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56AC4" w:rsidRDefault="00A56AC4" w:rsidP="00A56AC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56AC4" w:rsidRDefault="00A56AC4" w:rsidP="00A56AC4">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14</w:t>
      </w:r>
    </w:p>
    <w:p w:rsidR="00C91EB6" w:rsidRPr="00A56AC4" w:rsidRDefault="00A56AC4" w:rsidP="00A56AC4">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116D4A">
        <w:rPr>
          <w:rStyle w:val="Hyperlink"/>
          <w:noProof/>
          <w:rtl/>
        </w:rPr>
        <w:fldChar w:fldCharType="begin"/>
      </w:r>
      <w:r w:rsidR="00116D4A">
        <w:rPr>
          <w:rStyle w:val="Hyperlink"/>
          <w:noProof/>
          <w:rtl/>
        </w:rPr>
        <w:instrText xml:space="preserve"> </w:instrText>
      </w:r>
      <w:r w:rsidR="00116D4A">
        <w:rPr>
          <w:rStyle w:val="Hyperlink"/>
          <w:rFonts w:hint="eastAsia"/>
          <w:noProof/>
        </w:rPr>
        <w:instrText>TOC</w:instrText>
      </w:r>
      <w:r w:rsidR="00116D4A">
        <w:rPr>
          <w:rStyle w:val="Hyperlink"/>
          <w:rFonts w:hint="eastAsia"/>
          <w:noProof/>
          <w:rtl/>
        </w:rPr>
        <w:instrText xml:space="preserve"> \</w:instrText>
      </w:r>
      <w:r w:rsidR="00116D4A">
        <w:rPr>
          <w:rStyle w:val="Hyperlink"/>
          <w:rFonts w:hint="eastAsia"/>
          <w:noProof/>
        </w:rPr>
        <w:instrText>o "1-9" \h \z \u</w:instrText>
      </w:r>
      <w:r w:rsidR="00116D4A">
        <w:rPr>
          <w:rStyle w:val="Hyperlink"/>
          <w:noProof/>
          <w:rtl/>
        </w:rPr>
        <w:instrText xml:space="preserve"> </w:instrText>
      </w:r>
      <w:r w:rsidR="00116D4A">
        <w:rPr>
          <w:rStyle w:val="Hyperlink"/>
          <w:noProof/>
          <w:rtl/>
        </w:rPr>
        <w:fldChar w:fldCharType="separate"/>
      </w:r>
      <w:r w:rsidR="00116D4A">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70495">
        <w:rPr>
          <w:rFonts w:hint="cs"/>
          <w:rtl/>
        </w:rPr>
        <w:t>بررسی</w:t>
      </w:r>
      <w:r w:rsidR="00770495">
        <w:rPr>
          <w:rtl/>
        </w:rPr>
        <w:t xml:space="preserve"> </w:t>
      </w:r>
      <w:r w:rsidR="00770495">
        <w:rPr>
          <w:rFonts w:hint="cs"/>
          <w:rtl/>
        </w:rPr>
        <w:t>کلام</w:t>
      </w:r>
      <w:r w:rsidR="00770495">
        <w:rPr>
          <w:rtl/>
        </w:rPr>
        <w:t xml:space="preserve"> </w:t>
      </w:r>
      <w:r w:rsidR="00770495">
        <w:rPr>
          <w:rFonts w:hint="cs"/>
          <w:rtl/>
        </w:rPr>
        <w:t>آقای</w:t>
      </w:r>
      <w:r w:rsidR="00770495">
        <w:rPr>
          <w:rtl/>
        </w:rPr>
        <w:t xml:space="preserve"> </w:t>
      </w:r>
      <w:r w:rsidR="00770495">
        <w:rPr>
          <w:rFonts w:hint="cs"/>
          <w:rtl/>
        </w:rPr>
        <w:t>شهیدی</w:t>
      </w:r>
      <w:r w:rsidR="00025B70">
        <w:rPr>
          <w:rFonts w:hint="cs"/>
          <w:rtl/>
        </w:rPr>
        <w:t xml:space="preserve"> </w:t>
      </w:r>
      <w:r w:rsidR="00386C11" w:rsidRPr="00A6366F">
        <w:rPr>
          <w:rFonts w:hint="cs"/>
          <w:rtl/>
        </w:rPr>
        <w:t>/</w:t>
      </w:r>
      <w:bookmarkStart w:id="1" w:name="BokSabj_d"/>
      <w:bookmarkEnd w:id="1"/>
      <w:r w:rsidR="00770495">
        <w:rPr>
          <w:rFonts w:hint="cs"/>
          <w:rtl/>
        </w:rPr>
        <w:t>زکات</w:t>
      </w:r>
      <w:r w:rsidR="00770495">
        <w:rPr>
          <w:rtl/>
        </w:rPr>
        <w:t xml:space="preserve"> </w:t>
      </w:r>
      <w:r w:rsidR="00770495">
        <w:rPr>
          <w:rFonts w:hint="cs"/>
          <w:rtl/>
        </w:rPr>
        <w:t>پول</w:t>
      </w:r>
      <w:r w:rsidR="00386C11" w:rsidRPr="00A6366F">
        <w:rPr>
          <w:rFonts w:hint="cs"/>
          <w:rtl/>
        </w:rPr>
        <w:t xml:space="preserve"> /</w:t>
      </w:r>
      <w:bookmarkStart w:id="2" w:name="Bokkolli"/>
      <w:bookmarkEnd w:id="2"/>
      <w:r w:rsidR="00770495">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496CDD" w:rsidRDefault="00496CDD" w:rsidP="00496CDD">
      <w:pPr>
        <w:rPr>
          <w:rFonts w:ascii="IRBadr" w:hAnsi="IRBadr" w:cs="IRBadr"/>
          <w:rtl/>
        </w:rPr>
      </w:pPr>
      <w:r w:rsidRPr="004222D8">
        <w:rPr>
          <w:rFonts w:ascii="IRBadr" w:hAnsi="IRBadr" w:cs="IRBadr"/>
          <w:b/>
          <w:bCs/>
          <w:rtl/>
        </w:rPr>
        <w:t>بسم اللّه الرحمن الرحیم، و به نستعین؛ إنّه خیر ناصر و معین. ا</w:t>
      </w:r>
      <w:bookmarkStart w:id="3" w:name="_GoBack"/>
      <w:bookmarkEnd w:id="3"/>
      <w:r w:rsidRPr="004222D8">
        <w:rPr>
          <w:rFonts w:ascii="IRBadr" w:hAnsi="IRBadr" w:cs="IRBadr"/>
          <w:b/>
          <w:bCs/>
          <w:rtl/>
        </w:rPr>
        <w:t>لحمد للّه ربّ العالمین، و صلّی اللّه علی سیّٔدنا و نبیّنا محمّد و آله الطاهرین، و</w:t>
      </w:r>
      <w:r>
        <w:rPr>
          <w:rFonts w:ascii="IRBadr" w:hAnsi="IRBadr" w:cs="IRBadr"/>
          <w:b/>
          <w:bCs/>
          <w:rtl/>
        </w:rPr>
        <w:t xml:space="preserve"> اللعن علی أعدائهم أجمعین من ال</w:t>
      </w:r>
      <w:r>
        <w:rPr>
          <w:rFonts w:ascii="IRBadr" w:hAnsi="IRBadr" w:cs="IRBadr" w:hint="cs"/>
          <w:b/>
          <w:bCs/>
          <w:rtl/>
        </w:rPr>
        <w:t>آ</w:t>
      </w:r>
      <w:r w:rsidRPr="004222D8">
        <w:rPr>
          <w:rFonts w:ascii="IRBadr" w:hAnsi="IRBadr" w:cs="IRBadr"/>
          <w:b/>
          <w:bCs/>
          <w:rtl/>
        </w:rPr>
        <w:t>ن إلی قیام یوم الدین</w:t>
      </w:r>
      <w:r w:rsidRPr="004222D8">
        <w:rPr>
          <w:rFonts w:ascii="IRBadr" w:hAnsi="IRBadr" w:cs="IRBadr"/>
          <w:rtl/>
        </w:rPr>
        <w:t>.</w:t>
      </w:r>
    </w:p>
    <w:p w:rsidR="00496CDD" w:rsidRDefault="00496CDD" w:rsidP="00496CDD">
      <w:pPr>
        <w:rPr>
          <w:rFonts w:ascii="IRBadr" w:hAnsi="IRBadr" w:cs="IRBadr"/>
          <w:rtl/>
        </w:rPr>
      </w:pPr>
      <w:r>
        <w:rPr>
          <w:rFonts w:ascii="IRBadr" w:hAnsi="IRBadr" w:cs="IRBadr" w:hint="cs"/>
          <w:rtl/>
        </w:rPr>
        <w:t>بحث در زکات در نقود رایجه بود. دلیل چهارمی که آقای شهیدی بیان کردند، مورد بحث بود. طبع آقای شهیدی این‌گونه است که مطالبی که از دیگران گرفته و نقل می‌کند، در بسیاری از مواقع، با توضیح و تبیین بیشتر و بیان مقدّمات و تفصیلاتی بیش از آنچه صاحب‌نظریه ذکر کرده، آن مطلب را نقل</w:t>
      </w:r>
      <w:r w:rsidR="00B3403C">
        <w:rPr>
          <w:rFonts w:ascii="IRBadr" w:hAnsi="IRBadr" w:cs="IRBadr" w:hint="cs"/>
          <w:rtl/>
        </w:rPr>
        <w:t xml:space="preserve"> می‌کنند. در بسیاری از مواقع،</w:t>
      </w:r>
      <w:r>
        <w:rPr>
          <w:rFonts w:ascii="IRBadr" w:hAnsi="IRBadr" w:cs="IRBadr" w:hint="cs"/>
          <w:rtl/>
        </w:rPr>
        <w:t xml:space="preserve"> روش ایشان باعث می‌شود که نظریات پخته‌تر و قوی‌تر و مستحکم‌تر گردد. بنابرین، ما هرچند در جلسه پیش نکاتی حول تقریب ایشان از کلام آیت الله منتظری ذکر نمودیم، ولی به طور کلّی نمی‌توان از این نقطه مثبت مباحث ایشان چشم پوشید.</w:t>
      </w:r>
    </w:p>
    <w:p w:rsidR="00496CDD" w:rsidRDefault="00496CDD" w:rsidP="00496CDD">
      <w:pPr>
        <w:rPr>
          <w:rFonts w:ascii="IRBadr" w:hAnsi="IRBadr" w:cs="IRBadr"/>
          <w:rtl/>
        </w:rPr>
      </w:pPr>
      <w:r>
        <w:rPr>
          <w:rFonts w:ascii="IRBadr" w:hAnsi="IRBadr" w:cs="IRBadr" w:hint="cs"/>
          <w:rtl/>
        </w:rPr>
        <w:t xml:space="preserve">در تقریبی که ایشان در محلّ بحث بیان نموده‌ بودند، زیاد شدن احتیاجات کنونی فقرا را متذکّر شده بودند. بیان شد که ظاهر </w:t>
      </w:r>
      <w:r w:rsidR="00B3403C">
        <w:rPr>
          <w:rFonts w:ascii="IRBadr" w:hAnsi="IRBadr" w:cs="IRBadr" w:hint="cs"/>
          <w:rtl/>
        </w:rPr>
        <w:t xml:space="preserve">بدوی </w:t>
      </w:r>
      <w:r>
        <w:rPr>
          <w:rFonts w:ascii="IRBadr" w:hAnsi="IRBadr" w:cs="IRBadr" w:hint="cs"/>
          <w:rtl/>
        </w:rPr>
        <w:t>تعبیر «ما یکتفون به» هم آن است که زکات، تمامی احتیاجات هر عصر را تامین می‌نماید.</w:t>
      </w:r>
    </w:p>
    <w:p w:rsidR="00B3403C" w:rsidRDefault="00B3403C" w:rsidP="00B3403C">
      <w:pPr>
        <w:pStyle w:val="Heading1"/>
        <w:rPr>
          <w:rtl/>
        </w:rPr>
      </w:pPr>
      <w:bookmarkStart w:id="4" w:name="_Toc154321782"/>
      <w:bookmarkStart w:id="5" w:name="_Toc154321803"/>
      <w:bookmarkStart w:id="6" w:name="_Toc154321845"/>
      <w:bookmarkStart w:id="7" w:name="_Toc154321869"/>
      <w:bookmarkStart w:id="8" w:name="_Toc154321901"/>
      <w:bookmarkStart w:id="9" w:name="_Toc154321922"/>
      <w:bookmarkStart w:id="10" w:name="_Toc154322066"/>
      <w:r>
        <w:rPr>
          <w:rFonts w:hint="cs"/>
          <w:rtl/>
        </w:rPr>
        <w:t>کلام شهید صدر: رساندن فقرا به سطح متوسّط جامعه توسط زکات</w:t>
      </w:r>
      <w:bookmarkEnd w:id="4"/>
      <w:bookmarkEnd w:id="5"/>
      <w:bookmarkEnd w:id="6"/>
      <w:bookmarkEnd w:id="7"/>
      <w:bookmarkEnd w:id="8"/>
      <w:bookmarkEnd w:id="9"/>
      <w:bookmarkEnd w:id="10"/>
    </w:p>
    <w:p w:rsidR="00F64C81" w:rsidRDefault="00496CDD" w:rsidP="00496CDD">
      <w:pPr>
        <w:rPr>
          <w:rFonts w:ascii="IRBadr" w:hAnsi="IRBadr" w:cs="IRBadr"/>
          <w:rtl/>
        </w:rPr>
      </w:pPr>
      <w:r>
        <w:rPr>
          <w:rFonts w:ascii="IRBadr" w:hAnsi="IRBadr" w:cs="IRBadr" w:hint="cs"/>
          <w:rtl/>
        </w:rPr>
        <w:t xml:space="preserve">از کلمات مرحوم شهید صدر مطلبی استفاده می‌شود که آقای شهیدی هم آن را بیان نموده است. شهید صدر در کتاب الاسلام یقود الحیاة بیان کرده است که از نصوص زکات استفاده می‌شود که هدف زکات آن است که نه تنها حوائج ضروری زندگی فقرا را تامین می‌نماید بلکه ایشان را به سطح متوسّط جامعه می‌رساند. </w:t>
      </w:r>
    </w:p>
    <w:p w:rsidR="00F64C81" w:rsidRDefault="00973116" w:rsidP="00F64C81">
      <w:pPr>
        <w:pStyle w:val="Heading2"/>
        <w:rPr>
          <w:rtl/>
        </w:rPr>
      </w:pPr>
      <w:bookmarkStart w:id="11" w:name="_Toc154321783"/>
      <w:bookmarkStart w:id="12" w:name="_Toc154321804"/>
      <w:bookmarkStart w:id="13" w:name="_Toc154321846"/>
      <w:bookmarkStart w:id="14" w:name="_Toc154321870"/>
      <w:bookmarkStart w:id="15" w:name="_Toc154321902"/>
      <w:bookmarkStart w:id="16" w:name="_Toc154321923"/>
      <w:bookmarkStart w:id="17" w:name="_Toc154322067"/>
      <w:r>
        <w:rPr>
          <w:rFonts w:hint="cs"/>
          <w:rtl/>
        </w:rPr>
        <w:t xml:space="preserve">نظارت </w:t>
      </w:r>
      <w:r w:rsidR="00F64C81">
        <w:rPr>
          <w:rFonts w:hint="cs"/>
          <w:rtl/>
        </w:rPr>
        <w:t>روایت ابوبصیر بر مدّعای شهید صدر</w:t>
      </w:r>
      <w:bookmarkEnd w:id="11"/>
      <w:bookmarkEnd w:id="12"/>
      <w:bookmarkEnd w:id="13"/>
      <w:bookmarkEnd w:id="14"/>
      <w:bookmarkEnd w:id="15"/>
      <w:bookmarkEnd w:id="16"/>
      <w:bookmarkEnd w:id="17"/>
    </w:p>
    <w:p w:rsidR="00496CDD" w:rsidRDefault="00496CDD" w:rsidP="00496CDD">
      <w:pPr>
        <w:rPr>
          <w:rFonts w:ascii="IRBadr" w:hAnsi="IRBadr" w:cs="IRBadr"/>
        </w:rPr>
      </w:pPr>
      <w:r>
        <w:rPr>
          <w:rFonts w:ascii="IRBadr" w:hAnsi="IRBadr" w:cs="IRBadr" w:hint="cs"/>
          <w:rtl/>
        </w:rPr>
        <w:t>بیان شد که عمده است</w:t>
      </w:r>
      <w:r w:rsidR="00B3403C">
        <w:rPr>
          <w:rFonts w:ascii="IRBadr" w:hAnsi="IRBadr" w:cs="IRBadr" w:hint="cs"/>
          <w:rtl/>
        </w:rPr>
        <w:t>شهاد ایشان به روایت ابوبصیر است:</w:t>
      </w:r>
    </w:p>
    <w:p w:rsidR="00496CDD" w:rsidRDefault="00AC56CA" w:rsidP="00AC56CA">
      <w:pPr>
        <w:rPr>
          <w:rFonts w:ascii="IRBadr" w:hAnsi="IRBadr" w:cs="IRBadr"/>
          <w:rtl/>
        </w:rPr>
      </w:pPr>
      <w:r w:rsidRPr="00AC56CA">
        <w:rPr>
          <w:rFonts w:ascii="IRBadr" w:hAnsi="IRBadr" w:cs="IRBadr" w:hint="eastAsia"/>
          <w:color w:val="008000"/>
          <w:rtl/>
        </w:rPr>
        <w:t>«</w:t>
      </w:r>
      <w:r w:rsidRPr="00AC56CA">
        <w:rPr>
          <w:rFonts w:ascii="IRBadr" w:hAnsi="IRBadr" w:cs="IRBadr" w:hint="cs"/>
          <w:color w:val="8064A2" w:themeColor="accent4"/>
          <w:rtl/>
        </w:rPr>
        <w:t>عَلِيُّ</w:t>
      </w:r>
      <w:r w:rsidRPr="00AC56CA">
        <w:rPr>
          <w:rFonts w:ascii="IRBadr" w:hAnsi="IRBadr" w:cs="IRBadr"/>
          <w:color w:val="8064A2" w:themeColor="accent4"/>
          <w:rtl/>
        </w:rPr>
        <w:t xml:space="preserve"> </w:t>
      </w:r>
      <w:r w:rsidRPr="00AC56CA">
        <w:rPr>
          <w:rFonts w:ascii="IRBadr" w:hAnsi="IRBadr" w:cs="IRBadr" w:hint="cs"/>
          <w:color w:val="8064A2" w:themeColor="accent4"/>
          <w:rtl/>
        </w:rPr>
        <w:t>بْنُ</w:t>
      </w:r>
      <w:r w:rsidRPr="00AC56CA">
        <w:rPr>
          <w:rFonts w:ascii="IRBadr" w:hAnsi="IRBadr" w:cs="IRBadr"/>
          <w:color w:val="8064A2" w:themeColor="accent4"/>
          <w:rtl/>
        </w:rPr>
        <w:t xml:space="preserve"> </w:t>
      </w:r>
      <w:r w:rsidRPr="00AC56CA">
        <w:rPr>
          <w:rFonts w:ascii="IRBadr" w:hAnsi="IRBadr" w:cs="IRBadr" w:hint="cs"/>
          <w:color w:val="8064A2" w:themeColor="accent4"/>
          <w:rtl/>
        </w:rPr>
        <w:t>إِبْرَاهِيمَ</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أَبِيهِ</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بَكْرِ</w:t>
      </w:r>
      <w:r w:rsidRPr="00AC56CA">
        <w:rPr>
          <w:rFonts w:ascii="IRBadr" w:hAnsi="IRBadr" w:cs="IRBadr"/>
          <w:color w:val="8064A2" w:themeColor="accent4"/>
          <w:rtl/>
        </w:rPr>
        <w:t xml:space="preserve"> </w:t>
      </w:r>
      <w:r w:rsidRPr="00AC56CA">
        <w:rPr>
          <w:rFonts w:ascii="IRBadr" w:hAnsi="IRBadr" w:cs="IRBadr" w:hint="cs"/>
          <w:color w:val="8064A2" w:themeColor="accent4"/>
          <w:rtl/>
        </w:rPr>
        <w:t>بْنِ</w:t>
      </w:r>
      <w:r w:rsidRPr="00AC56CA">
        <w:rPr>
          <w:rFonts w:ascii="IRBadr" w:hAnsi="IRBadr" w:cs="IRBadr"/>
          <w:color w:val="8064A2" w:themeColor="accent4"/>
          <w:rtl/>
        </w:rPr>
        <w:t xml:space="preserve"> </w:t>
      </w:r>
      <w:r w:rsidRPr="00AC56CA">
        <w:rPr>
          <w:rFonts w:ascii="IRBadr" w:hAnsi="IRBadr" w:cs="IRBadr" w:hint="cs"/>
          <w:color w:val="8064A2" w:themeColor="accent4"/>
          <w:rtl/>
        </w:rPr>
        <w:t>صَالِحٍ</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الْحَسَنِ</w:t>
      </w:r>
      <w:r w:rsidRPr="00AC56CA">
        <w:rPr>
          <w:rFonts w:ascii="IRBadr" w:hAnsi="IRBadr" w:cs="IRBadr"/>
          <w:color w:val="8064A2" w:themeColor="accent4"/>
          <w:rtl/>
        </w:rPr>
        <w:t xml:space="preserve"> </w:t>
      </w:r>
      <w:r w:rsidRPr="00AC56CA">
        <w:rPr>
          <w:rFonts w:ascii="IRBadr" w:hAnsi="IRBadr" w:cs="IRBadr" w:hint="cs"/>
          <w:color w:val="8064A2" w:themeColor="accent4"/>
          <w:rtl/>
        </w:rPr>
        <w:t>بْنِ</w:t>
      </w:r>
      <w:r w:rsidRPr="00AC56CA">
        <w:rPr>
          <w:rFonts w:ascii="IRBadr" w:hAnsi="IRBadr" w:cs="IRBadr"/>
          <w:color w:val="8064A2" w:themeColor="accent4"/>
          <w:rtl/>
        </w:rPr>
        <w:t xml:space="preserve"> </w:t>
      </w:r>
      <w:r w:rsidRPr="00AC56CA">
        <w:rPr>
          <w:rFonts w:ascii="IRBadr" w:hAnsi="IRBadr" w:cs="IRBadr" w:hint="cs"/>
          <w:color w:val="8064A2" w:themeColor="accent4"/>
          <w:rtl/>
        </w:rPr>
        <w:t>عَلِيٍّ</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إِسْمَاعِيلَ</w:t>
      </w:r>
      <w:r w:rsidRPr="00AC56CA">
        <w:rPr>
          <w:rFonts w:ascii="IRBadr" w:hAnsi="IRBadr" w:cs="IRBadr"/>
          <w:color w:val="8064A2" w:themeColor="accent4"/>
          <w:rtl/>
        </w:rPr>
        <w:t xml:space="preserve"> </w:t>
      </w:r>
      <w:r w:rsidRPr="00AC56CA">
        <w:rPr>
          <w:rFonts w:ascii="IRBadr" w:hAnsi="IRBadr" w:cs="IRBadr" w:hint="cs"/>
          <w:color w:val="8064A2" w:themeColor="accent4"/>
          <w:rtl/>
        </w:rPr>
        <w:t>بْنِ</w:t>
      </w:r>
      <w:r w:rsidRPr="00AC56CA">
        <w:rPr>
          <w:rFonts w:ascii="IRBadr" w:hAnsi="IRBadr" w:cs="IRBadr"/>
          <w:color w:val="8064A2" w:themeColor="accent4"/>
          <w:rtl/>
        </w:rPr>
        <w:t xml:space="preserve"> </w:t>
      </w:r>
      <w:r w:rsidRPr="00AC56CA">
        <w:rPr>
          <w:rFonts w:ascii="IRBadr" w:hAnsi="IRBadr" w:cs="IRBadr" w:hint="cs"/>
          <w:color w:val="8064A2" w:themeColor="accent4"/>
          <w:rtl/>
        </w:rPr>
        <w:t>عَبْدِ</w:t>
      </w:r>
      <w:r w:rsidRPr="00AC56CA">
        <w:rPr>
          <w:rFonts w:ascii="IRBadr" w:hAnsi="IRBadr" w:cs="IRBadr"/>
          <w:color w:val="8064A2" w:themeColor="accent4"/>
          <w:rtl/>
        </w:rPr>
        <w:t xml:space="preserve"> </w:t>
      </w:r>
      <w:r w:rsidRPr="00AC56CA">
        <w:rPr>
          <w:rFonts w:ascii="IRBadr" w:hAnsi="IRBadr" w:cs="IRBadr" w:hint="cs"/>
          <w:color w:val="8064A2" w:themeColor="accent4"/>
          <w:rtl/>
        </w:rPr>
        <w:t>الْعَزِيزِ</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أَبِيهِ</w:t>
      </w:r>
      <w:r w:rsidRPr="00AC56CA">
        <w:rPr>
          <w:rFonts w:ascii="IRBadr" w:hAnsi="IRBadr" w:cs="IRBadr"/>
          <w:color w:val="8064A2" w:themeColor="accent4"/>
          <w:rtl/>
        </w:rPr>
        <w:t xml:space="preserve"> </w:t>
      </w:r>
      <w:r w:rsidRPr="00AC56CA">
        <w:rPr>
          <w:rFonts w:ascii="IRBadr" w:hAnsi="IRBadr" w:cs="IRBadr" w:hint="cs"/>
          <w:color w:val="8064A2" w:themeColor="accent4"/>
          <w:rtl/>
        </w:rPr>
        <w:t>عَنْ</w:t>
      </w:r>
      <w:r w:rsidRPr="00AC56CA">
        <w:rPr>
          <w:rFonts w:ascii="IRBadr" w:hAnsi="IRBadr" w:cs="IRBadr"/>
          <w:color w:val="8064A2" w:themeColor="accent4"/>
          <w:rtl/>
        </w:rPr>
        <w:t xml:space="preserve"> </w:t>
      </w:r>
      <w:r w:rsidRPr="00AC56CA">
        <w:rPr>
          <w:rFonts w:ascii="IRBadr" w:hAnsi="IRBadr" w:cs="IRBadr" w:hint="cs"/>
          <w:color w:val="8064A2" w:themeColor="accent4"/>
          <w:rtl/>
        </w:rPr>
        <w:t>أَبِي</w:t>
      </w:r>
      <w:r w:rsidRPr="00AC56CA">
        <w:rPr>
          <w:rFonts w:ascii="IRBadr" w:hAnsi="IRBadr" w:cs="IRBadr"/>
          <w:color w:val="8064A2" w:themeColor="accent4"/>
          <w:rtl/>
        </w:rPr>
        <w:t xml:space="preserve"> </w:t>
      </w:r>
      <w:r w:rsidRPr="00AC56CA">
        <w:rPr>
          <w:rFonts w:ascii="IRBadr" w:hAnsi="IRBadr" w:cs="IRBadr" w:hint="cs"/>
          <w:color w:val="8064A2" w:themeColor="accent4"/>
          <w:rtl/>
        </w:rPr>
        <w:t>بَصِيرٍ</w:t>
      </w:r>
      <w:r w:rsidRPr="00AC56CA">
        <w:rPr>
          <w:rFonts w:ascii="IRBadr" w:hAnsi="IRBadr" w:cs="IRBadr"/>
          <w:color w:val="8064A2" w:themeColor="accent4"/>
          <w:rtl/>
        </w:rPr>
        <w:t xml:space="preserve"> </w:t>
      </w:r>
      <w:r w:rsidRPr="00AC56CA">
        <w:rPr>
          <w:rFonts w:ascii="IRBadr" w:hAnsi="IRBadr" w:cs="IRBadr" w:hint="cs"/>
          <w:color w:val="8064A2" w:themeColor="accent4"/>
          <w:rtl/>
        </w:rPr>
        <w:t>قَالَ</w:t>
      </w:r>
      <w:r w:rsidRPr="00AC56CA">
        <w:rPr>
          <w:rFonts w:ascii="IRBadr" w:hAnsi="IRBadr" w:cs="IRBadr"/>
          <w:color w:val="8064A2" w:themeColor="accent4"/>
          <w:rtl/>
        </w:rPr>
        <w:t>:</w:t>
      </w:r>
      <w:r w:rsidRPr="00AC56CA">
        <w:rPr>
          <w:rFonts w:ascii="IRBadr" w:hAnsi="IRBadr" w:cs="IRBadr"/>
          <w:color w:val="008000"/>
          <w:rtl/>
        </w:rPr>
        <w:t xml:space="preserve"> </w:t>
      </w:r>
      <w:r w:rsidRPr="00AC56CA">
        <w:rPr>
          <w:rFonts w:ascii="IRBadr" w:hAnsi="IRBadr" w:cs="IRBadr" w:hint="cs"/>
          <w:color w:val="008000"/>
          <w:rtl/>
        </w:rPr>
        <w:t>سَأَلْتُ</w:t>
      </w:r>
      <w:r w:rsidRPr="00AC56CA">
        <w:rPr>
          <w:rFonts w:ascii="IRBadr" w:hAnsi="IRBadr" w:cs="IRBadr"/>
          <w:color w:val="008000"/>
          <w:rtl/>
        </w:rPr>
        <w:t xml:space="preserve"> </w:t>
      </w:r>
      <w:r w:rsidRPr="00AC56CA">
        <w:rPr>
          <w:rFonts w:ascii="IRBadr" w:hAnsi="IRBadr" w:cs="IRBadr" w:hint="cs"/>
          <w:color w:val="008000"/>
          <w:rtl/>
        </w:rPr>
        <w:t>أَبَا</w:t>
      </w:r>
      <w:r w:rsidRPr="00AC56CA">
        <w:rPr>
          <w:rFonts w:ascii="IRBadr" w:hAnsi="IRBadr" w:cs="IRBadr"/>
          <w:color w:val="008000"/>
          <w:rtl/>
        </w:rPr>
        <w:t xml:space="preserve"> </w:t>
      </w:r>
      <w:r w:rsidRPr="00AC56CA">
        <w:rPr>
          <w:rFonts w:ascii="IRBadr" w:hAnsi="IRBadr" w:cs="IRBadr" w:hint="cs"/>
          <w:color w:val="008000"/>
          <w:rtl/>
        </w:rPr>
        <w:t>عَبْدِ</w:t>
      </w:r>
      <w:r w:rsidRPr="00AC56CA">
        <w:rPr>
          <w:rFonts w:ascii="IRBadr" w:hAnsi="IRBadr" w:cs="IRBadr"/>
          <w:color w:val="008000"/>
          <w:rtl/>
        </w:rPr>
        <w:t xml:space="preserve"> </w:t>
      </w:r>
      <w:r w:rsidRPr="00AC56CA">
        <w:rPr>
          <w:rFonts w:ascii="IRBadr" w:hAnsi="IRBadr" w:cs="IRBadr" w:hint="cs"/>
          <w:color w:val="008000"/>
          <w:rtl/>
        </w:rPr>
        <w:t>اللَّهِ</w:t>
      </w:r>
      <w:r w:rsidRPr="00AC56CA">
        <w:rPr>
          <w:rFonts w:ascii="IRBadr" w:hAnsi="IRBadr" w:cs="IRBadr"/>
          <w:color w:val="008000"/>
          <w:rtl/>
        </w:rPr>
        <w:t xml:space="preserve"> </w:t>
      </w:r>
      <w:r w:rsidRPr="00AC56CA">
        <w:rPr>
          <w:rFonts w:ascii="IRBadr" w:hAnsi="IRBadr" w:cs="IRBadr" w:hint="cs"/>
          <w:color w:val="008000"/>
          <w:rtl/>
        </w:rPr>
        <w:t>ع</w:t>
      </w:r>
      <w:r w:rsidRPr="00AC56CA">
        <w:rPr>
          <w:rFonts w:ascii="IRBadr" w:hAnsi="IRBadr" w:cs="IRBadr"/>
          <w:color w:val="008000"/>
          <w:rtl/>
        </w:rPr>
        <w:t xml:space="preserve"> </w:t>
      </w:r>
      <w:r w:rsidRPr="00AC56CA">
        <w:rPr>
          <w:rFonts w:ascii="IRBadr" w:hAnsi="IRBadr" w:cs="IRBadr" w:hint="cs"/>
          <w:color w:val="008000"/>
          <w:rtl/>
        </w:rPr>
        <w:t>عَنْ</w:t>
      </w:r>
      <w:r w:rsidRPr="00AC56CA">
        <w:rPr>
          <w:rFonts w:ascii="IRBadr" w:hAnsi="IRBadr" w:cs="IRBadr"/>
          <w:color w:val="008000"/>
          <w:rtl/>
        </w:rPr>
        <w:t xml:space="preserve"> </w:t>
      </w:r>
      <w:r w:rsidRPr="00AC56CA">
        <w:rPr>
          <w:rFonts w:ascii="IRBadr" w:hAnsi="IRBadr" w:cs="IRBadr" w:hint="cs"/>
          <w:color w:val="008000"/>
          <w:rtl/>
        </w:rPr>
        <w:t>رَجُلٍ</w:t>
      </w:r>
      <w:r w:rsidRPr="00AC56CA">
        <w:rPr>
          <w:rFonts w:ascii="IRBadr" w:hAnsi="IRBadr" w:cs="IRBadr"/>
          <w:color w:val="008000"/>
          <w:rtl/>
        </w:rPr>
        <w:t xml:space="preserve"> </w:t>
      </w:r>
      <w:r w:rsidRPr="00AC56CA">
        <w:rPr>
          <w:rFonts w:ascii="IRBadr" w:hAnsi="IRBadr" w:cs="IRBadr" w:hint="cs"/>
          <w:color w:val="008000"/>
          <w:rtl/>
        </w:rPr>
        <w:t>مِنْ</w:t>
      </w:r>
      <w:r w:rsidRPr="00AC56CA">
        <w:rPr>
          <w:rFonts w:ascii="IRBadr" w:hAnsi="IRBadr" w:cs="IRBadr"/>
          <w:color w:val="008000"/>
          <w:rtl/>
        </w:rPr>
        <w:t xml:space="preserve"> </w:t>
      </w:r>
      <w:r w:rsidRPr="00AC56CA">
        <w:rPr>
          <w:rFonts w:ascii="IRBadr" w:hAnsi="IRBadr" w:cs="IRBadr" w:hint="cs"/>
          <w:color w:val="008000"/>
          <w:rtl/>
        </w:rPr>
        <w:t>أَصْحَابِنَا</w:t>
      </w:r>
      <w:r w:rsidRPr="00AC56CA">
        <w:rPr>
          <w:rFonts w:ascii="IRBadr" w:hAnsi="IRBadr" w:cs="IRBadr"/>
          <w:color w:val="008000"/>
          <w:rtl/>
        </w:rPr>
        <w:t xml:space="preserve"> </w:t>
      </w:r>
      <w:r w:rsidRPr="00AC56CA">
        <w:rPr>
          <w:rFonts w:ascii="IRBadr" w:hAnsi="IRBadr" w:cs="IRBadr" w:hint="cs"/>
          <w:color w:val="008000"/>
          <w:rtl/>
        </w:rPr>
        <w:t>لَهُ</w:t>
      </w:r>
      <w:r w:rsidRPr="00AC56CA">
        <w:rPr>
          <w:rFonts w:ascii="IRBadr" w:hAnsi="IRBadr" w:cs="IRBadr"/>
          <w:color w:val="008000"/>
          <w:rtl/>
        </w:rPr>
        <w:t xml:space="preserve"> </w:t>
      </w:r>
      <w:r w:rsidRPr="00AC56CA">
        <w:rPr>
          <w:rFonts w:ascii="IRBadr" w:hAnsi="IRBadr" w:cs="IRBadr" w:hint="cs"/>
          <w:color w:val="008000"/>
          <w:rtl/>
        </w:rPr>
        <w:t>ثَمَانُمِائَةِ</w:t>
      </w:r>
      <w:r w:rsidRPr="00AC56CA">
        <w:rPr>
          <w:rFonts w:ascii="IRBadr" w:hAnsi="IRBadr" w:cs="IRBadr"/>
          <w:color w:val="008000"/>
          <w:rtl/>
        </w:rPr>
        <w:t xml:space="preserve"> </w:t>
      </w:r>
      <w:r w:rsidRPr="00AC56CA">
        <w:rPr>
          <w:rFonts w:ascii="IRBadr" w:hAnsi="IRBadr" w:cs="IRBadr" w:hint="cs"/>
          <w:color w:val="008000"/>
          <w:rtl/>
        </w:rPr>
        <w:t>دِرْهَمٍ</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هُوَ</w:t>
      </w:r>
      <w:r w:rsidRPr="00AC56CA">
        <w:rPr>
          <w:rFonts w:ascii="IRBadr" w:hAnsi="IRBadr" w:cs="IRBadr"/>
          <w:color w:val="008000"/>
          <w:rtl/>
        </w:rPr>
        <w:t xml:space="preserve"> </w:t>
      </w:r>
      <w:r w:rsidRPr="00AC56CA">
        <w:rPr>
          <w:rFonts w:ascii="IRBadr" w:hAnsi="IRBadr" w:cs="IRBadr" w:hint="cs"/>
          <w:color w:val="008000"/>
          <w:rtl/>
        </w:rPr>
        <w:t>رَجُلٌ</w:t>
      </w:r>
      <w:r w:rsidRPr="00AC56CA">
        <w:rPr>
          <w:rFonts w:ascii="IRBadr" w:hAnsi="IRBadr" w:cs="IRBadr"/>
          <w:color w:val="008000"/>
          <w:rtl/>
        </w:rPr>
        <w:t xml:space="preserve"> </w:t>
      </w:r>
      <w:r w:rsidRPr="00AC56CA">
        <w:rPr>
          <w:rFonts w:ascii="IRBadr" w:hAnsi="IRBadr" w:cs="IRBadr" w:hint="cs"/>
          <w:color w:val="008000"/>
          <w:rtl/>
        </w:rPr>
        <w:t>خَفَّافٌ</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لَهُ</w:t>
      </w:r>
      <w:r w:rsidRPr="00AC56CA">
        <w:rPr>
          <w:rFonts w:ascii="IRBadr" w:hAnsi="IRBadr" w:cs="IRBadr"/>
          <w:color w:val="008000"/>
          <w:rtl/>
        </w:rPr>
        <w:t xml:space="preserve"> </w:t>
      </w:r>
      <w:r w:rsidRPr="00AC56CA">
        <w:rPr>
          <w:rFonts w:ascii="IRBadr" w:hAnsi="IRBadr" w:cs="IRBadr" w:hint="cs"/>
          <w:color w:val="008000"/>
          <w:rtl/>
        </w:rPr>
        <w:t>عِيَالٌ</w:t>
      </w:r>
      <w:r w:rsidRPr="00AC56CA">
        <w:rPr>
          <w:rFonts w:ascii="IRBadr" w:hAnsi="IRBadr" w:cs="IRBadr"/>
          <w:color w:val="008000"/>
          <w:rtl/>
        </w:rPr>
        <w:t xml:space="preserve"> </w:t>
      </w:r>
      <w:r w:rsidRPr="00AC56CA">
        <w:rPr>
          <w:rFonts w:ascii="IRBadr" w:hAnsi="IRBadr" w:cs="IRBadr" w:hint="cs"/>
          <w:color w:val="008000"/>
          <w:rtl/>
        </w:rPr>
        <w:t>كَثِيرَةٌ</w:t>
      </w:r>
      <w:r w:rsidRPr="00AC56CA">
        <w:rPr>
          <w:rFonts w:ascii="IRBadr" w:hAnsi="IRBadr" w:cs="IRBadr"/>
          <w:color w:val="008000"/>
          <w:rtl/>
        </w:rPr>
        <w:t xml:space="preserve"> </w:t>
      </w:r>
      <w:r w:rsidRPr="00AC56CA">
        <w:rPr>
          <w:rFonts w:ascii="IRBadr" w:hAnsi="IRBadr" w:cs="IRBadr" w:hint="cs"/>
          <w:color w:val="008000"/>
          <w:rtl/>
        </w:rPr>
        <w:t>أَ</w:t>
      </w:r>
      <w:r w:rsidRPr="00AC56CA">
        <w:rPr>
          <w:rFonts w:ascii="IRBadr" w:hAnsi="IRBadr" w:cs="IRBadr"/>
          <w:color w:val="008000"/>
          <w:rtl/>
        </w:rPr>
        <w:t xml:space="preserve"> </w:t>
      </w:r>
      <w:r w:rsidRPr="00AC56CA">
        <w:rPr>
          <w:rFonts w:ascii="IRBadr" w:hAnsi="IRBadr" w:cs="IRBadr" w:hint="cs"/>
          <w:color w:val="008000"/>
          <w:rtl/>
        </w:rPr>
        <w:t>لَهُ</w:t>
      </w:r>
      <w:r w:rsidRPr="00AC56CA">
        <w:rPr>
          <w:rFonts w:ascii="IRBadr" w:hAnsi="IRBadr" w:cs="IRBadr"/>
          <w:color w:val="008000"/>
          <w:rtl/>
        </w:rPr>
        <w:t xml:space="preserve"> </w:t>
      </w:r>
      <w:r w:rsidRPr="00AC56CA">
        <w:rPr>
          <w:rFonts w:ascii="IRBadr" w:hAnsi="IRBadr" w:cs="IRBadr" w:hint="cs"/>
          <w:color w:val="008000"/>
          <w:rtl/>
        </w:rPr>
        <w:t>أَنْ</w:t>
      </w:r>
      <w:r w:rsidRPr="00AC56CA">
        <w:rPr>
          <w:rFonts w:ascii="IRBadr" w:hAnsi="IRBadr" w:cs="IRBadr"/>
          <w:color w:val="008000"/>
          <w:rtl/>
        </w:rPr>
        <w:t xml:space="preserve"> </w:t>
      </w:r>
      <w:r w:rsidRPr="00AC56CA">
        <w:rPr>
          <w:rFonts w:ascii="IRBadr" w:hAnsi="IRBadr" w:cs="IRBadr" w:hint="cs"/>
          <w:color w:val="008000"/>
          <w:rtl/>
        </w:rPr>
        <w:t>يَأْخُذَ</w:t>
      </w:r>
      <w:r w:rsidRPr="00AC56CA">
        <w:rPr>
          <w:rFonts w:ascii="IRBadr" w:hAnsi="IRBadr" w:cs="IRBadr"/>
          <w:color w:val="008000"/>
          <w:rtl/>
        </w:rPr>
        <w:t xml:space="preserve"> </w:t>
      </w:r>
      <w:r w:rsidRPr="00AC56CA">
        <w:rPr>
          <w:rFonts w:ascii="IRBadr" w:hAnsi="IRBadr" w:cs="IRBadr" w:hint="cs"/>
          <w:color w:val="008000"/>
          <w:rtl/>
        </w:rPr>
        <w:t>مِنَ</w:t>
      </w:r>
      <w:r w:rsidRPr="00AC56CA">
        <w:rPr>
          <w:rFonts w:ascii="IRBadr" w:hAnsi="IRBadr" w:cs="IRBadr"/>
          <w:color w:val="008000"/>
          <w:rtl/>
        </w:rPr>
        <w:t xml:space="preserve"> </w:t>
      </w:r>
      <w:r w:rsidRPr="00AC56CA">
        <w:rPr>
          <w:rFonts w:ascii="IRBadr" w:hAnsi="IRBadr" w:cs="IRBadr" w:hint="cs"/>
          <w:color w:val="008000"/>
          <w:rtl/>
        </w:rPr>
        <w:t>الزَّكَاةِ</w:t>
      </w:r>
      <w:r w:rsidRPr="00AC56CA">
        <w:rPr>
          <w:rFonts w:ascii="IRBadr" w:hAnsi="IRBadr" w:cs="IRBadr"/>
          <w:color w:val="008000"/>
          <w:rtl/>
        </w:rPr>
        <w:t xml:space="preserve"> </w:t>
      </w:r>
      <w:r w:rsidRPr="00AC56CA">
        <w:rPr>
          <w:rFonts w:ascii="IRBadr" w:hAnsi="IRBadr" w:cs="IRBadr" w:hint="cs"/>
          <w:color w:val="008000"/>
          <w:rtl/>
        </w:rPr>
        <w:t>فَقَالَ</w:t>
      </w:r>
      <w:r w:rsidRPr="00AC56CA">
        <w:rPr>
          <w:rFonts w:ascii="IRBadr" w:hAnsi="IRBadr" w:cs="IRBadr"/>
          <w:color w:val="008000"/>
          <w:rtl/>
        </w:rPr>
        <w:t xml:space="preserve"> </w:t>
      </w:r>
      <w:r w:rsidRPr="00AC56CA">
        <w:rPr>
          <w:rFonts w:ascii="IRBadr" w:hAnsi="IRBadr" w:cs="IRBadr" w:hint="cs"/>
          <w:color w:val="008000"/>
          <w:rtl/>
        </w:rPr>
        <w:t>يَا</w:t>
      </w:r>
      <w:r w:rsidRPr="00AC56CA">
        <w:rPr>
          <w:rFonts w:ascii="IRBadr" w:hAnsi="IRBadr" w:cs="IRBadr"/>
          <w:color w:val="008000"/>
          <w:rtl/>
        </w:rPr>
        <w:t xml:space="preserve"> </w:t>
      </w:r>
      <w:r w:rsidRPr="00AC56CA">
        <w:rPr>
          <w:rFonts w:ascii="IRBadr" w:hAnsi="IRBadr" w:cs="IRBadr" w:hint="cs"/>
          <w:color w:val="008000"/>
          <w:rtl/>
        </w:rPr>
        <w:t>أَبَا</w:t>
      </w:r>
      <w:r w:rsidRPr="00AC56CA">
        <w:rPr>
          <w:rFonts w:ascii="IRBadr" w:hAnsi="IRBadr" w:cs="IRBadr"/>
          <w:color w:val="008000"/>
          <w:rtl/>
        </w:rPr>
        <w:t xml:space="preserve"> </w:t>
      </w:r>
      <w:r w:rsidRPr="00AC56CA">
        <w:rPr>
          <w:rFonts w:ascii="IRBadr" w:hAnsi="IRBadr" w:cs="IRBadr" w:hint="cs"/>
          <w:color w:val="008000"/>
          <w:rtl/>
        </w:rPr>
        <w:t>مُحَمَّدٍ</w:t>
      </w:r>
      <w:r w:rsidRPr="00AC56CA">
        <w:rPr>
          <w:rFonts w:ascii="IRBadr" w:hAnsi="IRBadr" w:cs="IRBadr"/>
          <w:color w:val="008000"/>
          <w:rtl/>
        </w:rPr>
        <w:t xml:space="preserve"> </w:t>
      </w:r>
      <w:r w:rsidRPr="00AC56CA">
        <w:rPr>
          <w:rFonts w:ascii="IRBadr" w:hAnsi="IRBadr" w:cs="IRBadr" w:hint="cs"/>
          <w:color w:val="008000"/>
          <w:rtl/>
        </w:rPr>
        <w:t>أَ</w:t>
      </w:r>
      <w:r w:rsidRPr="00AC56CA">
        <w:rPr>
          <w:rFonts w:ascii="IRBadr" w:hAnsi="IRBadr" w:cs="IRBadr"/>
          <w:color w:val="008000"/>
          <w:rtl/>
        </w:rPr>
        <w:t xml:space="preserve"> </w:t>
      </w:r>
      <w:r w:rsidRPr="00AC56CA">
        <w:rPr>
          <w:rFonts w:ascii="IRBadr" w:hAnsi="IRBadr" w:cs="IRBadr" w:hint="cs"/>
          <w:color w:val="008000"/>
          <w:rtl/>
        </w:rPr>
        <w:t>يَرْبَحُ</w:t>
      </w:r>
      <w:r w:rsidRPr="00AC56CA">
        <w:rPr>
          <w:rFonts w:ascii="IRBadr" w:hAnsi="IRBadr" w:cs="IRBadr"/>
          <w:color w:val="008000"/>
          <w:rtl/>
        </w:rPr>
        <w:t xml:space="preserve"> </w:t>
      </w:r>
      <w:r w:rsidRPr="00AC56CA">
        <w:rPr>
          <w:rFonts w:ascii="IRBadr" w:hAnsi="IRBadr" w:cs="IRBadr" w:hint="cs"/>
          <w:color w:val="008000"/>
          <w:rtl/>
        </w:rPr>
        <w:t>فِي</w:t>
      </w:r>
      <w:r w:rsidRPr="00AC56CA">
        <w:rPr>
          <w:rFonts w:ascii="IRBadr" w:hAnsi="IRBadr" w:cs="IRBadr"/>
          <w:color w:val="008000"/>
          <w:rtl/>
        </w:rPr>
        <w:t xml:space="preserve"> </w:t>
      </w:r>
      <w:r w:rsidRPr="00AC56CA">
        <w:rPr>
          <w:rFonts w:ascii="IRBadr" w:hAnsi="IRBadr" w:cs="IRBadr" w:hint="cs"/>
          <w:color w:val="008000"/>
          <w:rtl/>
        </w:rPr>
        <w:t>دَرَاهِمِهِ</w:t>
      </w:r>
      <w:r w:rsidRPr="00AC56CA">
        <w:rPr>
          <w:rFonts w:ascii="IRBadr" w:hAnsi="IRBadr" w:cs="IRBadr"/>
          <w:color w:val="008000"/>
          <w:rtl/>
        </w:rPr>
        <w:t xml:space="preserve"> </w:t>
      </w:r>
      <w:r w:rsidRPr="00AC56CA">
        <w:rPr>
          <w:rFonts w:ascii="IRBadr" w:hAnsi="IRBadr" w:cs="IRBadr" w:hint="cs"/>
          <w:color w:val="008000"/>
          <w:rtl/>
        </w:rPr>
        <w:t>مَا</w:t>
      </w:r>
      <w:r w:rsidRPr="00AC56CA">
        <w:rPr>
          <w:rFonts w:ascii="IRBadr" w:hAnsi="IRBadr" w:cs="IRBadr"/>
          <w:color w:val="008000"/>
          <w:rtl/>
        </w:rPr>
        <w:t xml:space="preserve"> </w:t>
      </w:r>
      <w:r w:rsidRPr="00AC56CA">
        <w:rPr>
          <w:rFonts w:ascii="IRBadr" w:hAnsi="IRBadr" w:cs="IRBadr" w:hint="cs"/>
          <w:color w:val="008000"/>
          <w:rtl/>
        </w:rPr>
        <w:t>يَقُوتُ</w:t>
      </w:r>
      <w:r w:rsidRPr="00AC56CA">
        <w:rPr>
          <w:rFonts w:ascii="IRBadr" w:hAnsi="IRBadr" w:cs="IRBadr"/>
          <w:color w:val="008000"/>
          <w:rtl/>
        </w:rPr>
        <w:t xml:space="preserve"> </w:t>
      </w:r>
      <w:r w:rsidRPr="00AC56CA">
        <w:rPr>
          <w:rFonts w:ascii="IRBadr" w:hAnsi="IRBadr" w:cs="IRBadr" w:hint="cs"/>
          <w:color w:val="008000"/>
          <w:rtl/>
        </w:rPr>
        <w:t>بِهِ</w:t>
      </w:r>
      <w:r w:rsidRPr="00AC56CA">
        <w:rPr>
          <w:rFonts w:ascii="IRBadr" w:hAnsi="IRBadr" w:cs="IRBadr"/>
          <w:color w:val="008000"/>
          <w:rtl/>
        </w:rPr>
        <w:t xml:space="preserve"> </w:t>
      </w:r>
      <w:r w:rsidRPr="00AC56CA">
        <w:rPr>
          <w:rFonts w:ascii="IRBadr" w:hAnsi="IRBadr" w:cs="IRBadr" w:hint="cs"/>
          <w:color w:val="008000"/>
          <w:rtl/>
        </w:rPr>
        <w:t>عِيَالَهُ</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يَفْضُلُ</w:t>
      </w:r>
      <w:r w:rsidR="00CC1DB0">
        <w:rPr>
          <w:rFonts w:ascii="IRBadr" w:hAnsi="IRBadr" w:cs="IRBadr" w:hint="cs"/>
          <w:color w:val="008000"/>
          <w:rtl/>
        </w:rPr>
        <w:t xml:space="preserve">؟ </w:t>
      </w:r>
      <w:r w:rsidRPr="00AC56CA">
        <w:rPr>
          <w:rFonts w:ascii="IRBadr" w:hAnsi="IRBadr" w:cs="IRBadr" w:hint="cs"/>
          <w:color w:val="008000"/>
          <w:rtl/>
        </w:rPr>
        <w:t>قَالَ</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قُلْتُ</w:t>
      </w:r>
      <w:r w:rsidRPr="00AC56CA">
        <w:rPr>
          <w:rFonts w:ascii="IRBadr" w:hAnsi="IRBadr" w:cs="IRBadr"/>
          <w:color w:val="008000"/>
          <w:rtl/>
        </w:rPr>
        <w:t xml:space="preserve"> </w:t>
      </w:r>
      <w:r w:rsidRPr="00AC56CA">
        <w:rPr>
          <w:rFonts w:ascii="IRBadr" w:hAnsi="IRBadr" w:cs="IRBadr" w:hint="cs"/>
          <w:color w:val="008000"/>
          <w:rtl/>
        </w:rPr>
        <w:t>نَعَمْ</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قَالَ</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كَمْ</w:t>
      </w:r>
      <w:r w:rsidRPr="00AC56CA">
        <w:rPr>
          <w:rFonts w:ascii="IRBadr" w:hAnsi="IRBadr" w:cs="IRBadr"/>
          <w:color w:val="008000"/>
          <w:rtl/>
        </w:rPr>
        <w:t xml:space="preserve"> </w:t>
      </w:r>
      <w:r w:rsidRPr="00AC56CA">
        <w:rPr>
          <w:rFonts w:ascii="IRBadr" w:hAnsi="IRBadr" w:cs="IRBadr" w:hint="cs"/>
          <w:color w:val="008000"/>
          <w:rtl/>
        </w:rPr>
        <w:t>يَفْضُلُ</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قُلْتُ</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لَا</w:t>
      </w:r>
      <w:r w:rsidRPr="00AC56CA">
        <w:rPr>
          <w:rFonts w:ascii="IRBadr" w:hAnsi="IRBadr" w:cs="IRBadr"/>
          <w:color w:val="008000"/>
          <w:rtl/>
        </w:rPr>
        <w:t xml:space="preserve"> </w:t>
      </w:r>
      <w:r w:rsidRPr="00AC56CA">
        <w:rPr>
          <w:rFonts w:ascii="IRBadr" w:hAnsi="IRBadr" w:cs="IRBadr" w:hint="cs"/>
          <w:color w:val="008000"/>
          <w:rtl/>
        </w:rPr>
        <w:t>أَدْرِي</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قَالَ</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إِنْ</w:t>
      </w:r>
      <w:r w:rsidRPr="00AC56CA">
        <w:rPr>
          <w:rFonts w:ascii="IRBadr" w:hAnsi="IRBadr" w:cs="IRBadr"/>
          <w:color w:val="008000"/>
          <w:rtl/>
        </w:rPr>
        <w:t xml:space="preserve"> </w:t>
      </w:r>
      <w:r w:rsidRPr="00AC56CA">
        <w:rPr>
          <w:rFonts w:ascii="IRBadr" w:hAnsi="IRBadr" w:cs="IRBadr" w:hint="cs"/>
          <w:color w:val="008000"/>
          <w:rtl/>
        </w:rPr>
        <w:t>كَانَ</w:t>
      </w:r>
      <w:r w:rsidRPr="00AC56CA">
        <w:rPr>
          <w:rFonts w:ascii="IRBadr" w:hAnsi="IRBadr" w:cs="IRBadr"/>
          <w:color w:val="008000"/>
          <w:rtl/>
        </w:rPr>
        <w:t xml:space="preserve"> </w:t>
      </w:r>
      <w:r w:rsidRPr="00AC56CA">
        <w:rPr>
          <w:rFonts w:ascii="IRBadr" w:hAnsi="IRBadr" w:cs="IRBadr" w:hint="cs"/>
          <w:color w:val="008000"/>
          <w:rtl/>
        </w:rPr>
        <w:t>يَفْضُلُ</w:t>
      </w:r>
      <w:r w:rsidRPr="00AC56CA">
        <w:rPr>
          <w:rFonts w:ascii="IRBadr" w:hAnsi="IRBadr" w:cs="IRBadr"/>
          <w:color w:val="008000"/>
          <w:rtl/>
        </w:rPr>
        <w:t xml:space="preserve"> </w:t>
      </w:r>
      <w:r w:rsidRPr="00AC56CA">
        <w:rPr>
          <w:rFonts w:ascii="IRBadr" w:hAnsi="IRBadr" w:cs="IRBadr" w:hint="cs"/>
          <w:color w:val="008000"/>
          <w:rtl/>
        </w:rPr>
        <w:t>عَنِ</w:t>
      </w:r>
      <w:r w:rsidRPr="00AC56CA">
        <w:rPr>
          <w:rFonts w:ascii="IRBadr" w:hAnsi="IRBadr" w:cs="IRBadr"/>
          <w:color w:val="008000"/>
          <w:rtl/>
        </w:rPr>
        <w:t xml:space="preserve"> </w:t>
      </w:r>
      <w:r w:rsidRPr="00AC56CA">
        <w:rPr>
          <w:rFonts w:ascii="IRBadr" w:hAnsi="IRBadr" w:cs="IRBadr" w:hint="cs"/>
          <w:color w:val="008000"/>
          <w:rtl/>
        </w:rPr>
        <w:t>الْقُوتِ</w:t>
      </w:r>
      <w:r w:rsidRPr="00AC56CA">
        <w:rPr>
          <w:rFonts w:ascii="IRBadr" w:hAnsi="IRBadr" w:cs="IRBadr"/>
          <w:color w:val="008000"/>
          <w:rtl/>
        </w:rPr>
        <w:t xml:space="preserve"> </w:t>
      </w:r>
      <w:r w:rsidRPr="00AC56CA">
        <w:rPr>
          <w:rFonts w:ascii="IRBadr" w:hAnsi="IRBadr" w:cs="IRBadr" w:hint="cs"/>
          <w:color w:val="008000"/>
          <w:rtl/>
        </w:rPr>
        <w:t>مِقْدَارُ</w:t>
      </w:r>
      <w:r w:rsidRPr="00AC56CA">
        <w:rPr>
          <w:rFonts w:ascii="IRBadr" w:hAnsi="IRBadr" w:cs="IRBadr"/>
          <w:color w:val="008000"/>
          <w:rtl/>
        </w:rPr>
        <w:t xml:space="preserve"> </w:t>
      </w:r>
      <w:r w:rsidRPr="00AC56CA">
        <w:rPr>
          <w:rFonts w:ascii="IRBadr" w:hAnsi="IRBadr" w:cs="IRBadr" w:hint="cs"/>
          <w:color w:val="008000"/>
          <w:rtl/>
        </w:rPr>
        <w:t>نِصْفِ</w:t>
      </w:r>
      <w:r w:rsidRPr="00AC56CA">
        <w:rPr>
          <w:rFonts w:ascii="IRBadr" w:hAnsi="IRBadr" w:cs="IRBadr"/>
          <w:color w:val="008000"/>
          <w:rtl/>
        </w:rPr>
        <w:t xml:space="preserve"> </w:t>
      </w:r>
      <w:r w:rsidRPr="00AC56CA">
        <w:rPr>
          <w:rFonts w:ascii="IRBadr" w:hAnsi="IRBadr" w:cs="IRBadr" w:hint="cs"/>
          <w:color w:val="008000"/>
          <w:rtl/>
        </w:rPr>
        <w:t>الْقُوتِ</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فَلَا</w:t>
      </w:r>
      <w:r w:rsidRPr="00AC56CA">
        <w:rPr>
          <w:rFonts w:ascii="IRBadr" w:hAnsi="IRBadr" w:cs="IRBadr"/>
          <w:color w:val="008000"/>
          <w:rtl/>
        </w:rPr>
        <w:t xml:space="preserve"> </w:t>
      </w:r>
      <w:r w:rsidRPr="00AC56CA">
        <w:rPr>
          <w:rFonts w:ascii="IRBadr" w:hAnsi="IRBadr" w:cs="IRBadr" w:hint="cs"/>
          <w:color w:val="008000"/>
          <w:rtl/>
        </w:rPr>
        <w:t>يَأْخُذِ</w:t>
      </w:r>
      <w:r w:rsidRPr="00AC56CA">
        <w:rPr>
          <w:rFonts w:ascii="IRBadr" w:hAnsi="IRBadr" w:cs="IRBadr"/>
          <w:color w:val="008000"/>
          <w:rtl/>
        </w:rPr>
        <w:t xml:space="preserve"> </w:t>
      </w:r>
      <w:r w:rsidRPr="00AC56CA">
        <w:rPr>
          <w:rFonts w:ascii="IRBadr" w:hAnsi="IRBadr" w:cs="IRBadr" w:hint="cs"/>
          <w:color w:val="008000"/>
          <w:rtl/>
        </w:rPr>
        <w:t>الزَّكَاةَ</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إِنْ</w:t>
      </w:r>
      <w:r w:rsidRPr="00AC56CA">
        <w:rPr>
          <w:rFonts w:ascii="IRBadr" w:hAnsi="IRBadr" w:cs="IRBadr"/>
          <w:color w:val="008000"/>
          <w:rtl/>
        </w:rPr>
        <w:t xml:space="preserve"> </w:t>
      </w:r>
      <w:r w:rsidRPr="00AC56CA">
        <w:rPr>
          <w:rFonts w:ascii="IRBadr" w:hAnsi="IRBadr" w:cs="IRBadr" w:hint="cs"/>
          <w:color w:val="008000"/>
          <w:rtl/>
        </w:rPr>
        <w:t>كَانَ</w:t>
      </w:r>
      <w:r w:rsidRPr="00AC56CA">
        <w:rPr>
          <w:rFonts w:ascii="IRBadr" w:hAnsi="IRBadr" w:cs="IRBadr"/>
          <w:color w:val="008000"/>
          <w:rtl/>
        </w:rPr>
        <w:t xml:space="preserve"> </w:t>
      </w:r>
      <w:r w:rsidRPr="00AC56CA">
        <w:rPr>
          <w:rFonts w:ascii="IRBadr" w:hAnsi="IRBadr" w:cs="IRBadr" w:hint="cs"/>
          <w:color w:val="008000"/>
          <w:rtl/>
        </w:rPr>
        <w:t>أَقَلَّ</w:t>
      </w:r>
      <w:r w:rsidRPr="00AC56CA">
        <w:rPr>
          <w:rFonts w:ascii="IRBadr" w:hAnsi="IRBadr" w:cs="IRBadr"/>
          <w:color w:val="008000"/>
          <w:rtl/>
        </w:rPr>
        <w:t xml:space="preserve"> </w:t>
      </w:r>
      <w:r w:rsidRPr="00AC56CA">
        <w:rPr>
          <w:rFonts w:ascii="IRBadr" w:hAnsi="IRBadr" w:cs="IRBadr" w:hint="cs"/>
          <w:color w:val="008000"/>
          <w:rtl/>
        </w:rPr>
        <w:t>مِنْ</w:t>
      </w:r>
      <w:r w:rsidRPr="00AC56CA">
        <w:rPr>
          <w:rFonts w:ascii="IRBadr" w:hAnsi="IRBadr" w:cs="IRBadr"/>
          <w:color w:val="008000"/>
          <w:rtl/>
        </w:rPr>
        <w:t xml:space="preserve"> </w:t>
      </w:r>
      <w:r w:rsidRPr="00AC56CA">
        <w:rPr>
          <w:rFonts w:ascii="IRBadr" w:hAnsi="IRBadr" w:cs="IRBadr" w:hint="cs"/>
          <w:color w:val="008000"/>
          <w:rtl/>
        </w:rPr>
        <w:t>نِصْفِ</w:t>
      </w:r>
      <w:r w:rsidRPr="00AC56CA">
        <w:rPr>
          <w:rFonts w:ascii="IRBadr" w:hAnsi="IRBadr" w:cs="IRBadr"/>
          <w:color w:val="008000"/>
          <w:rtl/>
        </w:rPr>
        <w:t xml:space="preserve"> </w:t>
      </w:r>
      <w:r w:rsidRPr="00AC56CA">
        <w:rPr>
          <w:rFonts w:ascii="IRBadr" w:hAnsi="IRBadr" w:cs="IRBadr" w:hint="cs"/>
          <w:color w:val="008000"/>
          <w:rtl/>
        </w:rPr>
        <w:t>الْقُوتِ</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أَخَذَ</w:t>
      </w:r>
      <w:r w:rsidRPr="00AC56CA">
        <w:rPr>
          <w:rFonts w:ascii="IRBadr" w:hAnsi="IRBadr" w:cs="IRBadr"/>
          <w:color w:val="008000"/>
          <w:rtl/>
        </w:rPr>
        <w:t xml:space="preserve"> </w:t>
      </w:r>
      <w:r w:rsidRPr="00AC56CA">
        <w:rPr>
          <w:rFonts w:ascii="IRBadr" w:hAnsi="IRBadr" w:cs="IRBadr" w:hint="cs"/>
          <w:color w:val="008000"/>
          <w:rtl/>
        </w:rPr>
        <w:t>الزَّكَاةَ</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قُلْتُ</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فَعَلَيْهِ</w:t>
      </w:r>
      <w:r w:rsidRPr="00AC56CA">
        <w:rPr>
          <w:rFonts w:ascii="IRBadr" w:hAnsi="IRBadr" w:cs="IRBadr"/>
          <w:color w:val="008000"/>
          <w:rtl/>
        </w:rPr>
        <w:t xml:space="preserve"> </w:t>
      </w:r>
      <w:r w:rsidRPr="00AC56CA">
        <w:rPr>
          <w:rFonts w:ascii="IRBadr" w:hAnsi="IRBadr" w:cs="IRBadr" w:hint="cs"/>
          <w:color w:val="008000"/>
          <w:rtl/>
        </w:rPr>
        <w:t>فِي</w:t>
      </w:r>
      <w:r w:rsidRPr="00AC56CA">
        <w:rPr>
          <w:rFonts w:ascii="IRBadr" w:hAnsi="IRBadr" w:cs="IRBadr"/>
          <w:color w:val="008000"/>
          <w:rtl/>
        </w:rPr>
        <w:t xml:space="preserve"> </w:t>
      </w:r>
      <w:r w:rsidRPr="00AC56CA">
        <w:rPr>
          <w:rFonts w:ascii="IRBadr" w:hAnsi="IRBadr" w:cs="IRBadr" w:hint="cs"/>
          <w:color w:val="008000"/>
          <w:rtl/>
        </w:rPr>
        <w:t>مَالِهِ</w:t>
      </w:r>
      <w:r w:rsidRPr="00AC56CA">
        <w:rPr>
          <w:rFonts w:ascii="IRBadr" w:hAnsi="IRBadr" w:cs="IRBadr"/>
          <w:color w:val="008000"/>
          <w:rtl/>
        </w:rPr>
        <w:t xml:space="preserve"> </w:t>
      </w:r>
      <w:r w:rsidRPr="00AC56CA">
        <w:rPr>
          <w:rFonts w:ascii="IRBadr" w:hAnsi="IRBadr" w:cs="IRBadr" w:hint="cs"/>
          <w:color w:val="008000"/>
          <w:rtl/>
        </w:rPr>
        <w:t>زَكَاةٌ</w:t>
      </w:r>
      <w:r w:rsidRPr="00AC56CA">
        <w:rPr>
          <w:rFonts w:ascii="IRBadr" w:hAnsi="IRBadr" w:cs="IRBadr"/>
          <w:color w:val="008000"/>
          <w:rtl/>
        </w:rPr>
        <w:t xml:space="preserve"> </w:t>
      </w:r>
      <w:r w:rsidRPr="00AC56CA">
        <w:rPr>
          <w:rFonts w:ascii="IRBadr" w:hAnsi="IRBadr" w:cs="IRBadr" w:hint="cs"/>
          <w:color w:val="008000"/>
          <w:rtl/>
        </w:rPr>
        <w:t>تَلْزَمُهُ</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قَالَ</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بَلَى</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قُلْتُ</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كَيْفَ</w:t>
      </w:r>
      <w:r w:rsidRPr="00AC56CA">
        <w:rPr>
          <w:rFonts w:ascii="IRBadr" w:hAnsi="IRBadr" w:cs="IRBadr"/>
          <w:color w:val="008000"/>
          <w:rtl/>
        </w:rPr>
        <w:t xml:space="preserve"> </w:t>
      </w:r>
      <w:r w:rsidRPr="00AC56CA">
        <w:rPr>
          <w:rFonts w:ascii="IRBadr" w:hAnsi="IRBadr" w:cs="IRBadr" w:hint="cs"/>
          <w:color w:val="008000"/>
          <w:rtl/>
        </w:rPr>
        <w:t>يَصْنَعُ</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قَالَ</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يُوَسِّعُ</w:t>
      </w:r>
      <w:r w:rsidRPr="00AC56CA">
        <w:rPr>
          <w:rFonts w:ascii="IRBadr" w:hAnsi="IRBadr" w:cs="IRBadr"/>
          <w:color w:val="008000"/>
          <w:rtl/>
        </w:rPr>
        <w:t xml:space="preserve"> </w:t>
      </w:r>
      <w:r w:rsidRPr="00AC56CA">
        <w:rPr>
          <w:rFonts w:ascii="IRBadr" w:hAnsi="IRBadr" w:cs="IRBadr" w:hint="cs"/>
          <w:color w:val="008000"/>
          <w:rtl/>
        </w:rPr>
        <w:t>بِهَا</w:t>
      </w:r>
      <w:r w:rsidRPr="00AC56CA">
        <w:rPr>
          <w:rFonts w:ascii="IRBadr" w:hAnsi="IRBadr" w:cs="IRBadr"/>
          <w:color w:val="008000"/>
          <w:rtl/>
        </w:rPr>
        <w:t xml:space="preserve"> </w:t>
      </w:r>
      <w:r w:rsidRPr="00AC56CA">
        <w:rPr>
          <w:rFonts w:ascii="IRBadr" w:hAnsi="IRBadr" w:cs="IRBadr" w:hint="cs"/>
          <w:color w:val="008000"/>
          <w:rtl/>
        </w:rPr>
        <w:t>عَلَى</w:t>
      </w:r>
      <w:r w:rsidRPr="00AC56CA">
        <w:rPr>
          <w:rFonts w:ascii="IRBadr" w:hAnsi="IRBadr" w:cs="IRBadr"/>
          <w:color w:val="008000"/>
          <w:rtl/>
        </w:rPr>
        <w:t xml:space="preserve"> </w:t>
      </w:r>
      <w:r w:rsidRPr="00AC56CA">
        <w:rPr>
          <w:rFonts w:ascii="IRBadr" w:hAnsi="IRBadr" w:cs="IRBadr" w:hint="cs"/>
          <w:color w:val="008000"/>
          <w:rtl/>
        </w:rPr>
        <w:t>عِيَالِهِ</w:t>
      </w:r>
      <w:r w:rsidRPr="00AC56CA">
        <w:rPr>
          <w:rFonts w:ascii="IRBadr" w:hAnsi="IRBadr" w:cs="IRBadr"/>
          <w:color w:val="008000"/>
          <w:rtl/>
        </w:rPr>
        <w:t xml:space="preserve"> </w:t>
      </w:r>
      <w:r w:rsidRPr="00AC56CA">
        <w:rPr>
          <w:rFonts w:ascii="IRBadr" w:hAnsi="IRBadr" w:cs="IRBadr" w:hint="cs"/>
          <w:color w:val="008000"/>
          <w:rtl/>
        </w:rPr>
        <w:t>فِي</w:t>
      </w:r>
      <w:r w:rsidRPr="00AC56CA">
        <w:rPr>
          <w:rFonts w:ascii="IRBadr" w:hAnsi="IRBadr" w:cs="IRBadr"/>
          <w:color w:val="008000"/>
          <w:rtl/>
        </w:rPr>
        <w:t xml:space="preserve"> </w:t>
      </w:r>
      <w:r w:rsidRPr="00AC56CA">
        <w:rPr>
          <w:rFonts w:ascii="IRBadr" w:hAnsi="IRBadr" w:cs="IRBadr" w:hint="cs"/>
          <w:color w:val="008000"/>
          <w:rtl/>
        </w:rPr>
        <w:t>طَعَامِهِمْ</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شَرَابِهِمْ</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كِسْوَتِهِمْ</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إِنْ</w:t>
      </w:r>
      <w:r w:rsidRPr="00AC56CA">
        <w:rPr>
          <w:rFonts w:ascii="IRBadr" w:hAnsi="IRBadr" w:cs="IRBadr"/>
          <w:color w:val="008000"/>
          <w:rtl/>
        </w:rPr>
        <w:t xml:space="preserve"> </w:t>
      </w:r>
      <w:r w:rsidRPr="00AC56CA">
        <w:rPr>
          <w:rFonts w:ascii="IRBadr" w:hAnsi="IRBadr" w:cs="IRBadr" w:hint="cs"/>
          <w:color w:val="008000"/>
          <w:rtl/>
        </w:rPr>
        <w:t>بَقِيَ</w:t>
      </w:r>
      <w:r w:rsidRPr="00AC56CA">
        <w:rPr>
          <w:rFonts w:ascii="IRBadr" w:hAnsi="IRBadr" w:cs="IRBadr"/>
          <w:color w:val="008000"/>
          <w:rtl/>
        </w:rPr>
        <w:t xml:space="preserve"> </w:t>
      </w:r>
      <w:r w:rsidRPr="00AC56CA">
        <w:rPr>
          <w:rFonts w:ascii="IRBadr" w:hAnsi="IRBadr" w:cs="IRBadr" w:hint="cs"/>
          <w:color w:val="008000"/>
          <w:rtl/>
        </w:rPr>
        <w:t>مِنْهَا</w:t>
      </w:r>
      <w:r w:rsidRPr="00AC56CA">
        <w:rPr>
          <w:rFonts w:ascii="IRBadr" w:hAnsi="IRBadr" w:cs="IRBadr"/>
          <w:color w:val="008000"/>
          <w:rtl/>
        </w:rPr>
        <w:t xml:space="preserve"> </w:t>
      </w:r>
      <w:r w:rsidRPr="00AC56CA">
        <w:rPr>
          <w:rFonts w:ascii="IRBadr" w:hAnsi="IRBadr" w:cs="IRBadr" w:hint="cs"/>
          <w:color w:val="008000"/>
          <w:rtl/>
        </w:rPr>
        <w:t>شَيْ‏ءٌ</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يُنَاوِلُهُ</w:t>
      </w:r>
      <w:r w:rsidRPr="00AC56CA">
        <w:rPr>
          <w:rFonts w:ascii="IRBadr" w:hAnsi="IRBadr" w:cs="IRBadr"/>
          <w:color w:val="008000"/>
          <w:rtl/>
        </w:rPr>
        <w:t xml:space="preserve"> </w:t>
      </w:r>
      <w:r w:rsidRPr="00AC56CA">
        <w:rPr>
          <w:rFonts w:ascii="IRBadr" w:hAnsi="IRBadr" w:cs="IRBadr" w:hint="cs"/>
          <w:color w:val="008000"/>
          <w:rtl/>
        </w:rPr>
        <w:t>غَيْرَهُمْ</w:t>
      </w:r>
      <w:r w:rsidR="00CC1DB0">
        <w:rPr>
          <w:rFonts w:ascii="IRBadr" w:hAnsi="IRBadr" w:cs="IRBadr" w:hint="cs"/>
          <w:color w:val="008000"/>
          <w:rtl/>
        </w:rPr>
        <w:t>،</w:t>
      </w:r>
      <w:r w:rsidRPr="00AC56CA">
        <w:rPr>
          <w:rFonts w:ascii="IRBadr" w:hAnsi="IRBadr" w:cs="IRBadr"/>
          <w:color w:val="008000"/>
          <w:rtl/>
        </w:rPr>
        <w:t xml:space="preserve"> </w:t>
      </w:r>
      <w:r w:rsidRPr="00AC56CA">
        <w:rPr>
          <w:rFonts w:ascii="IRBadr" w:hAnsi="IRBadr" w:cs="IRBadr" w:hint="cs"/>
          <w:color w:val="008000"/>
          <w:rtl/>
        </w:rPr>
        <w:t>وَ</w:t>
      </w:r>
      <w:r w:rsidRPr="00AC56CA">
        <w:rPr>
          <w:rFonts w:ascii="IRBadr" w:hAnsi="IRBadr" w:cs="IRBadr"/>
          <w:color w:val="008000"/>
          <w:rtl/>
        </w:rPr>
        <w:t xml:space="preserve"> </w:t>
      </w:r>
      <w:r w:rsidRPr="00AC56CA">
        <w:rPr>
          <w:rFonts w:ascii="IRBadr" w:hAnsi="IRBadr" w:cs="IRBadr" w:hint="cs"/>
          <w:color w:val="008000"/>
          <w:rtl/>
        </w:rPr>
        <w:t>مَا</w:t>
      </w:r>
      <w:r w:rsidRPr="00AC56CA">
        <w:rPr>
          <w:rFonts w:ascii="IRBadr" w:hAnsi="IRBadr" w:cs="IRBadr"/>
          <w:color w:val="008000"/>
          <w:rtl/>
        </w:rPr>
        <w:t xml:space="preserve"> </w:t>
      </w:r>
      <w:r w:rsidRPr="00AC56CA">
        <w:rPr>
          <w:rFonts w:ascii="IRBadr" w:hAnsi="IRBadr" w:cs="IRBadr" w:hint="cs"/>
          <w:color w:val="008000"/>
          <w:rtl/>
        </w:rPr>
        <w:t>أَخَذَ</w:t>
      </w:r>
      <w:r w:rsidRPr="00AC56CA">
        <w:rPr>
          <w:rFonts w:ascii="IRBadr" w:hAnsi="IRBadr" w:cs="IRBadr"/>
          <w:color w:val="008000"/>
          <w:rtl/>
        </w:rPr>
        <w:t xml:space="preserve"> </w:t>
      </w:r>
      <w:r w:rsidRPr="00AC56CA">
        <w:rPr>
          <w:rFonts w:ascii="IRBadr" w:hAnsi="IRBadr" w:cs="IRBadr" w:hint="cs"/>
          <w:color w:val="008000"/>
          <w:rtl/>
        </w:rPr>
        <w:t>مِنَ</w:t>
      </w:r>
      <w:r w:rsidRPr="00AC56CA">
        <w:rPr>
          <w:rFonts w:ascii="IRBadr" w:hAnsi="IRBadr" w:cs="IRBadr"/>
          <w:color w:val="008000"/>
          <w:rtl/>
        </w:rPr>
        <w:t xml:space="preserve"> </w:t>
      </w:r>
      <w:r w:rsidRPr="00AC56CA">
        <w:rPr>
          <w:rFonts w:ascii="IRBadr" w:hAnsi="IRBadr" w:cs="IRBadr" w:hint="cs"/>
          <w:color w:val="008000"/>
          <w:rtl/>
        </w:rPr>
        <w:t>الزَّكَاةِ</w:t>
      </w:r>
      <w:r w:rsidRPr="00AC56CA">
        <w:rPr>
          <w:rFonts w:ascii="IRBadr" w:hAnsi="IRBadr" w:cs="IRBadr"/>
          <w:color w:val="008000"/>
          <w:rtl/>
        </w:rPr>
        <w:t xml:space="preserve"> </w:t>
      </w:r>
      <w:r w:rsidRPr="00AC56CA">
        <w:rPr>
          <w:rFonts w:ascii="IRBadr" w:hAnsi="IRBadr" w:cs="IRBadr" w:hint="cs"/>
          <w:color w:val="008000"/>
          <w:rtl/>
        </w:rPr>
        <w:t>فَضَّهُ</w:t>
      </w:r>
      <w:r w:rsidRPr="00AC56CA">
        <w:rPr>
          <w:rFonts w:ascii="IRBadr" w:hAnsi="IRBadr" w:cs="IRBadr"/>
          <w:color w:val="008000"/>
          <w:rtl/>
        </w:rPr>
        <w:t xml:space="preserve"> </w:t>
      </w:r>
      <w:r w:rsidRPr="00AC56CA">
        <w:rPr>
          <w:rFonts w:ascii="IRBadr" w:hAnsi="IRBadr" w:cs="IRBadr" w:hint="cs"/>
          <w:color w:val="008000"/>
          <w:rtl/>
        </w:rPr>
        <w:t>عَلَى</w:t>
      </w:r>
      <w:r w:rsidRPr="00AC56CA">
        <w:rPr>
          <w:rFonts w:ascii="IRBadr" w:hAnsi="IRBadr" w:cs="IRBadr"/>
          <w:color w:val="008000"/>
          <w:rtl/>
        </w:rPr>
        <w:t xml:space="preserve"> </w:t>
      </w:r>
      <w:r w:rsidRPr="00AC56CA">
        <w:rPr>
          <w:rFonts w:ascii="IRBadr" w:hAnsi="IRBadr" w:cs="IRBadr" w:hint="cs"/>
          <w:color w:val="008000"/>
          <w:rtl/>
        </w:rPr>
        <w:t>عِيَالِهِ</w:t>
      </w:r>
      <w:r>
        <w:rPr>
          <w:rFonts w:ascii="IRBadr" w:hAnsi="IRBadr" w:cs="IRBadr"/>
          <w:color w:val="008000"/>
          <w:rtl/>
        </w:rPr>
        <w:t xml:space="preserve"> </w:t>
      </w:r>
      <w:r w:rsidRPr="00AC56CA">
        <w:rPr>
          <w:rFonts w:ascii="IRBadr" w:hAnsi="IRBadr" w:cs="IRBadr" w:hint="cs"/>
          <w:color w:val="008000"/>
          <w:rtl/>
        </w:rPr>
        <w:t>حَتَّى</w:t>
      </w:r>
      <w:r w:rsidRPr="00AC56CA">
        <w:rPr>
          <w:rFonts w:ascii="IRBadr" w:hAnsi="IRBadr" w:cs="IRBadr"/>
          <w:color w:val="008000"/>
          <w:rtl/>
        </w:rPr>
        <w:t xml:space="preserve"> </w:t>
      </w:r>
      <w:r w:rsidRPr="00AC56CA">
        <w:rPr>
          <w:rFonts w:ascii="IRBadr" w:hAnsi="IRBadr" w:cs="IRBadr" w:hint="cs"/>
          <w:color w:val="008000"/>
          <w:rtl/>
        </w:rPr>
        <w:t>يُلْحِقَهُمْ</w:t>
      </w:r>
      <w:r w:rsidRPr="00AC56CA">
        <w:rPr>
          <w:rFonts w:ascii="IRBadr" w:hAnsi="IRBadr" w:cs="IRBadr"/>
          <w:color w:val="008000"/>
          <w:rtl/>
        </w:rPr>
        <w:t xml:space="preserve"> </w:t>
      </w:r>
      <w:r w:rsidRPr="00AC56CA">
        <w:rPr>
          <w:rFonts w:ascii="IRBadr" w:hAnsi="IRBadr" w:cs="IRBadr" w:hint="cs"/>
          <w:color w:val="008000"/>
          <w:rtl/>
        </w:rPr>
        <w:t>بِالنَّاسِ</w:t>
      </w:r>
      <w:r w:rsidRPr="00AC56CA">
        <w:rPr>
          <w:rFonts w:ascii="IRBadr" w:hAnsi="IRBadr" w:cs="IRBadr" w:hint="eastAsia"/>
          <w:color w:val="008000"/>
          <w:rtl/>
        </w:rPr>
        <w:t>»</w:t>
      </w:r>
      <w:r>
        <w:rPr>
          <w:rFonts w:ascii="IRBadr" w:hAnsi="IRBadr" w:cs="IRBadr" w:hint="cs"/>
          <w:rtl/>
        </w:rPr>
        <w:t>.</w:t>
      </w:r>
      <w:r w:rsidR="00496CDD">
        <w:rPr>
          <w:rFonts w:ascii="IRBadr" w:hAnsi="IRBadr" w:cs="IRBadr" w:hint="cs"/>
          <w:rtl/>
        </w:rPr>
        <w:t xml:space="preserve"> </w:t>
      </w:r>
      <w:r>
        <w:rPr>
          <w:rStyle w:val="FootnoteReference"/>
          <w:rFonts w:ascii="IRBadr" w:hAnsi="IRBadr" w:cs="IRBadr"/>
          <w:rtl/>
        </w:rPr>
        <w:footnoteReference w:id="1"/>
      </w:r>
    </w:p>
    <w:p w:rsidR="00AC56CA" w:rsidRDefault="00CC1DB0" w:rsidP="00AC56CA">
      <w:pPr>
        <w:rPr>
          <w:rFonts w:ascii="IRBadr" w:hAnsi="IRBadr" w:cs="IRBadr"/>
          <w:rtl/>
        </w:rPr>
      </w:pPr>
      <w:r>
        <w:rPr>
          <w:rFonts w:ascii="IRBadr" w:hAnsi="IRBadr" w:cs="IRBadr" w:hint="cs"/>
          <w:rtl/>
        </w:rPr>
        <w:lastRenderedPageBreak/>
        <w:t>«خفاف»: این واژه ممکن است «خِفاف» به معنی کم‌مال و ممکن است «خَفّاف» به معنی فروشنده «خُفّ» باشد. خُفّ وسیله‌ای</w:t>
      </w:r>
      <w:r w:rsidR="00B3403C">
        <w:rPr>
          <w:rFonts w:ascii="IRBadr" w:hAnsi="IRBadr" w:cs="IRBadr" w:hint="cs"/>
          <w:rtl/>
        </w:rPr>
        <w:t xml:space="preserve"> برای پوشاندن پا است که ضخامت آن، چیزی</w:t>
      </w:r>
      <w:r>
        <w:rPr>
          <w:rFonts w:ascii="IRBadr" w:hAnsi="IRBadr" w:cs="IRBadr" w:hint="cs"/>
          <w:rtl/>
        </w:rPr>
        <w:t xml:space="preserve"> بین جوراب و کفش است که به آن پاپوش گفته می‌شود.</w:t>
      </w:r>
    </w:p>
    <w:p w:rsidR="00CC1DB0" w:rsidRDefault="00CC1DB0" w:rsidP="00CC1DB0">
      <w:pPr>
        <w:rPr>
          <w:rFonts w:ascii="IRBadr" w:hAnsi="IRBadr" w:cs="IRBadr"/>
          <w:rtl/>
        </w:rPr>
      </w:pPr>
      <w:r>
        <w:rPr>
          <w:rFonts w:ascii="IRBadr" w:hAnsi="IRBadr" w:cs="IRBadr" w:hint="cs"/>
          <w:rtl/>
        </w:rPr>
        <w:t xml:space="preserve">«یا ابامحمّد»: مراد از این شخص همان ابوبصیر یحیی است. ما در بحثی که در مورد ابوبصیر در حاشیه بر رساله ابوبصیر مطرح نمودیم، مواردی که امام </w:t>
      </w:r>
      <w:r>
        <w:rPr>
          <w:rFonts w:ascii="IRBadr" w:hAnsi="IRBadr" w:cs="IRBadr" w:hint="cs"/>
        </w:rPr>
        <w:sym w:font="Abo-thar" w:char="F041"/>
      </w:r>
      <w:r>
        <w:rPr>
          <w:rFonts w:ascii="IRBadr" w:hAnsi="IRBadr" w:cs="IRBadr" w:hint="cs"/>
          <w:rtl/>
        </w:rPr>
        <w:t xml:space="preserve"> او را با کنیه «ابامحمّد» خطاب نمودند، به عنوان قرینه بر یحیی‌بودن ابوبصیر مطلق ذکر نمودیم. </w:t>
      </w:r>
    </w:p>
    <w:p w:rsidR="00CC1DB0" w:rsidRDefault="00CC1DB0" w:rsidP="00F64C81">
      <w:pPr>
        <w:rPr>
          <w:rFonts w:ascii="IRBadr" w:hAnsi="IRBadr" w:cs="IRBadr"/>
          <w:rtl/>
        </w:rPr>
      </w:pPr>
      <w:r>
        <w:rPr>
          <w:rFonts w:ascii="IRBadr" w:hAnsi="IRBadr" w:cs="IRBadr" w:hint="cs"/>
          <w:rtl/>
        </w:rPr>
        <w:t>در این روایت از شخصی که ۸۰۰ درهم سرمایه برای کسب دارد سوال شده است که آیا می‌توان به او هم زکات را پرداخت نمود یا خیر. حضرت ب</w:t>
      </w:r>
      <w:r w:rsidR="00B3403C">
        <w:rPr>
          <w:rFonts w:ascii="IRBadr" w:hAnsi="IRBadr" w:cs="IRBadr" w:hint="cs"/>
          <w:rtl/>
        </w:rPr>
        <w:t>یان کرده‌اند که اگر به اندازه نصف</w:t>
      </w:r>
      <w:r>
        <w:rPr>
          <w:rFonts w:ascii="IRBadr" w:hAnsi="IRBadr" w:cs="IRBadr" w:hint="cs"/>
          <w:rtl/>
        </w:rPr>
        <w:t xml:space="preserve"> قوت از قوت خود اضافه می‌آورد</w:t>
      </w:r>
      <w:r w:rsidR="00B3403C">
        <w:rPr>
          <w:rFonts w:ascii="IRBadr" w:hAnsi="IRBadr" w:cs="IRBadr" w:hint="cs"/>
          <w:rtl/>
        </w:rPr>
        <w:t>، نمی‌توان به او زکات داد.</w:t>
      </w:r>
      <w:r>
        <w:rPr>
          <w:rFonts w:ascii="IRBadr" w:hAnsi="IRBadr" w:cs="IRBadr" w:hint="cs"/>
          <w:rtl/>
        </w:rPr>
        <w:t xml:space="preserve"> ولی اگر </w:t>
      </w:r>
      <w:r w:rsidR="00F64C81">
        <w:rPr>
          <w:rFonts w:ascii="IRBadr" w:hAnsi="IRBadr" w:cs="IRBadr" w:hint="cs"/>
          <w:rtl/>
        </w:rPr>
        <w:t>کمتر از آن باشد</w:t>
      </w:r>
      <w:r>
        <w:rPr>
          <w:rFonts w:ascii="IRBadr" w:hAnsi="IRBadr" w:cs="IRBadr" w:hint="cs"/>
          <w:rtl/>
        </w:rPr>
        <w:t>، زکات به او تعلّق می‌گیرد. تعبیر «حتّی یلحقهم بالناس» که در ذیل روایت ذکر شده است، محلّ استشهاد شهید صدر است. ایشان از این فقره استفاده کرده است که زکات باید به میزانی باشد که شخص فقیر، ملحق به شخص متوسّط شود.</w:t>
      </w:r>
    </w:p>
    <w:p w:rsidR="00CC1DB0" w:rsidRDefault="00CC1DB0" w:rsidP="00F64C81">
      <w:pPr>
        <w:pStyle w:val="Heading3"/>
        <w:rPr>
          <w:rtl/>
        </w:rPr>
      </w:pPr>
      <w:bookmarkStart w:id="18" w:name="_Toc154321784"/>
      <w:bookmarkStart w:id="19" w:name="_Toc154321805"/>
      <w:bookmarkStart w:id="20" w:name="_Toc154321847"/>
      <w:bookmarkStart w:id="21" w:name="_Toc154321871"/>
      <w:bookmarkStart w:id="22" w:name="_Toc154321903"/>
      <w:bookmarkStart w:id="23" w:name="_Toc154321924"/>
      <w:bookmarkStart w:id="24" w:name="_Toc154322068"/>
      <w:r>
        <w:rPr>
          <w:rFonts w:hint="cs"/>
          <w:rtl/>
        </w:rPr>
        <w:t>سند روایت</w:t>
      </w:r>
      <w:r w:rsidR="00F64C81">
        <w:rPr>
          <w:rFonts w:hint="cs"/>
          <w:rtl/>
        </w:rPr>
        <w:t xml:space="preserve"> ابوبصیر</w:t>
      </w:r>
      <w:r>
        <w:rPr>
          <w:rFonts w:hint="cs"/>
          <w:rtl/>
        </w:rPr>
        <w:t>:</w:t>
      </w:r>
      <w:bookmarkEnd w:id="18"/>
      <w:bookmarkEnd w:id="19"/>
      <w:bookmarkEnd w:id="20"/>
      <w:bookmarkEnd w:id="21"/>
      <w:bookmarkEnd w:id="22"/>
      <w:bookmarkEnd w:id="23"/>
      <w:bookmarkEnd w:id="24"/>
    </w:p>
    <w:p w:rsidR="00755D2A" w:rsidRDefault="00755D2A" w:rsidP="00CC1DB0">
      <w:pPr>
        <w:rPr>
          <w:rFonts w:ascii="IRBadr" w:hAnsi="IRBadr" w:cs="IRBadr"/>
          <w:rtl/>
        </w:rPr>
      </w:pPr>
      <w:r>
        <w:rPr>
          <w:rFonts w:ascii="IRBadr" w:hAnsi="IRBadr" w:cs="IRBadr" w:hint="cs"/>
          <w:rtl/>
        </w:rPr>
        <w:t>در ادامه به بررسی سند روایت می‌پردازیم</w:t>
      </w:r>
    </w:p>
    <w:p w:rsidR="00755D2A" w:rsidRDefault="00CC1DB0" w:rsidP="00F64C81">
      <w:pPr>
        <w:pStyle w:val="Heading4"/>
        <w:rPr>
          <w:rtl/>
        </w:rPr>
      </w:pPr>
      <w:bookmarkStart w:id="25" w:name="_Toc154321785"/>
      <w:bookmarkStart w:id="26" w:name="_Toc154321806"/>
      <w:bookmarkStart w:id="27" w:name="_Toc154321848"/>
      <w:bookmarkStart w:id="28" w:name="_Toc154321872"/>
      <w:bookmarkStart w:id="29" w:name="_Toc154321904"/>
      <w:bookmarkStart w:id="30" w:name="_Toc154321925"/>
      <w:bookmarkStart w:id="31" w:name="_Toc154322069"/>
      <w:r>
        <w:rPr>
          <w:rFonts w:hint="cs"/>
          <w:rtl/>
        </w:rPr>
        <w:t>«بکر بن صالح»</w:t>
      </w:r>
      <w:bookmarkEnd w:id="25"/>
      <w:bookmarkEnd w:id="26"/>
      <w:bookmarkEnd w:id="27"/>
      <w:bookmarkEnd w:id="28"/>
      <w:bookmarkEnd w:id="29"/>
      <w:bookmarkEnd w:id="30"/>
      <w:bookmarkEnd w:id="31"/>
      <w:r>
        <w:rPr>
          <w:rFonts w:hint="cs"/>
          <w:rtl/>
        </w:rPr>
        <w:t xml:space="preserve"> </w:t>
      </w:r>
    </w:p>
    <w:p w:rsidR="00755D2A" w:rsidRDefault="00F64C81" w:rsidP="00755D2A">
      <w:pPr>
        <w:rPr>
          <w:rFonts w:ascii="IRBadr" w:hAnsi="IRBadr" w:cs="IRBadr"/>
          <w:rtl/>
        </w:rPr>
      </w:pPr>
      <w:r>
        <w:rPr>
          <w:rFonts w:ascii="IRBadr" w:hAnsi="IRBadr" w:cs="IRBadr" w:hint="cs"/>
          <w:rtl/>
        </w:rPr>
        <w:t xml:space="preserve">این راوی </w:t>
      </w:r>
      <w:r w:rsidR="00CC1DB0">
        <w:rPr>
          <w:rFonts w:ascii="IRBadr" w:hAnsi="IRBadr" w:cs="IRBadr" w:hint="cs"/>
          <w:rtl/>
        </w:rPr>
        <w:t>تضعیف شده و از طرف دیگر احمد بن محمّد بن عیسی از او اکثار روایت دارد. به نظر ما این تضعیفات در مقابل اکثار روایت اجلّاء، قابل اعتنا نیست. به خصوص احمد بن محمّد بن عیسی که اکثار روایت او اهمیّت ویژّه‌ای دارد. شیخ صدوق در مقدّمه کمال الدین در مقام تعریف از شخصی از آل صَلت، ابتدا</w:t>
      </w:r>
      <w:r w:rsidR="00755D2A">
        <w:rPr>
          <w:rFonts w:ascii="IRBadr" w:hAnsi="IRBadr" w:cs="IRBadr" w:hint="cs"/>
          <w:rtl/>
        </w:rPr>
        <w:t xml:space="preserve"> در فضیلت خانواده او سخن گفته و در ادامه در مقام تعریف عبدالله بن صَلت بیان کرده است: </w:t>
      </w:r>
    </w:p>
    <w:p w:rsidR="00CC1DB0" w:rsidRDefault="00755D2A" w:rsidP="00755D2A">
      <w:pPr>
        <w:rPr>
          <w:rFonts w:ascii="IRBadr" w:hAnsi="IRBadr" w:cs="IRBadr"/>
          <w:rtl/>
        </w:rPr>
      </w:pPr>
      <w:r w:rsidRPr="00755D2A">
        <w:rPr>
          <w:rFonts w:ascii="IRBadr" w:hAnsi="IRBadr" w:cs="IRBadr" w:hint="cs"/>
          <w:color w:val="0000FF"/>
          <w:rtl/>
        </w:rPr>
        <w:t>«و</w:t>
      </w:r>
      <w:r w:rsidRPr="00755D2A">
        <w:rPr>
          <w:rFonts w:ascii="IRBadr" w:hAnsi="IRBadr" w:cs="IRBadr"/>
          <w:color w:val="0000FF"/>
          <w:rtl/>
        </w:rPr>
        <w:t xml:space="preserve"> </w:t>
      </w:r>
      <w:r w:rsidRPr="00755D2A">
        <w:rPr>
          <w:rFonts w:ascii="IRBadr" w:hAnsi="IRBadr" w:cs="IRBadr" w:hint="cs"/>
          <w:color w:val="0000FF"/>
          <w:rtl/>
        </w:rPr>
        <w:t>كان</w:t>
      </w:r>
      <w:r w:rsidRPr="00755D2A">
        <w:rPr>
          <w:rFonts w:ascii="IRBadr" w:hAnsi="IRBadr" w:cs="IRBadr"/>
          <w:color w:val="0000FF"/>
          <w:rtl/>
        </w:rPr>
        <w:t xml:space="preserve"> </w:t>
      </w:r>
      <w:r w:rsidRPr="00755D2A">
        <w:rPr>
          <w:rFonts w:ascii="IRBadr" w:hAnsi="IRBadr" w:cs="IRBadr" w:hint="cs"/>
          <w:color w:val="0000FF"/>
          <w:rtl/>
        </w:rPr>
        <w:t>أحمد</w:t>
      </w:r>
      <w:r w:rsidRPr="00755D2A">
        <w:rPr>
          <w:rFonts w:ascii="IRBadr" w:hAnsi="IRBadr" w:cs="IRBadr"/>
          <w:color w:val="0000FF"/>
          <w:rtl/>
        </w:rPr>
        <w:t xml:space="preserve"> </w:t>
      </w:r>
      <w:r w:rsidRPr="00755D2A">
        <w:rPr>
          <w:rFonts w:ascii="IRBadr" w:hAnsi="IRBadr" w:cs="IRBadr" w:hint="cs"/>
          <w:color w:val="0000FF"/>
          <w:rtl/>
        </w:rPr>
        <w:t>بن</w:t>
      </w:r>
      <w:r w:rsidRPr="00755D2A">
        <w:rPr>
          <w:rFonts w:ascii="IRBadr" w:hAnsi="IRBadr" w:cs="IRBadr"/>
          <w:color w:val="0000FF"/>
          <w:rtl/>
        </w:rPr>
        <w:t xml:space="preserve"> </w:t>
      </w:r>
      <w:r w:rsidRPr="00755D2A">
        <w:rPr>
          <w:rFonts w:ascii="IRBadr" w:hAnsi="IRBadr" w:cs="IRBadr" w:hint="cs"/>
          <w:color w:val="0000FF"/>
          <w:rtl/>
        </w:rPr>
        <w:t>محمد</w:t>
      </w:r>
      <w:r w:rsidRPr="00755D2A">
        <w:rPr>
          <w:rFonts w:ascii="IRBadr" w:hAnsi="IRBadr" w:cs="IRBadr"/>
          <w:color w:val="0000FF"/>
          <w:rtl/>
        </w:rPr>
        <w:t xml:space="preserve"> </w:t>
      </w:r>
      <w:r w:rsidRPr="00755D2A">
        <w:rPr>
          <w:rFonts w:ascii="IRBadr" w:hAnsi="IRBadr" w:cs="IRBadr" w:hint="cs"/>
          <w:color w:val="0000FF"/>
          <w:rtl/>
        </w:rPr>
        <w:t>بن</w:t>
      </w:r>
      <w:r w:rsidRPr="00755D2A">
        <w:rPr>
          <w:rFonts w:ascii="IRBadr" w:hAnsi="IRBadr" w:cs="IRBadr"/>
          <w:color w:val="0000FF"/>
          <w:rtl/>
        </w:rPr>
        <w:t xml:space="preserve"> </w:t>
      </w:r>
      <w:r w:rsidRPr="00755D2A">
        <w:rPr>
          <w:rFonts w:ascii="IRBadr" w:hAnsi="IRBadr" w:cs="IRBadr" w:hint="cs"/>
          <w:color w:val="0000FF"/>
          <w:rtl/>
        </w:rPr>
        <w:t>عيسى</w:t>
      </w:r>
      <w:r w:rsidRPr="00755D2A">
        <w:rPr>
          <w:rFonts w:ascii="IRBadr" w:hAnsi="IRBadr" w:cs="IRBadr"/>
          <w:color w:val="0000FF"/>
          <w:rtl/>
        </w:rPr>
        <w:t xml:space="preserve"> </w:t>
      </w:r>
      <w:r w:rsidRPr="00755D2A">
        <w:rPr>
          <w:rFonts w:ascii="IRBadr" w:hAnsi="IRBadr" w:cs="IRBadr" w:hint="cs"/>
          <w:color w:val="0000FF"/>
          <w:rtl/>
        </w:rPr>
        <w:t>في</w:t>
      </w:r>
      <w:r w:rsidRPr="00755D2A">
        <w:rPr>
          <w:rFonts w:ascii="IRBadr" w:hAnsi="IRBadr" w:cs="IRBadr"/>
          <w:color w:val="0000FF"/>
          <w:rtl/>
        </w:rPr>
        <w:t xml:space="preserve"> </w:t>
      </w:r>
      <w:r w:rsidRPr="00755D2A">
        <w:rPr>
          <w:rFonts w:ascii="IRBadr" w:hAnsi="IRBadr" w:cs="IRBadr" w:hint="cs"/>
          <w:color w:val="0000FF"/>
          <w:rtl/>
        </w:rPr>
        <w:t>فضله</w:t>
      </w:r>
      <w:r w:rsidRPr="00755D2A">
        <w:rPr>
          <w:rFonts w:ascii="IRBadr" w:hAnsi="IRBadr" w:cs="IRBadr"/>
          <w:color w:val="0000FF"/>
          <w:rtl/>
        </w:rPr>
        <w:t xml:space="preserve"> </w:t>
      </w:r>
      <w:r w:rsidRPr="00755D2A">
        <w:rPr>
          <w:rFonts w:ascii="IRBadr" w:hAnsi="IRBadr" w:cs="IRBadr" w:hint="cs"/>
          <w:color w:val="0000FF"/>
          <w:rtl/>
        </w:rPr>
        <w:t>و</w:t>
      </w:r>
      <w:r w:rsidRPr="00755D2A">
        <w:rPr>
          <w:rFonts w:ascii="IRBadr" w:hAnsi="IRBadr" w:cs="IRBadr"/>
          <w:color w:val="0000FF"/>
          <w:rtl/>
        </w:rPr>
        <w:t xml:space="preserve"> </w:t>
      </w:r>
      <w:r w:rsidRPr="00755D2A">
        <w:rPr>
          <w:rFonts w:ascii="IRBadr" w:hAnsi="IRBadr" w:cs="IRBadr" w:hint="cs"/>
          <w:color w:val="0000FF"/>
          <w:rtl/>
        </w:rPr>
        <w:t>جلالته</w:t>
      </w:r>
      <w:r w:rsidRPr="00755D2A">
        <w:rPr>
          <w:rFonts w:ascii="IRBadr" w:hAnsi="IRBadr" w:cs="IRBadr"/>
          <w:color w:val="0000FF"/>
          <w:rtl/>
        </w:rPr>
        <w:t xml:space="preserve"> </w:t>
      </w:r>
      <w:r w:rsidRPr="00755D2A">
        <w:rPr>
          <w:rFonts w:ascii="IRBadr" w:hAnsi="IRBadr" w:cs="IRBadr" w:hint="cs"/>
          <w:color w:val="0000FF"/>
          <w:rtl/>
        </w:rPr>
        <w:t>يروي</w:t>
      </w:r>
      <w:r w:rsidRPr="00755D2A">
        <w:rPr>
          <w:rFonts w:ascii="IRBadr" w:hAnsi="IRBadr" w:cs="IRBadr"/>
          <w:color w:val="0000FF"/>
          <w:rtl/>
        </w:rPr>
        <w:t xml:space="preserve"> </w:t>
      </w:r>
      <w:r w:rsidRPr="00755D2A">
        <w:rPr>
          <w:rFonts w:ascii="IRBadr" w:hAnsi="IRBadr" w:cs="IRBadr" w:hint="cs"/>
          <w:color w:val="0000FF"/>
          <w:rtl/>
        </w:rPr>
        <w:t>عن</w:t>
      </w:r>
      <w:r w:rsidRPr="00755D2A">
        <w:rPr>
          <w:rFonts w:ascii="IRBadr" w:hAnsi="IRBadr" w:cs="IRBadr"/>
          <w:color w:val="0000FF"/>
          <w:rtl/>
        </w:rPr>
        <w:t xml:space="preserve"> </w:t>
      </w:r>
      <w:r w:rsidRPr="00755D2A">
        <w:rPr>
          <w:rFonts w:ascii="IRBadr" w:hAnsi="IRBadr" w:cs="IRBadr" w:hint="cs"/>
          <w:color w:val="0000FF"/>
          <w:rtl/>
        </w:rPr>
        <w:t>أبي</w:t>
      </w:r>
      <w:r w:rsidRPr="00755D2A">
        <w:rPr>
          <w:rFonts w:ascii="IRBadr" w:hAnsi="IRBadr" w:cs="IRBadr"/>
          <w:color w:val="0000FF"/>
          <w:rtl/>
        </w:rPr>
        <w:t xml:space="preserve"> </w:t>
      </w:r>
      <w:r w:rsidRPr="00755D2A">
        <w:rPr>
          <w:rFonts w:ascii="IRBadr" w:hAnsi="IRBadr" w:cs="IRBadr" w:hint="cs"/>
          <w:color w:val="0000FF"/>
          <w:rtl/>
        </w:rPr>
        <w:t>طالب</w:t>
      </w:r>
      <w:r w:rsidRPr="00755D2A">
        <w:rPr>
          <w:rFonts w:ascii="IRBadr" w:hAnsi="IRBadr" w:cs="IRBadr"/>
          <w:color w:val="0000FF"/>
          <w:rtl/>
        </w:rPr>
        <w:t xml:space="preserve"> </w:t>
      </w:r>
      <w:r w:rsidRPr="00755D2A">
        <w:rPr>
          <w:rFonts w:ascii="IRBadr" w:hAnsi="IRBadr" w:cs="IRBadr" w:hint="cs"/>
          <w:color w:val="0000FF"/>
          <w:rtl/>
        </w:rPr>
        <w:t>عبد</w:t>
      </w:r>
      <w:r w:rsidRPr="00755D2A">
        <w:rPr>
          <w:rFonts w:ascii="IRBadr" w:hAnsi="IRBadr" w:cs="IRBadr"/>
          <w:color w:val="0000FF"/>
          <w:rtl/>
        </w:rPr>
        <w:t xml:space="preserve"> </w:t>
      </w:r>
      <w:r w:rsidRPr="00755D2A">
        <w:rPr>
          <w:rFonts w:ascii="IRBadr" w:hAnsi="IRBadr" w:cs="IRBadr" w:hint="cs"/>
          <w:color w:val="0000FF"/>
          <w:rtl/>
        </w:rPr>
        <w:t>الله</w:t>
      </w:r>
      <w:r w:rsidRPr="00755D2A">
        <w:rPr>
          <w:rFonts w:ascii="IRBadr" w:hAnsi="IRBadr" w:cs="IRBadr"/>
          <w:color w:val="0000FF"/>
          <w:rtl/>
        </w:rPr>
        <w:t xml:space="preserve"> </w:t>
      </w:r>
      <w:r w:rsidRPr="00755D2A">
        <w:rPr>
          <w:rFonts w:ascii="IRBadr" w:hAnsi="IRBadr" w:cs="IRBadr" w:hint="cs"/>
          <w:color w:val="0000FF"/>
          <w:rtl/>
        </w:rPr>
        <w:t>بن</w:t>
      </w:r>
      <w:r w:rsidRPr="00755D2A">
        <w:rPr>
          <w:rFonts w:ascii="IRBadr" w:hAnsi="IRBadr" w:cs="IRBadr"/>
          <w:color w:val="0000FF"/>
          <w:rtl/>
        </w:rPr>
        <w:t xml:space="preserve"> </w:t>
      </w:r>
      <w:r w:rsidRPr="00755D2A">
        <w:rPr>
          <w:rFonts w:ascii="IRBadr" w:hAnsi="IRBadr" w:cs="IRBadr" w:hint="cs"/>
          <w:color w:val="0000FF"/>
          <w:rtl/>
        </w:rPr>
        <w:t>الصلت</w:t>
      </w:r>
      <w:r w:rsidRPr="00755D2A">
        <w:rPr>
          <w:rFonts w:ascii="IRBadr" w:hAnsi="IRBadr" w:cs="IRBadr"/>
          <w:color w:val="0000FF"/>
          <w:rtl/>
        </w:rPr>
        <w:t xml:space="preserve"> </w:t>
      </w:r>
      <w:r w:rsidRPr="00755D2A">
        <w:rPr>
          <w:rFonts w:ascii="IRBadr" w:hAnsi="IRBadr" w:cs="IRBadr" w:hint="cs"/>
          <w:color w:val="0000FF"/>
          <w:rtl/>
        </w:rPr>
        <w:t>القمي</w:t>
      </w:r>
      <w:r w:rsidRPr="00755D2A">
        <w:rPr>
          <w:rFonts w:ascii="IRBadr" w:hAnsi="IRBadr" w:cs="IRBadr"/>
          <w:color w:val="0000FF"/>
          <w:rtl/>
        </w:rPr>
        <w:t xml:space="preserve"> </w:t>
      </w:r>
      <w:r w:rsidRPr="00755D2A">
        <w:rPr>
          <w:rFonts w:ascii="IRBadr" w:hAnsi="IRBadr" w:cs="IRBadr" w:hint="cs"/>
          <w:color w:val="0000FF"/>
          <w:rtl/>
        </w:rPr>
        <w:t>رضي</w:t>
      </w:r>
      <w:r w:rsidRPr="00755D2A">
        <w:rPr>
          <w:rFonts w:ascii="IRBadr" w:hAnsi="IRBadr" w:cs="IRBadr"/>
          <w:color w:val="0000FF"/>
          <w:rtl/>
        </w:rPr>
        <w:t xml:space="preserve"> </w:t>
      </w:r>
      <w:r w:rsidRPr="00755D2A">
        <w:rPr>
          <w:rFonts w:ascii="IRBadr" w:hAnsi="IRBadr" w:cs="IRBadr" w:hint="cs"/>
          <w:color w:val="0000FF"/>
          <w:rtl/>
        </w:rPr>
        <w:t>الله</w:t>
      </w:r>
      <w:r w:rsidRPr="00755D2A">
        <w:rPr>
          <w:rFonts w:ascii="IRBadr" w:hAnsi="IRBadr" w:cs="IRBadr"/>
          <w:color w:val="0000FF"/>
          <w:rtl/>
        </w:rPr>
        <w:t xml:space="preserve"> </w:t>
      </w:r>
      <w:r w:rsidRPr="00755D2A">
        <w:rPr>
          <w:rFonts w:ascii="IRBadr" w:hAnsi="IRBadr" w:cs="IRBadr" w:hint="cs"/>
          <w:color w:val="0000FF"/>
          <w:rtl/>
        </w:rPr>
        <w:t>عنه</w:t>
      </w:r>
      <w:r w:rsidRPr="00755D2A">
        <w:rPr>
          <w:rFonts w:ascii="IRBadr" w:hAnsi="IRBadr" w:cs="IRBadr"/>
          <w:color w:val="0000FF"/>
          <w:rtl/>
        </w:rPr>
        <w:t xml:space="preserve"> </w:t>
      </w:r>
      <w:r w:rsidRPr="00755D2A">
        <w:rPr>
          <w:rFonts w:ascii="IRBadr" w:hAnsi="IRBadr" w:cs="IRBadr" w:hint="cs"/>
          <w:color w:val="0000FF"/>
          <w:rtl/>
        </w:rPr>
        <w:t>و</w:t>
      </w:r>
      <w:r w:rsidRPr="00755D2A">
        <w:rPr>
          <w:rFonts w:ascii="IRBadr" w:hAnsi="IRBadr" w:cs="IRBadr"/>
          <w:color w:val="0000FF"/>
          <w:rtl/>
        </w:rPr>
        <w:t xml:space="preserve"> </w:t>
      </w:r>
      <w:r w:rsidRPr="00755D2A">
        <w:rPr>
          <w:rFonts w:ascii="IRBadr" w:hAnsi="IRBadr" w:cs="IRBadr" w:hint="cs"/>
          <w:color w:val="0000FF"/>
          <w:rtl/>
        </w:rPr>
        <w:t>بقي</w:t>
      </w:r>
      <w:r w:rsidRPr="00755D2A">
        <w:rPr>
          <w:rFonts w:ascii="IRBadr" w:hAnsi="IRBadr" w:cs="IRBadr"/>
          <w:color w:val="0000FF"/>
          <w:rtl/>
        </w:rPr>
        <w:t xml:space="preserve"> </w:t>
      </w:r>
      <w:r w:rsidRPr="00755D2A">
        <w:rPr>
          <w:rFonts w:ascii="IRBadr" w:hAnsi="IRBadr" w:cs="IRBadr" w:hint="cs"/>
          <w:color w:val="0000FF"/>
          <w:rtl/>
        </w:rPr>
        <w:t>حتى</w:t>
      </w:r>
      <w:r w:rsidRPr="00755D2A">
        <w:rPr>
          <w:rFonts w:ascii="IRBadr" w:hAnsi="IRBadr" w:cs="IRBadr"/>
          <w:color w:val="0000FF"/>
          <w:rtl/>
        </w:rPr>
        <w:t xml:space="preserve"> </w:t>
      </w:r>
      <w:r w:rsidRPr="00755D2A">
        <w:rPr>
          <w:rFonts w:ascii="IRBadr" w:hAnsi="IRBadr" w:cs="IRBadr" w:hint="cs"/>
          <w:color w:val="0000FF"/>
          <w:rtl/>
        </w:rPr>
        <w:t>لقيه</w:t>
      </w:r>
      <w:r w:rsidRPr="00755D2A">
        <w:rPr>
          <w:rFonts w:ascii="IRBadr" w:hAnsi="IRBadr" w:cs="IRBadr"/>
          <w:color w:val="0000FF"/>
          <w:rtl/>
        </w:rPr>
        <w:t xml:space="preserve"> </w:t>
      </w:r>
      <w:r w:rsidRPr="00755D2A">
        <w:rPr>
          <w:rFonts w:ascii="IRBadr" w:hAnsi="IRBadr" w:cs="IRBadr" w:hint="cs"/>
          <w:color w:val="0000FF"/>
          <w:rtl/>
        </w:rPr>
        <w:t>محمد</w:t>
      </w:r>
      <w:r w:rsidRPr="00755D2A">
        <w:rPr>
          <w:rFonts w:ascii="IRBadr" w:hAnsi="IRBadr" w:cs="IRBadr"/>
          <w:color w:val="0000FF"/>
          <w:rtl/>
        </w:rPr>
        <w:t xml:space="preserve"> </w:t>
      </w:r>
      <w:r w:rsidRPr="00755D2A">
        <w:rPr>
          <w:rFonts w:ascii="IRBadr" w:hAnsi="IRBadr" w:cs="IRBadr" w:hint="cs"/>
          <w:color w:val="0000FF"/>
          <w:rtl/>
        </w:rPr>
        <w:t>بن</w:t>
      </w:r>
      <w:r w:rsidRPr="00755D2A">
        <w:rPr>
          <w:rFonts w:ascii="IRBadr" w:hAnsi="IRBadr" w:cs="IRBadr"/>
          <w:color w:val="0000FF"/>
          <w:rtl/>
        </w:rPr>
        <w:t xml:space="preserve"> </w:t>
      </w:r>
      <w:r w:rsidRPr="00755D2A">
        <w:rPr>
          <w:rFonts w:ascii="IRBadr" w:hAnsi="IRBadr" w:cs="IRBadr" w:hint="cs"/>
          <w:color w:val="0000FF"/>
          <w:rtl/>
        </w:rPr>
        <w:t>الحسن</w:t>
      </w:r>
      <w:r w:rsidRPr="00755D2A">
        <w:rPr>
          <w:rFonts w:ascii="IRBadr" w:hAnsi="IRBadr" w:cs="IRBadr"/>
          <w:color w:val="0000FF"/>
          <w:rtl/>
        </w:rPr>
        <w:t xml:space="preserve"> </w:t>
      </w:r>
      <w:r w:rsidRPr="00755D2A">
        <w:rPr>
          <w:rFonts w:ascii="IRBadr" w:hAnsi="IRBadr" w:cs="IRBadr" w:hint="cs"/>
          <w:color w:val="0000FF"/>
          <w:rtl/>
        </w:rPr>
        <w:t>الصفار</w:t>
      </w:r>
      <w:r w:rsidRPr="00755D2A">
        <w:rPr>
          <w:rFonts w:ascii="IRBadr" w:hAnsi="IRBadr" w:cs="IRBadr"/>
          <w:color w:val="0000FF"/>
          <w:rtl/>
        </w:rPr>
        <w:t xml:space="preserve"> </w:t>
      </w:r>
      <w:r w:rsidRPr="00755D2A">
        <w:rPr>
          <w:rFonts w:ascii="IRBadr" w:hAnsi="IRBadr" w:cs="IRBadr" w:hint="cs"/>
          <w:color w:val="0000FF"/>
          <w:rtl/>
        </w:rPr>
        <w:t>و</w:t>
      </w:r>
      <w:r w:rsidRPr="00755D2A">
        <w:rPr>
          <w:rFonts w:ascii="IRBadr" w:hAnsi="IRBadr" w:cs="IRBadr"/>
          <w:color w:val="0000FF"/>
          <w:rtl/>
        </w:rPr>
        <w:t xml:space="preserve"> </w:t>
      </w:r>
      <w:r w:rsidRPr="00755D2A">
        <w:rPr>
          <w:rFonts w:ascii="IRBadr" w:hAnsi="IRBadr" w:cs="IRBadr" w:hint="cs"/>
          <w:color w:val="0000FF"/>
          <w:rtl/>
        </w:rPr>
        <w:t>روى</w:t>
      </w:r>
      <w:r w:rsidRPr="00755D2A">
        <w:rPr>
          <w:rFonts w:ascii="IRBadr" w:hAnsi="IRBadr" w:cs="IRBadr"/>
          <w:color w:val="0000FF"/>
          <w:rtl/>
        </w:rPr>
        <w:t xml:space="preserve"> </w:t>
      </w:r>
      <w:r w:rsidRPr="00755D2A">
        <w:rPr>
          <w:rFonts w:ascii="IRBadr" w:hAnsi="IRBadr" w:cs="IRBadr" w:hint="cs"/>
          <w:color w:val="0000FF"/>
          <w:rtl/>
        </w:rPr>
        <w:t>عنه</w:t>
      </w:r>
      <w:r w:rsidRPr="00755D2A">
        <w:rPr>
          <w:rFonts w:ascii="IRBadr" w:hAnsi="IRBadr" w:cs="IRBadr"/>
          <w:color w:val="0000FF"/>
          <w:rtl/>
        </w:rPr>
        <w:t xml:space="preserve"> </w:t>
      </w:r>
      <w:r w:rsidRPr="00755D2A">
        <w:rPr>
          <w:rFonts w:ascii="IRBadr" w:hAnsi="IRBadr" w:cs="IRBadr" w:hint="cs"/>
          <w:color w:val="0000FF"/>
          <w:rtl/>
        </w:rPr>
        <w:t>فلما</w:t>
      </w:r>
      <w:r w:rsidRPr="00755D2A">
        <w:rPr>
          <w:rFonts w:ascii="IRBadr" w:hAnsi="IRBadr" w:cs="IRBadr"/>
          <w:color w:val="0000FF"/>
          <w:rtl/>
        </w:rPr>
        <w:t xml:space="preserve"> </w:t>
      </w:r>
      <w:r w:rsidRPr="00755D2A">
        <w:rPr>
          <w:rFonts w:ascii="IRBadr" w:hAnsi="IRBadr" w:cs="IRBadr" w:hint="cs"/>
          <w:color w:val="0000FF"/>
          <w:rtl/>
        </w:rPr>
        <w:t>أظفرني</w:t>
      </w:r>
      <w:r w:rsidRPr="00755D2A">
        <w:rPr>
          <w:rFonts w:ascii="IRBadr" w:hAnsi="IRBadr" w:cs="IRBadr"/>
          <w:color w:val="0000FF"/>
          <w:rtl/>
        </w:rPr>
        <w:t xml:space="preserve"> </w:t>
      </w:r>
      <w:r w:rsidRPr="00755D2A">
        <w:rPr>
          <w:rFonts w:ascii="IRBadr" w:hAnsi="IRBadr" w:cs="IRBadr" w:hint="cs"/>
          <w:color w:val="0000FF"/>
          <w:rtl/>
        </w:rPr>
        <w:t>الله</w:t>
      </w:r>
      <w:r w:rsidRPr="00755D2A">
        <w:rPr>
          <w:rFonts w:ascii="IRBadr" w:hAnsi="IRBadr" w:cs="IRBadr"/>
          <w:color w:val="0000FF"/>
          <w:rtl/>
        </w:rPr>
        <w:t xml:space="preserve"> </w:t>
      </w:r>
      <w:r w:rsidRPr="00755D2A">
        <w:rPr>
          <w:rFonts w:ascii="IRBadr" w:hAnsi="IRBadr" w:cs="IRBadr" w:hint="cs"/>
          <w:color w:val="0000FF"/>
          <w:rtl/>
        </w:rPr>
        <w:t>تعالى</w:t>
      </w:r>
      <w:r w:rsidRPr="00755D2A">
        <w:rPr>
          <w:rFonts w:ascii="IRBadr" w:hAnsi="IRBadr" w:cs="IRBadr"/>
          <w:color w:val="0000FF"/>
          <w:rtl/>
        </w:rPr>
        <w:t xml:space="preserve"> </w:t>
      </w:r>
      <w:r w:rsidRPr="00755D2A">
        <w:rPr>
          <w:rFonts w:ascii="IRBadr" w:hAnsi="IRBadr" w:cs="IRBadr" w:hint="cs"/>
          <w:color w:val="0000FF"/>
          <w:rtl/>
        </w:rPr>
        <w:t>ذكره</w:t>
      </w:r>
      <w:r w:rsidRPr="00755D2A">
        <w:rPr>
          <w:rFonts w:ascii="IRBadr" w:hAnsi="IRBadr" w:cs="IRBadr"/>
          <w:color w:val="0000FF"/>
          <w:rtl/>
        </w:rPr>
        <w:t xml:space="preserve"> </w:t>
      </w:r>
      <w:r w:rsidRPr="00755D2A">
        <w:rPr>
          <w:rFonts w:ascii="IRBadr" w:hAnsi="IRBadr" w:cs="IRBadr" w:hint="cs"/>
          <w:color w:val="0000FF"/>
          <w:rtl/>
        </w:rPr>
        <w:t>بهذا</w:t>
      </w:r>
      <w:r w:rsidRPr="00755D2A">
        <w:rPr>
          <w:rFonts w:ascii="IRBadr" w:hAnsi="IRBadr" w:cs="IRBadr"/>
          <w:color w:val="0000FF"/>
          <w:rtl/>
        </w:rPr>
        <w:t xml:space="preserve"> </w:t>
      </w:r>
      <w:r w:rsidRPr="00755D2A">
        <w:rPr>
          <w:rFonts w:ascii="IRBadr" w:hAnsi="IRBadr" w:cs="IRBadr" w:hint="cs"/>
          <w:color w:val="0000FF"/>
          <w:rtl/>
        </w:rPr>
        <w:t>الشيخ</w:t>
      </w:r>
      <w:r w:rsidRPr="00755D2A">
        <w:rPr>
          <w:rFonts w:ascii="IRBadr" w:hAnsi="IRBadr" w:cs="IRBadr"/>
          <w:color w:val="0000FF"/>
          <w:rtl/>
        </w:rPr>
        <w:t xml:space="preserve"> </w:t>
      </w:r>
      <w:r w:rsidRPr="00755D2A">
        <w:rPr>
          <w:rFonts w:ascii="IRBadr" w:hAnsi="IRBadr" w:cs="IRBadr" w:hint="cs"/>
          <w:color w:val="0000FF"/>
          <w:rtl/>
        </w:rPr>
        <w:t>الذي</w:t>
      </w:r>
      <w:r w:rsidRPr="00755D2A">
        <w:rPr>
          <w:rFonts w:ascii="IRBadr" w:hAnsi="IRBadr" w:cs="IRBadr"/>
          <w:color w:val="0000FF"/>
          <w:rtl/>
        </w:rPr>
        <w:t xml:space="preserve"> </w:t>
      </w:r>
      <w:r w:rsidRPr="00755D2A">
        <w:rPr>
          <w:rFonts w:ascii="IRBadr" w:hAnsi="IRBadr" w:cs="IRBadr" w:hint="cs"/>
          <w:color w:val="0000FF"/>
          <w:rtl/>
        </w:rPr>
        <w:t>هو</w:t>
      </w:r>
      <w:r w:rsidRPr="00755D2A">
        <w:rPr>
          <w:rFonts w:ascii="IRBadr" w:hAnsi="IRBadr" w:cs="IRBadr"/>
          <w:color w:val="0000FF"/>
          <w:rtl/>
        </w:rPr>
        <w:t xml:space="preserve"> </w:t>
      </w:r>
      <w:r w:rsidRPr="00755D2A">
        <w:rPr>
          <w:rFonts w:ascii="IRBadr" w:hAnsi="IRBadr" w:cs="IRBadr" w:hint="cs"/>
          <w:color w:val="0000FF"/>
          <w:rtl/>
        </w:rPr>
        <w:t>من</w:t>
      </w:r>
      <w:r w:rsidRPr="00755D2A">
        <w:rPr>
          <w:rFonts w:ascii="IRBadr" w:hAnsi="IRBadr" w:cs="IRBadr"/>
          <w:color w:val="0000FF"/>
          <w:rtl/>
        </w:rPr>
        <w:t xml:space="preserve"> </w:t>
      </w:r>
      <w:r w:rsidRPr="00755D2A">
        <w:rPr>
          <w:rFonts w:ascii="IRBadr" w:hAnsi="IRBadr" w:cs="IRBadr" w:hint="cs"/>
          <w:color w:val="0000FF"/>
          <w:rtl/>
        </w:rPr>
        <w:t>أهل</w:t>
      </w:r>
      <w:r w:rsidRPr="00755D2A">
        <w:rPr>
          <w:rFonts w:ascii="IRBadr" w:hAnsi="IRBadr" w:cs="IRBadr"/>
          <w:color w:val="0000FF"/>
          <w:rtl/>
        </w:rPr>
        <w:t xml:space="preserve"> </w:t>
      </w:r>
      <w:r w:rsidRPr="00755D2A">
        <w:rPr>
          <w:rFonts w:ascii="IRBadr" w:hAnsi="IRBadr" w:cs="IRBadr" w:hint="cs"/>
          <w:color w:val="0000FF"/>
          <w:rtl/>
        </w:rPr>
        <w:t>هذا</w:t>
      </w:r>
      <w:r w:rsidRPr="00755D2A">
        <w:rPr>
          <w:rFonts w:ascii="IRBadr" w:hAnsi="IRBadr" w:cs="IRBadr"/>
          <w:color w:val="0000FF"/>
          <w:rtl/>
        </w:rPr>
        <w:t xml:space="preserve"> </w:t>
      </w:r>
      <w:r w:rsidRPr="00755D2A">
        <w:rPr>
          <w:rFonts w:ascii="IRBadr" w:hAnsi="IRBadr" w:cs="IRBadr" w:hint="cs"/>
          <w:color w:val="0000FF"/>
          <w:rtl/>
        </w:rPr>
        <w:t>البيت</w:t>
      </w:r>
      <w:r w:rsidRPr="00755D2A">
        <w:rPr>
          <w:rFonts w:ascii="IRBadr" w:hAnsi="IRBadr" w:cs="IRBadr"/>
          <w:color w:val="0000FF"/>
          <w:rtl/>
        </w:rPr>
        <w:t xml:space="preserve"> </w:t>
      </w:r>
      <w:r w:rsidRPr="00755D2A">
        <w:rPr>
          <w:rFonts w:ascii="IRBadr" w:hAnsi="IRBadr" w:cs="IRBadr" w:hint="cs"/>
          <w:color w:val="0000FF"/>
          <w:rtl/>
        </w:rPr>
        <w:t>الرفيع</w:t>
      </w:r>
      <w:r w:rsidRPr="00755D2A">
        <w:rPr>
          <w:rFonts w:ascii="IRBadr" w:hAnsi="IRBadr" w:cs="IRBadr"/>
          <w:color w:val="0000FF"/>
          <w:rtl/>
        </w:rPr>
        <w:t xml:space="preserve"> </w:t>
      </w:r>
      <w:r w:rsidRPr="00755D2A">
        <w:rPr>
          <w:rFonts w:ascii="IRBadr" w:hAnsi="IRBadr" w:cs="IRBadr" w:hint="cs"/>
          <w:color w:val="0000FF"/>
          <w:rtl/>
        </w:rPr>
        <w:t>شكرت</w:t>
      </w:r>
      <w:r w:rsidRPr="00755D2A">
        <w:rPr>
          <w:rFonts w:ascii="IRBadr" w:hAnsi="IRBadr" w:cs="IRBadr"/>
          <w:color w:val="0000FF"/>
          <w:rtl/>
        </w:rPr>
        <w:t xml:space="preserve"> </w:t>
      </w:r>
      <w:r w:rsidRPr="00755D2A">
        <w:rPr>
          <w:rFonts w:ascii="IRBadr" w:hAnsi="IRBadr" w:cs="IRBadr" w:hint="cs"/>
          <w:color w:val="0000FF"/>
          <w:rtl/>
        </w:rPr>
        <w:t>الله</w:t>
      </w:r>
      <w:r w:rsidRPr="00755D2A">
        <w:rPr>
          <w:rFonts w:ascii="IRBadr" w:hAnsi="IRBadr" w:cs="IRBadr"/>
          <w:color w:val="0000FF"/>
          <w:rtl/>
        </w:rPr>
        <w:t xml:space="preserve"> </w:t>
      </w:r>
      <w:r w:rsidRPr="00755D2A">
        <w:rPr>
          <w:rFonts w:ascii="IRBadr" w:hAnsi="IRBadr" w:cs="IRBadr" w:hint="cs"/>
          <w:color w:val="0000FF"/>
          <w:rtl/>
        </w:rPr>
        <w:t>تعالى</w:t>
      </w:r>
      <w:r w:rsidRPr="00755D2A">
        <w:rPr>
          <w:rFonts w:ascii="IRBadr" w:hAnsi="IRBadr" w:cs="IRBadr"/>
          <w:color w:val="0000FF"/>
          <w:rtl/>
        </w:rPr>
        <w:t xml:space="preserve"> </w:t>
      </w:r>
      <w:r w:rsidRPr="00755D2A">
        <w:rPr>
          <w:rFonts w:ascii="IRBadr" w:hAnsi="IRBadr" w:cs="IRBadr" w:hint="cs"/>
          <w:color w:val="0000FF"/>
          <w:rtl/>
        </w:rPr>
        <w:t>ذكره</w:t>
      </w:r>
      <w:r w:rsidRPr="00755D2A">
        <w:rPr>
          <w:rFonts w:ascii="IRBadr" w:hAnsi="IRBadr" w:cs="IRBadr"/>
          <w:color w:val="0000FF"/>
          <w:rtl/>
        </w:rPr>
        <w:t xml:space="preserve"> </w:t>
      </w:r>
      <w:r w:rsidRPr="00755D2A">
        <w:rPr>
          <w:rFonts w:ascii="IRBadr" w:hAnsi="IRBadr" w:cs="IRBadr" w:hint="cs"/>
          <w:color w:val="0000FF"/>
          <w:rtl/>
        </w:rPr>
        <w:t>على</w:t>
      </w:r>
      <w:r w:rsidRPr="00755D2A">
        <w:rPr>
          <w:rFonts w:ascii="IRBadr" w:hAnsi="IRBadr" w:cs="IRBadr"/>
          <w:color w:val="0000FF"/>
          <w:rtl/>
        </w:rPr>
        <w:t xml:space="preserve"> </w:t>
      </w:r>
      <w:r w:rsidRPr="00755D2A">
        <w:rPr>
          <w:rFonts w:ascii="IRBadr" w:hAnsi="IRBadr" w:cs="IRBadr" w:hint="cs"/>
          <w:color w:val="0000FF"/>
          <w:rtl/>
        </w:rPr>
        <w:t>ما</w:t>
      </w:r>
      <w:r w:rsidRPr="00755D2A">
        <w:rPr>
          <w:rFonts w:ascii="IRBadr" w:hAnsi="IRBadr" w:cs="IRBadr"/>
          <w:color w:val="0000FF"/>
          <w:rtl/>
        </w:rPr>
        <w:t xml:space="preserve"> </w:t>
      </w:r>
      <w:r w:rsidRPr="00755D2A">
        <w:rPr>
          <w:rFonts w:ascii="IRBadr" w:hAnsi="IRBadr" w:cs="IRBadr" w:hint="cs"/>
          <w:color w:val="0000FF"/>
          <w:rtl/>
        </w:rPr>
        <w:t>يسر</w:t>
      </w:r>
      <w:r w:rsidRPr="00755D2A">
        <w:rPr>
          <w:rFonts w:ascii="IRBadr" w:hAnsi="IRBadr" w:cs="IRBadr"/>
          <w:color w:val="0000FF"/>
          <w:rtl/>
        </w:rPr>
        <w:t xml:space="preserve"> </w:t>
      </w:r>
      <w:r w:rsidRPr="00755D2A">
        <w:rPr>
          <w:rFonts w:ascii="IRBadr" w:hAnsi="IRBadr" w:cs="IRBadr" w:hint="cs"/>
          <w:color w:val="0000FF"/>
          <w:rtl/>
        </w:rPr>
        <w:t>لي</w:t>
      </w:r>
      <w:r w:rsidRPr="00755D2A">
        <w:rPr>
          <w:rFonts w:ascii="IRBadr" w:hAnsi="IRBadr" w:cs="IRBadr"/>
          <w:color w:val="0000FF"/>
          <w:rtl/>
        </w:rPr>
        <w:t xml:space="preserve"> </w:t>
      </w:r>
      <w:r w:rsidRPr="00755D2A">
        <w:rPr>
          <w:rFonts w:ascii="IRBadr" w:hAnsi="IRBadr" w:cs="IRBadr" w:hint="cs"/>
          <w:color w:val="0000FF"/>
          <w:rtl/>
        </w:rPr>
        <w:t>من</w:t>
      </w:r>
      <w:r w:rsidRPr="00755D2A">
        <w:rPr>
          <w:rFonts w:ascii="IRBadr" w:hAnsi="IRBadr" w:cs="IRBadr"/>
          <w:color w:val="0000FF"/>
          <w:rtl/>
        </w:rPr>
        <w:t xml:space="preserve"> </w:t>
      </w:r>
      <w:r w:rsidRPr="00755D2A">
        <w:rPr>
          <w:rFonts w:ascii="IRBadr" w:hAnsi="IRBadr" w:cs="IRBadr" w:hint="cs"/>
          <w:color w:val="0000FF"/>
          <w:rtl/>
        </w:rPr>
        <w:t>لقائه</w:t>
      </w:r>
      <w:r>
        <w:rPr>
          <w:rFonts w:ascii="IRBadr" w:hAnsi="IRBadr" w:cs="IRBadr" w:hint="cs"/>
          <w:color w:val="0000FF"/>
          <w:rtl/>
        </w:rPr>
        <w:t>...</w:t>
      </w:r>
      <w:r w:rsidRPr="00755D2A">
        <w:rPr>
          <w:rFonts w:ascii="IRBadr" w:hAnsi="IRBadr" w:cs="IRBadr" w:hint="cs"/>
          <w:color w:val="0000FF"/>
          <w:rtl/>
        </w:rPr>
        <w:t>»</w:t>
      </w:r>
      <w:r>
        <w:rPr>
          <w:rStyle w:val="FootnoteReference"/>
          <w:rFonts w:ascii="IRBadr" w:hAnsi="IRBadr" w:cs="IRBadr"/>
          <w:color w:val="0000FF"/>
          <w:rtl/>
        </w:rPr>
        <w:footnoteReference w:id="2"/>
      </w:r>
      <w:r>
        <w:rPr>
          <w:rFonts w:ascii="IRBadr" w:hAnsi="IRBadr" w:cs="IRBadr" w:hint="cs"/>
          <w:rtl/>
        </w:rPr>
        <w:t>.</w:t>
      </w:r>
    </w:p>
    <w:p w:rsidR="00755D2A" w:rsidRDefault="00755D2A" w:rsidP="00F64C81">
      <w:pPr>
        <w:rPr>
          <w:rFonts w:ascii="IRBadr" w:hAnsi="IRBadr" w:cs="IRBadr"/>
          <w:rtl/>
        </w:rPr>
      </w:pPr>
      <w:r>
        <w:rPr>
          <w:rFonts w:ascii="IRBadr" w:hAnsi="IRBadr" w:cs="IRBadr" w:hint="cs"/>
          <w:rtl/>
        </w:rPr>
        <w:t xml:space="preserve">احمد بن محمد بن عیسی از عبدالله بن صلت حدود ۳۰ روایت نقل نموده است. به جهت نقل این ۳۰ حدیث، صدوق چنین تعبیری در مورد عبدالله بن صلت بیان کرده است. بکر بن صالح که محلّ بحث است نیز حالش همین است و احمد بن محمّد بن عیسی حدود ۳۰ حدیث از او نقل نموده است. بنابرین اکثار روایت احمد بن محمّد بن عیسی شاهد بر وثاقت بکر بن صالح است. با ملاحظه متون روایاتی که بکر بن صالح نقل نموده، این احتمال تقویت می‌یابد که تضعیف او به جهت رمی به غلو باشد. بسیاری از روایات بکر بن صالح مربوط به فضائل و مقامات ائمّه است؛ بنابرین، چنین تضعیفاتی اعتبار ندارد. </w:t>
      </w:r>
    </w:p>
    <w:p w:rsidR="00755D2A" w:rsidRDefault="00755D2A" w:rsidP="00973116">
      <w:pPr>
        <w:pStyle w:val="Heading4"/>
        <w:rPr>
          <w:rtl/>
        </w:rPr>
      </w:pPr>
      <w:bookmarkStart w:id="32" w:name="_Toc154321786"/>
      <w:bookmarkStart w:id="33" w:name="_Toc154321807"/>
      <w:bookmarkStart w:id="34" w:name="_Toc154321849"/>
      <w:bookmarkStart w:id="35" w:name="_Toc154321873"/>
      <w:bookmarkStart w:id="36" w:name="_Toc154321905"/>
      <w:bookmarkStart w:id="37" w:name="_Toc154321926"/>
      <w:bookmarkStart w:id="38" w:name="_Toc154322070"/>
      <w:r>
        <w:rPr>
          <w:rFonts w:hint="cs"/>
          <w:rtl/>
        </w:rPr>
        <w:t>حسن بن علی</w:t>
      </w:r>
      <w:bookmarkEnd w:id="32"/>
      <w:bookmarkEnd w:id="33"/>
      <w:bookmarkEnd w:id="34"/>
      <w:bookmarkEnd w:id="35"/>
      <w:bookmarkEnd w:id="36"/>
      <w:bookmarkEnd w:id="37"/>
      <w:bookmarkEnd w:id="38"/>
    </w:p>
    <w:p w:rsidR="00755D2A" w:rsidRDefault="00755D2A" w:rsidP="001E0656">
      <w:pPr>
        <w:rPr>
          <w:rFonts w:ascii="IRBadr" w:hAnsi="IRBadr" w:cs="IRBadr"/>
          <w:rtl/>
        </w:rPr>
      </w:pPr>
      <w:r>
        <w:rPr>
          <w:rFonts w:ascii="IRBadr" w:hAnsi="IRBadr" w:cs="IRBadr" w:hint="cs"/>
          <w:rtl/>
        </w:rPr>
        <w:t>مراد از او، حسن بن علی بن فضّال است که فطحی ثقه است. البته این راوی ظاهرا در لحظه احتضار و مرگ از مذهب خویش رجوع نموده است. ولی بعید است که این میزان برای تصحیح روایاتش کافی باشد. مساله صحت مذهب، یک بحث عقلائي نیست؛ بلکه یک تعبّد شرعی است.</w:t>
      </w:r>
      <w:r w:rsidR="001E0656">
        <w:rPr>
          <w:rFonts w:ascii="IRBadr" w:hAnsi="IRBadr" w:cs="IRBadr" w:hint="cs"/>
          <w:rtl/>
        </w:rPr>
        <w:t xml:space="preserve"> از این رو ما بعید دانستیم و تعبیر جزمی ننمودیم.</w:t>
      </w:r>
      <w:r>
        <w:rPr>
          <w:rFonts w:ascii="IRBadr" w:hAnsi="IRBadr" w:cs="IRBadr" w:hint="cs"/>
          <w:rtl/>
        </w:rPr>
        <w:t xml:space="preserve"> اگر کسی قائل </w:t>
      </w:r>
      <w:r w:rsidR="001E0656">
        <w:rPr>
          <w:rFonts w:ascii="IRBadr" w:hAnsi="IRBadr" w:cs="IRBadr" w:hint="cs"/>
          <w:rtl/>
        </w:rPr>
        <w:t xml:space="preserve">به آن </w:t>
      </w:r>
      <w:r>
        <w:rPr>
          <w:rFonts w:ascii="IRBadr" w:hAnsi="IRBadr" w:cs="IRBadr" w:hint="cs"/>
          <w:rtl/>
        </w:rPr>
        <w:t xml:space="preserve">باشد که </w:t>
      </w:r>
      <w:r w:rsidR="001E0656">
        <w:rPr>
          <w:rFonts w:ascii="IRBadr" w:hAnsi="IRBadr" w:cs="IRBadr" w:hint="cs"/>
          <w:rtl/>
        </w:rPr>
        <w:t xml:space="preserve">راوی ثقه </w:t>
      </w:r>
      <w:r>
        <w:rPr>
          <w:rFonts w:ascii="IRBadr" w:hAnsi="IRBadr" w:cs="IRBadr" w:hint="cs"/>
          <w:rtl/>
        </w:rPr>
        <w:t xml:space="preserve">حتّی </w:t>
      </w:r>
      <w:r w:rsidR="001E0656">
        <w:rPr>
          <w:rFonts w:ascii="IRBadr" w:hAnsi="IRBadr" w:cs="IRBadr" w:hint="cs"/>
          <w:rtl/>
        </w:rPr>
        <w:t>اگر در لحظه مرگ، دارای مذهب صحیح گردد، همین مقدار برای تصحیح روایاتش کفایت می‌کند، روایات حسن بن علی هم تصحیح می‌گردد؛ ولی چنین امری بعید است.</w:t>
      </w:r>
    </w:p>
    <w:p w:rsidR="002513A8" w:rsidRDefault="002513A8" w:rsidP="00973116">
      <w:pPr>
        <w:pStyle w:val="Heading4"/>
        <w:rPr>
          <w:rtl/>
        </w:rPr>
      </w:pPr>
      <w:bookmarkStart w:id="39" w:name="_Toc154321787"/>
      <w:bookmarkStart w:id="40" w:name="_Toc154321808"/>
      <w:bookmarkStart w:id="41" w:name="_Toc154321850"/>
      <w:bookmarkStart w:id="42" w:name="_Toc154321874"/>
      <w:bookmarkStart w:id="43" w:name="_Toc154321906"/>
      <w:bookmarkStart w:id="44" w:name="_Toc154321927"/>
      <w:bookmarkStart w:id="45" w:name="_Toc154322071"/>
      <w:r>
        <w:rPr>
          <w:rFonts w:hint="cs"/>
          <w:rtl/>
        </w:rPr>
        <w:lastRenderedPageBreak/>
        <w:t>اسماعیل بن عبدالعزیز عن ابیه</w:t>
      </w:r>
      <w:bookmarkEnd w:id="39"/>
      <w:bookmarkEnd w:id="40"/>
      <w:bookmarkEnd w:id="41"/>
      <w:bookmarkEnd w:id="42"/>
      <w:bookmarkEnd w:id="43"/>
      <w:bookmarkEnd w:id="44"/>
      <w:bookmarkEnd w:id="45"/>
    </w:p>
    <w:p w:rsidR="002513A8" w:rsidRDefault="002513A8" w:rsidP="001E0656">
      <w:pPr>
        <w:rPr>
          <w:rFonts w:ascii="IRBadr" w:hAnsi="IRBadr" w:cs="IRBadr"/>
          <w:rtl/>
        </w:rPr>
      </w:pPr>
      <w:r>
        <w:rPr>
          <w:rFonts w:ascii="IRBadr" w:hAnsi="IRBadr" w:cs="IRBadr" w:hint="cs"/>
          <w:rtl/>
        </w:rPr>
        <w:t>این دو راوی توثیق ندارند و به جهت آن دو، روایت، ضعیف می‌گردد.</w:t>
      </w:r>
    </w:p>
    <w:p w:rsidR="00130823" w:rsidRDefault="002513A8" w:rsidP="001E0656">
      <w:pPr>
        <w:rPr>
          <w:rFonts w:ascii="IRBadr" w:hAnsi="IRBadr" w:cs="IRBadr"/>
          <w:rtl/>
        </w:rPr>
      </w:pPr>
      <w:r>
        <w:rPr>
          <w:rFonts w:ascii="IRBadr" w:hAnsi="IRBadr" w:cs="IRBadr" w:hint="cs"/>
          <w:rtl/>
        </w:rPr>
        <w:t xml:space="preserve">روایت </w:t>
      </w:r>
      <w:r w:rsidR="00130823">
        <w:rPr>
          <w:rFonts w:ascii="IRBadr" w:hAnsi="IRBadr" w:cs="IRBadr" w:hint="cs"/>
          <w:rtl/>
        </w:rPr>
        <w:t xml:space="preserve">ابوبصیر </w:t>
      </w:r>
      <w:r>
        <w:rPr>
          <w:rFonts w:ascii="IRBadr" w:hAnsi="IRBadr" w:cs="IRBadr" w:hint="cs"/>
          <w:rtl/>
        </w:rPr>
        <w:t xml:space="preserve">در فقیه به این صورت آمده: </w:t>
      </w:r>
      <w:r w:rsidRPr="00130823">
        <w:rPr>
          <w:rFonts w:ascii="IRBadr" w:hAnsi="IRBadr" w:cs="IRBadr" w:hint="cs"/>
          <w:color w:val="008000"/>
          <w:rtl/>
        </w:rPr>
        <w:t>«وَ</w:t>
      </w:r>
      <w:r w:rsidRPr="00130823">
        <w:rPr>
          <w:rFonts w:ascii="IRBadr" w:hAnsi="IRBadr" w:cs="IRBadr"/>
          <w:color w:val="008000"/>
          <w:rtl/>
        </w:rPr>
        <w:t xml:space="preserve"> </w:t>
      </w:r>
      <w:r w:rsidRPr="00130823">
        <w:rPr>
          <w:rFonts w:ascii="IRBadr" w:hAnsi="IRBadr" w:cs="IRBadr" w:hint="cs"/>
          <w:color w:val="008000"/>
          <w:rtl/>
        </w:rPr>
        <w:t>سَأَلَ</w:t>
      </w:r>
      <w:r w:rsidRPr="00130823">
        <w:rPr>
          <w:rFonts w:ascii="IRBadr" w:hAnsi="IRBadr" w:cs="IRBadr"/>
          <w:color w:val="008000"/>
          <w:rtl/>
        </w:rPr>
        <w:t xml:space="preserve"> </w:t>
      </w:r>
      <w:r w:rsidRPr="00130823">
        <w:rPr>
          <w:rFonts w:ascii="IRBadr" w:hAnsi="IRBadr" w:cs="IRBadr" w:hint="cs"/>
          <w:color w:val="008000"/>
          <w:rtl/>
        </w:rPr>
        <w:t>أَبُو</w:t>
      </w:r>
      <w:r w:rsidRPr="00130823">
        <w:rPr>
          <w:rFonts w:ascii="IRBadr" w:hAnsi="IRBadr" w:cs="IRBadr"/>
          <w:color w:val="008000"/>
          <w:rtl/>
        </w:rPr>
        <w:t xml:space="preserve"> </w:t>
      </w:r>
      <w:r w:rsidRPr="00130823">
        <w:rPr>
          <w:rFonts w:ascii="IRBadr" w:hAnsi="IRBadr" w:cs="IRBadr" w:hint="cs"/>
          <w:color w:val="008000"/>
          <w:rtl/>
        </w:rPr>
        <w:t>بَصِيرٍ</w:t>
      </w:r>
      <w:r w:rsidRPr="00130823">
        <w:rPr>
          <w:rFonts w:ascii="IRBadr" w:hAnsi="IRBadr" w:cs="IRBadr"/>
          <w:color w:val="008000"/>
          <w:rtl/>
        </w:rPr>
        <w:t xml:space="preserve"> </w:t>
      </w:r>
      <w:r w:rsidRPr="00130823">
        <w:rPr>
          <w:rFonts w:ascii="IRBadr" w:hAnsi="IRBadr" w:cs="IRBadr" w:hint="cs"/>
          <w:color w:val="008000"/>
          <w:rtl/>
        </w:rPr>
        <w:t>أَبَا</w:t>
      </w:r>
      <w:r w:rsidRPr="00130823">
        <w:rPr>
          <w:rFonts w:ascii="IRBadr" w:hAnsi="IRBadr" w:cs="IRBadr"/>
          <w:color w:val="008000"/>
          <w:rtl/>
        </w:rPr>
        <w:t xml:space="preserve"> </w:t>
      </w:r>
      <w:r w:rsidRPr="00130823">
        <w:rPr>
          <w:rFonts w:ascii="IRBadr" w:hAnsi="IRBadr" w:cs="IRBadr" w:hint="cs"/>
          <w:color w:val="008000"/>
          <w:rtl/>
        </w:rPr>
        <w:t>عَبْدِ</w:t>
      </w:r>
      <w:r w:rsidRPr="00130823">
        <w:rPr>
          <w:rFonts w:ascii="IRBadr" w:hAnsi="IRBadr" w:cs="IRBadr"/>
          <w:color w:val="008000"/>
          <w:rtl/>
        </w:rPr>
        <w:t xml:space="preserve"> </w:t>
      </w:r>
      <w:r w:rsidRPr="00130823">
        <w:rPr>
          <w:rFonts w:ascii="IRBadr" w:hAnsi="IRBadr" w:cs="IRBadr" w:hint="cs"/>
          <w:color w:val="008000"/>
          <w:rtl/>
        </w:rPr>
        <w:t>اللَّهِ</w:t>
      </w:r>
      <w:r w:rsidRPr="00130823">
        <w:rPr>
          <w:rFonts w:ascii="IRBadr" w:hAnsi="IRBadr" w:cs="IRBadr"/>
          <w:color w:val="008000"/>
          <w:rtl/>
        </w:rPr>
        <w:t xml:space="preserve"> </w:t>
      </w:r>
      <w:r w:rsidRPr="00130823">
        <w:rPr>
          <w:rFonts w:ascii="IRBadr" w:hAnsi="IRBadr" w:cs="IRBadr" w:hint="cs"/>
          <w:color w:val="008000"/>
          <w:rtl/>
        </w:rPr>
        <w:t>ع</w:t>
      </w:r>
      <w:r w:rsidRPr="00130823">
        <w:rPr>
          <w:rFonts w:ascii="IRBadr" w:hAnsi="IRBadr" w:cs="IRBadr"/>
          <w:color w:val="008000"/>
          <w:rtl/>
        </w:rPr>
        <w:t xml:space="preserve"> </w:t>
      </w:r>
      <w:r w:rsidRPr="00130823">
        <w:rPr>
          <w:rFonts w:ascii="IRBadr" w:hAnsi="IRBadr" w:cs="IRBadr" w:hint="cs"/>
          <w:color w:val="008000"/>
          <w:rtl/>
        </w:rPr>
        <w:t>عَنِ</w:t>
      </w:r>
      <w:r w:rsidRPr="00130823">
        <w:rPr>
          <w:rFonts w:ascii="IRBadr" w:hAnsi="IRBadr" w:cs="IRBadr"/>
          <w:color w:val="008000"/>
          <w:rtl/>
        </w:rPr>
        <w:t xml:space="preserve"> </w:t>
      </w:r>
      <w:r w:rsidRPr="00130823">
        <w:rPr>
          <w:rFonts w:ascii="IRBadr" w:hAnsi="IRBadr" w:cs="IRBadr" w:hint="cs"/>
          <w:color w:val="008000"/>
          <w:rtl/>
        </w:rPr>
        <w:t>الرَّجُلِ...»</w:t>
      </w:r>
      <w:r w:rsidR="00130823">
        <w:rPr>
          <w:rStyle w:val="FootnoteReference"/>
          <w:rFonts w:ascii="IRBadr" w:hAnsi="IRBadr" w:cs="IRBadr"/>
          <w:color w:val="008000"/>
          <w:rtl/>
        </w:rPr>
        <w:footnoteReference w:id="3"/>
      </w:r>
      <w:r>
        <w:rPr>
          <w:rFonts w:ascii="IRBadr" w:hAnsi="IRBadr" w:cs="IRBadr" w:hint="cs"/>
          <w:rtl/>
        </w:rPr>
        <w:t>.</w:t>
      </w:r>
      <w:r w:rsidR="00130823">
        <w:rPr>
          <w:rFonts w:ascii="IRBadr" w:hAnsi="IRBadr" w:cs="IRBadr" w:hint="cs"/>
          <w:rtl/>
        </w:rPr>
        <w:t xml:space="preserve"> </w:t>
      </w:r>
    </w:p>
    <w:p w:rsidR="002513A8" w:rsidRDefault="00130823" w:rsidP="00130823">
      <w:pPr>
        <w:rPr>
          <w:rFonts w:ascii="IRBadr" w:hAnsi="IRBadr" w:cs="IRBadr"/>
          <w:rtl/>
        </w:rPr>
      </w:pPr>
      <w:r>
        <w:rPr>
          <w:rFonts w:ascii="IRBadr" w:hAnsi="IRBadr" w:cs="IRBadr" w:hint="cs"/>
          <w:rtl/>
        </w:rPr>
        <w:t>طریق صدوق به ابوبصیر طریق صحیحی است؛ البته اشکالاتی در این مساله وجود دارد که متعرّض آن نمی‌شویم. لذا ممکن است بتوان روایت را با طریق صدوق تصحیح نمود.</w:t>
      </w:r>
    </w:p>
    <w:p w:rsidR="00130823" w:rsidRDefault="00130823" w:rsidP="00130823">
      <w:pPr>
        <w:pStyle w:val="Heading3"/>
        <w:rPr>
          <w:rtl/>
        </w:rPr>
      </w:pPr>
      <w:bookmarkStart w:id="46" w:name="_Toc154321788"/>
      <w:bookmarkStart w:id="47" w:name="_Toc154321809"/>
      <w:bookmarkStart w:id="48" w:name="_Toc154321851"/>
      <w:bookmarkStart w:id="49" w:name="_Toc154321875"/>
      <w:bookmarkStart w:id="50" w:name="_Toc154321907"/>
      <w:bookmarkStart w:id="51" w:name="_Toc154321928"/>
      <w:bookmarkStart w:id="52" w:name="_Toc154322072"/>
      <w:r>
        <w:rPr>
          <w:rFonts w:hint="cs"/>
          <w:rtl/>
        </w:rPr>
        <w:t>دلالت روایت</w:t>
      </w:r>
      <w:r w:rsidR="00F64C81">
        <w:rPr>
          <w:rFonts w:hint="cs"/>
          <w:rtl/>
        </w:rPr>
        <w:t xml:space="preserve"> ابوبصیر</w:t>
      </w:r>
      <w:bookmarkEnd w:id="46"/>
      <w:bookmarkEnd w:id="47"/>
      <w:bookmarkEnd w:id="48"/>
      <w:bookmarkEnd w:id="49"/>
      <w:bookmarkEnd w:id="50"/>
      <w:bookmarkEnd w:id="51"/>
      <w:bookmarkEnd w:id="52"/>
    </w:p>
    <w:p w:rsidR="00F64C81" w:rsidRDefault="00130823" w:rsidP="00C75BEC">
      <w:pPr>
        <w:rPr>
          <w:rFonts w:ascii="IRBadr" w:hAnsi="IRBadr" w:cs="IRBadr"/>
          <w:rtl/>
        </w:rPr>
      </w:pPr>
      <w:r>
        <w:rPr>
          <w:rFonts w:ascii="IRBadr" w:hAnsi="IRBadr" w:cs="IRBadr" w:hint="cs"/>
          <w:rtl/>
        </w:rPr>
        <w:t xml:space="preserve">به نظر می‌رسد مراد از «حتّی یلحقهم بالناس» آن نیست که به مردم متوسّط ملحق گردد؛ بلکه مراد آن است که از حالت فقر خارج گردد. یعنی اگر شخصی از دایره فقر خارج شده ولی هنوز به حدّ متوسّط جامعه هم نرسیده است، این‌طور نیست که حقّ داشته باشد از زکات اخذ کند تا به حدّ متوسّط برسد. از روایت، این مطلب استفاده نمی‌گردد. بر فرض آنکه ذاتا هم از این روایت، الحاق به متوسّط جامعه استفاده گردد، روایات کثیری بر خلاف آن وجود دارد که دلالت بر آن دارد که شخصی که مؤونه‌‌اش برای او کفایت می‌کند، نمی‌تواند زکات را اخذ نماید. </w:t>
      </w:r>
    </w:p>
    <w:p w:rsidR="00F64C81" w:rsidRDefault="00F64C81" w:rsidP="00F64C81">
      <w:pPr>
        <w:pStyle w:val="Heading2"/>
        <w:rPr>
          <w:rtl/>
        </w:rPr>
      </w:pPr>
      <w:bookmarkStart w:id="53" w:name="_Toc154321789"/>
      <w:bookmarkStart w:id="54" w:name="_Toc154321810"/>
      <w:bookmarkStart w:id="55" w:name="_Toc154321852"/>
      <w:bookmarkStart w:id="56" w:name="_Toc154321876"/>
      <w:bookmarkStart w:id="57" w:name="_Toc154321908"/>
      <w:bookmarkStart w:id="58" w:name="_Toc154321929"/>
      <w:bookmarkStart w:id="59" w:name="_Toc154322073"/>
      <w:r>
        <w:rPr>
          <w:rFonts w:hint="cs"/>
          <w:rtl/>
        </w:rPr>
        <w:t>روایات دال بر عدم جواز اخذ بیش از مؤونه از زکات</w:t>
      </w:r>
      <w:bookmarkEnd w:id="53"/>
      <w:bookmarkEnd w:id="54"/>
      <w:bookmarkEnd w:id="55"/>
      <w:bookmarkEnd w:id="56"/>
      <w:bookmarkEnd w:id="57"/>
      <w:bookmarkEnd w:id="58"/>
      <w:bookmarkEnd w:id="59"/>
      <w:r>
        <w:rPr>
          <w:rFonts w:hint="cs"/>
          <w:rtl/>
        </w:rPr>
        <w:t xml:space="preserve"> </w:t>
      </w:r>
    </w:p>
    <w:p w:rsidR="00F64C81" w:rsidRDefault="00F64C81" w:rsidP="00C75BEC">
      <w:pPr>
        <w:rPr>
          <w:rFonts w:ascii="IRBadr" w:hAnsi="IRBadr" w:cs="IRBadr"/>
          <w:rtl/>
        </w:rPr>
      </w:pPr>
      <w:r>
        <w:rPr>
          <w:rFonts w:ascii="IRBadr" w:hAnsi="IRBadr" w:cs="IRBadr" w:hint="cs"/>
          <w:rtl/>
        </w:rPr>
        <w:t xml:space="preserve">در این زمینه روایات متعدّدی وارد شده است. </w:t>
      </w:r>
    </w:p>
    <w:p w:rsidR="00F64C81" w:rsidRDefault="00F64C81" w:rsidP="00F64C81">
      <w:pPr>
        <w:pStyle w:val="Heading3"/>
        <w:rPr>
          <w:rtl/>
        </w:rPr>
      </w:pPr>
      <w:bookmarkStart w:id="60" w:name="_Toc154321790"/>
      <w:bookmarkStart w:id="61" w:name="_Toc154321811"/>
      <w:bookmarkStart w:id="62" w:name="_Toc154321853"/>
      <w:bookmarkStart w:id="63" w:name="_Toc154321877"/>
      <w:bookmarkStart w:id="64" w:name="_Toc154321909"/>
      <w:bookmarkStart w:id="65" w:name="_Toc154321930"/>
      <w:bookmarkStart w:id="66" w:name="_Toc154322074"/>
      <w:r>
        <w:rPr>
          <w:rFonts w:hint="cs"/>
          <w:rtl/>
        </w:rPr>
        <w:t>روایت اول</w:t>
      </w:r>
      <w:bookmarkEnd w:id="60"/>
      <w:bookmarkEnd w:id="61"/>
      <w:bookmarkEnd w:id="62"/>
      <w:bookmarkEnd w:id="63"/>
      <w:bookmarkEnd w:id="64"/>
      <w:r w:rsidR="00116D4A">
        <w:rPr>
          <w:rFonts w:hint="cs"/>
          <w:rtl/>
        </w:rPr>
        <w:t>: روایت اسحاق بن عمّار</w:t>
      </w:r>
      <w:bookmarkEnd w:id="65"/>
      <w:bookmarkEnd w:id="66"/>
    </w:p>
    <w:p w:rsidR="00130823" w:rsidRDefault="00130823" w:rsidP="00C75BEC">
      <w:pPr>
        <w:rPr>
          <w:rFonts w:ascii="IRBadr" w:hAnsi="IRBadr" w:cs="IRBadr"/>
          <w:rtl/>
        </w:rPr>
      </w:pPr>
      <w:r>
        <w:rPr>
          <w:rFonts w:ascii="IRBadr" w:hAnsi="IRBadr" w:cs="IRBadr" w:hint="cs"/>
          <w:rtl/>
        </w:rPr>
        <w:t xml:space="preserve">به عنوان مثال </w:t>
      </w:r>
      <w:r w:rsidR="00C75BEC">
        <w:rPr>
          <w:rFonts w:ascii="IRBadr" w:hAnsi="IRBadr" w:cs="IRBadr" w:hint="cs"/>
          <w:rtl/>
        </w:rPr>
        <w:t>در روایت</w:t>
      </w:r>
      <w:r w:rsidR="00F64C81">
        <w:rPr>
          <w:rFonts w:ascii="IRBadr" w:hAnsi="IRBadr" w:cs="IRBadr" w:hint="cs"/>
          <w:rtl/>
        </w:rPr>
        <w:t>ی که</w:t>
      </w:r>
      <w:r w:rsidR="00C75BEC">
        <w:rPr>
          <w:rFonts w:ascii="IRBadr" w:hAnsi="IRBadr" w:cs="IRBadr" w:hint="cs"/>
          <w:rtl/>
        </w:rPr>
        <w:t xml:space="preserve"> پیش از روایت ابوبصیر</w:t>
      </w:r>
      <w:r w:rsidR="00F64C81">
        <w:rPr>
          <w:rFonts w:ascii="IRBadr" w:hAnsi="IRBadr" w:cs="IRBadr" w:hint="cs"/>
          <w:rtl/>
        </w:rPr>
        <w:t xml:space="preserve"> در جامع‌ أحادیث الشیعة آمده، نقل شده است</w:t>
      </w:r>
      <w:r w:rsidR="00C75BEC">
        <w:rPr>
          <w:rFonts w:ascii="IRBadr" w:hAnsi="IRBadr" w:cs="IRBadr" w:hint="cs"/>
          <w:rtl/>
        </w:rPr>
        <w:t>:</w:t>
      </w:r>
    </w:p>
    <w:p w:rsidR="00130823" w:rsidRDefault="00130823" w:rsidP="00130823">
      <w:pPr>
        <w:rPr>
          <w:rFonts w:ascii="IRBadr" w:hAnsi="IRBadr" w:cs="IRBadr"/>
          <w:rtl/>
        </w:rPr>
      </w:pPr>
      <w:r w:rsidRPr="00130823">
        <w:rPr>
          <w:rFonts w:ascii="IRBadr" w:hAnsi="IRBadr" w:cs="IRBadr" w:hint="eastAsia"/>
          <w:color w:val="008000"/>
          <w:rtl/>
        </w:rPr>
        <w:t>«</w:t>
      </w:r>
      <w:r w:rsidRPr="00130823">
        <w:rPr>
          <w:rFonts w:ascii="IRBadr" w:hAnsi="IRBadr" w:cs="IRBadr" w:hint="cs"/>
          <w:color w:val="8064A2" w:themeColor="accent4"/>
          <w:rtl/>
        </w:rPr>
        <w:t>حُسَيْنٌ،</w:t>
      </w:r>
      <w:r w:rsidRPr="00130823">
        <w:rPr>
          <w:rFonts w:ascii="IRBadr" w:hAnsi="IRBadr" w:cs="IRBadr"/>
          <w:color w:val="8064A2" w:themeColor="accent4"/>
          <w:rtl/>
        </w:rPr>
        <w:t xml:space="preserve"> </w:t>
      </w:r>
      <w:r w:rsidRPr="00130823">
        <w:rPr>
          <w:rFonts w:ascii="IRBadr" w:hAnsi="IRBadr" w:cs="IRBadr" w:hint="cs"/>
          <w:color w:val="8064A2" w:themeColor="accent4"/>
          <w:rtl/>
        </w:rPr>
        <w:t>عَنْ</w:t>
      </w:r>
      <w:r w:rsidRPr="00130823">
        <w:rPr>
          <w:rFonts w:ascii="IRBadr" w:hAnsi="IRBadr" w:cs="IRBadr"/>
          <w:color w:val="8064A2" w:themeColor="accent4"/>
          <w:rtl/>
        </w:rPr>
        <w:t xml:space="preserve"> </w:t>
      </w:r>
      <w:r w:rsidRPr="00130823">
        <w:rPr>
          <w:rFonts w:ascii="IRBadr" w:hAnsi="IRBadr" w:cs="IRBadr" w:hint="cs"/>
          <w:color w:val="8064A2" w:themeColor="accent4"/>
          <w:rtl/>
        </w:rPr>
        <w:t>إِسْحَاقَ</w:t>
      </w:r>
      <w:r w:rsidRPr="00130823">
        <w:rPr>
          <w:rFonts w:ascii="IRBadr" w:hAnsi="IRBadr" w:cs="IRBadr"/>
          <w:color w:val="8064A2" w:themeColor="accent4"/>
          <w:rtl/>
        </w:rPr>
        <w:t xml:space="preserve"> </w:t>
      </w:r>
      <w:r w:rsidRPr="00130823">
        <w:rPr>
          <w:rFonts w:ascii="IRBadr" w:hAnsi="IRBadr" w:cs="IRBadr" w:hint="cs"/>
          <w:color w:val="8064A2" w:themeColor="accent4"/>
          <w:rtl/>
        </w:rPr>
        <w:t>بْنِ</w:t>
      </w:r>
      <w:r w:rsidRPr="00130823">
        <w:rPr>
          <w:rFonts w:ascii="IRBadr" w:hAnsi="IRBadr" w:cs="IRBadr"/>
          <w:color w:val="8064A2" w:themeColor="accent4"/>
          <w:rtl/>
        </w:rPr>
        <w:t xml:space="preserve"> </w:t>
      </w:r>
      <w:r w:rsidRPr="00130823">
        <w:rPr>
          <w:rFonts w:ascii="IRBadr" w:hAnsi="IRBadr" w:cs="IRBadr" w:hint="cs"/>
          <w:color w:val="8064A2" w:themeColor="accent4"/>
          <w:rtl/>
        </w:rPr>
        <w:t>عَمَّارٍ،</w:t>
      </w:r>
      <w:r w:rsidRPr="00130823">
        <w:rPr>
          <w:rFonts w:ascii="IRBadr" w:hAnsi="IRBadr" w:cs="IRBadr"/>
          <w:color w:val="8064A2" w:themeColor="accent4"/>
          <w:rtl/>
        </w:rPr>
        <w:t xml:space="preserve"> </w:t>
      </w:r>
      <w:r w:rsidRPr="00130823">
        <w:rPr>
          <w:rFonts w:ascii="IRBadr" w:hAnsi="IRBadr" w:cs="IRBadr" w:hint="cs"/>
          <w:color w:val="8064A2" w:themeColor="accent4"/>
          <w:rtl/>
        </w:rPr>
        <w:t>قَالَ</w:t>
      </w:r>
      <w:r w:rsidRPr="00130823">
        <w:rPr>
          <w:rFonts w:ascii="IRBadr" w:hAnsi="IRBadr" w:cs="IRBadr"/>
          <w:color w:val="8064A2" w:themeColor="accent4"/>
          <w:rtl/>
        </w:rPr>
        <w:t>:</w:t>
      </w:r>
      <w:r w:rsidRPr="00130823">
        <w:rPr>
          <w:rFonts w:ascii="IRBadr" w:hAnsi="IRBadr" w:cs="IRBadr"/>
          <w:color w:val="008000"/>
          <w:rtl/>
        </w:rPr>
        <w:t xml:space="preserve"> </w:t>
      </w:r>
      <w:r w:rsidRPr="00130823">
        <w:rPr>
          <w:rFonts w:ascii="IRBadr" w:hAnsi="IRBadr" w:cs="IRBadr" w:hint="cs"/>
          <w:color w:val="008000"/>
          <w:rtl/>
        </w:rPr>
        <w:t>سَمِعْتُ</w:t>
      </w:r>
      <w:r w:rsidRPr="00130823">
        <w:rPr>
          <w:rFonts w:ascii="IRBadr" w:hAnsi="IRBadr" w:cs="IRBadr"/>
          <w:color w:val="008000"/>
          <w:rtl/>
        </w:rPr>
        <w:t xml:space="preserve"> </w:t>
      </w:r>
      <w:r w:rsidRPr="00130823">
        <w:rPr>
          <w:rFonts w:ascii="IRBadr" w:hAnsi="IRBadr" w:cs="IRBadr" w:hint="cs"/>
          <w:color w:val="008000"/>
          <w:rtl/>
        </w:rPr>
        <w:t>أَبَا</w:t>
      </w:r>
      <w:r w:rsidRPr="00130823">
        <w:rPr>
          <w:rFonts w:ascii="IRBadr" w:hAnsi="IRBadr" w:cs="IRBadr"/>
          <w:color w:val="008000"/>
          <w:rtl/>
        </w:rPr>
        <w:t xml:space="preserve"> </w:t>
      </w:r>
      <w:r w:rsidRPr="00130823">
        <w:rPr>
          <w:rFonts w:ascii="IRBadr" w:hAnsi="IRBadr" w:cs="IRBadr" w:hint="cs"/>
          <w:color w:val="008000"/>
          <w:rtl/>
        </w:rPr>
        <w:t>عَبْدِ</w:t>
      </w:r>
      <w:r w:rsidRPr="00130823">
        <w:rPr>
          <w:rFonts w:ascii="IRBadr" w:hAnsi="IRBadr" w:cs="IRBadr"/>
          <w:color w:val="008000"/>
          <w:rtl/>
        </w:rPr>
        <w:t xml:space="preserve"> </w:t>
      </w:r>
      <w:r w:rsidRPr="00130823">
        <w:rPr>
          <w:rFonts w:ascii="IRBadr" w:hAnsi="IRBadr" w:cs="IRBadr" w:hint="cs"/>
          <w:color w:val="008000"/>
          <w:rtl/>
        </w:rPr>
        <w:t>اللَّهِ</w:t>
      </w:r>
      <w:r w:rsidRPr="00130823">
        <w:rPr>
          <w:rFonts w:ascii="IRBadr" w:hAnsi="IRBadr" w:cs="IRBadr"/>
          <w:color w:val="008000"/>
          <w:rtl/>
        </w:rPr>
        <w:t xml:space="preserve"> </w:t>
      </w:r>
      <w:r w:rsidRPr="00130823">
        <w:rPr>
          <w:rFonts w:ascii="IRBadr" w:hAnsi="IRBadr" w:cs="IRBadr" w:hint="cs"/>
          <w:color w:val="008000"/>
          <w:rtl/>
        </w:rPr>
        <w:t>عَلَيْهِ</w:t>
      </w:r>
      <w:r w:rsidRPr="00130823">
        <w:rPr>
          <w:rFonts w:ascii="IRBadr" w:hAnsi="IRBadr" w:cs="IRBadr"/>
          <w:color w:val="008000"/>
          <w:rtl/>
        </w:rPr>
        <w:t xml:space="preserve"> </w:t>
      </w:r>
      <w:r w:rsidRPr="00130823">
        <w:rPr>
          <w:rFonts w:ascii="IRBadr" w:hAnsi="IRBadr" w:cs="IRBadr" w:hint="cs"/>
          <w:color w:val="008000"/>
          <w:rtl/>
        </w:rPr>
        <w:t>السَّلَامُ</w:t>
      </w:r>
      <w:r w:rsidRPr="00130823">
        <w:rPr>
          <w:rFonts w:ascii="IRBadr" w:hAnsi="IRBadr" w:cs="IRBadr"/>
          <w:color w:val="008000"/>
          <w:rtl/>
        </w:rPr>
        <w:t xml:space="preserve"> </w:t>
      </w:r>
      <w:r w:rsidRPr="00130823">
        <w:rPr>
          <w:rFonts w:ascii="IRBadr" w:hAnsi="IRBadr" w:cs="IRBadr" w:hint="cs"/>
          <w:color w:val="008000"/>
          <w:rtl/>
        </w:rPr>
        <w:t>يَقُولُ</w:t>
      </w:r>
      <w:r w:rsidRPr="00130823">
        <w:rPr>
          <w:rFonts w:ascii="IRBadr" w:hAnsi="IRBadr" w:cs="IRBadr"/>
          <w:color w:val="008000"/>
          <w:rtl/>
        </w:rPr>
        <w:t>:</w:t>
      </w:r>
      <w:r w:rsidRPr="00130823">
        <w:rPr>
          <w:rFonts w:ascii="IRBadr" w:hAnsi="IRBadr" w:cs="IRBadr" w:hint="cs"/>
          <w:color w:val="008000"/>
          <w:rtl/>
        </w:rPr>
        <w:t xml:space="preserve"> إِنَّ</w:t>
      </w:r>
      <w:r w:rsidRPr="00130823">
        <w:rPr>
          <w:rFonts w:ascii="IRBadr" w:hAnsi="IRBadr" w:cs="IRBadr"/>
          <w:color w:val="008000"/>
          <w:rtl/>
        </w:rPr>
        <w:t xml:space="preserve"> </w:t>
      </w:r>
      <w:r w:rsidRPr="00130823">
        <w:rPr>
          <w:rFonts w:ascii="IRBadr" w:hAnsi="IRBadr" w:cs="IRBadr" w:hint="cs"/>
          <w:color w:val="008000"/>
          <w:rtl/>
        </w:rPr>
        <w:t>الزَّكَاةَ</w:t>
      </w:r>
      <w:r w:rsidRPr="00130823">
        <w:rPr>
          <w:rFonts w:ascii="IRBadr" w:hAnsi="IRBadr" w:cs="IRBadr"/>
          <w:color w:val="008000"/>
          <w:rtl/>
        </w:rPr>
        <w:t xml:space="preserve"> </w:t>
      </w:r>
      <w:r w:rsidRPr="00130823">
        <w:rPr>
          <w:rFonts w:ascii="IRBadr" w:hAnsi="IRBadr" w:cs="IRBadr" w:hint="cs"/>
          <w:color w:val="008000"/>
          <w:rtl/>
        </w:rPr>
        <w:t>تَحِلُّ</w:t>
      </w:r>
      <w:r w:rsidRPr="00130823">
        <w:rPr>
          <w:rFonts w:ascii="IRBadr" w:hAnsi="IRBadr" w:cs="IRBadr"/>
          <w:color w:val="008000"/>
          <w:rtl/>
        </w:rPr>
        <w:t xml:space="preserve"> </w:t>
      </w:r>
      <w:r w:rsidRPr="00130823">
        <w:rPr>
          <w:rFonts w:ascii="IRBadr" w:hAnsi="IRBadr" w:cs="IRBadr" w:hint="cs"/>
          <w:color w:val="008000"/>
          <w:rtl/>
        </w:rPr>
        <w:t>لِمَنْ</w:t>
      </w:r>
      <w:r w:rsidRPr="00130823">
        <w:rPr>
          <w:rFonts w:ascii="IRBadr" w:hAnsi="IRBadr" w:cs="IRBadr"/>
          <w:color w:val="008000"/>
          <w:rtl/>
        </w:rPr>
        <w:t xml:space="preserve"> </w:t>
      </w:r>
      <w:r w:rsidRPr="00130823">
        <w:rPr>
          <w:rFonts w:ascii="IRBadr" w:hAnsi="IRBadr" w:cs="IRBadr" w:hint="cs"/>
          <w:color w:val="008000"/>
          <w:rtl/>
        </w:rPr>
        <w:t>لَهُ</w:t>
      </w:r>
      <w:r w:rsidRPr="00130823">
        <w:rPr>
          <w:rFonts w:ascii="IRBadr" w:hAnsi="IRBadr" w:cs="IRBadr"/>
          <w:color w:val="008000"/>
          <w:rtl/>
        </w:rPr>
        <w:t xml:space="preserve"> </w:t>
      </w:r>
      <w:r w:rsidRPr="00130823">
        <w:rPr>
          <w:rFonts w:ascii="IRBadr" w:hAnsi="IRBadr" w:cs="IRBadr" w:hint="cs"/>
          <w:color w:val="008000"/>
          <w:rtl/>
        </w:rPr>
        <w:t>ثَمَانُمِائَةِ</w:t>
      </w:r>
      <w:r w:rsidRPr="00130823">
        <w:rPr>
          <w:rFonts w:ascii="IRBadr" w:hAnsi="IRBadr" w:cs="IRBadr"/>
          <w:color w:val="008000"/>
          <w:rtl/>
        </w:rPr>
        <w:t xml:space="preserve"> </w:t>
      </w:r>
      <w:r w:rsidRPr="00130823">
        <w:rPr>
          <w:rFonts w:ascii="IRBadr" w:hAnsi="IRBadr" w:cs="IRBadr" w:hint="cs"/>
          <w:color w:val="008000"/>
          <w:rtl/>
        </w:rPr>
        <w:t>دِرْهَمٍ،</w:t>
      </w:r>
      <w:r w:rsidRPr="00130823">
        <w:rPr>
          <w:rFonts w:ascii="IRBadr" w:hAnsi="IRBadr" w:cs="IRBadr"/>
          <w:color w:val="008000"/>
          <w:rtl/>
        </w:rPr>
        <w:t xml:space="preserve"> </w:t>
      </w:r>
      <w:r w:rsidRPr="00130823">
        <w:rPr>
          <w:rFonts w:ascii="IRBadr" w:hAnsi="IRBadr" w:cs="IRBadr" w:hint="cs"/>
          <w:color w:val="008000"/>
          <w:rtl/>
        </w:rPr>
        <w:t>وَ</w:t>
      </w:r>
      <w:r w:rsidRPr="00130823">
        <w:rPr>
          <w:rFonts w:ascii="IRBadr" w:hAnsi="IRBadr" w:cs="IRBadr"/>
          <w:color w:val="008000"/>
          <w:rtl/>
        </w:rPr>
        <w:t xml:space="preserve"> </w:t>
      </w:r>
      <w:r w:rsidRPr="00130823">
        <w:rPr>
          <w:rFonts w:ascii="IRBadr" w:hAnsi="IRBadr" w:cs="IRBadr" w:hint="cs"/>
          <w:color w:val="008000"/>
          <w:rtl/>
        </w:rPr>
        <w:t>تَحْرُمُ</w:t>
      </w:r>
      <w:r w:rsidRPr="00130823">
        <w:rPr>
          <w:rFonts w:ascii="IRBadr" w:hAnsi="IRBadr" w:cs="IRBadr"/>
          <w:color w:val="008000"/>
          <w:rtl/>
        </w:rPr>
        <w:t xml:space="preserve"> </w:t>
      </w:r>
      <w:r w:rsidRPr="00130823">
        <w:rPr>
          <w:rFonts w:ascii="IRBadr" w:hAnsi="IRBadr" w:cs="IRBadr" w:hint="cs"/>
          <w:color w:val="008000"/>
          <w:rtl/>
        </w:rPr>
        <w:t>عَلَى</w:t>
      </w:r>
      <w:r w:rsidRPr="00130823">
        <w:rPr>
          <w:rFonts w:ascii="IRBadr" w:hAnsi="IRBadr" w:cs="IRBadr"/>
          <w:color w:val="008000"/>
          <w:rtl/>
        </w:rPr>
        <w:t xml:space="preserve"> </w:t>
      </w:r>
      <w:r w:rsidRPr="00130823">
        <w:rPr>
          <w:rFonts w:ascii="IRBadr" w:hAnsi="IRBadr" w:cs="IRBadr" w:hint="cs"/>
          <w:color w:val="008000"/>
          <w:rtl/>
        </w:rPr>
        <w:t>مَنْ</w:t>
      </w:r>
      <w:r w:rsidRPr="00130823">
        <w:rPr>
          <w:rFonts w:ascii="IRBadr" w:hAnsi="IRBadr" w:cs="IRBadr"/>
          <w:color w:val="008000"/>
          <w:rtl/>
        </w:rPr>
        <w:t xml:space="preserve"> </w:t>
      </w:r>
      <w:r w:rsidRPr="00130823">
        <w:rPr>
          <w:rFonts w:ascii="IRBadr" w:hAnsi="IRBadr" w:cs="IRBadr" w:hint="cs"/>
          <w:color w:val="008000"/>
          <w:rtl/>
        </w:rPr>
        <w:t>لَهُ</w:t>
      </w:r>
      <w:r w:rsidRPr="00130823">
        <w:rPr>
          <w:rFonts w:ascii="IRBadr" w:hAnsi="IRBadr" w:cs="IRBadr"/>
          <w:color w:val="008000"/>
          <w:rtl/>
        </w:rPr>
        <w:t xml:space="preserve"> </w:t>
      </w:r>
      <w:r w:rsidRPr="00130823">
        <w:rPr>
          <w:rFonts w:ascii="IRBadr" w:hAnsi="IRBadr" w:cs="IRBadr" w:hint="cs"/>
          <w:color w:val="008000"/>
          <w:rtl/>
        </w:rPr>
        <w:t>خَمْسُونَ</w:t>
      </w:r>
      <w:r w:rsidRPr="00130823">
        <w:rPr>
          <w:rFonts w:ascii="IRBadr" w:hAnsi="IRBadr" w:cs="IRBadr"/>
          <w:color w:val="008000"/>
          <w:rtl/>
        </w:rPr>
        <w:t xml:space="preserve"> </w:t>
      </w:r>
      <w:r w:rsidRPr="00130823">
        <w:rPr>
          <w:rFonts w:ascii="IRBadr" w:hAnsi="IRBadr" w:cs="IRBadr" w:hint="cs"/>
          <w:color w:val="008000"/>
          <w:rtl/>
        </w:rPr>
        <w:t>دِرْهَماً،</w:t>
      </w:r>
      <w:r w:rsidRPr="00130823">
        <w:rPr>
          <w:rFonts w:ascii="IRBadr" w:hAnsi="IRBadr" w:cs="IRBadr"/>
          <w:color w:val="008000"/>
          <w:rtl/>
        </w:rPr>
        <w:t xml:space="preserve"> </w:t>
      </w:r>
      <w:r w:rsidRPr="00130823">
        <w:rPr>
          <w:rFonts w:ascii="IRBadr" w:hAnsi="IRBadr" w:cs="IRBadr" w:hint="cs"/>
          <w:color w:val="008000"/>
          <w:rtl/>
        </w:rPr>
        <w:t>قَالَ</w:t>
      </w:r>
      <w:r w:rsidRPr="00130823">
        <w:rPr>
          <w:rFonts w:ascii="IRBadr" w:hAnsi="IRBadr" w:cs="IRBadr"/>
          <w:color w:val="008000"/>
          <w:rtl/>
        </w:rPr>
        <w:t>:</w:t>
      </w:r>
      <w:r w:rsidRPr="00130823">
        <w:rPr>
          <w:rFonts w:ascii="IRBadr" w:hAnsi="IRBadr" w:cs="IRBadr" w:hint="cs"/>
          <w:color w:val="008000"/>
          <w:rtl/>
        </w:rPr>
        <w:t xml:space="preserve"> قُلْتُ</w:t>
      </w:r>
      <w:r w:rsidRPr="00130823">
        <w:rPr>
          <w:rFonts w:ascii="IRBadr" w:hAnsi="IRBadr" w:cs="IRBadr"/>
          <w:color w:val="008000"/>
          <w:rtl/>
        </w:rPr>
        <w:t xml:space="preserve">: </w:t>
      </w:r>
      <w:r w:rsidRPr="00130823">
        <w:rPr>
          <w:rFonts w:ascii="IRBadr" w:hAnsi="IRBadr" w:cs="IRBadr" w:hint="cs"/>
          <w:color w:val="008000"/>
          <w:rtl/>
        </w:rPr>
        <w:t>وَ</w:t>
      </w:r>
      <w:r w:rsidRPr="00130823">
        <w:rPr>
          <w:rFonts w:ascii="IRBadr" w:hAnsi="IRBadr" w:cs="IRBadr"/>
          <w:color w:val="008000"/>
          <w:rtl/>
        </w:rPr>
        <w:t xml:space="preserve"> </w:t>
      </w:r>
      <w:r w:rsidRPr="00130823">
        <w:rPr>
          <w:rFonts w:ascii="IRBadr" w:hAnsi="IRBadr" w:cs="IRBadr" w:hint="cs"/>
          <w:color w:val="008000"/>
          <w:rtl/>
        </w:rPr>
        <w:t>كَيْفَ</w:t>
      </w:r>
      <w:r w:rsidRPr="00130823">
        <w:rPr>
          <w:rFonts w:ascii="IRBadr" w:hAnsi="IRBadr" w:cs="IRBadr"/>
          <w:color w:val="008000"/>
          <w:rtl/>
        </w:rPr>
        <w:t xml:space="preserve"> </w:t>
      </w:r>
      <w:r w:rsidRPr="00130823">
        <w:rPr>
          <w:rFonts w:ascii="IRBadr" w:hAnsi="IRBadr" w:cs="IRBadr" w:hint="cs"/>
          <w:color w:val="008000"/>
          <w:rtl/>
        </w:rPr>
        <w:t>ذَلِكَ؟</w:t>
      </w:r>
      <w:r w:rsidRPr="00130823">
        <w:rPr>
          <w:rFonts w:ascii="IRBadr" w:hAnsi="IRBadr" w:cs="IRBadr"/>
          <w:color w:val="008000"/>
          <w:rtl/>
        </w:rPr>
        <w:t xml:space="preserve"> </w:t>
      </w:r>
      <w:r w:rsidRPr="00130823">
        <w:rPr>
          <w:rFonts w:ascii="IRBadr" w:hAnsi="IRBadr" w:cs="IRBadr" w:hint="cs"/>
          <w:color w:val="008000"/>
          <w:rtl/>
        </w:rPr>
        <w:t>قَالَ</w:t>
      </w:r>
      <w:r w:rsidRPr="00130823">
        <w:rPr>
          <w:rFonts w:ascii="IRBadr" w:hAnsi="IRBadr" w:cs="IRBadr"/>
          <w:color w:val="008000"/>
          <w:rtl/>
        </w:rPr>
        <w:t xml:space="preserve">: </w:t>
      </w:r>
      <w:r w:rsidRPr="00130823">
        <w:rPr>
          <w:rFonts w:ascii="IRBadr" w:hAnsi="IRBadr" w:cs="IRBadr" w:hint="cs"/>
          <w:color w:val="008000"/>
          <w:rtl/>
        </w:rPr>
        <w:t>يَكُونُ</w:t>
      </w:r>
      <w:r w:rsidRPr="00130823">
        <w:rPr>
          <w:rFonts w:ascii="IRBadr" w:hAnsi="IRBadr" w:cs="IRBadr"/>
          <w:color w:val="008000"/>
          <w:rtl/>
        </w:rPr>
        <w:t xml:space="preserve"> </w:t>
      </w:r>
      <w:r w:rsidRPr="00130823">
        <w:rPr>
          <w:rFonts w:ascii="IRBadr" w:hAnsi="IRBadr" w:cs="IRBadr" w:hint="cs"/>
          <w:color w:val="008000"/>
          <w:rtl/>
        </w:rPr>
        <w:t>لِصَاحِبِ</w:t>
      </w:r>
      <w:r w:rsidRPr="00130823">
        <w:rPr>
          <w:rFonts w:ascii="IRBadr" w:hAnsi="IRBadr" w:cs="IRBadr"/>
          <w:color w:val="008000"/>
          <w:rtl/>
        </w:rPr>
        <w:t xml:space="preserve"> </w:t>
      </w:r>
      <w:r w:rsidRPr="00130823">
        <w:rPr>
          <w:rFonts w:ascii="IRBadr" w:hAnsi="IRBadr" w:cs="IRBadr" w:hint="cs"/>
          <w:color w:val="008000"/>
          <w:rtl/>
        </w:rPr>
        <w:t>الثَّمَانِمِائَةِ</w:t>
      </w:r>
      <w:r w:rsidRPr="00130823">
        <w:rPr>
          <w:rFonts w:ascii="IRBadr" w:hAnsi="IRBadr" w:cs="IRBadr"/>
          <w:color w:val="008000"/>
          <w:rtl/>
        </w:rPr>
        <w:t xml:space="preserve"> </w:t>
      </w:r>
      <w:r w:rsidRPr="00130823">
        <w:rPr>
          <w:rFonts w:ascii="IRBadr" w:hAnsi="IRBadr" w:cs="IRBadr" w:hint="cs"/>
          <w:color w:val="008000"/>
          <w:rtl/>
        </w:rPr>
        <w:t>عِيَالٌ</w:t>
      </w:r>
      <w:r w:rsidRPr="00130823">
        <w:rPr>
          <w:rFonts w:ascii="IRBadr" w:hAnsi="IRBadr" w:cs="IRBadr"/>
          <w:color w:val="008000"/>
          <w:rtl/>
        </w:rPr>
        <w:t xml:space="preserve"> </w:t>
      </w:r>
      <w:r w:rsidRPr="00130823">
        <w:rPr>
          <w:rFonts w:ascii="IRBadr" w:hAnsi="IRBadr" w:cs="IRBadr" w:hint="cs"/>
          <w:color w:val="008000"/>
          <w:rtl/>
        </w:rPr>
        <w:t>وَ</w:t>
      </w:r>
      <w:r w:rsidRPr="00130823">
        <w:rPr>
          <w:rFonts w:ascii="IRBadr" w:hAnsi="IRBadr" w:cs="IRBadr"/>
          <w:color w:val="008000"/>
          <w:rtl/>
        </w:rPr>
        <w:t xml:space="preserve"> </w:t>
      </w:r>
      <w:r w:rsidRPr="00130823">
        <w:rPr>
          <w:rFonts w:ascii="IRBadr" w:hAnsi="IRBadr" w:cs="IRBadr" w:hint="cs"/>
          <w:color w:val="008000"/>
          <w:rtl/>
        </w:rPr>
        <w:t>لَا</w:t>
      </w:r>
      <w:r w:rsidRPr="00130823">
        <w:rPr>
          <w:rFonts w:ascii="IRBadr" w:hAnsi="IRBadr" w:cs="IRBadr"/>
          <w:color w:val="008000"/>
          <w:rtl/>
        </w:rPr>
        <w:t xml:space="preserve"> </w:t>
      </w:r>
      <w:r w:rsidRPr="00130823">
        <w:rPr>
          <w:rFonts w:ascii="IRBadr" w:hAnsi="IRBadr" w:cs="IRBadr" w:hint="cs"/>
          <w:color w:val="008000"/>
          <w:rtl/>
        </w:rPr>
        <w:t>يَكْسِبُ</w:t>
      </w:r>
      <w:r w:rsidRPr="00130823">
        <w:rPr>
          <w:rFonts w:ascii="IRBadr" w:hAnsi="IRBadr" w:cs="IRBadr"/>
          <w:color w:val="008000"/>
          <w:rtl/>
        </w:rPr>
        <w:t xml:space="preserve"> </w:t>
      </w:r>
      <w:r w:rsidRPr="00130823">
        <w:rPr>
          <w:rFonts w:ascii="IRBadr" w:hAnsi="IRBadr" w:cs="IRBadr" w:hint="cs"/>
          <w:color w:val="008000"/>
          <w:rtl/>
        </w:rPr>
        <w:t>مَا</w:t>
      </w:r>
      <w:r w:rsidRPr="00130823">
        <w:rPr>
          <w:rFonts w:ascii="IRBadr" w:hAnsi="IRBadr" w:cs="IRBadr"/>
          <w:color w:val="008000"/>
          <w:rtl/>
        </w:rPr>
        <w:t xml:space="preserve"> </w:t>
      </w:r>
      <w:r w:rsidRPr="00130823">
        <w:rPr>
          <w:rFonts w:ascii="IRBadr" w:hAnsi="IRBadr" w:cs="IRBadr" w:hint="cs"/>
          <w:color w:val="008000"/>
          <w:rtl/>
        </w:rPr>
        <w:t>يَكْفِيهِ،</w:t>
      </w:r>
      <w:r w:rsidRPr="00130823">
        <w:rPr>
          <w:rFonts w:ascii="IRBadr" w:hAnsi="IRBadr" w:cs="IRBadr"/>
          <w:color w:val="008000"/>
          <w:rtl/>
        </w:rPr>
        <w:t xml:space="preserve"> </w:t>
      </w:r>
      <w:r w:rsidRPr="00130823">
        <w:rPr>
          <w:rFonts w:ascii="IRBadr" w:hAnsi="IRBadr" w:cs="IRBadr" w:hint="cs"/>
          <w:color w:val="008000"/>
          <w:rtl/>
        </w:rPr>
        <w:t>وَ</w:t>
      </w:r>
      <w:r w:rsidRPr="00130823">
        <w:rPr>
          <w:rFonts w:ascii="IRBadr" w:hAnsi="IRBadr" w:cs="IRBadr"/>
          <w:color w:val="008000"/>
          <w:rtl/>
        </w:rPr>
        <w:t xml:space="preserve"> </w:t>
      </w:r>
      <w:r w:rsidRPr="00130823">
        <w:rPr>
          <w:rFonts w:ascii="IRBadr" w:hAnsi="IRBadr" w:cs="IRBadr" w:hint="cs"/>
          <w:color w:val="008000"/>
          <w:rtl/>
        </w:rPr>
        <w:t>يَكُونُ‏ صَاحِبُ</w:t>
      </w:r>
      <w:r w:rsidRPr="00130823">
        <w:rPr>
          <w:rFonts w:ascii="IRBadr" w:hAnsi="IRBadr" w:cs="IRBadr"/>
          <w:color w:val="008000"/>
          <w:rtl/>
        </w:rPr>
        <w:t xml:space="preserve"> </w:t>
      </w:r>
      <w:r w:rsidRPr="00130823">
        <w:rPr>
          <w:rFonts w:ascii="IRBadr" w:hAnsi="IRBadr" w:cs="IRBadr" w:hint="cs"/>
          <w:color w:val="008000"/>
          <w:rtl/>
        </w:rPr>
        <w:t>الْخَمْسِينَ</w:t>
      </w:r>
      <w:r w:rsidRPr="00130823">
        <w:rPr>
          <w:rFonts w:ascii="IRBadr" w:hAnsi="IRBadr" w:cs="IRBadr"/>
          <w:color w:val="008000"/>
          <w:rtl/>
        </w:rPr>
        <w:t xml:space="preserve"> </w:t>
      </w:r>
      <w:r w:rsidRPr="00130823">
        <w:rPr>
          <w:rFonts w:ascii="IRBadr" w:hAnsi="IRBadr" w:cs="IRBadr" w:hint="cs"/>
          <w:color w:val="008000"/>
          <w:rtl/>
        </w:rPr>
        <w:t>دِرْهَماً</w:t>
      </w:r>
      <w:r w:rsidRPr="00130823">
        <w:rPr>
          <w:rFonts w:ascii="IRBadr" w:hAnsi="IRBadr" w:cs="IRBadr"/>
          <w:color w:val="008000"/>
          <w:rtl/>
        </w:rPr>
        <w:t xml:space="preserve"> </w:t>
      </w:r>
      <w:r w:rsidRPr="00130823">
        <w:rPr>
          <w:rFonts w:ascii="IRBadr" w:hAnsi="IRBadr" w:cs="IRBadr" w:hint="cs"/>
          <w:color w:val="008000"/>
          <w:rtl/>
        </w:rPr>
        <w:t>لَيْسَ</w:t>
      </w:r>
      <w:r w:rsidRPr="00130823">
        <w:rPr>
          <w:rFonts w:ascii="IRBadr" w:hAnsi="IRBadr" w:cs="IRBadr"/>
          <w:color w:val="008000"/>
          <w:rtl/>
        </w:rPr>
        <w:t xml:space="preserve"> </w:t>
      </w:r>
      <w:r w:rsidRPr="00130823">
        <w:rPr>
          <w:rFonts w:ascii="IRBadr" w:hAnsi="IRBadr" w:cs="IRBadr" w:hint="cs"/>
          <w:color w:val="008000"/>
          <w:rtl/>
        </w:rPr>
        <w:t>لَهُ</w:t>
      </w:r>
      <w:r w:rsidRPr="00130823">
        <w:rPr>
          <w:rFonts w:ascii="IRBadr" w:hAnsi="IRBadr" w:cs="IRBadr"/>
          <w:color w:val="008000"/>
          <w:rtl/>
        </w:rPr>
        <w:t xml:space="preserve"> </w:t>
      </w:r>
      <w:r w:rsidRPr="00130823">
        <w:rPr>
          <w:rFonts w:ascii="IRBadr" w:hAnsi="IRBadr" w:cs="IRBadr" w:hint="cs"/>
          <w:color w:val="008000"/>
          <w:rtl/>
        </w:rPr>
        <w:t>عِيَالٌ</w:t>
      </w:r>
      <w:r w:rsidRPr="00130823">
        <w:rPr>
          <w:rFonts w:ascii="IRBadr" w:hAnsi="IRBadr" w:cs="IRBadr"/>
          <w:color w:val="008000"/>
          <w:rtl/>
        </w:rPr>
        <w:t xml:space="preserve"> </w:t>
      </w:r>
      <w:r w:rsidRPr="00130823">
        <w:rPr>
          <w:rFonts w:ascii="IRBadr" w:hAnsi="IRBadr" w:cs="IRBadr" w:hint="cs"/>
          <w:color w:val="008000"/>
          <w:rtl/>
        </w:rPr>
        <w:t>وَ</w:t>
      </w:r>
      <w:r w:rsidRPr="00130823">
        <w:rPr>
          <w:rFonts w:ascii="IRBadr" w:hAnsi="IRBadr" w:cs="IRBadr"/>
          <w:color w:val="008000"/>
          <w:rtl/>
        </w:rPr>
        <w:t xml:space="preserve"> </w:t>
      </w:r>
      <w:r w:rsidRPr="00130823">
        <w:rPr>
          <w:rFonts w:ascii="IRBadr" w:hAnsi="IRBadr" w:cs="IRBadr" w:hint="cs"/>
          <w:color w:val="008000"/>
          <w:rtl/>
        </w:rPr>
        <w:t>هُوَ</w:t>
      </w:r>
      <w:r w:rsidRPr="00130823">
        <w:rPr>
          <w:rFonts w:ascii="IRBadr" w:hAnsi="IRBadr" w:cs="IRBadr"/>
          <w:color w:val="008000"/>
          <w:rtl/>
        </w:rPr>
        <w:t xml:space="preserve"> </w:t>
      </w:r>
      <w:r w:rsidRPr="00130823">
        <w:rPr>
          <w:rFonts w:ascii="IRBadr" w:hAnsi="IRBadr" w:cs="IRBadr" w:hint="cs"/>
          <w:color w:val="008000"/>
          <w:rtl/>
        </w:rPr>
        <w:t>يُصِيبُ</w:t>
      </w:r>
      <w:r w:rsidRPr="00130823">
        <w:rPr>
          <w:rFonts w:ascii="IRBadr" w:hAnsi="IRBadr" w:cs="IRBadr"/>
          <w:color w:val="008000"/>
          <w:rtl/>
        </w:rPr>
        <w:t xml:space="preserve"> </w:t>
      </w:r>
      <w:r w:rsidRPr="00130823">
        <w:rPr>
          <w:rFonts w:ascii="IRBadr" w:hAnsi="IRBadr" w:cs="IRBadr" w:hint="cs"/>
          <w:color w:val="008000"/>
          <w:rtl/>
        </w:rPr>
        <w:t>مَا</w:t>
      </w:r>
      <w:r w:rsidRPr="00130823">
        <w:rPr>
          <w:rFonts w:ascii="IRBadr" w:hAnsi="IRBadr" w:cs="IRBadr"/>
          <w:color w:val="008000"/>
          <w:rtl/>
        </w:rPr>
        <w:t xml:space="preserve"> </w:t>
      </w:r>
      <w:r w:rsidRPr="00130823">
        <w:rPr>
          <w:rFonts w:ascii="IRBadr" w:hAnsi="IRBadr" w:cs="IRBadr" w:hint="cs"/>
          <w:color w:val="008000"/>
          <w:rtl/>
        </w:rPr>
        <w:t>يَكْفِيه‏</w:t>
      </w:r>
      <w:r w:rsidRPr="00130823">
        <w:rPr>
          <w:rFonts w:ascii="IRBadr" w:hAnsi="IRBadr" w:cs="IRBadr" w:hint="eastAsia"/>
          <w:color w:val="008000"/>
          <w:rtl/>
        </w:rPr>
        <w:t>»</w:t>
      </w:r>
      <w:r>
        <w:rPr>
          <w:rStyle w:val="FootnoteReference"/>
          <w:rFonts w:ascii="IRBadr" w:hAnsi="IRBadr" w:cs="IRBadr"/>
          <w:color w:val="008000"/>
          <w:rtl/>
        </w:rPr>
        <w:footnoteReference w:id="4"/>
      </w:r>
      <w:r>
        <w:rPr>
          <w:rFonts w:ascii="IRBadr" w:hAnsi="IRBadr" w:cs="IRBadr" w:hint="cs"/>
          <w:rtl/>
        </w:rPr>
        <w:t>.</w:t>
      </w:r>
    </w:p>
    <w:p w:rsidR="00C75BEC" w:rsidRDefault="00C75BEC" w:rsidP="00130823">
      <w:pPr>
        <w:rPr>
          <w:rFonts w:ascii="IRBadr" w:hAnsi="IRBadr" w:cs="IRBadr"/>
          <w:rtl/>
        </w:rPr>
      </w:pPr>
      <w:r>
        <w:rPr>
          <w:rFonts w:ascii="IRBadr" w:hAnsi="IRBadr" w:cs="IRBadr" w:hint="cs"/>
          <w:rtl/>
        </w:rPr>
        <w:t xml:space="preserve">تعبیر «یصیب ما یکفیه» به این معنی است که فقیر نیست؛ یعنی آنچه که هزینه دارد، از کسب خود به دست می‌آورد. </w:t>
      </w:r>
    </w:p>
    <w:p w:rsidR="00C75BEC" w:rsidRDefault="00C75BEC" w:rsidP="00F64C81">
      <w:pPr>
        <w:pStyle w:val="Heading3"/>
        <w:rPr>
          <w:rtl/>
        </w:rPr>
      </w:pPr>
      <w:bookmarkStart w:id="67" w:name="_Toc154321791"/>
      <w:bookmarkStart w:id="68" w:name="_Toc154321812"/>
      <w:bookmarkStart w:id="69" w:name="_Toc154321854"/>
      <w:bookmarkStart w:id="70" w:name="_Toc154321878"/>
      <w:bookmarkStart w:id="71" w:name="_Toc154321910"/>
      <w:bookmarkStart w:id="72" w:name="_Toc154321931"/>
      <w:bookmarkStart w:id="73" w:name="_Toc154322075"/>
      <w:r>
        <w:rPr>
          <w:rFonts w:hint="cs"/>
          <w:rtl/>
        </w:rPr>
        <w:t>روایت دوم، روایت زرعة عن سماعة:</w:t>
      </w:r>
      <w:bookmarkEnd w:id="67"/>
      <w:bookmarkEnd w:id="68"/>
      <w:bookmarkEnd w:id="69"/>
      <w:bookmarkEnd w:id="70"/>
      <w:bookmarkEnd w:id="71"/>
      <w:bookmarkEnd w:id="72"/>
      <w:bookmarkEnd w:id="73"/>
    </w:p>
    <w:p w:rsidR="00C75BEC" w:rsidRPr="00C75BEC" w:rsidRDefault="00C75BEC" w:rsidP="00C75BEC">
      <w:pPr>
        <w:rPr>
          <w:rtl/>
        </w:rPr>
      </w:pPr>
      <w:r w:rsidRPr="00C75BEC">
        <w:rPr>
          <w:rFonts w:ascii="IRBadr" w:hAnsi="IRBadr" w:cs="IRBadr" w:hint="cs"/>
          <w:rtl/>
        </w:rPr>
        <w:t>این روایت نظیر روایت پیشین است</w:t>
      </w:r>
      <w:r>
        <w:rPr>
          <w:rFonts w:hint="cs"/>
          <w:rtl/>
        </w:rPr>
        <w:t>.</w:t>
      </w:r>
    </w:p>
    <w:p w:rsidR="00C75BEC" w:rsidRDefault="00C75BEC" w:rsidP="00C75BEC">
      <w:pPr>
        <w:rPr>
          <w:rFonts w:ascii="IRBadr" w:hAnsi="IRBadr" w:cs="IRBadr"/>
          <w:rtl/>
        </w:rPr>
      </w:pPr>
      <w:r w:rsidRPr="00C75BEC">
        <w:rPr>
          <w:rFonts w:ascii="IRBadr" w:hAnsi="IRBadr" w:cs="IRBadr" w:hint="eastAsia"/>
          <w:color w:val="008000"/>
          <w:rtl/>
        </w:rPr>
        <w:t>«</w:t>
      </w:r>
      <w:r w:rsidRPr="00C75BEC">
        <w:rPr>
          <w:rFonts w:ascii="IRBadr" w:hAnsi="IRBadr" w:cs="IRBadr" w:hint="cs"/>
          <w:color w:val="8064A2" w:themeColor="accent4"/>
          <w:rtl/>
        </w:rPr>
        <w:t>عِدَّةٌ</w:t>
      </w:r>
      <w:r w:rsidRPr="00C75BEC">
        <w:rPr>
          <w:rFonts w:ascii="IRBadr" w:hAnsi="IRBadr" w:cs="IRBadr"/>
          <w:color w:val="8064A2" w:themeColor="accent4"/>
          <w:rtl/>
        </w:rPr>
        <w:t xml:space="preserve"> </w:t>
      </w:r>
      <w:r w:rsidRPr="00C75BEC">
        <w:rPr>
          <w:rFonts w:ascii="IRBadr" w:hAnsi="IRBadr" w:cs="IRBadr" w:hint="cs"/>
          <w:color w:val="8064A2" w:themeColor="accent4"/>
          <w:rtl/>
        </w:rPr>
        <w:t>مِنْ</w:t>
      </w:r>
      <w:r w:rsidRPr="00C75BEC">
        <w:rPr>
          <w:rFonts w:ascii="IRBadr" w:hAnsi="IRBadr" w:cs="IRBadr"/>
          <w:color w:val="8064A2" w:themeColor="accent4"/>
          <w:rtl/>
        </w:rPr>
        <w:t xml:space="preserve"> </w:t>
      </w:r>
      <w:r w:rsidRPr="00C75BEC">
        <w:rPr>
          <w:rFonts w:ascii="IRBadr" w:hAnsi="IRBadr" w:cs="IRBadr" w:hint="cs"/>
          <w:color w:val="8064A2" w:themeColor="accent4"/>
          <w:rtl/>
        </w:rPr>
        <w:t>أَصْحَابِنَا</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أَحْمَدَ</w:t>
      </w:r>
      <w:r w:rsidRPr="00C75BEC">
        <w:rPr>
          <w:rFonts w:ascii="IRBadr" w:hAnsi="IRBadr" w:cs="IRBadr"/>
          <w:color w:val="8064A2" w:themeColor="accent4"/>
          <w:rtl/>
        </w:rPr>
        <w:t xml:space="preserve"> </w:t>
      </w:r>
      <w:r w:rsidRPr="00C75BEC">
        <w:rPr>
          <w:rFonts w:ascii="IRBadr" w:hAnsi="IRBadr" w:cs="IRBadr" w:hint="cs"/>
          <w:color w:val="8064A2" w:themeColor="accent4"/>
          <w:rtl/>
        </w:rPr>
        <w:t>بْنِ</w:t>
      </w:r>
      <w:r w:rsidRPr="00C75BEC">
        <w:rPr>
          <w:rFonts w:ascii="IRBadr" w:hAnsi="IRBadr" w:cs="IRBadr"/>
          <w:color w:val="8064A2" w:themeColor="accent4"/>
          <w:rtl/>
        </w:rPr>
        <w:t xml:space="preserve"> </w:t>
      </w:r>
      <w:r w:rsidRPr="00C75BEC">
        <w:rPr>
          <w:rFonts w:ascii="IRBadr" w:hAnsi="IRBadr" w:cs="IRBadr" w:hint="cs"/>
          <w:color w:val="8064A2" w:themeColor="accent4"/>
          <w:rtl/>
        </w:rPr>
        <w:t>مُحَمَّدٍ</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الْحُسَيْنِ</w:t>
      </w:r>
      <w:r w:rsidRPr="00C75BEC">
        <w:rPr>
          <w:rFonts w:ascii="IRBadr" w:hAnsi="IRBadr" w:cs="IRBadr"/>
          <w:color w:val="8064A2" w:themeColor="accent4"/>
          <w:rtl/>
        </w:rPr>
        <w:t xml:space="preserve"> </w:t>
      </w:r>
      <w:r w:rsidRPr="00C75BEC">
        <w:rPr>
          <w:rFonts w:ascii="IRBadr" w:hAnsi="IRBadr" w:cs="IRBadr" w:hint="cs"/>
          <w:color w:val="8064A2" w:themeColor="accent4"/>
          <w:rtl/>
        </w:rPr>
        <w:t>بْنِ</w:t>
      </w:r>
      <w:r w:rsidRPr="00C75BEC">
        <w:rPr>
          <w:rFonts w:ascii="IRBadr" w:hAnsi="IRBadr" w:cs="IRBadr"/>
          <w:color w:val="8064A2" w:themeColor="accent4"/>
          <w:rtl/>
        </w:rPr>
        <w:t xml:space="preserve"> </w:t>
      </w:r>
      <w:r w:rsidRPr="00C75BEC">
        <w:rPr>
          <w:rFonts w:ascii="IRBadr" w:hAnsi="IRBadr" w:cs="IRBadr" w:hint="cs"/>
          <w:color w:val="8064A2" w:themeColor="accent4"/>
          <w:rtl/>
        </w:rPr>
        <w:t>سَعِيدٍ</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أَخِيهِ</w:t>
      </w:r>
      <w:r w:rsidRPr="00C75BEC">
        <w:rPr>
          <w:rFonts w:ascii="IRBadr" w:hAnsi="IRBadr" w:cs="IRBadr"/>
          <w:color w:val="8064A2" w:themeColor="accent4"/>
          <w:rtl/>
        </w:rPr>
        <w:t xml:space="preserve"> </w:t>
      </w:r>
      <w:r w:rsidRPr="00C75BEC">
        <w:rPr>
          <w:rFonts w:ascii="IRBadr" w:hAnsi="IRBadr" w:cs="IRBadr" w:hint="cs"/>
          <w:color w:val="8064A2" w:themeColor="accent4"/>
          <w:rtl/>
        </w:rPr>
        <w:t>الْحَسَن‏عَنْ</w:t>
      </w:r>
      <w:r w:rsidRPr="00C75BEC">
        <w:rPr>
          <w:rFonts w:ascii="IRBadr" w:hAnsi="IRBadr" w:cs="IRBadr"/>
          <w:color w:val="8064A2" w:themeColor="accent4"/>
          <w:rtl/>
        </w:rPr>
        <w:t xml:space="preserve"> </w:t>
      </w:r>
      <w:r w:rsidRPr="00C75BEC">
        <w:rPr>
          <w:rFonts w:ascii="IRBadr" w:hAnsi="IRBadr" w:cs="IRBadr" w:hint="cs"/>
          <w:color w:val="8064A2" w:themeColor="accent4"/>
          <w:rtl/>
        </w:rPr>
        <w:t>زُرْعَةَ</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سَمَاعَةَ</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أَبِي</w:t>
      </w:r>
      <w:r w:rsidRPr="00C75BEC">
        <w:rPr>
          <w:rFonts w:ascii="IRBadr" w:hAnsi="IRBadr" w:cs="IRBadr"/>
          <w:color w:val="8064A2" w:themeColor="accent4"/>
          <w:rtl/>
        </w:rPr>
        <w:t xml:space="preserve"> </w:t>
      </w:r>
      <w:r w:rsidRPr="00C75BEC">
        <w:rPr>
          <w:rFonts w:ascii="IRBadr" w:hAnsi="IRBadr" w:cs="IRBadr" w:hint="cs"/>
          <w:color w:val="8064A2" w:themeColor="accent4"/>
          <w:rtl/>
        </w:rPr>
        <w:t>عَبْدِ</w:t>
      </w:r>
      <w:r w:rsidRPr="00C75BEC">
        <w:rPr>
          <w:rFonts w:ascii="IRBadr" w:hAnsi="IRBadr" w:cs="IRBadr"/>
          <w:color w:val="8064A2" w:themeColor="accent4"/>
          <w:rtl/>
        </w:rPr>
        <w:t xml:space="preserve"> </w:t>
      </w:r>
      <w:r w:rsidRPr="00C75BEC">
        <w:rPr>
          <w:rFonts w:ascii="IRBadr" w:hAnsi="IRBadr" w:cs="IRBadr" w:hint="cs"/>
          <w:color w:val="8064A2" w:themeColor="accent4"/>
          <w:rtl/>
        </w:rPr>
        <w:t>اللَّهِ</w:t>
      </w:r>
      <w:r w:rsidRPr="00C75BEC">
        <w:rPr>
          <w:rFonts w:ascii="IRBadr" w:hAnsi="IRBadr" w:cs="IRBadr"/>
          <w:color w:val="8064A2" w:themeColor="accent4"/>
          <w:rtl/>
        </w:rPr>
        <w:t xml:space="preserve"> </w:t>
      </w:r>
      <w:r w:rsidRPr="00C75BEC">
        <w:rPr>
          <w:rFonts w:ascii="IRBadr" w:hAnsi="IRBadr" w:cs="IRBadr" w:hint="cs"/>
          <w:color w:val="8064A2" w:themeColor="accent4"/>
          <w:rtl/>
        </w:rPr>
        <w:t>ع</w:t>
      </w:r>
      <w:r w:rsidRPr="00C75BEC">
        <w:rPr>
          <w:rFonts w:ascii="IRBadr" w:hAnsi="IRBadr" w:cs="IRBadr"/>
          <w:color w:val="8064A2" w:themeColor="accent4"/>
          <w:rtl/>
        </w:rPr>
        <w:t xml:space="preserve"> </w:t>
      </w:r>
      <w:r w:rsidRPr="00C75BEC">
        <w:rPr>
          <w:rFonts w:ascii="IRBadr" w:hAnsi="IRBadr" w:cs="IRBadr" w:hint="cs"/>
          <w:color w:val="8064A2" w:themeColor="accent4"/>
          <w:rtl/>
        </w:rPr>
        <w:t>قَالَ</w:t>
      </w:r>
      <w:r w:rsidRPr="00C75BEC">
        <w:rPr>
          <w:rFonts w:ascii="IRBadr" w:hAnsi="IRBadr" w:cs="IRBadr"/>
          <w:color w:val="8064A2" w:themeColor="accent4"/>
          <w:rtl/>
        </w:rPr>
        <w:t>:</w:t>
      </w:r>
      <w:r w:rsidRPr="00C75BEC">
        <w:rPr>
          <w:rFonts w:ascii="IRBadr" w:hAnsi="IRBadr" w:cs="IRBadr"/>
          <w:color w:val="008000"/>
          <w:rtl/>
        </w:rPr>
        <w:t xml:space="preserve"> </w:t>
      </w:r>
      <w:r w:rsidRPr="00C75BEC">
        <w:rPr>
          <w:rFonts w:ascii="IRBadr" w:hAnsi="IRBadr" w:cs="IRBadr" w:hint="cs"/>
          <w:color w:val="008000"/>
          <w:rtl/>
        </w:rPr>
        <w:t>قَدْ</w:t>
      </w:r>
      <w:r w:rsidRPr="00C75BEC">
        <w:rPr>
          <w:rFonts w:ascii="IRBadr" w:hAnsi="IRBadr" w:cs="IRBadr"/>
          <w:color w:val="008000"/>
          <w:rtl/>
        </w:rPr>
        <w:t xml:space="preserve"> </w:t>
      </w:r>
      <w:r w:rsidRPr="00C75BEC">
        <w:rPr>
          <w:rFonts w:ascii="IRBadr" w:hAnsi="IRBadr" w:cs="IRBadr" w:hint="cs"/>
          <w:color w:val="008000"/>
          <w:rtl/>
        </w:rPr>
        <w:t>تَحِلُّ</w:t>
      </w:r>
      <w:r w:rsidRPr="00C75BEC">
        <w:rPr>
          <w:rFonts w:ascii="IRBadr" w:hAnsi="IRBadr" w:cs="IRBadr"/>
          <w:color w:val="008000"/>
          <w:rtl/>
        </w:rPr>
        <w:t xml:space="preserve"> </w:t>
      </w:r>
      <w:r w:rsidRPr="00C75BEC">
        <w:rPr>
          <w:rFonts w:ascii="IRBadr" w:hAnsi="IRBadr" w:cs="IRBadr" w:hint="cs"/>
          <w:color w:val="008000"/>
          <w:rtl/>
        </w:rPr>
        <w:t>الزَّكَاةُ</w:t>
      </w:r>
      <w:r w:rsidRPr="00C75BEC">
        <w:rPr>
          <w:rFonts w:ascii="IRBadr" w:hAnsi="IRBadr" w:cs="IRBadr"/>
          <w:color w:val="008000"/>
          <w:rtl/>
        </w:rPr>
        <w:t xml:space="preserve"> </w:t>
      </w:r>
      <w:r w:rsidRPr="00C75BEC">
        <w:rPr>
          <w:rFonts w:ascii="IRBadr" w:hAnsi="IRBadr" w:cs="IRBadr" w:hint="cs"/>
          <w:color w:val="008000"/>
          <w:rtl/>
        </w:rPr>
        <w:t>لِصَاحِبِ</w:t>
      </w:r>
      <w:r w:rsidRPr="00C75BEC">
        <w:rPr>
          <w:rFonts w:ascii="IRBadr" w:hAnsi="IRBadr" w:cs="IRBadr"/>
          <w:color w:val="008000"/>
          <w:rtl/>
        </w:rPr>
        <w:t xml:space="preserve"> </w:t>
      </w:r>
      <w:r w:rsidRPr="00C75BEC">
        <w:rPr>
          <w:rFonts w:ascii="IRBadr" w:hAnsi="IRBadr" w:cs="IRBadr" w:hint="cs"/>
          <w:color w:val="008000"/>
          <w:rtl/>
        </w:rPr>
        <w:t>السَّبْعِمِائَةِ</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تَحْرُمُ</w:t>
      </w:r>
      <w:r w:rsidRPr="00C75BEC">
        <w:rPr>
          <w:rFonts w:ascii="IRBadr" w:hAnsi="IRBadr" w:cs="IRBadr"/>
          <w:color w:val="008000"/>
          <w:rtl/>
        </w:rPr>
        <w:t xml:space="preserve"> </w:t>
      </w:r>
      <w:r w:rsidRPr="00C75BEC">
        <w:rPr>
          <w:rFonts w:ascii="IRBadr" w:hAnsi="IRBadr" w:cs="IRBadr" w:hint="cs"/>
          <w:color w:val="008000"/>
          <w:rtl/>
        </w:rPr>
        <w:t>عَلَى</w:t>
      </w:r>
      <w:r w:rsidRPr="00C75BEC">
        <w:rPr>
          <w:rFonts w:ascii="IRBadr" w:hAnsi="IRBadr" w:cs="IRBadr"/>
          <w:color w:val="008000"/>
          <w:rtl/>
        </w:rPr>
        <w:t xml:space="preserve"> </w:t>
      </w:r>
      <w:r w:rsidRPr="00C75BEC">
        <w:rPr>
          <w:rFonts w:ascii="IRBadr" w:hAnsi="IRBadr" w:cs="IRBadr" w:hint="cs"/>
          <w:color w:val="008000"/>
          <w:rtl/>
        </w:rPr>
        <w:t>صَاحِبِ</w:t>
      </w:r>
      <w:r w:rsidRPr="00C75BEC">
        <w:rPr>
          <w:rFonts w:ascii="IRBadr" w:hAnsi="IRBadr" w:cs="IRBadr"/>
          <w:color w:val="008000"/>
          <w:rtl/>
        </w:rPr>
        <w:t xml:space="preserve"> </w:t>
      </w:r>
      <w:r w:rsidRPr="00C75BEC">
        <w:rPr>
          <w:rFonts w:ascii="IRBadr" w:hAnsi="IRBadr" w:cs="IRBadr" w:hint="cs"/>
          <w:color w:val="008000"/>
          <w:rtl/>
        </w:rPr>
        <w:t>الْخَمْسِينَ</w:t>
      </w:r>
      <w:r w:rsidRPr="00C75BEC">
        <w:rPr>
          <w:rFonts w:ascii="IRBadr" w:hAnsi="IRBadr" w:cs="IRBadr"/>
          <w:color w:val="008000"/>
          <w:rtl/>
        </w:rPr>
        <w:t xml:space="preserve"> </w:t>
      </w:r>
      <w:r w:rsidRPr="00C75BEC">
        <w:rPr>
          <w:rFonts w:ascii="IRBadr" w:hAnsi="IRBadr" w:cs="IRBadr" w:hint="cs"/>
          <w:color w:val="008000"/>
          <w:rtl/>
        </w:rPr>
        <w:t>دِرْهَماً</w:t>
      </w:r>
      <w:r w:rsidRPr="00C75BEC">
        <w:rPr>
          <w:rFonts w:ascii="IRBadr" w:hAnsi="IRBadr" w:cs="IRBadr"/>
          <w:color w:val="008000"/>
          <w:rtl/>
        </w:rPr>
        <w:t xml:space="preserve"> </w:t>
      </w:r>
      <w:r w:rsidRPr="00C75BEC">
        <w:rPr>
          <w:rFonts w:ascii="IRBadr" w:hAnsi="IRBadr" w:cs="IRBadr" w:hint="cs"/>
          <w:color w:val="008000"/>
          <w:rtl/>
        </w:rPr>
        <w:t>فَقُلْتُ</w:t>
      </w:r>
      <w:r w:rsidRPr="00C75BEC">
        <w:rPr>
          <w:rFonts w:ascii="IRBadr" w:hAnsi="IRBadr" w:cs="IRBadr"/>
          <w:color w:val="008000"/>
          <w:rtl/>
        </w:rPr>
        <w:t xml:space="preserve"> </w:t>
      </w:r>
      <w:r w:rsidRPr="00C75BEC">
        <w:rPr>
          <w:rFonts w:ascii="IRBadr" w:hAnsi="IRBadr" w:cs="IRBadr" w:hint="cs"/>
          <w:color w:val="008000"/>
          <w:rtl/>
        </w:rPr>
        <w:t>لَهُ</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كَيْفَ</w:t>
      </w:r>
      <w:r w:rsidRPr="00C75BEC">
        <w:rPr>
          <w:rFonts w:ascii="IRBadr" w:hAnsi="IRBadr" w:cs="IRBadr"/>
          <w:color w:val="008000"/>
          <w:rtl/>
        </w:rPr>
        <w:t xml:space="preserve"> </w:t>
      </w:r>
      <w:r w:rsidRPr="00C75BEC">
        <w:rPr>
          <w:rFonts w:ascii="IRBadr" w:hAnsi="IRBadr" w:cs="IRBadr" w:hint="cs"/>
          <w:color w:val="008000"/>
          <w:rtl/>
        </w:rPr>
        <w:t>يَكُونُ</w:t>
      </w:r>
      <w:r w:rsidRPr="00C75BEC">
        <w:rPr>
          <w:rFonts w:ascii="IRBadr" w:hAnsi="IRBadr" w:cs="IRBadr"/>
          <w:color w:val="008000"/>
          <w:rtl/>
        </w:rPr>
        <w:t xml:space="preserve"> </w:t>
      </w:r>
      <w:r w:rsidRPr="00C75BEC">
        <w:rPr>
          <w:rFonts w:ascii="IRBadr" w:hAnsi="IRBadr" w:cs="IRBadr" w:hint="cs"/>
          <w:color w:val="008000"/>
          <w:rtl/>
        </w:rPr>
        <w:t>هَذَا</w:t>
      </w:r>
      <w:r w:rsidRPr="00C75BEC">
        <w:rPr>
          <w:rFonts w:ascii="IRBadr" w:hAnsi="IRBadr" w:cs="IRBadr"/>
          <w:color w:val="008000"/>
          <w:rtl/>
        </w:rPr>
        <w:t xml:space="preserve"> </w:t>
      </w:r>
      <w:r w:rsidRPr="00C75BEC">
        <w:rPr>
          <w:rFonts w:ascii="IRBadr" w:hAnsi="IRBadr" w:cs="IRBadr" w:hint="cs"/>
          <w:color w:val="008000"/>
          <w:rtl/>
        </w:rPr>
        <w:t>فَقَالَ</w:t>
      </w:r>
      <w:r w:rsidRPr="00C75BEC">
        <w:rPr>
          <w:rFonts w:ascii="IRBadr" w:hAnsi="IRBadr" w:cs="IRBadr"/>
          <w:color w:val="008000"/>
          <w:rtl/>
        </w:rPr>
        <w:t xml:space="preserve"> </w:t>
      </w:r>
      <w:r w:rsidRPr="00C75BEC">
        <w:rPr>
          <w:rFonts w:ascii="IRBadr" w:hAnsi="IRBadr" w:cs="IRBadr" w:hint="cs"/>
          <w:color w:val="008000"/>
          <w:rtl/>
        </w:rPr>
        <w:t>إِذَا</w:t>
      </w:r>
      <w:r w:rsidRPr="00C75BEC">
        <w:rPr>
          <w:rFonts w:ascii="IRBadr" w:hAnsi="IRBadr" w:cs="IRBadr"/>
          <w:color w:val="008000"/>
          <w:rtl/>
        </w:rPr>
        <w:t xml:space="preserve"> </w:t>
      </w:r>
      <w:r w:rsidRPr="00C75BEC">
        <w:rPr>
          <w:rFonts w:ascii="IRBadr" w:hAnsi="IRBadr" w:cs="IRBadr" w:hint="cs"/>
          <w:color w:val="008000"/>
          <w:rtl/>
        </w:rPr>
        <w:t>كَانَ</w:t>
      </w:r>
      <w:r w:rsidRPr="00C75BEC">
        <w:rPr>
          <w:rFonts w:ascii="IRBadr" w:hAnsi="IRBadr" w:cs="IRBadr"/>
          <w:color w:val="008000"/>
          <w:rtl/>
        </w:rPr>
        <w:t xml:space="preserve"> </w:t>
      </w:r>
      <w:r w:rsidRPr="00C75BEC">
        <w:rPr>
          <w:rFonts w:ascii="IRBadr" w:hAnsi="IRBadr" w:cs="IRBadr" w:hint="cs"/>
          <w:color w:val="008000"/>
          <w:rtl/>
        </w:rPr>
        <w:t>صَاحِبُ</w:t>
      </w:r>
      <w:r w:rsidRPr="00C75BEC">
        <w:rPr>
          <w:rFonts w:ascii="IRBadr" w:hAnsi="IRBadr" w:cs="IRBadr"/>
          <w:color w:val="008000"/>
          <w:rtl/>
        </w:rPr>
        <w:t xml:space="preserve"> </w:t>
      </w:r>
      <w:r w:rsidRPr="00C75BEC">
        <w:rPr>
          <w:rFonts w:ascii="IRBadr" w:hAnsi="IRBadr" w:cs="IRBadr" w:hint="cs"/>
          <w:color w:val="008000"/>
          <w:rtl/>
        </w:rPr>
        <w:t>السَّبْعِمِائَةِ</w:t>
      </w:r>
      <w:r w:rsidRPr="00C75BEC">
        <w:rPr>
          <w:rFonts w:ascii="IRBadr" w:hAnsi="IRBadr" w:cs="IRBadr"/>
          <w:color w:val="008000"/>
          <w:rtl/>
        </w:rPr>
        <w:t xml:space="preserve"> </w:t>
      </w:r>
      <w:r w:rsidRPr="00C75BEC">
        <w:rPr>
          <w:rFonts w:ascii="IRBadr" w:hAnsi="IRBadr" w:cs="IRBadr" w:hint="cs"/>
          <w:color w:val="008000"/>
          <w:rtl/>
        </w:rPr>
        <w:t>لَهُ</w:t>
      </w:r>
      <w:r w:rsidRPr="00C75BEC">
        <w:rPr>
          <w:rFonts w:ascii="IRBadr" w:hAnsi="IRBadr" w:cs="IRBadr"/>
          <w:color w:val="008000"/>
          <w:rtl/>
        </w:rPr>
        <w:t xml:space="preserve"> </w:t>
      </w:r>
      <w:r w:rsidRPr="00C75BEC">
        <w:rPr>
          <w:rFonts w:ascii="IRBadr" w:hAnsi="IRBadr" w:cs="IRBadr" w:hint="cs"/>
          <w:color w:val="008000"/>
          <w:rtl/>
        </w:rPr>
        <w:t>عِيَالٌ</w:t>
      </w:r>
      <w:r w:rsidRPr="00C75BEC">
        <w:rPr>
          <w:rFonts w:ascii="IRBadr" w:hAnsi="IRBadr" w:cs="IRBadr"/>
          <w:color w:val="008000"/>
          <w:rtl/>
        </w:rPr>
        <w:t xml:space="preserve"> </w:t>
      </w:r>
      <w:r w:rsidRPr="00C75BEC">
        <w:rPr>
          <w:rFonts w:ascii="IRBadr" w:hAnsi="IRBadr" w:cs="IRBadr" w:hint="cs"/>
          <w:color w:val="008000"/>
          <w:rtl/>
        </w:rPr>
        <w:t>كَثِيرٌ</w:t>
      </w:r>
      <w:r w:rsidRPr="00C75BEC">
        <w:rPr>
          <w:rFonts w:ascii="IRBadr" w:hAnsi="IRBadr" w:cs="IRBadr"/>
          <w:color w:val="008000"/>
          <w:rtl/>
        </w:rPr>
        <w:t xml:space="preserve"> </w:t>
      </w:r>
      <w:r w:rsidRPr="00C75BEC">
        <w:rPr>
          <w:rFonts w:ascii="IRBadr" w:hAnsi="IRBadr" w:cs="IRBadr" w:hint="cs"/>
          <w:color w:val="008000"/>
          <w:rtl/>
        </w:rPr>
        <w:t>فَلَوْ</w:t>
      </w:r>
      <w:r w:rsidRPr="00C75BEC">
        <w:rPr>
          <w:rFonts w:ascii="IRBadr" w:hAnsi="IRBadr" w:cs="IRBadr"/>
          <w:color w:val="008000"/>
          <w:rtl/>
        </w:rPr>
        <w:t xml:space="preserve"> </w:t>
      </w:r>
      <w:r w:rsidRPr="00C75BEC">
        <w:rPr>
          <w:rFonts w:ascii="IRBadr" w:hAnsi="IRBadr" w:cs="IRBadr" w:hint="cs"/>
          <w:color w:val="008000"/>
          <w:rtl/>
        </w:rPr>
        <w:lastRenderedPageBreak/>
        <w:t>قَسَمَهَا</w:t>
      </w:r>
      <w:r w:rsidRPr="00C75BEC">
        <w:rPr>
          <w:rFonts w:ascii="IRBadr" w:hAnsi="IRBadr" w:cs="IRBadr"/>
          <w:color w:val="008000"/>
          <w:rtl/>
        </w:rPr>
        <w:t xml:space="preserve"> </w:t>
      </w:r>
      <w:r w:rsidRPr="00C75BEC">
        <w:rPr>
          <w:rFonts w:ascii="IRBadr" w:hAnsi="IRBadr" w:cs="IRBadr" w:hint="cs"/>
          <w:color w:val="008000"/>
          <w:rtl/>
        </w:rPr>
        <w:t>بَيْنَهُمْ</w:t>
      </w:r>
      <w:r w:rsidRPr="00C75BEC">
        <w:rPr>
          <w:rFonts w:ascii="IRBadr" w:hAnsi="IRBadr" w:cs="IRBadr"/>
          <w:color w:val="008000"/>
          <w:rtl/>
        </w:rPr>
        <w:t xml:space="preserve"> </w:t>
      </w:r>
      <w:r w:rsidRPr="00C75BEC">
        <w:rPr>
          <w:rFonts w:ascii="IRBadr" w:hAnsi="IRBadr" w:cs="IRBadr" w:hint="cs"/>
          <w:color w:val="008000"/>
          <w:rtl/>
        </w:rPr>
        <w:t>لَمْ</w:t>
      </w:r>
      <w:r w:rsidRPr="00C75BEC">
        <w:rPr>
          <w:rFonts w:ascii="IRBadr" w:hAnsi="IRBadr" w:cs="IRBadr"/>
          <w:color w:val="008000"/>
          <w:rtl/>
        </w:rPr>
        <w:t xml:space="preserve"> </w:t>
      </w:r>
      <w:r w:rsidRPr="00C75BEC">
        <w:rPr>
          <w:rFonts w:ascii="IRBadr" w:hAnsi="IRBadr" w:cs="IRBadr" w:hint="cs"/>
          <w:color w:val="008000"/>
          <w:rtl/>
        </w:rPr>
        <w:t>تَكْفِهِ</w:t>
      </w:r>
      <w:r w:rsidRPr="00C75BEC">
        <w:rPr>
          <w:rFonts w:ascii="IRBadr" w:hAnsi="IRBadr" w:cs="IRBadr"/>
          <w:color w:val="008000"/>
          <w:rtl/>
        </w:rPr>
        <w:t xml:space="preserve"> </w:t>
      </w:r>
      <w:r w:rsidRPr="00C75BEC">
        <w:rPr>
          <w:rFonts w:ascii="IRBadr" w:hAnsi="IRBadr" w:cs="IRBadr" w:hint="cs"/>
          <w:color w:val="008000"/>
          <w:rtl/>
        </w:rPr>
        <w:t>فَلْيُعِفَّ</w:t>
      </w:r>
      <w:r w:rsidRPr="00C75BEC">
        <w:rPr>
          <w:rFonts w:ascii="IRBadr" w:hAnsi="IRBadr" w:cs="IRBadr"/>
          <w:color w:val="008000"/>
          <w:rtl/>
        </w:rPr>
        <w:t xml:space="preserve"> </w:t>
      </w:r>
      <w:r w:rsidRPr="00C75BEC">
        <w:rPr>
          <w:rFonts w:ascii="IRBadr" w:hAnsi="IRBadr" w:cs="IRBadr" w:hint="cs"/>
          <w:color w:val="008000"/>
          <w:rtl/>
        </w:rPr>
        <w:t>عَنْهَا</w:t>
      </w:r>
      <w:r w:rsidRPr="00C75BEC">
        <w:rPr>
          <w:rFonts w:ascii="IRBadr" w:hAnsi="IRBadr" w:cs="IRBadr"/>
          <w:color w:val="008000"/>
          <w:rtl/>
        </w:rPr>
        <w:t xml:space="preserve"> </w:t>
      </w:r>
      <w:r w:rsidRPr="00C75BEC">
        <w:rPr>
          <w:rFonts w:ascii="IRBadr" w:hAnsi="IRBadr" w:cs="IRBadr" w:hint="cs"/>
          <w:color w:val="008000"/>
          <w:rtl/>
        </w:rPr>
        <w:t>نَفْسُهُ</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لْيَأْخُذْهَا</w:t>
      </w:r>
      <w:r w:rsidRPr="00C75BEC">
        <w:rPr>
          <w:rFonts w:ascii="IRBadr" w:hAnsi="IRBadr" w:cs="IRBadr"/>
          <w:color w:val="008000"/>
          <w:rtl/>
        </w:rPr>
        <w:t xml:space="preserve"> </w:t>
      </w:r>
      <w:r w:rsidRPr="00C75BEC">
        <w:rPr>
          <w:rFonts w:ascii="IRBadr" w:hAnsi="IRBadr" w:cs="IRBadr" w:hint="cs"/>
          <w:color w:val="008000"/>
          <w:rtl/>
        </w:rPr>
        <w:t>لِعِيَالِهِ</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أَمَّا</w:t>
      </w:r>
      <w:r w:rsidRPr="00C75BEC">
        <w:rPr>
          <w:rFonts w:ascii="IRBadr" w:hAnsi="IRBadr" w:cs="IRBadr"/>
          <w:color w:val="008000"/>
          <w:rtl/>
        </w:rPr>
        <w:t xml:space="preserve"> </w:t>
      </w:r>
      <w:r w:rsidRPr="00C75BEC">
        <w:rPr>
          <w:rFonts w:ascii="IRBadr" w:hAnsi="IRBadr" w:cs="IRBadr" w:hint="cs"/>
          <w:color w:val="008000"/>
          <w:rtl/>
        </w:rPr>
        <w:t>صَاحِبُ</w:t>
      </w:r>
      <w:r w:rsidRPr="00C75BEC">
        <w:rPr>
          <w:rFonts w:ascii="IRBadr" w:hAnsi="IRBadr" w:cs="IRBadr"/>
          <w:color w:val="008000"/>
          <w:rtl/>
        </w:rPr>
        <w:t xml:space="preserve"> </w:t>
      </w:r>
      <w:r w:rsidRPr="00C75BEC">
        <w:rPr>
          <w:rFonts w:ascii="IRBadr" w:hAnsi="IRBadr" w:cs="IRBadr" w:hint="cs"/>
          <w:color w:val="008000"/>
          <w:rtl/>
        </w:rPr>
        <w:t>الْخَمْسِينَ</w:t>
      </w:r>
      <w:r w:rsidRPr="00C75BEC">
        <w:rPr>
          <w:rFonts w:ascii="IRBadr" w:hAnsi="IRBadr" w:cs="IRBadr"/>
          <w:color w:val="008000"/>
          <w:rtl/>
        </w:rPr>
        <w:t xml:space="preserve"> </w:t>
      </w:r>
      <w:r w:rsidRPr="00C75BEC">
        <w:rPr>
          <w:rFonts w:ascii="IRBadr" w:hAnsi="IRBadr" w:cs="IRBadr" w:hint="cs"/>
          <w:color w:val="008000"/>
          <w:rtl/>
        </w:rPr>
        <w:t>فَإِنَّهُ</w:t>
      </w:r>
      <w:r w:rsidRPr="00C75BEC">
        <w:rPr>
          <w:rFonts w:ascii="IRBadr" w:hAnsi="IRBadr" w:cs="IRBadr"/>
          <w:color w:val="008000"/>
          <w:rtl/>
        </w:rPr>
        <w:t xml:space="preserve"> </w:t>
      </w:r>
      <w:r w:rsidRPr="00C75BEC">
        <w:rPr>
          <w:rFonts w:ascii="IRBadr" w:hAnsi="IRBadr" w:cs="IRBadr" w:hint="cs"/>
          <w:color w:val="008000"/>
          <w:rtl/>
        </w:rPr>
        <w:t>يَحْرُمُ</w:t>
      </w:r>
      <w:r w:rsidRPr="00C75BEC">
        <w:rPr>
          <w:rFonts w:ascii="IRBadr" w:hAnsi="IRBadr" w:cs="IRBadr"/>
          <w:color w:val="008000"/>
          <w:rtl/>
        </w:rPr>
        <w:t xml:space="preserve"> </w:t>
      </w:r>
      <w:r w:rsidRPr="00C75BEC">
        <w:rPr>
          <w:rFonts w:ascii="IRBadr" w:hAnsi="IRBadr" w:cs="IRBadr" w:hint="cs"/>
          <w:color w:val="008000"/>
          <w:rtl/>
        </w:rPr>
        <w:t>عَلَيْهِ</w:t>
      </w:r>
      <w:r w:rsidRPr="00C75BEC">
        <w:rPr>
          <w:rFonts w:ascii="IRBadr" w:hAnsi="IRBadr" w:cs="IRBadr"/>
          <w:color w:val="008000"/>
          <w:rtl/>
        </w:rPr>
        <w:t xml:space="preserve"> </w:t>
      </w:r>
      <w:r w:rsidRPr="00C75BEC">
        <w:rPr>
          <w:rFonts w:ascii="IRBadr" w:hAnsi="IRBadr" w:cs="IRBadr" w:hint="cs"/>
          <w:color w:val="008000"/>
          <w:rtl/>
        </w:rPr>
        <w:t>إِذَا</w:t>
      </w:r>
      <w:r w:rsidRPr="00C75BEC">
        <w:rPr>
          <w:rFonts w:ascii="IRBadr" w:hAnsi="IRBadr" w:cs="IRBadr"/>
          <w:color w:val="008000"/>
          <w:rtl/>
        </w:rPr>
        <w:t xml:space="preserve"> </w:t>
      </w:r>
      <w:r w:rsidRPr="00C75BEC">
        <w:rPr>
          <w:rFonts w:ascii="IRBadr" w:hAnsi="IRBadr" w:cs="IRBadr" w:hint="cs"/>
          <w:color w:val="008000"/>
          <w:rtl/>
        </w:rPr>
        <w:t>كَانَ</w:t>
      </w:r>
      <w:r w:rsidRPr="00C75BEC">
        <w:rPr>
          <w:rFonts w:ascii="IRBadr" w:hAnsi="IRBadr" w:cs="IRBadr"/>
          <w:color w:val="008000"/>
          <w:rtl/>
        </w:rPr>
        <w:t xml:space="preserve"> </w:t>
      </w:r>
      <w:r w:rsidRPr="00C75BEC">
        <w:rPr>
          <w:rFonts w:ascii="IRBadr" w:hAnsi="IRBadr" w:cs="IRBadr" w:hint="cs"/>
          <w:color w:val="008000"/>
          <w:rtl/>
        </w:rPr>
        <w:t>وَحْدَهُ</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هُوَ</w:t>
      </w:r>
      <w:r w:rsidRPr="00C75BEC">
        <w:rPr>
          <w:rFonts w:ascii="IRBadr" w:hAnsi="IRBadr" w:cs="IRBadr"/>
          <w:color w:val="008000"/>
          <w:rtl/>
        </w:rPr>
        <w:t xml:space="preserve"> </w:t>
      </w:r>
      <w:r w:rsidRPr="00C75BEC">
        <w:rPr>
          <w:rFonts w:ascii="IRBadr" w:hAnsi="IRBadr" w:cs="IRBadr" w:hint="cs"/>
          <w:color w:val="008000"/>
          <w:rtl/>
        </w:rPr>
        <w:t>مُحْتَرِفٌ</w:t>
      </w:r>
      <w:r w:rsidRPr="00C75BEC">
        <w:rPr>
          <w:rFonts w:ascii="IRBadr" w:hAnsi="IRBadr" w:cs="IRBadr"/>
          <w:color w:val="008000"/>
          <w:rtl/>
        </w:rPr>
        <w:t xml:space="preserve"> </w:t>
      </w:r>
      <w:r w:rsidRPr="00C75BEC">
        <w:rPr>
          <w:rFonts w:ascii="IRBadr" w:hAnsi="IRBadr" w:cs="IRBadr" w:hint="cs"/>
          <w:color w:val="008000"/>
          <w:rtl/>
        </w:rPr>
        <w:t>يَعْمَلُ</w:t>
      </w:r>
      <w:r w:rsidRPr="00C75BEC">
        <w:rPr>
          <w:rFonts w:ascii="IRBadr" w:hAnsi="IRBadr" w:cs="IRBadr"/>
          <w:color w:val="008000"/>
          <w:rtl/>
        </w:rPr>
        <w:t xml:space="preserve"> </w:t>
      </w:r>
      <w:r w:rsidRPr="00C75BEC">
        <w:rPr>
          <w:rFonts w:ascii="IRBadr" w:hAnsi="IRBadr" w:cs="IRBadr" w:hint="cs"/>
          <w:color w:val="008000"/>
          <w:rtl/>
        </w:rPr>
        <w:t>بِهَا</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هُوَ</w:t>
      </w:r>
      <w:r w:rsidRPr="00C75BEC">
        <w:rPr>
          <w:rFonts w:ascii="IRBadr" w:hAnsi="IRBadr" w:cs="IRBadr"/>
          <w:color w:val="008000"/>
          <w:rtl/>
        </w:rPr>
        <w:t xml:space="preserve"> </w:t>
      </w:r>
      <w:r w:rsidRPr="00C75BEC">
        <w:rPr>
          <w:rFonts w:ascii="IRBadr" w:hAnsi="IRBadr" w:cs="IRBadr" w:hint="cs"/>
          <w:color w:val="008000"/>
          <w:rtl/>
        </w:rPr>
        <w:t>يُصِيبُ</w:t>
      </w:r>
      <w:r w:rsidRPr="00C75BEC">
        <w:rPr>
          <w:rFonts w:ascii="IRBadr" w:hAnsi="IRBadr" w:cs="IRBadr"/>
          <w:color w:val="008000"/>
          <w:rtl/>
        </w:rPr>
        <w:t xml:space="preserve"> </w:t>
      </w:r>
      <w:r w:rsidRPr="00C75BEC">
        <w:rPr>
          <w:rFonts w:ascii="IRBadr" w:hAnsi="IRBadr" w:cs="IRBadr" w:hint="cs"/>
          <w:color w:val="008000"/>
          <w:rtl/>
        </w:rPr>
        <w:t>مِنْهَا</w:t>
      </w:r>
      <w:r w:rsidRPr="00C75BEC">
        <w:rPr>
          <w:rFonts w:ascii="IRBadr" w:hAnsi="IRBadr" w:cs="IRBadr"/>
          <w:color w:val="008000"/>
          <w:rtl/>
        </w:rPr>
        <w:t xml:space="preserve"> </w:t>
      </w:r>
      <w:r w:rsidRPr="00C75BEC">
        <w:rPr>
          <w:rFonts w:ascii="IRBadr" w:hAnsi="IRBadr" w:cs="IRBadr" w:hint="cs"/>
          <w:color w:val="008000"/>
          <w:rtl/>
        </w:rPr>
        <w:t>مَا</w:t>
      </w:r>
      <w:r w:rsidRPr="00C75BEC">
        <w:rPr>
          <w:rFonts w:ascii="IRBadr" w:hAnsi="IRBadr" w:cs="IRBadr"/>
          <w:color w:val="008000"/>
          <w:rtl/>
        </w:rPr>
        <w:t xml:space="preserve"> </w:t>
      </w:r>
      <w:r w:rsidRPr="00C75BEC">
        <w:rPr>
          <w:rFonts w:ascii="IRBadr" w:hAnsi="IRBadr" w:cs="IRBadr" w:hint="cs"/>
          <w:color w:val="008000"/>
          <w:rtl/>
        </w:rPr>
        <w:t>يَكْفِيهِ</w:t>
      </w:r>
      <w:r w:rsidRPr="00C75BEC">
        <w:rPr>
          <w:rFonts w:ascii="IRBadr" w:hAnsi="IRBadr" w:cs="IRBadr"/>
          <w:color w:val="008000"/>
          <w:rtl/>
        </w:rPr>
        <w:t xml:space="preserve"> </w:t>
      </w:r>
      <w:r w:rsidRPr="00C75BEC">
        <w:rPr>
          <w:rFonts w:ascii="IRBadr" w:hAnsi="IRBadr" w:cs="IRBadr" w:hint="cs"/>
          <w:color w:val="008000"/>
          <w:rtl/>
        </w:rPr>
        <w:t>إِنْ</w:t>
      </w:r>
      <w:r w:rsidRPr="00C75BEC">
        <w:rPr>
          <w:rFonts w:ascii="IRBadr" w:hAnsi="IRBadr" w:cs="IRBadr"/>
          <w:color w:val="008000"/>
          <w:rtl/>
        </w:rPr>
        <w:t xml:space="preserve"> </w:t>
      </w:r>
      <w:r w:rsidRPr="00C75BEC">
        <w:rPr>
          <w:rFonts w:ascii="IRBadr" w:hAnsi="IRBadr" w:cs="IRBadr" w:hint="cs"/>
          <w:color w:val="008000"/>
          <w:rtl/>
        </w:rPr>
        <w:t>شَاءَ</w:t>
      </w:r>
      <w:r w:rsidRPr="00C75BEC">
        <w:rPr>
          <w:rFonts w:ascii="IRBadr" w:hAnsi="IRBadr" w:cs="IRBadr"/>
          <w:color w:val="008000"/>
          <w:rtl/>
        </w:rPr>
        <w:t xml:space="preserve"> </w:t>
      </w:r>
      <w:r w:rsidRPr="00C75BEC">
        <w:rPr>
          <w:rFonts w:ascii="IRBadr" w:hAnsi="IRBadr" w:cs="IRBadr" w:hint="cs"/>
          <w:color w:val="008000"/>
          <w:rtl/>
        </w:rPr>
        <w:t>اللَّهُ</w:t>
      </w:r>
      <w:r w:rsidRPr="00C75BEC">
        <w:rPr>
          <w:rFonts w:ascii="IRBadr" w:hAnsi="IRBadr" w:cs="IRBadr" w:hint="eastAsia"/>
          <w:color w:val="008000"/>
          <w:rtl/>
        </w:rPr>
        <w:t>»</w:t>
      </w:r>
      <w:r>
        <w:rPr>
          <w:rStyle w:val="FootnoteReference"/>
          <w:rFonts w:ascii="IRBadr" w:hAnsi="IRBadr" w:cs="IRBadr"/>
          <w:color w:val="008000"/>
          <w:rtl/>
        </w:rPr>
        <w:footnoteReference w:id="5"/>
      </w:r>
      <w:r w:rsidRPr="00C75BEC">
        <w:rPr>
          <w:rFonts w:ascii="IRBadr" w:hAnsi="IRBadr" w:cs="IRBadr"/>
          <w:rtl/>
        </w:rPr>
        <w:t>.</w:t>
      </w:r>
    </w:p>
    <w:p w:rsidR="00C75BEC" w:rsidRDefault="00C75BEC" w:rsidP="00C75BEC">
      <w:pPr>
        <w:rPr>
          <w:rFonts w:ascii="IRBadr" w:hAnsi="IRBadr" w:cs="IRBadr"/>
          <w:rtl/>
        </w:rPr>
      </w:pPr>
      <w:r>
        <w:rPr>
          <w:rFonts w:ascii="IRBadr" w:hAnsi="IRBadr" w:cs="IRBadr" w:hint="cs"/>
          <w:rtl/>
        </w:rPr>
        <w:t>در برخی از روایات «یقوت بها عیاله» آمده است.</w:t>
      </w:r>
    </w:p>
    <w:p w:rsidR="00C75BEC" w:rsidRDefault="00F64C81" w:rsidP="00F64C81">
      <w:pPr>
        <w:pStyle w:val="Heading3"/>
      </w:pPr>
      <w:bookmarkStart w:id="74" w:name="_Toc154321792"/>
      <w:bookmarkStart w:id="75" w:name="_Toc154321813"/>
      <w:bookmarkStart w:id="76" w:name="_Toc154321855"/>
      <w:bookmarkStart w:id="77" w:name="_Toc154321879"/>
      <w:bookmarkStart w:id="78" w:name="_Toc154321911"/>
      <w:bookmarkStart w:id="79" w:name="_Toc154321932"/>
      <w:bookmarkStart w:id="80" w:name="_Toc154322076"/>
      <w:r>
        <w:rPr>
          <w:rFonts w:hint="cs"/>
          <w:rtl/>
        </w:rPr>
        <w:t xml:space="preserve">روایت سوم: </w:t>
      </w:r>
      <w:r w:rsidR="00C75BEC">
        <w:rPr>
          <w:rFonts w:hint="cs"/>
          <w:rtl/>
        </w:rPr>
        <w:t>روایت محمّد بن مسلم:</w:t>
      </w:r>
      <w:bookmarkEnd w:id="74"/>
      <w:bookmarkEnd w:id="75"/>
      <w:bookmarkEnd w:id="76"/>
      <w:bookmarkEnd w:id="77"/>
      <w:bookmarkEnd w:id="78"/>
      <w:bookmarkEnd w:id="79"/>
      <w:bookmarkEnd w:id="80"/>
    </w:p>
    <w:p w:rsidR="00C75BEC" w:rsidRDefault="00C75BEC" w:rsidP="00C75BEC">
      <w:pPr>
        <w:rPr>
          <w:rFonts w:ascii="IRBadr" w:hAnsi="IRBadr" w:cs="IRBadr"/>
          <w:rtl/>
        </w:rPr>
      </w:pPr>
      <w:r w:rsidRPr="00C75BEC">
        <w:rPr>
          <w:rFonts w:ascii="IRBadr" w:hAnsi="IRBadr" w:cs="IRBadr" w:hint="eastAsia"/>
          <w:color w:val="008000"/>
          <w:rtl/>
        </w:rPr>
        <w:t>«</w:t>
      </w:r>
      <w:r w:rsidRPr="00C75BEC">
        <w:rPr>
          <w:rFonts w:ascii="IRBadr" w:hAnsi="IRBadr" w:cs="IRBadr" w:hint="cs"/>
          <w:color w:val="8064A2" w:themeColor="accent4"/>
          <w:rtl/>
        </w:rPr>
        <w:t>أَبِي</w:t>
      </w:r>
      <w:r w:rsidRPr="00C75BEC">
        <w:rPr>
          <w:rFonts w:ascii="IRBadr" w:hAnsi="IRBadr" w:cs="IRBadr"/>
          <w:color w:val="8064A2" w:themeColor="accent4"/>
          <w:rtl/>
        </w:rPr>
        <w:t xml:space="preserve"> </w:t>
      </w:r>
      <w:r w:rsidRPr="00C75BEC">
        <w:rPr>
          <w:rFonts w:ascii="IRBadr" w:hAnsi="IRBadr" w:cs="IRBadr" w:hint="cs"/>
          <w:color w:val="8064A2" w:themeColor="accent4"/>
          <w:rtl/>
        </w:rPr>
        <w:t>رَحِمَهُ</w:t>
      </w:r>
      <w:r w:rsidRPr="00C75BEC">
        <w:rPr>
          <w:rFonts w:ascii="IRBadr" w:hAnsi="IRBadr" w:cs="IRBadr"/>
          <w:color w:val="8064A2" w:themeColor="accent4"/>
          <w:rtl/>
        </w:rPr>
        <w:t xml:space="preserve"> </w:t>
      </w:r>
      <w:r w:rsidRPr="00C75BEC">
        <w:rPr>
          <w:rFonts w:ascii="IRBadr" w:hAnsi="IRBadr" w:cs="IRBadr" w:hint="cs"/>
          <w:color w:val="8064A2" w:themeColor="accent4"/>
          <w:rtl/>
        </w:rPr>
        <w:t>اللَّهُ</w:t>
      </w:r>
      <w:r w:rsidRPr="00C75BEC">
        <w:rPr>
          <w:rFonts w:ascii="IRBadr" w:hAnsi="IRBadr" w:cs="IRBadr"/>
          <w:color w:val="8064A2" w:themeColor="accent4"/>
          <w:rtl/>
        </w:rPr>
        <w:t xml:space="preserve"> </w:t>
      </w:r>
      <w:r w:rsidRPr="00C75BEC">
        <w:rPr>
          <w:rFonts w:ascii="IRBadr" w:hAnsi="IRBadr" w:cs="IRBadr" w:hint="cs"/>
          <w:color w:val="8064A2" w:themeColor="accent4"/>
          <w:rtl/>
        </w:rPr>
        <w:t>قَالَ</w:t>
      </w:r>
      <w:r w:rsidRPr="00C75BEC">
        <w:rPr>
          <w:rFonts w:ascii="IRBadr" w:hAnsi="IRBadr" w:cs="IRBadr"/>
          <w:color w:val="8064A2" w:themeColor="accent4"/>
          <w:rtl/>
        </w:rPr>
        <w:t xml:space="preserve"> </w:t>
      </w:r>
      <w:r w:rsidRPr="00C75BEC">
        <w:rPr>
          <w:rFonts w:ascii="IRBadr" w:hAnsi="IRBadr" w:cs="IRBadr" w:hint="cs"/>
          <w:color w:val="8064A2" w:themeColor="accent4"/>
          <w:rtl/>
        </w:rPr>
        <w:t>حَدَّثَنَا</w:t>
      </w:r>
      <w:r w:rsidRPr="00C75BEC">
        <w:rPr>
          <w:rFonts w:ascii="IRBadr" w:hAnsi="IRBadr" w:cs="IRBadr"/>
          <w:color w:val="8064A2" w:themeColor="accent4"/>
          <w:rtl/>
        </w:rPr>
        <w:t xml:space="preserve"> </w:t>
      </w:r>
      <w:r w:rsidRPr="00C75BEC">
        <w:rPr>
          <w:rFonts w:ascii="IRBadr" w:hAnsi="IRBadr" w:cs="IRBadr" w:hint="cs"/>
          <w:color w:val="8064A2" w:themeColor="accent4"/>
          <w:rtl/>
        </w:rPr>
        <w:t>سَعْدُ</w:t>
      </w:r>
      <w:r w:rsidRPr="00C75BEC">
        <w:rPr>
          <w:rFonts w:ascii="IRBadr" w:hAnsi="IRBadr" w:cs="IRBadr"/>
          <w:color w:val="8064A2" w:themeColor="accent4"/>
          <w:rtl/>
        </w:rPr>
        <w:t xml:space="preserve"> </w:t>
      </w:r>
      <w:r w:rsidRPr="00C75BEC">
        <w:rPr>
          <w:rFonts w:ascii="IRBadr" w:hAnsi="IRBadr" w:cs="IRBadr" w:hint="cs"/>
          <w:color w:val="8064A2" w:themeColor="accent4"/>
          <w:rtl/>
        </w:rPr>
        <w:t>بْنُ</w:t>
      </w:r>
      <w:r w:rsidRPr="00C75BEC">
        <w:rPr>
          <w:rFonts w:ascii="IRBadr" w:hAnsi="IRBadr" w:cs="IRBadr"/>
          <w:color w:val="8064A2" w:themeColor="accent4"/>
          <w:rtl/>
        </w:rPr>
        <w:t xml:space="preserve"> </w:t>
      </w:r>
      <w:r w:rsidRPr="00C75BEC">
        <w:rPr>
          <w:rFonts w:ascii="IRBadr" w:hAnsi="IRBadr" w:cs="IRBadr" w:hint="cs"/>
          <w:color w:val="8064A2" w:themeColor="accent4"/>
          <w:rtl/>
        </w:rPr>
        <w:t>عَبْدِ</w:t>
      </w:r>
      <w:r w:rsidRPr="00C75BEC">
        <w:rPr>
          <w:rFonts w:ascii="IRBadr" w:hAnsi="IRBadr" w:cs="IRBadr"/>
          <w:color w:val="8064A2" w:themeColor="accent4"/>
          <w:rtl/>
        </w:rPr>
        <w:t xml:space="preserve"> </w:t>
      </w:r>
      <w:r w:rsidRPr="00C75BEC">
        <w:rPr>
          <w:rFonts w:ascii="IRBadr" w:hAnsi="IRBadr" w:cs="IRBadr" w:hint="cs"/>
          <w:color w:val="8064A2" w:themeColor="accent4"/>
          <w:rtl/>
        </w:rPr>
        <w:t>اللَّهِ</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مُعَاوِيَةَ</w:t>
      </w:r>
      <w:r w:rsidRPr="00C75BEC">
        <w:rPr>
          <w:rFonts w:ascii="IRBadr" w:hAnsi="IRBadr" w:cs="IRBadr"/>
          <w:color w:val="8064A2" w:themeColor="accent4"/>
          <w:rtl/>
        </w:rPr>
        <w:t xml:space="preserve"> </w:t>
      </w:r>
      <w:r w:rsidRPr="00C75BEC">
        <w:rPr>
          <w:rFonts w:ascii="IRBadr" w:hAnsi="IRBadr" w:cs="IRBadr" w:hint="cs"/>
          <w:color w:val="8064A2" w:themeColor="accent4"/>
          <w:rtl/>
        </w:rPr>
        <w:t>بْنِ</w:t>
      </w:r>
      <w:r w:rsidRPr="00C75BEC">
        <w:rPr>
          <w:rFonts w:ascii="IRBadr" w:hAnsi="IRBadr" w:cs="IRBadr"/>
          <w:color w:val="8064A2" w:themeColor="accent4"/>
          <w:rtl/>
        </w:rPr>
        <w:t xml:space="preserve"> </w:t>
      </w:r>
      <w:r w:rsidRPr="00C75BEC">
        <w:rPr>
          <w:rFonts w:ascii="IRBadr" w:hAnsi="IRBadr" w:cs="IRBadr" w:hint="cs"/>
          <w:color w:val="8064A2" w:themeColor="accent4"/>
          <w:rtl/>
        </w:rPr>
        <w:t>حُكَيْمٍ</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عَلِيِّ</w:t>
      </w:r>
      <w:r w:rsidRPr="00C75BEC">
        <w:rPr>
          <w:rFonts w:ascii="IRBadr" w:hAnsi="IRBadr" w:cs="IRBadr"/>
          <w:color w:val="8064A2" w:themeColor="accent4"/>
          <w:rtl/>
        </w:rPr>
        <w:t xml:space="preserve"> </w:t>
      </w:r>
      <w:r w:rsidRPr="00C75BEC">
        <w:rPr>
          <w:rFonts w:ascii="IRBadr" w:hAnsi="IRBadr" w:cs="IRBadr" w:hint="cs"/>
          <w:color w:val="8064A2" w:themeColor="accent4"/>
          <w:rtl/>
        </w:rPr>
        <w:t>بْنِ</w:t>
      </w:r>
      <w:r w:rsidRPr="00C75BEC">
        <w:rPr>
          <w:rFonts w:ascii="IRBadr" w:hAnsi="IRBadr" w:cs="IRBadr"/>
          <w:color w:val="8064A2" w:themeColor="accent4"/>
          <w:rtl/>
        </w:rPr>
        <w:t xml:space="preserve"> </w:t>
      </w:r>
      <w:r w:rsidRPr="00C75BEC">
        <w:rPr>
          <w:rFonts w:ascii="IRBadr" w:hAnsi="IRBadr" w:cs="IRBadr" w:hint="cs"/>
          <w:color w:val="8064A2" w:themeColor="accent4"/>
          <w:rtl/>
        </w:rPr>
        <w:t>الْحَسَنِ</w:t>
      </w:r>
      <w:r w:rsidRPr="00C75BEC">
        <w:rPr>
          <w:rFonts w:ascii="IRBadr" w:hAnsi="IRBadr" w:cs="IRBadr"/>
          <w:color w:val="8064A2" w:themeColor="accent4"/>
          <w:rtl/>
        </w:rPr>
        <w:t xml:space="preserve"> </w:t>
      </w:r>
      <w:r w:rsidRPr="00C75BEC">
        <w:rPr>
          <w:rFonts w:ascii="IRBadr" w:hAnsi="IRBadr" w:cs="IRBadr" w:hint="cs"/>
          <w:color w:val="8064A2" w:themeColor="accent4"/>
          <w:rtl/>
        </w:rPr>
        <w:t>بْنِ</w:t>
      </w:r>
      <w:r w:rsidRPr="00C75BEC">
        <w:rPr>
          <w:rFonts w:ascii="IRBadr" w:hAnsi="IRBadr" w:cs="IRBadr"/>
          <w:color w:val="8064A2" w:themeColor="accent4"/>
          <w:rtl/>
        </w:rPr>
        <w:t xml:space="preserve"> </w:t>
      </w:r>
      <w:r w:rsidRPr="00C75BEC">
        <w:rPr>
          <w:rFonts w:ascii="IRBadr" w:hAnsi="IRBadr" w:cs="IRBadr" w:hint="cs"/>
          <w:color w:val="8064A2" w:themeColor="accent4"/>
          <w:rtl/>
        </w:rPr>
        <w:t>رِبَاطٍ</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الْعَلَاءِ</w:t>
      </w:r>
      <w:r w:rsidRPr="00C75BEC">
        <w:rPr>
          <w:rFonts w:ascii="IRBadr" w:hAnsi="IRBadr" w:cs="IRBadr"/>
          <w:color w:val="8064A2" w:themeColor="accent4"/>
          <w:rtl/>
        </w:rPr>
        <w:t xml:space="preserve"> </w:t>
      </w:r>
      <w:r w:rsidRPr="00C75BEC">
        <w:rPr>
          <w:rFonts w:ascii="IRBadr" w:hAnsi="IRBadr" w:cs="IRBadr" w:hint="cs"/>
          <w:color w:val="8064A2" w:themeColor="accent4"/>
          <w:rtl/>
        </w:rPr>
        <w:t>بْنِ</w:t>
      </w:r>
      <w:r w:rsidRPr="00C75BEC">
        <w:rPr>
          <w:rFonts w:ascii="IRBadr" w:hAnsi="IRBadr" w:cs="IRBadr"/>
          <w:color w:val="8064A2" w:themeColor="accent4"/>
          <w:rtl/>
        </w:rPr>
        <w:t xml:space="preserve"> </w:t>
      </w:r>
      <w:r w:rsidRPr="00C75BEC">
        <w:rPr>
          <w:rFonts w:ascii="IRBadr" w:hAnsi="IRBadr" w:cs="IRBadr" w:hint="cs"/>
          <w:color w:val="8064A2" w:themeColor="accent4"/>
          <w:rtl/>
        </w:rPr>
        <w:t>رَزِينٍ</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مُحَمَّدِ</w:t>
      </w:r>
      <w:r w:rsidRPr="00C75BEC">
        <w:rPr>
          <w:rFonts w:ascii="IRBadr" w:hAnsi="IRBadr" w:cs="IRBadr"/>
          <w:color w:val="8064A2" w:themeColor="accent4"/>
          <w:rtl/>
        </w:rPr>
        <w:t xml:space="preserve"> </w:t>
      </w:r>
      <w:r w:rsidRPr="00C75BEC">
        <w:rPr>
          <w:rFonts w:ascii="IRBadr" w:hAnsi="IRBadr" w:cs="IRBadr" w:hint="cs"/>
          <w:color w:val="8064A2" w:themeColor="accent4"/>
          <w:rtl/>
        </w:rPr>
        <w:t>بْنِ</w:t>
      </w:r>
      <w:r w:rsidRPr="00C75BEC">
        <w:rPr>
          <w:rFonts w:ascii="IRBadr" w:hAnsi="IRBadr" w:cs="IRBadr"/>
          <w:color w:val="8064A2" w:themeColor="accent4"/>
          <w:rtl/>
        </w:rPr>
        <w:t xml:space="preserve"> </w:t>
      </w:r>
      <w:r w:rsidRPr="00C75BEC">
        <w:rPr>
          <w:rFonts w:ascii="IRBadr" w:hAnsi="IRBadr" w:cs="IRBadr" w:hint="cs"/>
          <w:color w:val="8064A2" w:themeColor="accent4"/>
          <w:rtl/>
        </w:rPr>
        <w:t>مُسْلِمٍ</w:t>
      </w:r>
      <w:r w:rsidRPr="00C75BEC">
        <w:rPr>
          <w:rFonts w:ascii="IRBadr" w:hAnsi="IRBadr" w:cs="IRBadr"/>
          <w:color w:val="8064A2" w:themeColor="accent4"/>
          <w:rtl/>
        </w:rPr>
        <w:t xml:space="preserve"> </w:t>
      </w:r>
      <w:r w:rsidRPr="00C75BEC">
        <w:rPr>
          <w:rFonts w:ascii="IRBadr" w:hAnsi="IRBadr" w:cs="IRBadr" w:hint="cs"/>
          <w:color w:val="8064A2" w:themeColor="accent4"/>
          <w:rtl/>
        </w:rPr>
        <w:t>وَ</w:t>
      </w:r>
      <w:r w:rsidRPr="00C75BEC">
        <w:rPr>
          <w:rFonts w:ascii="IRBadr" w:hAnsi="IRBadr" w:cs="IRBadr"/>
          <w:color w:val="8064A2" w:themeColor="accent4"/>
          <w:rtl/>
        </w:rPr>
        <w:t xml:space="preserve"> </w:t>
      </w:r>
      <w:r w:rsidRPr="00C75BEC">
        <w:rPr>
          <w:rFonts w:ascii="IRBadr" w:hAnsi="IRBadr" w:cs="IRBadr" w:hint="cs"/>
          <w:color w:val="8064A2" w:themeColor="accent4"/>
          <w:rtl/>
        </w:rPr>
        <w:t>غَيْرِهِ</w:t>
      </w:r>
      <w:r w:rsidRPr="00C75BEC">
        <w:rPr>
          <w:rFonts w:ascii="IRBadr" w:hAnsi="IRBadr" w:cs="IRBadr"/>
          <w:color w:val="8064A2" w:themeColor="accent4"/>
          <w:rtl/>
        </w:rPr>
        <w:t xml:space="preserve"> </w:t>
      </w:r>
      <w:r w:rsidRPr="00C75BEC">
        <w:rPr>
          <w:rFonts w:ascii="IRBadr" w:hAnsi="IRBadr" w:cs="IRBadr" w:hint="cs"/>
          <w:color w:val="8064A2" w:themeColor="accent4"/>
          <w:rtl/>
        </w:rPr>
        <w:t>عَنْ</w:t>
      </w:r>
      <w:r w:rsidRPr="00C75BEC">
        <w:rPr>
          <w:rFonts w:ascii="IRBadr" w:hAnsi="IRBadr" w:cs="IRBadr"/>
          <w:color w:val="8064A2" w:themeColor="accent4"/>
          <w:rtl/>
        </w:rPr>
        <w:t xml:space="preserve"> </w:t>
      </w:r>
      <w:r w:rsidRPr="00C75BEC">
        <w:rPr>
          <w:rFonts w:ascii="IRBadr" w:hAnsi="IRBadr" w:cs="IRBadr" w:hint="cs"/>
          <w:color w:val="8064A2" w:themeColor="accent4"/>
          <w:rtl/>
        </w:rPr>
        <w:t>أَبِي</w:t>
      </w:r>
      <w:r w:rsidRPr="00C75BEC">
        <w:rPr>
          <w:rFonts w:ascii="IRBadr" w:hAnsi="IRBadr" w:cs="IRBadr"/>
          <w:color w:val="8064A2" w:themeColor="accent4"/>
          <w:rtl/>
        </w:rPr>
        <w:t xml:space="preserve"> </w:t>
      </w:r>
      <w:r w:rsidRPr="00C75BEC">
        <w:rPr>
          <w:rFonts w:ascii="IRBadr" w:hAnsi="IRBadr" w:cs="IRBadr" w:hint="cs"/>
          <w:color w:val="8064A2" w:themeColor="accent4"/>
          <w:rtl/>
        </w:rPr>
        <w:t>عَبْدِ</w:t>
      </w:r>
      <w:r w:rsidRPr="00C75BEC">
        <w:rPr>
          <w:rFonts w:ascii="IRBadr" w:hAnsi="IRBadr" w:cs="IRBadr"/>
          <w:color w:val="8064A2" w:themeColor="accent4"/>
          <w:rtl/>
        </w:rPr>
        <w:t xml:space="preserve"> </w:t>
      </w:r>
      <w:r w:rsidRPr="00C75BEC">
        <w:rPr>
          <w:rFonts w:ascii="IRBadr" w:hAnsi="IRBadr" w:cs="IRBadr" w:hint="cs"/>
          <w:color w:val="8064A2" w:themeColor="accent4"/>
          <w:rtl/>
        </w:rPr>
        <w:t>اللَّهِ</w:t>
      </w:r>
      <w:r w:rsidRPr="00C75BEC">
        <w:rPr>
          <w:rFonts w:ascii="IRBadr" w:hAnsi="IRBadr" w:cs="IRBadr"/>
          <w:color w:val="8064A2" w:themeColor="accent4"/>
          <w:rtl/>
        </w:rPr>
        <w:t xml:space="preserve"> </w:t>
      </w:r>
      <w:r w:rsidRPr="00C75BEC">
        <w:rPr>
          <w:rFonts w:ascii="IRBadr" w:hAnsi="IRBadr" w:cs="IRBadr" w:hint="cs"/>
          <w:color w:val="8064A2" w:themeColor="accent4"/>
          <w:rtl/>
        </w:rPr>
        <w:t>ع</w:t>
      </w:r>
      <w:r w:rsidRPr="00C75BEC">
        <w:rPr>
          <w:rFonts w:ascii="IRBadr" w:hAnsi="IRBadr" w:cs="IRBadr"/>
          <w:color w:val="8064A2" w:themeColor="accent4"/>
          <w:rtl/>
        </w:rPr>
        <w:t xml:space="preserve"> </w:t>
      </w:r>
      <w:r w:rsidRPr="00C75BEC">
        <w:rPr>
          <w:rFonts w:ascii="IRBadr" w:hAnsi="IRBadr" w:cs="IRBadr" w:hint="cs"/>
          <w:color w:val="8064A2" w:themeColor="accent4"/>
          <w:rtl/>
        </w:rPr>
        <w:t>قَالَ</w:t>
      </w:r>
      <w:r w:rsidRPr="00C75BEC">
        <w:rPr>
          <w:rFonts w:ascii="IRBadr" w:hAnsi="IRBadr" w:cs="IRBadr"/>
          <w:color w:val="8064A2" w:themeColor="accent4"/>
          <w:rtl/>
        </w:rPr>
        <w:t>:</w:t>
      </w:r>
      <w:r w:rsidRPr="00C75BEC">
        <w:rPr>
          <w:rFonts w:ascii="IRBadr" w:hAnsi="IRBadr" w:cs="IRBadr"/>
          <w:color w:val="008000"/>
          <w:rtl/>
        </w:rPr>
        <w:t xml:space="preserve"> </w:t>
      </w:r>
      <w:r w:rsidRPr="00C75BEC">
        <w:rPr>
          <w:rFonts w:ascii="IRBadr" w:hAnsi="IRBadr" w:cs="IRBadr" w:hint="cs"/>
          <w:color w:val="008000"/>
          <w:rtl/>
        </w:rPr>
        <w:t>تَحِلُّ</w:t>
      </w:r>
      <w:r w:rsidRPr="00C75BEC">
        <w:rPr>
          <w:rFonts w:ascii="IRBadr" w:hAnsi="IRBadr" w:cs="IRBadr"/>
          <w:color w:val="008000"/>
          <w:rtl/>
        </w:rPr>
        <w:t xml:space="preserve"> </w:t>
      </w:r>
      <w:r w:rsidRPr="00C75BEC">
        <w:rPr>
          <w:rFonts w:ascii="IRBadr" w:hAnsi="IRBadr" w:cs="IRBadr" w:hint="cs"/>
          <w:color w:val="008000"/>
          <w:rtl/>
        </w:rPr>
        <w:t>الزَّكَاةُ</w:t>
      </w:r>
      <w:r w:rsidRPr="00C75BEC">
        <w:rPr>
          <w:rFonts w:ascii="IRBadr" w:hAnsi="IRBadr" w:cs="IRBadr"/>
          <w:color w:val="008000"/>
          <w:rtl/>
        </w:rPr>
        <w:t xml:space="preserve"> </w:t>
      </w:r>
      <w:r w:rsidRPr="00C75BEC">
        <w:rPr>
          <w:rFonts w:ascii="IRBadr" w:hAnsi="IRBadr" w:cs="IRBadr" w:hint="cs"/>
          <w:color w:val="008000"/>
          <w:rtl/>
        </w:rPr>
        <w:t>لِمَنْ</w:t>
      </w:r>
      <w:r w:rsidRPr="00C75BEC">
        <w:rPr>
          <w:rFonts w:ascii="IRBadr" w:hAnsi="IRBadr" w:cs="IRBadr"/>
          <w:color w:val="008000"/>
          <w:rtl/>
        </w:rPr>
        <w:t xml:space="preserve"> </w:t>
      </w:r>
      <w:r w:rsidRPr="00C75BEC">
        <w:rPr>
          <w:rFonts w:ascii="IRBadr" w:hAnsi="IRBadr" w:cs="IRBadr" w:hint="cs"/>
          <w:color w:val="008000"/>
          <w:rtl/>
        </w:rPr>
        <w:t>لَهُ</w:t>
      </w:r>
      <w:r w:rsidRPr="00C75BEC">
        <w:rPr>
          <w:rFonts w:ascii="IRBadr" w:hAnsi="IRBadr" w:cs="IRBadr"/>
          <w:color w:val="008000"/>
          <w:rtl/>
        </w:rPr>
        <w:t xml:space="preserve"> </w:t>
      </w:r>
      <w:r w:rsidRPr="00C75BEC">
        <w:rPr>
          <w:rFonts w:ascii="IRBadr" w:hAnsi="IRBadr" w:cs="IRBadr" w:hint="cs"/>
          <w:color w:val="008000"/>
          <w:rtl/>
        </w:rPr>
        <w:t>سَبْعُمِائَةِ</w:t>
      </w:r>
      <w:r w:rsidRPr="00C75BEC">
        <w:rPr>
          <w:rFonts w:ascii="IRBadr" w:hAnsi="IRBadr" w:cs="IRBadr"/>
          <w:color w:val="008000"/>
          <w:rtl/>
        </w:rPr>
        <w:t xml:space="preserve"> </w:t>
      </w:r>
      <w:r w:rsidRPr="00C75BEC">
        <w:rPr>
          <w:rFonts w:ascii="IRBadr" w:hAnsi="IRBadr" w:cs="IRBadr" w:hint="cs"/>
          <w:color w:val="008000"/>
          <w:rtl/>
        </w:rPr>
        <w:t>دِرْهَمٍ</w:t>
      </w:r>
      <w:r w:rsidRPr="00C75BEC">
        <w:rPr>
          <w:rFonts w:ascii="IRBadr" w:hAnsi="IRBadr" w:cs="IRBadr"/>
          <w:color w:val="008000"/>
          <w:rtl/>
        </w:rPr>
        <w:t xml:space="preserve"> </w:t>
      </w:r>
      <w:r w:rsidRPr="00C75BEC">
        <w:rPr>
          <w:rFonts w:ascii="IRBadr" w:hAnsi="IRBadr" w:cs="IRBadr" w:hint="cs"/>
          <w:color w:val="008000"/>
          <w:rtl/>
        </w:rPr>
        <w:t>إِذَا</w:t>
      </w:r>
      <w:r w:rsidRPr="00C75BEC">
        <w:rPr>
          <w:rFonts w:ascii="IRBadr" w:hAnsi="IRBadr" w:cs="IRBadr"/>
          <w:color w:val="008000"/>
          <w:rtl/>
        </w:rPr>
        <w:t xml:space="preserve"> </w:t>
      </w:r>
      <w:r w:rsidRPr="00C75BEC">
        <w:rPr>
          <w:rFonts w:ascii="IRBadr" w:hAnsi="IRBadr" w:cs="IRBadr" w:hint="cs"/>
          <w:color w:val="008000"/>
          <w:rtl/>
        </w:rPr>
        <w:t>لَمْ</w:t>
      </w:r>
      <w:r w:rsidRPr="00C75BEC">
        <w:rPr>
          <w:rFonts w:ascii="IRBadr" w:hAnsi="IRBadr" w:cs="IRBadr"/>
          <w:color w:val="008000"/>
          <w:rtl/>
        </w:rPr>
        <w:t xml:space="preserve"> </w:t>
      </w:r>
      <w:r w:rsidRPr="00C75BEC">
        <w:rPr>
          <w:rFonts w:ascii="IRBadr" w:hAnsi="IRBadr" w:cs="IRBadr" w:hint="cs"/>
          <w:color w:val="008000"/>
          <w:rtl/>
        </w:rPr>
        <w:t>يَكُنْ</w:t>
      </w:r>
      <w:r w:rsidRPr="00C75BEC">
        <w:rPr>
          <w:rFonts w:ascii="IRBadr" w:hAnsi="IRBadr" w:cs="IRBadr"/>
          <w:color w:val="008000"/>
          <w:rtl/>
        </w:rPr>
        <w:t xml:space="preserve"> </w:t>
      </w:r>
      <w:r w:rsidRPr="00C75BEC">
        <w:rPr>
          <w:rFonts w:ascii="IRBadr" w:hAnsi="IRBadr" w:cs="IRBadr" w:hint="cs"/>
          <w:color w:val="008000"/>
          <w:rtl/>
        </w:rPr>
        <w:t>لَهُ</w:t>
      </w:r>
      <w:r w:rsidRPr="00C75BEC">
        <w:rPr>
          <w:rFonts w:ascii="IRBadr" w:hAnsi="IRBadr" w:cs="IRBadr"/>
          <w:color w:val="008000"/>
          <w:rtl/>
        </w:rPr>
        <w:t xml:space="preserve"> </w:t>
      </w:r>
      <w:r w:rsidRPr="00C75BEC">
        <w:rPr>
          <w:rFonts w:ascii="IRBadr" w:hAnsi="IRBadr" w:cs="IRBadr" w:hint="cs"/>
          <w:color w:val="008000"/>
          <w:rtl/>
        </w:rPr>
        <w:t>حِرْفَةٌ</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يُخْرِجُ</w:t>
      </w:r>
      <w:r w:rsidRPr="00C75BEC">
        <w:rPr>
          <w:rFonts w:ascii="IRBadr" w:hAnsi="IRBadr" w:cs="IRBadr"/>
          <w:color w:val="008000"/>
          <w:rtl/>
        </w:rPr>
        <w:t xml:space="preserve"> </w:t>
      </w:r>
      <w:r w:rsidRPr="00C75BEC">
        <w:rPr>
          <w:rFonts w:ascii="IRBadr" w:hAnsi="IRBadr" w:cs="IRBadr" w:hint="cs"/>
          <w:color w:val="008000"/>
          <w:rtl/>
        </w:rPr>
        <w:t>زَكَاتَهَا</w:t>
      </w:r>
      <w:r w:rsidRPr="00C75BEC">
        <w:rPr>
          <w:rFonts w:ascii="IRBadr" w:hAnsi="IRBadr" w:cs="IRBadr"/>
          <w:color w:val="008000"/>
          <w:rtl/>
        </w:rPr>
        <w:t xml:space="preserve"> </w:t>
      </w:r>
      <w:r w:rsidRPr="00C75BEC">
        <w:rPr>
          <w:rFonts w:ascii="IRBadr" w:hAnsi="IRBadr" w:cs="IRBadr" w:hint="cs"/>
          <w:color w:val="008000"/>
          <w:rtl/>
        </w:rPr>
        <w:t>مِنْهَا</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يَشْتَرِي</w:t>
      </w:r>
      <w:r w:rsidRPr="00C75BEC">
        <w:rPr>
          <w:rFonts w:ascii="IRBadr" w:hAnsi="IRBadr" w:cs="IRBadr"/>
          <w:color w:val="008000"/>
          <w:rtl/>
        </w:rPr>
        <w:t xml:space="preserve"> </w:t>
      </w:r>
      <w:r w:rsidRPr="00C75BEC">
        <w:rPr>
          <w:rFonts w:ascii="IRBadr" w:hAnsi="IRBadr" w:cs="IRBadr" w:hint="cs"/>
          <w:color w:val="008000"/>
          <w:rtl/>
        </w:rPr>
        <w:t>مِنْهَا</w:t>
      </w:r>
      <w:r w:rsidRPr="00C75BEC">
        <w:rPr>
          <w:rFonts w:ascii="IRBadr" w:hAnsi="IRBadr" w:cs="IRBadr"/>
          <w:color w:val="008000"/>
          <w:rtl/>
        </w:rPr>
        <w:t xml:space="preserve"> </w:t>
      </w:r>
      <w:r w:rsidRPr="00C75BEC">
        <w:rPr>
          <w:rFonts w:ascii="IRBadr" w:hAnsi="IRBadr" w:cs="IRBadr" w:hint="cs"/>
          <w:color w:val="008000"/>
          <w:rtl/>
        </w:rPr>
        <w:t>بِالْبَعْضِ</w:t>
      </w:r>
      <w:r w:rsidRPr="00C75BEC">
        <w:rPr>
          <w:rFonts w:ascii="IRBadr" w:hAnsi="IRBadr" w:cs="IRBadr"/>
          <w:color w:val="008000"/>
          <w:rtl/>
        </w:rPr>
        <w:t xml:space="preserve"> </w:t>
      </w:r>
      <w:r w:rsidRPr="00C75BEC">
        <w:rPr>
          <w:rFonts w:ascii="IRBadr" w:hAnsi="IRBadr" w:cs="IRBadr" w:hint="cs"/>
          <w:color w:val="008000"/>
          <w:rtl/>
        </w:rPr>
        <w:t>قُوتاً</w:t>
      </w:r>
      <w:r w:rsidRPr="00C75BEC">
        <w:rPr>
          <w:rFonts w:ascii="IRBadr" w:hAnsi="IRBadr" w:cs="IRBadr"/>
          <w:color w:val="008000"/>
          <w:rtl/>
        </w:rPr>
        <w:t xml:space="preserve"> </w:t>
      </w:r>
      <w:r w:rsidRPr="00C75BEC">
        <w:rPr>
          <w:rFonts w:ascii="IRBadr" w:hAnsi="IRBadr" w:cs="IRBadr" w:hint="cs"/>
          <w:color w:val="008000"/>
          <w:rtl/>
        </w:rPr>
        <w:t>لِعِيَالِهِ</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يُعْطِي</w:t>
      </w:r>
      <w:r w:rsidRPr="00C75BEC">
        <w:rPr>
          <w:rFonts w:ascii="IRBadr" w:hAnsi="IRBadr" w:cs="IRBadr"/>
          <w:color w:val="008000"/>
          <w:rtl/>
        </w:rPr>
        <w:t xml:space="preserve"> </w:t>
      </w:r>
      <w:r w:rsidRPr="00C75BEC">
        <w:rPr>
          <w:rFonts w:ascii="IRBadr" w:hAnsi="IRBadr" w:cs="IRBadr" w:hint="cs"/>
          <w:color w:val="008000"/>
          <w:rtl/>
        </w:rPr>
        <w:t>الْبَقِيَّةَ</w:t>
      </w:r>
      <w:r w:rsidRPr="00C75BEC">
        <w:rPr>
          <w:rFonts w:ascii="IRBadr" w:hAnsi="IRBadr" w:cs="IRBadr"/>
          <w:color w:val="008000"/>
          <w:rtl/>
        </w:rPr>
        <w:t xml:space="preserve"> </w:t>
      </w:r>
      <w:r w:rsidRPr="00C75BEC">
        <w:rPr>
          <w:rFonts w:ascii="IRBadr" w:hAnsi="IRBadr" w:cs="IRBadr" w:hint="cs"/>
          <w:color w:val="008000"/>
          <w:rtl/>
        </w:rPr>
        <w:t>أَصْحَابَهُ</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لَا</w:t>
      </w:r>
      <w:r w:rsidRPr="00C75BEC">
        <w:rPr>
          <w:rFonts w:ascii="IRBadr" w:hAnsi="IRBadr" w:cs="IRBadr"/>
          <w:color w:val="008000"/>
          <w:rtl/>
        </w:rPr>
        <w:t xml:space="preserve"> </w:t>
      </w:r>
      <w:r w:rsidRPr="00C75BEC">
        <w:rPr>
          <w:rFonts w:ascii="IRBadr" w:hAnsi="IRBadr" w:cs="IRBadr" w:hint="cs"/>
          <w:color w:val="008000"/>
          <w:rtl/>
        </w:rPr>
        <w:t>تَحِلُّ</w:t>
      </w:r>
      <w:r w:rsidRPr="00C75BEC">
        <w:rPr>
          <w:rFonts w:ascii="IRBadr" w:hAnsi="IRBadr" w:cs="IRBadr"/>
          <w:color w:val="008000"/>
          <w:rtl/>
        </w:rPr>
        <w:t xml:space="preserve"> </w:t>
      </w:r>
      <w:r w:rsidRPr="00C75BEC">
        <w:rPr>
          <w:rFonts w:ascii="IRBadr" w:hAnsi="IRBadr" w:cs="IRBadr" w:hint="cs"/>
          <w:color w:val="008000"/>
          <w:rtl/>
        </w:rPr>
        <w:t>الزَّكَاةُ</w:t>
      </w:r>
      <w:r w:rsidRPr="00C75BEC">
        <w:rPr>
          <w:rFonts w:ascii="IRBadr" w:hAnsi="IRBadr" w:cs="IRBadr"/>
          <w:color w:val="008000"/>
          <w:rtl/>
        </w:rPr>
        <w:t xml:space="preserve"> </w:t>
      </w:r>
      <w:r w:rsidRPr="00C75BEC">
        <w:rPr>
          <w:rFonts w:ascii="IRBadr" w:hAnsi="IRBadr" w:cs="IRBadr" w:hint="cs"/>
          <w:color w:val="008000"/>
          <w:rtl/>
        </w:rPr>
        <w:t>لِمَنْ</w:t>
      </w:r>
      <w:r w:rsidRPr="00C75BEC">
        <w:rPr>
          <w:rFonts w:ascii="IRBadr" w:hAnsi="IRBadr" w:cs="IRBadr"/>
          <w:color w:val="008000"/>
          <w:rtl/>
        </w:rPr>
        <w:t xml:space="preserve"> </w:t>
      </w:r>
      <w:r w:rsidRPr="00C75BEC">
        <w:rPr>
          <w:rFonts w:ascii="IRBadr" w:hAnsi="IRBadr" w:cs="IRBadr" w:hint="cs"/>
          <w:color w:val="008000"/>
          <w:rtl/>
        </w:rPr>
        <w:t>لَهُ</w:t>
      </w:r>
      <w:r w:rsidRPr="00C75BEC">
        <w:rPr>
          <w:rFonts w:ascii="IRBadr" w:hAnsi="IRBadr" w:cs="IRBadr"/>
          <w:color w:val="008000"/>
          <w:rtl/>
        </w:rPr>
        <w:t xml:space="preserve"> </w:t>
      </w:r>
      <w:r w:rsidRPr="00C75BEC">
        <w:rPr>
          <w:rFonts w:ascii="IRBadr" w:hAnsi="IRBadr" w:cs="IRBadr" w:hint="cs"/>
          <w:color w:val="008000"/>
          <w:rtl/>
        </w:rPr>
        <w:t>خَمْسُونَ</w:t>
      </w:r>
      <w:r w:rsidRPr="00C75BEC">
        <w:rPr>
          <w:rFonts w:ascii="IRBadr" w:hAnsi="IRBadr" w:cs="IRBadr"/>
          <w:color w:val="008000"/>
          <w:rtl/>
        </w:rPr>
        <w:t xml:space="preserve"> </w:t>
      </w:r>
      <w:r w:rsidRPr="00C75BEC">
        <w:rPr>
          <w:rFonts w:ascii="IRBadr" w:hAnsi="IRBadr" w:cs="IRBadr" w:hint="cs"/>
          <w:color w:val="008000"/>
          <w:rtl/>
        </w:rPr>
        <w:t>دِرْهَماً</w:t>
      </w:r>
      <w:r w:rsidRPr="00C75BEC">
        <w:rPr>
          <w:rFonts w:ascii="IRBadr" w:hAnsi="IRBadr" w:cs="IRBadr"/>
          <w:color w:val="008000"/>
          <w:rtl/>
        </w:rPr>
        <w:t xml:space="preserve"> </w:t>
      </w:r>
      <w:r w:rsidRPr="00C75BEC">
        <w:rPr>
          <w:rFonts w:ascii="IRBadr" w:hAnsi="IRBadr" w:cs="IRBadr" w:hint="cs"/>
          <w:color w:val="008000"/>
          <w:rtl/>
        </w:rPr>
        <w:t>وَ</w:t>
      </w:r>
      <w:r w:rsidRPr="00C75BEC">
        <w:rPr>
          <w:rFonts w:ascii="IRBadr" w:hAnsi="IRBadr" w:cs="IRBadr"/>
          <w:color w:val="008000"/>
          <w:rtl/>
        </w:rPr>
        <w:t xml:space="preserve"> </w:t>
      </w:r>
      <w:r w:rsidRPr="00C75BEC">
        <w:rPr>
          <w:rFonts w:ascii="IRBadr" w:hAnsi="IRBadr" w:cs="IRBadr" w:hint="cs"/>
          <w:color w:val="008000"/>
          <w:rtl/>
        </w:rPr>
        <w:t>لَهُ</w:t>
      </w:r>
      <w:r w:rsidRPr="00C75BEC">
        <w:rPr>
          <w:rFonts w:ascii="IRBadr" w:hAnsi="IRBadr" w:cs="IRBadr"/>
          <w:color w:val="008000"/>
          <w:rtl/>
        </w:rPr>
        <w:t xml:space="preserve"> </w:t>
      </w:r>
      <w:r w:rsidRPr="00C75BEC">
        <w:rPr>
          <w:rFonts w:ascii="IRBadr" w:hAnsi="IRBadr" w:cs="IRBadr" w:hint="cs"/>
          <w:color w:val="008000"/>
          <w:rtl/>
        </w:rPr>
        <w:t>حِرْفَةٌ</w:t>
      </w:r>
      <w:r w:rsidRPr="00C75BEC">
        <w:rPr>
          <w:rFonts w:ascii="IRBadr" w:hAnsi="IRBadr" w:cs="IRBadr"/>
          <w:color w:val="008000"/>
          <w:rtl/>
        </w:rPr>
        <w:t xml:space="preserve"> </w:t>
      </w:r>
      <w:r w:rsidRPr="00C75BEC">
        <w:rPr>
          <w:rFonts w:ascii="IRBadr" w:hAnsi="IRBadr" w:cs="IRBadr" w:hint="cs"/>
          <w:color w:val="008000"/>
          <w:rtl/>
        </w:rPr>
        <w:t>يَقُوتُ</w:t>
      </w:r>
      <w:r w:rsidRPr="00C75BEC">
        <w:rPr>
          <w:rFonts w:ascii="IRBadr" w:hAnsi="IRBadr" w:cs="IRBadr"/>
          <w:color w:val="008000"/>
          <w:rtl/>
        </w:rPr>
        <w:t xml:space="preserve"> </w:t>
      </w:r>
      <w:r w:rsidRPr="00C75BEC">
        <w:rPr>
          <w:rFonts w:ascii="IRBadr" w:hAnsi="IRBadr" w:cs="IRBadr" w:hint="cs"/>
          <w:color w:val="008000"/>
          <w:rtl/>
        </w:rPr>
        <w:t>بِهَا</w:t>
      </w:r>
      <w:r w:rsidRPr="00C75BEC">
        <w:rPr>
          <w:rFonts w:ascii="IRBadr" w:hAnsi="IRBadr" w:cs="IRBadr"/>
          <w:color w:val="008000"/>
          <w:rtl/>
        </w:rPr>
        <w:t xml:space="preserve"> </w:t>
      </w:r>
      <w:r w:rsidRPr="00C75BEC">
        <w:rPr>
          <w:rFonts w:ascii="IRBadr" w:hAnsi="IRBadr" w:cs="IRBadr" w:hint="cs"/>
          <w:color w:val="008000"/>
          <w:rtl/>
        </w:rPr>
        <w:t>عِيَالَهُ</w:t>
      </w:r>
      <w:r w:rsidRPr="00C75BEC">
        <w:rPr>
          <w:rFonts w:ascii="IRBadr" w:hAnsi="IRBadr" w:cs="IRBadr" w:hint="eastAsia"/>
          <w:color w:val="008000"/>
          <w:rtl/>
        </w:rPr>
        <w:t>»</w:t>
      </w:r>
      <w:r>
        <w:rPr>
          <w:rStyle w:val="FootnoteReference"/>
          <w:rFonts w:ascii="IRBadr" w:hAnsi="IRBadr" w:cs="IRBadr"/>
          <w:color w:val="008000"/>
          <w:rtl/>
        </w:rPr>
        <w:footnoteReference w:id="6"/>
      </w:r>
      <w:r w:rsidRPr="00C75BEC">
        <w:rPr>
          <w:rFonts w:ascii="IRBadr" w:hAnsi="IRBadr" w:cs="IRBadr"/>
          <w:rtl/>
        </w:rPr>
        <w:t>.</w:t>
      </w:r>
    </w:p>
    <w:p w:rsidR="00C75BEC" w:rsidRDefault="00C75BEC" w:rsidP="00C75BEC">
      <w:pPr>
        <w:rPr>
          <w:rFonts w:ascii="IRBadr" w:hAnsi="IRBadr" w:cs="IRBadr"/>
          <w:rtl/>
        </w:rPr>
      </w:pPr>
      <w:r>
        <w:rPr>
          <w:rFonts w:ascii="IRBadr" w:hAnsi="IRBadr" w:cs="IRBadr" w:hint="cs"/>
          <w:rtl/>
        </w:rPr>
        <w:t>مراد از قوت معلوم نیست صرف غذا باشد. بر فرض آنکه مراد، همان غذا باشد، این تعبیر کنایه از احتیاجات او است.</w:t>
      </w:r>
      <w:r w:rsidR="002F591D">
        <w:rPr>
          <w:rFonts w:ascii="IRBadr" w:hAnsi="IRBadr" w:cs="IRBadr" w:hint="cs"/>
          <w:rtl/>
        </w:rPr>
        <w:t xml:space="preserve"> </w:t>
      </w:r>
    </w:p>
    <w:p w:rsidR="00F64C81" w:rsidRDefault="002F591D" w:rsidP="00C75BEC">
      <w:pPr>
        <w:rPr>
          <w:rFonts w:ascii="IRBadr" w:hAnsi="IRBadr" w:cs="IRBadr"/>
          <w:rtl/>
        </w:rPr>
      </w:pPr>
      <w:r>
        <w:rPr>
          <w:rFonts w:ascii="IRBadr" w:hAnsi="IRBadr" w:cs="IRBadr" w:hint="cs"/>
          <w:rtl/>
        </w:rPr>
        <w:t>باید توجه نمود که مراد از «قوت»، «یکفی» و امثال این تعابیر، کم‌ترین حدّ ممکن از مؤونه نیست. یکی از نکاتی که در این مساله باید توجه داشت، آبروی اشخاص است. ممکن است یک شخص دارای منزل و غلام و امثال آن باشد، ولی باز هم از زکات شامل حالش شود.</w:t>
      </w:r>
    </w:p>
    <w:p w:rsidR="00F64C81" w:rsidRDefault="00F64C81" w:rsidP="00116D4A">
      <w:pPr>
        <w:pStyle w:val="Heading2"/>
        <w:rPr>
          <w:rtl/>
        </w:rPr>
      </w:pPr>
      <w:bookmarkStart w:id="81" w:name="_Toc154321793"/>
      <w:bookmarkStart w:id="82" w:name="_Toc154321814"/>
      <w:bookmarkStart w:id="83" w:name="_Toc154321856"/>
      <w:bookmarkStart w:id="84" w:name="_Toc154321880"/>
      <w:bookmarkStart w:id="85" w:name="_Toc154321912"/>
      <w:bookmarkStart w:id="86" w:name="_Toc154321933"/>
      <w:bookmarkStart w:id="87" w:name="_Toc154322077"/>
      <w:r>
        <w:rPr>
          <w:rFonts w:hint="cs"/>
          <w:rtl/>
        </w:rPr>
        <w:t>روایات دال بر تفاوت مؤونات و عیالات</w:t>
      </w:r>
      <w:r w:rsidR="00973116">
        <w:rPr>
          <w:rFonts w:hint="cs"/>
          <w:rtl/>
        </w:rPr>
        <w:t xml:space="preserve"> و شؤون</w:t>
      </w:r>
      <w:r>
        <w:rPr>
          <w:rFonts w:hint="cs"/>
          <w:rtl/>
        </w:rPr>
        <w:t xml:space="preserve"> </w:t>
      </w:r>
      <w:r w:rsidR="00973116">
        <w:rPr>
          <w:rFonts w:hint="cs"/>
          <w:rtl/>
        </w:rPr>
        <w:t>فقرا،</w:t>
      </w:r>
      <w:r>
        <w:rPr>
          <w:rFonts w:hint="cs"/>
          <w:rtl/>
        </w:rPr>
        <w:t xml:space="preserve"> در تفاوت میزان زکات آنها</w:t>
      </w:r>
      <w:bookmarkEnd w:id="81"/>
      <w:bookmarkEnd w:id="82"/>
      <w:bookmarkEnd w:id="83"/>
      <w:bookmarkEnd w:id="84"/>
      <w:bookmarkEnd w:id="85"/>
      <w:bookmarkEnd w:id="86"/>
      <w:bookmarkEnd w:id="87"/>
    </w:p>
    <w:p w:rsidR="002F591D" w:rsidRDefault="00F64C81" w:rsidP="00C75BEC">
      <w:pPr>
        <w:rPr>
          <w:rFonts w:ascii="IRBadr" w:hAnsi="IRBadr" w:cs="IRBadr"/>
          <w:rtl/>
        </w:rPr>
      </w:pPr>
      <w:r>
        <w:rPr>
          <w:rFonts w:ascii="IRBadr" w:hAnsi="IRBadr" w:cs="IRBadr" w:hint="cs"/>
          <w:rtl/>
        </w:rPr>
        <w:t>در این زمینه روایاتی وارد شده است</w:t>
      </w:r>
    </w:p>
    <w:p w:rsidR="00F64C81" w:rsidRDefault="00F64C81" w:rsidP="00F64C81">
      <w:pPr>
        <w:pStyle w:val="Heading4"/>
        <w:rPr>
          <w:rtl/>
        </w:rPr>
      </w:pPr>
      <w:bookmarkStart w:id="88" w:name="_Toc154321794"/>
      <w:bookmarkStart w:id="89" w:name="_Toc154321815"/>
      <w:bookmarkStart w:id="90" w:name="_Toc154321857"/>
      <w:bookmarkStart w:id="91" w:name="_Toc154321881"/>
      <w:bookmarkStart w:id="92" w:name="_Toc154321913"/>
      <w:bookmarkStart w:id="93" w:name="_Toc154321934"/>
      <w:bookmarkStart w:id="94" w:name="_Toc154322078"/>
      <w:r>
        <w:rPr>
          <w:rFonts w:hint="cs"/>
          <w:rtl/>
        </w:rPr>
        <w:t>روایت اول:</w:t>
      </w:r>
      <w:bookmarkEnd w:id="88"/>
      <w:bookmarkEnd w:id="89"/>
      <w:bookmarkEnd w:id="90"/>
      <w:bookmarkEnd w:id="91"/>
      <w:bookmarkEnd w:id="92"/>
      <w:bookmarkEnd w:id="93"/>
      <w:bookmarkEnd w:id="94"/>
    </w:p>
    <w:p w:rsidR="002F591D" w:rsidRDefault="002F591D" w:rsidP="002F591D">
      <w:pPr>
        <w:rPr>
          <w:rFonts w:ascii="IRBadr" w:hAnsi="IRBadr" w:cs="IRBadr"/>
          <w:rtl/>
        </w:rPr>
      </w:pPr>
      <w:r w:rsidRPr="002F591D">
        <w:rPr>
          <w:rFonts w:ascii="IRBadr" w:hAnsi="IRBadr" w:cs="IRBadr" w:hint="eastAsia"/>
          <w:color w:val="008000"/>
          <w:rtl/>
        </w:rPr>
        <w:t>«</w:t>
      </w:r>
      <w:r w:rsidRPr="002F591D">
        <w:rPr>
          <w:rFonts w:ascii="IRBadr" w:hAnsi="IRBadr" w:cs="IRBadr" w:hint="cs"/>
          <w:color w:val="8064A2" w:themeColor="accent4"/>
          <w:rtl/>
        </w:rPr>
        <w:t>عَلِيُّ</w:t>
      </w:r>
      <w:r w:rsidRPr="002F591D">
        <w:rPr>
          <w:rFonts w:ascii="IRBadr" w:hAnsi="IRBadr" w:cs="IRBadr"/>
          <w:color w:val="8064A2" w:themeColor="accent4"/>
          <w:rtl/>
        </w:rPr>
        <w:t xml:space="preserve"> </w:t>
      </w:r>
      <w:r w:rsidRPr="002F591D">
        <w:rPr>
          <w:rFonts w:ascii="IRBadr" w:hAnsi="IRBadr" w:cs="IRBadr" w:hint="cs"/>
          <w:color w:val="8064A2" w:themeColor="accent4"/>
          <w:rtl/>
        </w:rPr>
        <w:t>بْنُ</w:t>
      </w:r>
      <w:r w:rsidRPr="002F591D">
        <w:rPr>
          <w:rFonts w:ascii="IRBadr" w:hAnsi="IRBadr" w:cs="IRBadr"/>
          <w:color w:val="8064A2" w:themeColor="accent4"/>
          <w:rtl/>
        </w:rPr>
        <w:t xml:space="preserve"> </w:t>
      </w:r>
      <w:r w:rsidRPr="002F591D">
        <w:rPr>
          <w:rFonts w:ascii="IRBadr" w:hAnsi="IRBadr" w:cs="IRBadr" w:hint="cs"/>
          <w:color w:val="8064A2" w:themeColor="accent4"/>
          <w:rtl/>
        </w:rPr>
        <w:t>إِبْرَاهِيمَ</w:t>
      </w:r>
      <w:r w:rsidRPr="002F591D">
        <w:rPr>
          <w:rFonts w:ascii="IRBadr" w:hAnsi="IRBadr" w:cs="IRBadr"/>
          <w:color w:val="8064A2" w:themeColor="accent4"/>
          <w:rtl/>
        </w:rPr>
        <w:t xml:space="preserve"> </w:t>
      </w:r>
      <w:r w:rsidRPr="002F591D">
        <w:rPr>
          <w:rFonts w:ascii="IRBadr" w:hAnsi="IRBadr" w:cs="IRBadr" w:hint="cs"/>
          <w:color w:val="8064A2" w:themeColor="accent4"/>
          <w:rtl/>
        </w:rPr>
        <w:t>عَنْ</w:t>
      </w:r>
      <w:r w:rsidRPr="002F591D">
        <w:rPr>
          <w:rFonts w:ascii="IRBadr" w:hAnsi="IRBadr" w:cs="IRBadr"/>
          <w:color w:val="8064A2" w:themeColor="accent4"/>
          <w:rtl/>
        </w:rPr>
        <w:t xml:space="preserve"> </w:t>
      </w:r>
      <w:r w:rsidRPr="002F591D">
        <w:rPr>
          <w:rFonts w:ascii="IRBadr" w:hAnsi="IRBadr" w:cs="IRBadr" w:hint="cs"/>
          <w:color w:val="8064A2" w:themeColor="accent4"/>
          <w:rtl/>
        </w:rPr>
        <w:t>أَبِيهِ</w:t>
      </w:r>
      <w:r w:rsidRPr="002F591D">
        <w:rPr>
          <w:rFonts w:ascii="IRBadr" w:hAnsi="IRBadr" w:cs="IRBadr"/>
          <w:color w:val="8064A2" w:themeColor="accent4"/>
          <w:rtl/>
        </w:rPr>
        <w:t xml:space="preserve"> </w:t>
      </w:r>
      <w:r w:rsidRPr="002F591D">
        <w:rPr>
          <w:rFonts w:ascii="IRBadr" w:hAnsi="IRBadr" w:cs="IRBadr" w:hint="cs"/>
          <w:color w:val="8064A2" w:themeColor="accent4"/>
          <w:rtl/>
        </w:rPr>
        <w:t>عَنْ</w:t>
      </w:r>
      <w:r w:rsidRPr="002F591D">
        <w:rPr>
          <w:rFonts w:ascii="IRBadr" w:hAnsi="IRBadr" w:cs="IRBadr"/>
          <w:color w:val="8064A2" w:themeColor="accent4"/>
          <w:rtl/>
        </w:rPr>
        <w:t xml:space="preserve"> </w:t>
      </w:r>
      <w:r w:rsidRPr="002F591D">
        <w:rPr>
          <w:rFonts w:ascii="IRBadr" w:hAnsi="IRBadr" w:cs="IRBadr" w:hint="cs"/>
          <w:color w:val="8064A2" w:themeColor="accent4"/>
          <w:rtl/>
        </w:rPr>
        <w:t>إِسْمَاعِيلَ</w:t>
      </w:r>
      <w:r w:rsidRPr="002F591D">
        <w:rPr>
          <w:rFonts w:ascii="IRBadr" w:hAnsi="IRBadr" w:cs="IRBadr"/>
          <w:color w:val="8064A2" w:themeColor="accent4"/>
          <w:rtl/>
        </w:rPr>
        <w:t xml:space="preserve"> </w:t>
      </w:r>
      <w:r w:rsidRPr="002F591D">
        <w:rPr>
          <w:rFonts w:ascii="IRBadr" w:hAnsi="IRBadr" w:cs="IRBadr" w:hint="cs"/>
          <w:color w:val="8064A2" w:themeColor="accent4"/>
          <w:rtl/>
        </w:rPr>
        <w:t>بْنِ</w:t>
      </w:r>
      <w:r w:rsidRPr="002F591D">
        <w:rPr>
          <w:rFonts w:ascii="IRBadr" w:hAnsi="IRBadr" w:cs="IRBadr"/>
          <w:color w:val="8064A2" w:themeColor="accent4"/>
          <w:rtl/>
        </w:rPr>
        <w:t xml:space="preserve"> </w:t>
      </w:r>
      <w:r w:rsidRPr="002F591D">
        <w:rPr>
          <w:rFonts w:ascii="IRBadr" w:hAnsi="IRBadr" w:cs="IRBadr" w:hint="cs"/>
          <w:color w:val="8064A2" w:themeColor="accent4"/>
          <w:rtl/>
        </w:rPr>
        <w:t>عَبْدِ</w:t>
      </w:r>
      <w:r w:rsidRPr="002F591D">
        <w:rPr>
          <w:rFonts w:ascii="IRBadr" w:hAnsi="IRBadr" w:cs="IRBadr"/>
          <w:color w:val="8064A2" w:themeColor="accent4"/>
          <w:rtl/>
        </w:rPr>
        <w:t xml:space="preserve"> </w:t>
      </w:r>
      <w:r w:rsidRPr="002F591D">
        <w:rPr>
          <w:rFonts w:ascii="IRBadr" w:hAnsi="IRBadr" w:cs="IRBadr" w:hint="cs"/>
          <w:color w:val="8064A2" w:themeColor="accent4"/>
          <w:rtl/>
        </w:rPr>
        <w:t>الْعَزِيزِ</w:t>
      </w:r>
      <w:r w:rsidRPr="002F591D">
        <w:rPr>
          <w:rFonts w:ascii="IRBadr" w:hAnsi="IRBadr" w:cs="IRBadr"/>
          <w:color w:val="8064A2" w:themeColor="accent4"/>
          <w:rtl/>
        </w:rPr>
        <w:t xml:space="preserve"> </w:t>
      </w:r>
      <w:r w:rsidRPr="002F591D">
        <w:rPr>
          <w:rFonts w:ascii="IRBadr" w:hAnsi="IRBadr" w:cs="IRBadr" w:hint="cs"/>
          <w:color w:val="8064A2" w:themeColor="accent4"/>
          <w:rtl/>
        </w:rPr>
        <w:t>عَنْ</w:t>
      </w:r>
      <w:r w:rsidRPr="002F591D">
        <w:rPr>
          <w:rFonts w:ascii="IRBadr" w:hAnsi="IRBadr" w:cs="IRBadr"/>
          <w:color w:val="8064A2" w:themeColor="accent4"/>
          <w:rtl/>
        </w:rPr>
        <w:t xml:space="preserve"> </w:t>
      </w:r>
      <w:r w:rsidRPr="002F591D">
        <w:rPr>
          <w:rFonts w:ascii="IRBadr" w:hAnsi="IRBadr" w:cs="IRBadr" w:hint="cs"/>
          <w:color w:val="8064A2" w:themeColor="accent4"/>
          <w:rtl/>
        </w:rPr>
        <w:t>أَبِيهِ</w:t>
      </w:r>
      <w:r w:rsidRPr="002F591D">
        <w:rPr>
          <w:rFonts w:ascii="IRBadr" w:hAnsi="IRBadr" w:cs="IRBadr"/>
          <w:color w:val="8064A2" w:themeColor="accent4"/>
          <w:rtl/>
        </w:rPr>
        <w:t xml:space="preserve"> </w:t>
      </w:r>
      <w:r w:rsidRPr="002F591D">
        <w:rPr>
          <w:rFonts w:ascii="IRBadr" w:hAnsi="IRBadr" w:cs="IRBadr" w:hint="cs"/>
          <w:color w:val="8064A2" w:themeColor="accent4"/>
          <w:rtl/>
        </w:rPr>
        <w:t>قَالَ</w:t>
      </w:r>
      <w:r w:rsidRPr="002F591D">
        <w:rPr>
          <w:rFonts w:ascii="IRBadr" w:hAnsi="IRBadr" w:cs="IRBadr"/>
          <w:color w:val="8064A2" w:themeColor="accent4"/>
          <w:rtl/>
        </w:rPr>
        <w:t>:</w:t>
      </w:r>
      <w:r w:rsidRPr="002F591D">
        <w:rPr>
          <w:rFonts w:ascii="IRBadr" w:hAnsi="IRBadr" w:cs="IRBadr"/>
          <w:color w:val="008000"/>
          <w:rtl/>
        </w:rPr>
        <w:t xml:space="preserve"> </w:t>
      </w:r>
      <w:r w:rsidRPr="002F591D">
        <w:rPr>
          <w:rFonts w:ascii="IRBadr" w:hAnsi="IRBadr" w:cs="IRBadr" w:hint="cs"/>
          <w:color w:val="008000"/>
          <w:rtl/>
        </w:rPr>
        <w:t>دَخَلْتُ</w:t>
      </w:r>
      <w:r w:rsidRPr="002F591D">
        <w:rPr>
          <w:rFonts w:ascii="IRBadr" w:hAnsi="IRBadr" w:cs="IRBadr"/>
          <w:color w:val="008000"/>
          <w:rtl/>
        </w:rPr>
        <w:t xml:space="preserve"> </w:t>
      </w:r>
      <w:r w:rsidRPr="002F591D">
        <w:rPr>
          <w:rFonts w:ascii="IRBadr" w:hAnsi="IRBadr" w:cs="IRBadr" w:hint="cs"/>
          <w:color w:val="008000"/>
          <w:rtl/>
        </w:rPr>
        <w:t>أَنَا</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أَبُو</w:t>
      </w:r>
      <w:r w:rsidRPr="002F591D">
        <w:rPr>
          <w:rFonts w:ascii="IRBadr" w:hAnsi="IRBadr" w:cs="IRBadr"/>
          <w:color w:val="008000"/>
          <w:rtl/>
        </w:rPr>
        <w:t xml:space="preserve"> </w:t>
      </w:r>
      <w:r w:rsidRPr="002F591D">
        <w:rPr>
          <w:rFonts w:ascii="IRBadr" w:hAnsi="IRBadr" w:cs="IRBadr" w:hint="cs"/>
          <w:color w:val="008000"/>
          <w:rtl/>
        </w:rPr>
        <w:t>بَصِيرٍ</w:t>
      </w:r>
      <w:r w:rsidRPr="002F591D">
        <w:rPr>
          <w:rFonts w:ascii="IRBadr" w:hAnsi="IRBadr" w:cs="IRBadr"/>
          <w:color w:val="008000"/>
          <w:rtl/>
        </w:rPr>
        <w:t xml:space="preserve"> </w:t>
      </w:r>
      <w:r w:rsidRPr="002F591D">
        <w:rPr>
          <w:rFonts w:ascii="IRBadr" w:hAnsi="IRBadr" w:cs="IRBadr" w:hint="cs"/>
          <w:color w:val="008000"/>
          <w:rtl/>
        </w:rPr>
        <w:t>عَلَى</w:t>
      </w:r>
      <w:r w:rsidRPr="002F591D">
        <w:rPr>
          <w:rFonts w:ascii="IRBadr" w:hAnsi="IRBadr" w:cs="IRBadr"/>
          <w:color w:val="008000"/>
          <w:rtl/>
        </w:rPr>
        <w:t xml:space="preserve"> </w:t>
      </w:r>
      <w:r w:rsidRPr="002F591D">
        <w:rPr>
          <w:rFonts w:ascii="IRBadr" w:hAnsi="IRBadr" w:cs="IRBadr" w:hint="cs"/>
          <w:color w:val="008000"/>
          <w:rtl/>
        </w:rPr>
        <w:t>أَبِي</w:t>
      </w:r>
      <w:r w:rsidRPr="002F591D">
        <w:rPr>
          <w:rFonts w:ascii="IRBadr" w:hAnsi="IRBadr" w:cs="IRBadr"/>
          <w:color w:val="008000"/>
          <w:rtl/>
        </w:rPr>
        <w:t xml:space="preserve"> </w:t>
      </w:r>
      <w:r w:rsidRPr="002F591D">
        <w:rPr>
          <w:rFonts w:ascii="IRBadr" w:hAnsi="IRBadr" w:cs="IRBadr" w:hint="cs"/>
          <w:color w:val="008000"/>
          <w:rtl/>
        </w:rPr>
        <w:t>عَبْدِ</w:t>
      </w:r>
      <w:r w:rsidRPr="002F591D">
        <w:rPr>
          <w:rFonts w:ascii="IRBadr" w:hAnsi="IRBadr" w:cs="IRBadr"/>
          <w:color w:val="008000"/>
          <w:rtl/>
        </w:rPr>
        <w:t xml:space="preserve"> </w:t>
      </w:r>
      <w:r w:rsidRPr="002F591D">
        <w:rPr>
          <w:rFonts w:ascii="IRBadr" w:hAnsi="IRBadr" w:cs="IRBadr" w:hint="cs"/>
          <w:color w:val="008000"/>
          <w:rtl/>
        </w:rPr>
        <w:t>اللَّهِ</w:t>
      </w:r>
      <w:r w:rsidRPr="002F591D">
        <w:rPr>
          <w:rFonts w:ascii="IRBadr" w:hAnsi="IRBadr" w:cs="IRBadr"/>
          <w:color w:val="008000"/>
          <w:rtl/>
        </w:rPr>
        <w:t xml:space="preserve"> </w:t>
      </w:r>
      <w:r w:rsidRPr="002F591D">
        <w:rPr>
          <w:rFonts w:ascii="IRBadr" w:hAnsi="IRBadr" w:cs="IRBadr" w:hint="cs"/>
          <w:color w:val="008000"/>
          <w:rtl/>
        </w:rPr>
        <w:t>ع</w:t>
      </w:r>
      <w:r w:rsidRPr="002F591D">
        <w:rPr>
          <w:rFonts w:ascii="IRBadr" w:hAnsi="IRBadr" w:cs="IRBadr"/>
          <w:color w:val="008000"/>
          <w:rtl/>
        </w:rPr>
        <w:t xml:space="preserve"> </w:t>
      </w:r>
      <w:r w:rsidRPr="002F591D">
        <w:rPr>
          <w:rFonts w:ascii="IRBadr" w:hAnsi="IRBadr" w:cs="IRBadr" w:hint="cs"/>
          <w:color w:val="008000"/>
          <w:rtl/>
        </w:rPr>
        <w:t>فَقَالَ</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أَبُو</w:t>
      </w:r>
      <w:r w:rsidRPr="002F591D">
        <w:rPr>
          <w:rFonts w:ascii="IRBadr" w:hAnsi="IRBadr" w:cs="IRBadr"/>
          <w:color w:val="008000"/>
          <w:rtl/>
        </w:rPr>
        <w:t xml:space="preserve"> </w:t>
      </w:r>
      <w:r w:rsidRPr="002F591D">
        <w:rPr>
          <w:rFonts w:ascii="IRBadr" w:hAnsi="IRBadr" w:cs="IRBadr" w:hint="cs"/>
          <w:color w:val="008000"/>
          <w:rtl/>
        </w:rPr>
        <w:t>بَصِيرٍ</w:t>
      </w:r>
      <w:r w:rsidRPr="002F591D">
        <w:rPr>
          <w:rFonts w:ascii="IRBadr" w:hAnsi="IRBadr" w:cs="IRBadr"/>
          <w:color w:val="008000"/>
          <w:rtl/>
        </w:rPr>
        <w:t xml:space="preserve"> </w:t>
      </w:r>
      <w:r w:rsidRPr="002F591D">
        <w:rPr>
          <w:rFonts w:ascii="IRBadr" w:hAnsi="IRBadr" w:cs="IRBadr" w:hint="cs"/>
          <w:color w:val="008000"/>
          <w:rtl/>
        </w:rPr>
        <w:t>إِنَّ</w:t>
      </w:r>
      <w:r w:rsidRPr="002F591D">
        <w:rPr>
          <w:rFonts w:ascii="IRBadr" w:hAnsi="IRBadr" w:cs="IRBadr"/>
          <w:color w:val="008000"/>
          <w:rtl/>
        </w:rPr>
        <w:t xml:space="preserve"> </w:t>
      </w:r>
      <w:r w:rsidRPr="002F591D">
        <w:rPr>
          <w:rFonts w:ascii="IRBadr" w:hAnsi="IRBadr" w:cs="IRBadr" w:hint="cs"/>
          <w:color w:val="008000"/>
          <w:rtl/>
        </w:rPr>
        <w:t>لَنَا</w:t>
      </w:r>
      <w:r w:rsidRPr="002F591D">
        <w:rPr>
          <w:rFonts w:ascii="IRBadr" w:hAnsi="IRBadr" w:cs="IRBadr"/>
          <w:color w:val="008000"/>
          <w:rtl/>
        </w:rPr>
        <w:t xml:space="preserve"> </w:t>
      </w:r>
      <w:r w:rsidRPr="002F591D">
        <w:rPr>
          <w:rFonts w:ascii="IRBadr" w:hAnsi="IRBadr" w:cs="IRBadr" w:hint="cs"/>
          <w:color w:val="008000"/>
          <w:rtl/>
        </w:rPr>
        <w:t>صَدِيقاً</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هُوَ</w:t>
      </w:r>
      <w:r w:rsidRPr="002F591D">
        <w:rPr>
          <w:rFonts w:ascii="IRBadr" w:hAnsi="IRBadr" w:cs="IRBadr"/>
          <w:color w:val="008000"/>
          <w:rtl/>
        </w:rPr>
        <w:t xml:space="preserve"> </w:t>
      </w:r>
      <w:r w:rsidRPr="002F591D">
        <w:rPr>
          <w:rFonts w:ascii="IRBadr" w:hAnsi="IRBadr" w:cs="IRBadr" w:hint="cs"/>
          <w:color w:val="008000"/>
          <w:rtl/>
        </w:rPr>
        <w:t>رَجُلٌ</w:t>
      </w:r>
      <w:r w:rsidRPr="002F591D">
        <w:rPr>
          <w:rFonts w:ascii="IRBadr" w:hAnsi="IRBadr" w:cs="IRBadr"/>
          <w:color w:val="008000"/>
          <w:rtl/>
        </w:rPr>
        <w:t xml:space="preserve"> </w:t>
      </w:r>
      <w:r w:rsidRPr="002F591D">
        <w:rPr>
          <w:rFonts w:ascii="IRBadr" w:hAnsi="IRBadr" w:cs="IRBadr" w:hint="cs"/>
          <w:color w:val="008000"/>
          <w:rtl/>
        </w:rPr>
        <w:t>صَدُوقٌ</w:t>
      </w:r>
      <w:r w:rsidRPr="002F591D">
        <w:rPr>
          <w:rFonts w:ascii="IRBadr" w:hAnsi="IRBadr" w:cs="IRBadr"/>
          <w:color w:val="008000"/>
          <w:rtl/>
        </w:rPr>
        <w:t xml:space="preserve"> </w:t>
      </w:r>
      <w:r w:rsidRPr="002F591D">
        <w:rPr>
          <w:rFonts w:ascii="IRBadr" w:hAnsi="IRBadr" w:cs="IRBadr" w:hint="cs"/>
          <w:color w:val="008000"/>
          <w:rtl/>
        </w:rPr>
        <w:t>يَدِينُ</w:t>
      </w:r>
      <w:r w:rsidRPr="002F591D">
        <w:rPr>
          <w:rFonts w:ascii="IRBadr" w:hAnsi="IRBadr" w:cs="IRBadr"/>
          <w:color w:val="008000"/>
          <w:rtl/>
        </w:rPr>
        <w:t xml:space="preserve"> </w:t>
      </w:r>
      <w:r w:rsidRPr="002F591D">
        <w:rPr>
          <w:rFonts w:ascii="IRBadr" w:hAnsi="IRBadr" w:cs="IRBadr" w:hint="cs"/>
          <w:color w:val="008000"/>
          <w:rtl/>
        </w:rPr>
        <w:t>اللَّهَ</w:t>
      </w:r>
      <w:r w:rsidRPr="002F591D">
        <w:rPr>
          <w:rFonts w:ascii="IRBadr" w:hAnsi="IRBadr" w:cs="IRBadr"/>
          <w:color w:val="008000"/>
          <w:rtl/>
        </w:rPr>
        <w:t xml:space="preserve"> </w:t>
      </w:r>
      <w:r w:rsidRPr="002F591D">
        <w:rPr>
          <w:rFonts w:ascii="IRBadr" w:hAnsi="IRBadr" w:cs="IRBadr" w:hint="cs"/>
          <w:color w:val="008000"/>
          <w:rtl/>
        </w:rPr>
        <w:t>بِمَا</w:t>
      </w:r>
      <w:r w:rsidRPr="002F591D">
        <w:rPr>
          <w:rFonts w:ascii="IRBadr" w:hAnsi="IRBadr" w:cs="IRBadr"/>
          <w:color w:val="008000"/>
          <w:rtl/>
        </w:rPr>
        <w:t xml:space="preserve"> </w:t>
      </w:r>
      <w:r w:rsidRPr="002F591D">
        <w:rPr>
          <w:rFonts w:ascii="IRBadr" w:hAnsi="IRBadr" w:cs="IRBadr" w:hint="cs"/>
          <w:color w:val="008000"/>
          <w:rtl/>
        </w:rPr>
        <w:t>نَدِينُ</w:t>
      </w:r>
      <w:r w:rsidRPr="002F591D">
        <w:rPr>
          <w:rFonts w:ascii="IRBadr" w:hAnsi="IRBadr" w:cs="IRBadr"/>
          <w:color w:val="008000"/>
          <w:rtl/>
        </w:rPr>
        <w:t xml:space="preserve"> </w:t>
      </w:r>
      <w:r w:rsidRPr="002F591D">
        <w:rPr>
          <w:rFonts w:ascii="IRBadr" w:hAnsi="IRBadr" w:cs="IRBadr" w:hint="cs"/>
          <w:color w:val="008000"/>
          <w:rtl/>
        </w:rPr>
        <w:t>بِهِ</w:t>
      </w:r>
      <w:r w:rsidRPr="002F591D">
        <w:rPr>
          <w:rFonts w:ascii="IRBadr" w:hAnsi="IRBadr" w:cs="IRBadr"/>
          <w:color w:val="008000"/>
          <w:rtl/>
        </w:rPr>
        <w:t xml:space="preserve"> </w:t>
      </w:r>
      <w:r w:rsidRPr="002F591D">
        <w:rPr>
          <w:rFonts w:ascii="IRBadr" w:hAnsi="IRBadr" w:cs="IRBadr" w:hint="cs"/>
          <w:color w:val="008000"/>
          <w:rtl/>
        </w:rPr>
        <w:t>فَقَالَ</w:t>
      </w:r>
      <w:r w:rsidRPr="002F591D">
        <w:rPr>
          <w:rFonts w:ascii="IRBadr" w:hAnsi="IRBadr" w:cs="IRBadr"/>
          <w:color w:val="008000"/>
          <w:rtl/>
        </w:rPr>
        <w:t xml:space="preserve"> </w:t>
      </w:r>
      <w:r w:rsidRPr="002F591D">
        <w:rPr>
          <w:rFonts w:ascii="IRBadr" w:hAnsi="IRBadr" w:cs="IRBadr" w:hint="cs"/>
          <w:color w:val="008000"/>
          <w:rtl/>
        </w:rPr>
        <w:t>مَنْ</w:t>
      </w:r>
      <w:r w:rsidRPr="002F591D">
        <w:rPr>
          <w:rFonts w:ascii="IRBadr" w:hAnsi="IRBadr" w:cs="IRBadr"/>
          <w:color w:val="008000"/>
          <w:rtl/>
        </w:rPr>
        <w:t xml:space="preserve"> </w:t>
      </w:r>
      <w:r w:rsidRPr="002F591D">
        <w:rPr>
          <w:rFonts w:ascii="IRBadr" w:hAnsi="IRBadr" w:cs="IRBadr" w:hint="cs"/>
          <w:color w:val="008000"/>
          <w:rtl/>
        </w:rPr>
        <w:t>هَذَا</w:t>
      </w:r>
      <w:r w:rsidRPr="002F591D">
        <w:rPr>
          <w:rFonts w:ascii="IRBadr" w:hAnsi="IRBadr" w:cs="IRBadr"/>
          <w:color w:val="008000"/>
          <w:rtl/>
        </w:rPr>
        <w:t xml:space="preserve"> </w:t>
      </w:r>
      <w:r w:rsidRPr="002F591D">
        <w:rPr>
          <w:rFonts w:ascii="IRBadr" w:hAnsi="IRBadr" w:cs="IRBadr" w:hint="cs"/>
          <w:color w:val="008000"/>
          <w:rtl/>
        </w:rPr>
        <w:t>يَا</w:t>
      </w:r>
      <w:r w:rsidRPr="002F591D">
        <w:rPr>
          <w:rFonts w:ascii="IRBadr" w:hAnsi="IRBadr" w:cs="IRBadr"/>
          <w:color w:val="008000"/>
          <w:rtl/>
        </w:rPr>
        <w:t xml:space="preserve"> </w:t>
      </w:r>
      <w:r w:rsidRPr="002F591D">
        <w:rPr>
          <w:rFonts w:ascii="IRBadr" w:hAnsi="IRBadr" w:cs="IRBadr" w:hint="cs"/>
          <w:color w:val="008000"/>
          <w:rtl/>
        </w:rPr>
        <w:t>أَبَا</w:t>
      </w:r>
      <w:r w:rsidRPr="002F591D">
        <w:rPr>
          <w:rFonts w:ascii="IRBadr" w:hAnsi="IRBadr" w:cs="IRBadr"/>
          <w:color w:val="008000"/>
          <w:rtl/>
        </w:rPr>
        <w:t xml:space="preserve"> </w:t>
      </w:r>
      <w:r w:rsidRPr="002F591D">
        <w:rPr>
          <w:rFonts w:ascii="IRBadr" w:hAnsi="IRBadr" w:cs="IRBadr" w:hint="cs"/>
          <w:color w:val="008000"/>
          <w:rtl/>
        </w:rPr>
        <w:t>مُحَمَّدٍ</w:t>
      </w:r>
      <w:r w:rsidRPr="002F591D">
        <w:rPr>
          <w:rFonts w:ascii="IRBadr" w:hAnsi="IRBadr" w:cs="IRBadr"/>
          <w:color w:val="008000"/>
          <w:rtl/>
        </w:rPr>
        <w:t xml:space="preserve"> </w:t>
      </w:r>
      <w:r w:rsidRPr="002F591D">
        <w:rPr>
          <w:rFonts w:ascii="IRBadr" w:hAnsi="IRBadr" w:cs="IRBadr" w:hint="cs"/>
          <w:color w:val="008000"/>
          <w:rtl/>
        </w:rPr>
        <w:t>الَّذِي</w:t>
      </w:r>
      <w:r w:rsidRPr="002F591D">
        <w:rPr>
          <w:rFonts w:ascii="IRBadr" w:hAnsi="IRBadr" w:cs="IRBadr"/>
          <w:color w:val="008000"/>
          <w:rtl/>
        </w:rPr>
        <w:t xml:space="preserve"> </w:t>
      </w:r>
      <w:r w:rsidRPr="002F591D">
        <w:rPr>
          <w:rFonts w:ascii="IRBadr" w:hAnsi="IRBadr" w:cs="IRBadr" w:hint="cs"/>
          <w:color w:val="008000"/>
          <w:rtl/>
        </w:rPr>
        <w:t>تُزَكِّيهِ</w:t>
      </w:r>
      <w:r w:rsidRPr="002F591D">
        <w:rPr>
          <w:rFonts w:ascii="IRBadr" w:hAnsi="IRBadr" w:cs="IRBadr"/>
          <w:color w:val="008000"/>
          <w:rtl/>
        </w:rPr>
        <w:t xml:space="preserve"> </w:t>
      </w:r>
      <w:r w:rsidRPr="002F591D">
        <w:rPr>
          <w:rFonts w:ascii="IRBadr" w:hAnsi="IRBadr" w:cs="IRBadr" w:hint="cs"/>
          <w:color w:val="008000"/>
          <w:rtl/>
        </w:rPr>
        <w:t>فَقَالَ</w:t>
      </w:r>
      <w:r w:rsidRPr="002F591D">
        <w:rPr>
          <w:rFonts w:ascii="IRBadr" w:hAnsi="IRBadr" w:cs="IRBadr"/>
          <w:color w:val="008000"/>
          <w:rtl/>
        </w:rPr>
        <w:t xml:space="preserve"> </w:t>
      </w:r>
      <w:r w:rsidRPr="002F591D">
        <w:rPr>
          <w:rFonts w:ascii="IRBadr" w:hAnsi="IRBadr" w:cs="IRBadr" w:hint="cs"/>
          <w:color w:val="008000"/>
          <w:rtl/>
        </w:rPr>
        <w:t>الْعَبَّاسُ</w:t>
      </w:r>
      <w:r w:rsidRPr="002F591D">
        <w:rPr>
          <w:rFonts w:ascii="IRBadr" w:hAnsi="IRBadr" w:cs="IRBadr"/>
          <w:color w:val="008000"/>
          <w:rtl/>
        </w:rPr>
        <w:t xml:space="preserve"> </w:t>
      </w:r>
      <w:r w:rsidRPr="002F591D">
        <w:rPr>
          <w:rFonts w:ascii="IRBadr" w:hAnsi="IRBadr" w:cs="IRBadr" w:hint="cs"/>
          <w:color w:val="008000"/>
          <w:rtl/>
        </w:rPr>
        <w:t>بْنُ</w:t>
      </w:r>
      <w:r w:rsidRPr="002F591D">
        <w:rPr>
          <w:rFonts w:ascii="IRBadr" w:hAnsi="IRBadr" w:cs="IRBadr"/>
          <w:color w:val="008000"/>
          <w:rtl/>
        </w:rPr>
        <w:t xml:space="preserve"> </w:t>
      </w:r>
      <w:r w:rsidRPr="002F591D">
        <w:rPr>
          <w:rFonts w:ascii="IRBadr" w:hAnsi="IRBadr" w:cs="IRBadr" w:hint="cs"/>
          <w:color w:val="008000"/>
          <w:rtl/>
        </w:rPr>
        <w:t>الْوَلِيدِ</w:t>
      </w:r>
      <w:r w:rsidRPr="002F591D">
        <w:rPr>
          <w:rFonts w:ascii="IRBadr" w:hAnsi="IRBadr" w:cs="IRBadr"/>
          <w:color w:val="008000"/>
          <w:rtl/>
        </w:rPr>
        <w:t xml:space="preserve"> </w:t>
      </w:r>
      <w:r w:rsidRPr="002F591D">
        <w:rPr>
          <w:rFonts w:ascii="IRBadr" w:hAnsi="IRBadr" w:cs="IRBadr" w:hint="cs"/>
          <w:color w:val="008000"/>
          <w:rtl/>
        </w:rPr>
        <w:t>بْنِ</w:t>
      </w:r>
      <w:r w:rsidRPr="002F591D">
        <w:rPr>
          <w:rFonts w:ascii="IRBadr" w:hAnsi="IRBadr" w:cs="IRBadr"/>
          <w:color w:val="008000"/>
          <w:rtl/>
        </w:rPr>
        <w:t xml:space="preserve"> </w:t>
      </w:r>
      <w:r w:rsidRPr="002F591D">
        <w:rPr>
          <w:rFonts w:ascii="IRBadr" w:hAnsi="IRBadr" w:cs="IRBadr" w:hint="cs"/>
          <w:color w:val="008000"/>
          <w:rtl/>
        </w:rPr>
        <w:t>صَبِيحٍ</w:t>
      </w:r>
      <w:r w:rsidRPr="002F591D">
        <w:rPr>
          <w:rFonts w:ascii="IRBadr" w:hAnsi="IRBadr" w:cs="IRBadr"/>
          <w:color w:val="008000"/>
          <w:rtl/>
        </w:rPr>
        <w:t xml:space="preserve"> </w:t>
      </w:r>
      <w:r w:rsidRPr="002F591D">
        <w:rPr>
          <w:rFonts w:ascii="IRBadr" w:hAnsi="IRBadr" w:cs="IRBadr" w:hint="cs"/>
          <w:color w:val="008000"/>
          <w:rtl/>
        </w:rPr>
        <w:t>فَقَالَ</w:t>
      </w:r>
      <w:r w:rsidRPr="002F591D">
        <w:rPr>
          <w:rFonts w:ascii="IRBadr" w:hAnsi="IRBadr" w:cs="IRBadr"/>
          <w:color w:val="008000"/>
          <w:rtl/>
        </w:rPr>
        <w:t xml:space="preserve"> </w:t>
      </w:r>
      <w:r w:rsidRPr="002F591D">
        <w:rPr>
          <w:rFonts w:ascii="IRBadr" w:hAnsi="IRBadr" w:cs="IRBadr" w:hint="cs"/>
          <w:color w:val="008000"/>
          <w:rtl/>
        </w:rPr>
        <w:t>رَحِمَ</w:t>
      </w:r>
      <w:r w:rsidRPr="002F591D">
        <w:rPr>
          <w:rFonts w:ascii="IRBadr" w:hAnsi="IRBadr" w:cs="IRBadr"/>
          <w:color w:val="008000"/>
          <w:rtl/>
        </w:rPr>
        <w:t xml:space="preserve"> </w:t>
      </w:r>
      <w:r w:rsidRPr="002F591D">
        <w:rPr>
          <w:rFonts w:ascii="IRBadr" w:hAnsi="IRBadr" w:cs="IRBadr" w:hint="cs"/>
          <w:color w:val="008000"/>
          <w:rtl/>
        </w:rPr>
        <w:t>اللَّهُ</w:t>
      </w:r>
      <w:r w:rsidRPr="002F591D">
        <w:rPr>
          <w:rFonts w:ascii="IRBadr" w:hAnsi="IRBadr" w:cs="IRBadr"/>
          <w:color w:val="008000"/>
          <w:rtl/>
        </w:rPr>
        <w:t xml:space="preserve"> </w:t>
      </w:r>
      <w:r w:rsidRPr="002F591D">
        <w:rPr>
          <w:rFonts w:ascii="IRBadr" w:hAnsi="IRBadr" w:cs="IRBadr" w:hint="cs"/>
          <w:color w:val="008000"/>
          <w:rtl/>
        </w:rPr>
        <w:t>الْوَلِيدَ</w:t>
      </w:r>
      <w:r w:rsidRPr="002F591D">
        <w:rPr>
          <w:rFonts w:ascii="IRBadr" w:hAnsi="IRBadr" w:cs="IRBadr"/>
          <w:color w:val="008000"/>
          <w:rtl/>
        </w:rPr>
        <w:t xml:space="preserve"> </w:t>
      </w:r>
      <w:r w:rsidRPr="002F591D">
        <w:rPr>
          <w:rFonts w:ascii="IRBadr" w:hAnsi="IRBadr" w:cs="IRBadr" w:hint="cs"/>
          <w:color w:val="008000"/>
          <w:rtl/>
        </w:rPr>
        <w:t>بْنَ</w:t>
      </w:r>
      <w:r w:rsidRPr="002F591D">
        <w:rPr>
          <w:rFonts w:ascii="IRBadr" w:hAnsi="IRBadr" w:cs="IRBadr"/>
          <w:color w:val="008000"/>
          <w:rtl/>
        </w:rPr>
        <w:t xml:space="preserve"> </w:t>
      </w:r>
      <w:r w:rsidRPr="002F591D">
        <w:rPr>
          <w:rFonts w:ascii="IRBadr" w:hAnsi="IRBadr" w:cs="IRBadr" w:hint="cs"/>
          <w:color w:val="008000"/>
          <w:rtl/>
        </w:rPr>
        <w:t>صَبِيحٍ</w:t>
      </w:r>
      <w:r w:rsidRPr="002F591D">
        <w:rPr>
          <w:rFonts w:ascii="IRBadr" w:hAnsi="IRBadr" w:cs="IRBadr"/>
          <w:color w:val="008000"/>
          <w:rtl/>
        </w:rPr>
        <w:t xml:space="preserve"> </w:t>
      </w:r>
      <w:r w:rsidRPr="002F591D">
        <w:rPr>
          <w:rFonts w:ascii="IRBadr" w:hAnsi="IRBadr" w:cs="IRBadr" w:hint="cs"/>
          <w:color w:val="008000"/>
          <w:rtl/>
        </w:rPr>
        <w:t>مَا</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يَا</w:t>
      </w:r>
      <w:r w:rsidRPr="002F591D">
        <w:rPr>
          <w:rFonts w:ascii="IRBadr" w:hAnsi="IRBadr" w:cs="IRBadr"/>
          <w:color w:val="008000"/>
          <w:rtl/>
        </w:rPr>
        <w:t xml:space="preserve"> </w:t>
      </w:r>
      <w:r w:rsidRPr="002F591D">
        <w:rPr>
          <w:rFonts w:ascii="IRBadr" w:hAnsi="IRBadr" w:cs="IRBadr" w:hint="cs"/>
          <w:color w:val="008000"/>
          <w:rtl/>
        </w:rPr>
        <w:t>أَبَا</w:t>
      </w:r>
      <w:r w:rsidRPr="002F591D">
        <w:rPr>
          <w:rFonts w:ascii="IRBadr" w:hAnsi="IRBadr" w:cs="IRBadr"/>
          <w:color w:val="008000"/>
          <w:rtl/>
        </w:rPr>
        <w:t xml:space="preserve"> </w:t>
      </w:r>
      <w:r w:rsidRPr="002F591D">
        <w:rPr>
          <w:rFonts w:ascii="IRBadr" w:hAnsi="IRBadr" w:cs="IRBadr" w:hint="cs"/>
          <w:color w:val="008000"/>
          <w:rtl/>
        </w:rPr>
        <w:t>مُحَمَّدٍ</w:t>
      </w:r>
      <w:r w:rsidR="00377496">
        <w:rPr>
          <w:rFonts w:ascii="IRBadr" w:hAnsi="IRBadr" w:cs="IRBadr" w:hint="cs"/>
          <w:color w:val="008000"/>
          <w:rtl/>
        </w:rPr>
        <w:t>؟</w:t>
      </w:r>
      <w:r w:rsidRPr="002F591D">
        <w:rPr>
          <w:rFonts w:ascii="IRBadr" w:hAnsi="IRBadr" w:cs="IRBadr"/>
          <w:color w:val="008000"/>
          <w:rtl/>
        </w:rPr>
        <w:t xml:space="preserve"> </w:t>
      </w:r>
      <w:r w:rsidRPr="002F591D">
        <w:rPr>
          <w:rFonts w:ascii="IRBadr" w:hAnsi="IRBadr" w:cs="IRBadr" w:hint="cs"/>
          <w:color w:val="008000"/>
          <w:rtl/>
        </w:rPr>
        <w:t>قَالَ</w:t>
      </w:r>
      <w:r w:rsidR="00377496">
        <w:rPr>
          <w:rFonts w:ascii="IRBadr" w:hAnsi="IRBadr" w:cs="IRBadr" w:hint="cs"/>
          <w:color w:val="008000"/>
          <w:rtl/>
        </w:rPr>
        <w:t>:</w:t>
      </w:r>
      <w:r w:rsidRPr="002F591D">
        <w:rPr>
          <w:rFonts w:ascii="IRBadr" w:hAnsi="IRBadr" w:cs="IRBadr"/>
          <w:color w:val="008000"/>
          <w:rtl/>
        </w:rPr>
        <w:t xml:space="preserve"> </w:t>
      </w:r>
      <w:r w:rsidRPr="002F591D">
        <w:rPr>
          <w:rFonts w:ascii="IRBadr" w:hAnsi="IRBadr" w:cs="IRBadr" w:hint="cs"/>
          <w:color w:val="008000"/>
          <w:rtl/>
        </w:rPr>
        <w:t>جُعِلْتُ</w:t>
      </w:r>
      <w:r w:rsidRPr="002F591D">
        <w:rPr>
          <w:rFonts w:ascii="IRBadr" w:hAnsi="IRBadr" w:cs="IRBadr"/>
          <w:color w:val="008000"/>
          <w:rtl/>
        </w:rPr>
        <w:t xml:space="preserve"> </w:t>
      </w:r>
      <w:r w:rsidRPr="002F591D">
        <w:rPr>
          <w:rFonts w:ascii="IRBadr" w:hAnsi="IRBadr" w:cs="IRBadr" w:hint="cs"/>
          <w:color w:val="008000"/>
          <w:rtl/>
        </w:rPr>
        <w:t>فِدَاكَ</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دَارٌ</w:t>
      </w:r>
      <w:r w:rsidRPr="002F591D">
        <w:rPr>
          <w:rFonts w:ascii="IRBadr" w:hAnsi="IRBadr" w:cs="IRBadr"/>
          <w:color w:val="008000"/>
          <w:rtl/>
        </w:rPr>
        <w:t xml:space="preserve"> </w:t>
      </w:r>
      <w:r w:rsidRPr="002F591D">
        <w:rPr>
          <w:rFonts w:ascii="IRBadr" w:hAnsi="IRBadr" w:cs="IRBadr" w:hint="cs"/>
          <w:color w:val="008000"/>
          <w:rtl/>
        </w:rPr>
        <w:t>تَسْوَى</w:t>
      </w:r>
      <w:r w:rsidRPr="002F591D">
        <w:rPr>
          <w:rFonts w:ascii="IRBadr" w:hAnsi="IRBadr" w:cs="IRBadr"/>
          <w:color w:val="008000"/>
          <w:rtl/>
        </w:rPr>
        <w:t xml:space="preserve"> </w:t>
      </w:r>
      <w:r w:rsidRPr="002F591D">
        <w:rPr>
          <w:rFonts w:ascii="IRBadr" w:hAnsi="IRBadr" w:cs="IRBadr" w:hint="cs"/>
          <w:color w:val="008000"/>
          <w:rtl/>
        </w:rPr>
        <w:t>أَرْبَعَةَ</w:t>
      </w:r>
      <w:r w:rsidRPr="002F591D">
        <w:rPr>
          <w:rFonts w:ascii="IRBadr" w:hAnsi="IRBadr" w:cs="IRBadr"/>
          <w:color w:val="008000"/>
          <w:rtl/>
        </w:rPr>
        <w:t xml:space="preserve"> </w:t>
      </w:r>
      <w:r w:rsidRPr="002F591D">
        <w:rPr>
          <w:rFonts w:ascii="IRBadr" w:hAnsi="IRBadr" w:cs="IRBadr" w:hint="cs"/>
          <w:color w:val="008000"/>
          <w:rtl/>
        </w:rPr>
        <w:t>آلَافِ</w:t>
      </w:r>
      <w:r w:rsidRPr="002F591D">
        <w:rPr>
          <w:rFonts w:ascii="IRBadr" w:hAnsi="IRBadr" w:cs="IRBadr"/>
          <w:color w:val="008000"/>
          <w:rtl/>
        </w:rPr>
        <w:t xml:space="preserve"> </w:t>
      </w:r>
      <w:r w:rsidRPr="002F591D">
        <w:rPr>
          <w:rFonts w:ascii="IRBadr" w:hAnsi="IRBadr" w:cs="IRBadr" w:hint="cs"/>
          <w:color w:val="008000"/>
          <w:rtl/>
        </w:rPr>
        <w:t>دِرْهَمٍ</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جَارِيَةٌ</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غُلَامٌ</w:t>
      </w:r>
      <w:r w:rsidRPr="002F591D">
        <w:rPr>
          <w:rFonts w:ascii="IRBadr" w:hAnsi="IRBadr" w:cs="IRBadr"/>
          <w:color w:val="008000"/>
          <w:rtl/>
        </w:rPr>
        <w:t xml:space="preserve"> </w:t>
      </w:r>
      <w:r w:rsidRPr="002F591D">
        <w:rPr>
          <w:rFonts w:ascii="IRBadr" w:hAnsi="IRBadr" w:cs="IRBadr" w:hint="cs"/>
          <w:color w:val="008000"/>
          <w:rtl/>
        </w:rPr>
        <w:t>يَسْتَقِي</w:t>
      </w:r>
      <w:r w:rsidRPr="002F591D">
        <w:rPr>
          <w:rFonts w:ascii="IRBadr" w:hAnsi="IRBadr" w:cs="IRBadr"/>
          <w:color w:val="008000"/>
          <w:rtl/>
        </w:rPr>
        <w:t xml:space="preserve"> </w:t>
      </w:r>
      <w:r w:rsidRPr="002F591D">
        <w:rPr>
          <w:rFonts w:ascii="IRBadr" w:hAnsi="IRBadr" w:cs="IRBadr" w:hint="cs"/>
          <w:color w:val="008000"/>
          <w:rtl/>
        </w:rPr>
        <w:t>عَلَى</w:t>
      </w:r>
      <w:r w:rsidRPr="002F591D">
        <w:rPr>
          <w:rFonts w:ascii="IRBadr" w:hAnsi="IRBadr" w:cs="IRBadr"/>
          <w:color w:val="008000"/>
          <w:rtl/>
        </w:rPr>
        <w:t xml:space="preserve"> </w:t>
      </w:r>
      <w:r w:rsidRPr="002F591D">
        <w:rPr>
          <w:rFonts w:ascii="IRBadr" w:hAnsi="IRBadr" w:cs="IRBadr" w:hint="cs"/>
          <w:color w:val="008000"/>
          <w:rtl/>
        </w:rPr>
        <w:t>الْجَمَلِ</w:t>
      </w:r>
      <w:r w:rsidRPr="002F591D">
        <w:rPr>
          <w:rFonts w:ascii="IRBadr" w:hAnsi="IRBadr" w:cs="IRBadr"/>
          <w:color w:val="008000"/>
          <w:rtl/>
        </w:rPr>
        <w:t xml:space="preserve"> </w:t>
      </w:r>
      <w:r w:rsidRPr="002F591D">
        <w:rPr>
          <w:rFonts w:ascii="IRBadr" w:hAnsi="IRBadr" w:cs="IRBadr" w:hint="cs"/>
          <w:color w:val="008000"/>
          <w:rtl/>
        </w:rPr>
        <w:t>كُلَّ</w:t>
      </w:r>
      <w:r w:rsidRPr="002F591D">
        <w:rPr>
          <w:rFonts w:ascii="IRBadr" w:hAnsi="IRBadr" w:cs="IRBadr"/>
          <w:color w:val="008000"/>
          <w:rtl/>
        </w:rPr>
        <w:t xml:space="preserve"> </w:t>
      </w:r>
      <w:r w:rsidRPr="002F591D">
        <w:rPr>
          <w:rFonts w:ascii="IRBadr" w:hAnsi="IRBadr" w:cs="IRBadr" w:hint="cs"/>
          <w:color w:val="008000"/>
          <w:rtl/>
        </w:rPr>
        <w:t>يَوْمٍ</w:t>
      </w:r>
      <w:r w:rsidRPr="002F591D">
        <w:rPr>
          <w:rFonts w:ascii="IRBadr" w:hAnsi="IRBadr" w:cs="IRBadr"/>
          <w:color w:val="008000"/>
          <w:rtl/>
        </w:rPr>
        <w:t xml:space="preserve"> </w:t>
      </w:r>
      <w:r w:rsidRPr="002F591D">
        <w:rPr>
          <w:rFonts w:ascii="IRBadr" w:hAnsi="IRBadr" w:cs="IRBadr" w:hint="cs"/>
          <w:color w:val="008000"/>
          <w:rtl/>
        </w:rPr>
        <w:t>مَا</w:t>
      </w:r>
      <w:r w:rsidRPr="002F591D">
        <w:rPr>
          <w:rFonts w:ascii="IRBadr" w:hAnsi="IRBadr" w:cs="IRBadr"/>
          <w:color w:val="008000"/>
          <w:rtl/>
        </w:rPr>
        <w:t xml:space="preserve"> </w:t>
      </w:r>
      <w:r w:rsidRPr="002F591D">
        <w:rPr>
          <w:rFonts w:ascii="IRBadr" w:hAnsi="IRBadr" w:cs="IRBadr" w:hint="cs"/>
          <w:color w:val="008000"/>
          <w:rtl/>
        </w:rPr>
        <w:t>بَيْنَ</w:t>
      </w:r>
      <w:r w:rsidRPr="002F591D">
        <w:rPr>
          <w:rFonts w:ascii="IRBadr" w:hAnsi="IRBadr" w:cs="IRBadr"/>
          <w:color w:val="008000"/>
          <w:rtl/>
        </w:rPr>
        <w:t xml:space="preserve"> </w:t>
      </w:r>
      <w:r w:rsidRPr="002F591D">
        <w:rPr>
          <w:rFonts w:ascii="IRBadr" w:hAnsi="IRBadr" w:cs="IRBadr" w:hint="cs"/>
          <w:color w:val="008000"/>
          <w:rtl/>
        </w:rPr>
        <w:t>الدِّرْهَمَيْنِ</w:t>
      </w:r>
      <w:r w:rsidRPr="002F591D">
        <w:rPr>
          <w:rFonts w:ascii="IRBadr" w:hAnsi="IRBadr" w:cs="IRBadr"/>
          <w:color w:val="008000"/>
          <w:rtl/>
        </w:rPr>
        <w:t xml:space="preserve"> </w:t>
      </w:r>
      <w:r w:rsidRPr="002F591D">
        <w:rPr>
          <w:rFonts w:ascii="IRBadr" w:hAnsi="IRBadr" w:cs="IRBadr" w:hint="cs"/>
          <w:color w:val="008000"/>
          <w:rtl/>
        </w:rPr>
        <w:t>إِلَى</w:t>
      </w:r>
      <w:r w:rsidRPr="002F591D">
        <w:rPr>
          <w:rFonts w:ascii="IRBadr" w:hAnsi="IRBadr" w:cs="IRBadr"/>
          <w:color w:val="008000"/>
          <w:rtl/>
        </w:rPr>
        <w:t xml:space="preserve"> </w:t>
      </w:r>
      <w:r w:rsidRPr="002F591D">
        <w:rPr>
          <w:rFonts w:ascii="IRBadr" w:hAnsi="IRBadr" w:cs="IRBadr" w:hint="cs"/>
          <w:color w:val="008000"/>
          <w:rtl/>
        </w:rPr>
        <w:t>الْأَرْبَعَةِ</w:t>
      </w:r>
      <w:r w:rsidRPr="002F591D">
        <w:rPr>
          <w:rFonts w:ascii="IRBadr" w:hAnsi="IRBadr" w:cs="IRBadr"/>
          <w:color w:val="008000"/>
          <w:rtl/>
        </w:rPr>
        <w:t xml:space="preserve"> </w:t>
      </w:r>
      <w:r w:rsidRPr="002F591D">
        <w:rPr>
          <w:rFonts w:ascii="IRBadr" w:hAnsi="IRBadr" w:cs="IRBadr" w:hint="cs"/>
          <w:color w:val="008000"/>
          <w:rtl/>
        </w:rPr>
        <w:t>سِوَى</w:t>
      </w:r>
      <w:r w:rsidRPr="002F591D">
        <w:rPr>
          <w:rFonts w:ascii="IRBadr" w:hAnsi="IRBadr" w:cs="IRBadr"/>
          <w:color w:val="008000"/>
          <w:rtl/>
        </w:rPr>
        <w:t xml:space="preserve"> </w:t>
      </w:r>
      <w:r w:rsidRPr="002F591D">
        <w:rPr>
          <w:rFonts w:ascii="IRBadr" w:hAnsi="IRBadr" w:cs="IRBadr" w:hint="cs"/>
          <w:color w:val="008000"/>
          <w:rtl/>
        </w:rPr>
        <w:t>عَلَفِ</w:t>
      </w:r>
      <w:r w:rsidRPr="002F591D">
        <w:rPr>
          <w:rFonts w:ascii="IRBadr" w:hAnsi="IRBadr" w:cs="IRBadr"/>
          <w:color w:val="008000"/>
          <w:rtl/>
        </w:rPr>
        <w:t xml:space="preserve"> </w:t>
      </w:r>
      <w:r w:rsidRPr="002F591D">
        <w:rPr>
          <w:rFonts w:ascii="IRBadr" w:hAnsi="IRBadr" w:cs="IRBadr" w:hint="cs"/>
          <w:color w:val="008000"/>
          <w:rtl/>
        </w:rPr>
        <w:t>الْجَمَلِ</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عِيَالٌ</w:t>
      </w:r>
      <w:r w:rsidRPr="002F591D">
        <w:rPr>
          <w:rFonts w:ascii="IRBadr" w:hAnsi="IRBadr" w:cs="IRBadr"/>
          <w:color w:val="008000"/>
          <w:rtl/>
        </w:rPr>
        <w:t xml:space="preserve"> </w:t>
      </w:r>
      <w:r w:rsidRPr="002F591D">
        <w:rPr>
          <w:rFonts w:ascii="IRBadr" w:hAnsi="IRBadr" w:cs="IRBadr" w:hint="cs"/>
          <w:color w:val="008000"/>
          <w:rtl/>
        </w:rPr>
        <w:t>أَ</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أَنْ</w:t>
      </w:r>
      <w:r w:rsidRPr="002F591D">
        <w:rPr>
          <w:rFonts w:ascii="IRBadr" w:hAnsi="IRBadr" w:cs="IRBadr"/>
          <w:color w:val="008000"/>
          <w:rtl/>
        </w:rPr>
        <w:t xml:space="preserve"> </w:t>
      </w:r>
      <w:r w:rsidRPr="002F591D">
        <w:rPr>
          <w:rFonts w:ascii="IRBadr" w:hAnsi="IRBadr" w:cs="IRBadr" w:hint="cs"/>
          <w:color w:val="008000"/>
          <w:rtl/>
        </w:rPr>
        <w:t>يَأْخُذَ</w:t>
      </w:r>
      <w:r w:rsidRPr="002F591D">
        <w:rPr>
          <w:rFonts w:ascii="IRBadr" w:hAnsi="IRBadr" w:cs="IRBadr"/>
          <w:color w:val="008000"/>
          <w:rtl/>
        </w:rPr>
        <w:t xml:space="preserve"> </w:t>
      </w:r>
      <w:r w:rsidRPr="002F591D">
        <w:rPr>
          <w:rFonts w:ascii="IRBadr" w:hAnsi="IRBadr" w:cs="IRBadr" w:hint="cs"/>
          <w:color w:val="008000"/>
          <w:rtl/>
        </w:rPr>
        <w:t>مِنَ</w:t>
      </w:r>
      <w:r w:rsidRPr="002F591D">
        <w:rPr>
          <w:rFonts w:ascii="IRBadr" w:hAnsi="IRBadr" w:cs="IRBadr"/>
          <w:color w:val="008000"/>
          <w:rtl/>
        </w:rPr>
        <w:t xml:space="preserve"> </w:t>
      </w:r>
      <w:r w:rsidRPr="002F591D">
        <w:rPr>
          <w:rFonts w:ascii="IRBadr" w:hAnsi="IRBadr" w:cs="IRBadr" w:hint="cs"/>
          <w:color w:val="008000"/>
          <w:rtl/>
        </w:rPr>
        <w:t>الزَّكَاةِ</w:t>
      </w:r>
      <w:r w:rsidR="00A51B02">
        <w:rPr>
          <w:rFonts w:ascii="IRBadr" w:hAnsi="IRBadr" w:cs="IRBadr" w:hint="cs"/>
          <w:color w:val="008000"/>
          <w:rtl/>
        </w:rPr>
        <w:t>؟</w:t>
      </w:r>
      <w:r w:rsidRPr="002F591D">
        <w:rPr>
          <w:rFonts w:ascii="IRBadr" w:hAnsi="IRBadr" w:cs="IRBadr"/>
          <w:color w:val="008000"/>
          <w:rtl/>
        </w:rPr>
        <w:t xml:space="preserve"> </w:t>
      </w:r>
      <w:r w:rsidRPr="002F591D">
        <w:rPr>
          <w:rFonts w:ascii="IRBadr" w:hAnsi="IRBadr" w:cs="IRBadr" w:hint="cs"/>
          <w:color w:val="008000"/>
          <w:rtl/>
        </w:rPr>
        <w:t>قَالَ</w:t>
      </w:r>
      <w:r w:rsidR="00A51B02">
        <w:rPr>
          <w:rFonts w:ascii="IRBadr" w:hAnsi="IRBadr" w:cs="IRBadr" w:hint="cs"/>
          <w:color w:val="008000"/>
          <w:rtl/>
        </w:rPr>
        <w:t>:</w:t>
      </w:r>
      <w:r w:rsidRPr="002F591D">
        <w:rPr>
          <w:rFonts w:ascii="IRBadr" w:hAnsi="IRBadr" w:cs="IRBadr"/>
          <w:color w:val="008000"/>
          <w:rtl/>
        </w:rPr>
        <w:t xml:space="preserve"> </w:t>
      </w:r>
      <w:r w:rsidRPr="002F591D">
        <w:rPr>
          <w:rFonts w:ascii="IRBadr" w:hAnsi="IRBadr" w:cs="IRBadr" w:hint="cs"/>
          <w:color w:val="008000"/>
          <w:rtl/>
        </w:rPr>
        <w:t>نَعَمْ</w:t>
      </w:r>
      <w:r w:rsidR="00A51B02">
        <w:rPr>
          <w:rFonts w:ascii="IRBadr" w:hAnsi="IRBadr" w:cs="IRBadr" w:hint="cs"/>
          <w:color w:val="008000"/>
          <w:rtl/>
        </w:rPr>
        <w:t>.</w:t>
      </w:r>
      <w:r w:rsidRPr="002F591D">
        <w:rPr>
          <w:rFonts w:ascii="IRBadr" w:hAnsi="IRBadr" w:cs="IRBadr"/>
          <w:color w:val="008000"/>
          <w:rtl/>
        </w:rPr>
        <w:t xml:space="preserve"> </w:t>
      </w:r>
      <w:r w:rsidRPr="002F591D">
        <w:rPr>
          <w:rFonts w:ascii="IRBadr" w:hAnsi="IRBadr" w:cs="IRBadr" w:hint="cs"/>
          <w:color w:val="008000"/>
          <w:rtl/>
        </w:rPr>
        <w:t>قَالَ</w:t>
      </w:r>
      <w:r w:rsidR="00A51B02">
        <w:rPr>
          <w:rFonts w:ascii="IRBadr" w:hAnsi="IRBadr" w:cs="IRBadr" w:hint="cs"/>
          <w:color w:val="008000"/>
          <w:rtl/>
        </w:rPr>
        <w:t>:</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هَذِهِ</w:t>
      </w:r>
      <w:r w:rsidRPr="002F591D">
        <w:rPr>
          <w:rFonts w:ascii="IRBadr" w:hAnsi="IRBadr" w:cs="IRBadr"/>
          <w:color w:val="008000"/>
          <w:rtl/>
        </w:rPr>
        <w:t xml:space="preserve"> </w:t>
      </w:r>
      <w:r w:rsidRPr="002F591D">
        <w:rPr>
          <w:rFonts w:ascii="IRBadr" w:hAnsi="IRBadr" w:cs="IRBadr" w:hint="cs"/>
          <w:color w:val="008000"/>
          <w:rtl/>
        </w:rPr>
        <w:t>الْعُرُوضُ</w:t>
      </w:r>
      <w:r w:rsidR="00A51B02">
        <w:rPr>
          <w:rFonts w:ascii="IRBadr" w:hAnsi="IRBadr" w:cs="IRBadr" w:hint="cs"/>
          <w:color w:val="008000"/>
          <w:rtl/>
        </w:rPr>
        <w:t>.</w:t>
      </w:r>
      <w:r w:rsidRPr="002F591D">
        <w:rPr>
          <w:rFonts w:ascii="IRBadr" w:hAnsi="IRBadr" w:cs="IRBadr"/>
          <w:color w:val="008000"/>
          <w:rtl/>
        </w:rPr>
        <w:t xml:space="preserve"> </w:t>
      </w:r>
      <w:r w:rsidRPr="002F591D">
        <w:rPr>
          <w:rFonts w:ascii="IRBadr" w:hAnsi="IRBadr" w:cs="IRBadr" w:hint="cs"/>
          <w:color w:val="008000"/>
          <w:rtl/>
        </w:rPr>
        <w:t>فَقَالَ</w:t>
      </w:r>
      <w:r w:rsidR="00A51B02">
        <w:rPr>
          <w:rFonts w:ascii="IRBadr" w:hAnsi="IRBadr" w:cs="IRBadr" w:hint="cs"/>
          <w:color w:val="008000"/>
          <w:rtl/>
        </w:rPr>
        <w:t>:</w:t>
      </w:r>
      <w:r w:rsidRPr="002F591D">
        <w:rPr>
          <w:rFonts w:ascii="IRBadr" w:hAnsi="IRBadr" w:cs="IRBadr"/>
          <w:color w:val="008000"/>
          <w:rtl/>
        </w:rPr>
        <w:t xml:space="preserve"> </w:t>
      </w:r>
      <w:r w:rsidRPr="002F591D">
        <w:rPr>
          <w:rFonts w:ascii="IRBadr" w:hAnsi="IRBadr" w:cs="IRBadr" w:hint="cs"/>
          <w:color w:val="008000"/>
          <w:rtl/>
        </w:rPr>
        <w:t>يَا</w:t>
      </w:r>
      <w:r w:rsidRPr="002F591D">
        <w:rPr>
          <w:rFonts w:ascii="IRBadr" w:hAnsi="IRBadr" w:cs="IRBadr"/>
          <w:color w:val="008000"/>
          <w:rtl/>
        </w:rPr>
        <w:t xml:space="preserve"> </w:t>
      </w:r>
      <w:r w:rsidRPr="002F591D">
        <w:rPr>
          <w:rFonts w:ascii="IRBadr" w:hAnsi="IRBadr" w:cs="IRBadr" w:hint="cs"/>
          <w:color w:val="008000"/>
          <w:rtl/>
        </w:rPr>
        <w:t>أَبَا</w:t>
      </w:r>
      <w:r w:rsidRPr="002F591D">
        <w:rPr>
          <w:rFonts w:ascii="IRBadr" w:hAnsi="IRBadr" w:cs="IRBadr"/>
          <w:color w:val="008000"/>
          <w:rtl/>
        </w:rPr>
        <w:t xml:space="preserve"> </w:t>
      </w:r>
      <w:r w:rsidRPr="002F591D">
        <w:rPr>
          <w:rFonts w:ascii="IRBadr" w:hAnsi="IRBadr" w:cs="IRBadr" w:hint="cs"/>
          <w:color w:val="008000"/>
          <w:rtl/>
        </w:rPr>
        <w:t>مُحَمَّدٍ</w:t>
      </w:r>
      <w:r w:rsidRPr="002F591D">
        <w:rPr>
          <w:rFonts w:ascii="IRBadr" w:hAnsi="IRBadr" w:cs="IRBadr"/>
          <w:color w:val="008000"/>
          <w:rtl/>
        </w:rPr>
        <w:t xml:space="preserve"> </w:t>
      </w:r>
      <w:r w:rsidRPr="002F591D">
        <w:rPr>
          <w:rFonts w:ascii="IRBadr" w:hAnsi="IRBadr" w:cs="IRBadr" w:hint="cs"/>
          <w:color w:val="008000"/>
          <w:rtl/>
        </w:rPr>
        <w:t>فَتَأْمُرُنِي</w:t>
      </w:r>
      <w:r w:rsidRPr="002F591D">
        <w:rPr>
          <w:rFonts w:ascii="IRBadr" w:hAnsi="IRBadr" w:cs="IRBadr"/>
          <w:color w:val="008000"/>
          <w:rtl/>
        </w:rPr>
        <w:t xml:space="preserve"> </w:t>
      </w:r>
      <w:r w:rsidRPr="002F591D">
        <w:rPr>
          <w:rFonts w:ascii="IRBadr" w:hAnsi="IRBadr" w:cs="IRBadr" w:hint="cs"/>
          <w:color w:val="008000"/>
          <w:rtl/>
        </w:rPr>
        <w:t>أَنْ</w:t>
      </w:r>
      <w:r w:rsidRPr="002F591D">
        <w:rPr>
          <w:rFonts w:ascii="IRBadr" w:hAnsi="IRBadr" w:cs="IRBadr"/>
          <w:color w:val="008000"/>
          <w:rtl/>
        </w:rPr>
        <w:t xml:space="preserve"> </w:t>
      </w:r>
      <w:r w:rsidRPr="002F591D">
        <w:rPr>
          <w:rFonts w:ascii="IRBadr" w:hAnsi="IRBadr" w:cs="IRBadr" w:hint="cs"/>
          <w:color w:val="008000"/>
          <w:rtl/>
        </w:rPr>
        <w:t>آمُرَهُ</w:t>
      </w:r>
      <w:r w:rsidRPr="002F591D">
        <w:rPr>
          <w:rFonts w:ascii="IRBadr" w:hAnsi="IRBadr" w:cs="IRBadr"/>
          <w:color w:val="008000"/>
          <w:rtl/>
        </w:rPr>
        <w:t xml:space="preserve"> </w:t>
      </w:r>
      <w:r w:rsidRPr="002F591D">
        <w:rPr>
          <w:rFonts w:ascii="IRBadr" w:hAnsi="IRBadr" w:cs="IRBadr" w:hint="cs"/>
          <w:color w:val="008000"/>
          <w:rtl/>
        </w:rPr>
        <w:t>أَنْ</w:t>
      </w:r>
      <w:r w:rsidRPr="002F591D">
        <w:rPr>
          <w:rFonts w:ascii="IRBadr" w:hAnsi="IRBadr" w:cs="IRBadr"/>
          <w:color w:val="008000"/>
          <w:rtl/>
        </w:rPr>
        <w:t xml:space="preserve"> </w:t>
      </w:r>
      <w:r w:rsidRPr="002F591D">
        <w:rPr>
          <w:rFonts w:ascii="IRBadr" w:hAnsi="IRBadr" w:cs="IRBadr" w:hint="cs"/>
          <w:color w:val="008000"/>
          <w:rtl/>
        </w:rPr>
        <w:t>يَبِيعَ</w:t>
      </w:r>
      <w:r w:rsidRPr="002F591D">
        <w:rPr>
          <w:rFonts w:ascii="IRBadr" w:hAnsi="IRBadr" w:cs="IRBadr"/>
          <w:color w:val="008000"/>
          <w:rtl/>
        </w:rPr>
        <w:t xml:space="preserve"> </w:t>
      </w:r>
      <w:r w:rsidRPr="002F591D">
        <w:rPr>
          <w:rFonts w:ascii="IRBadr" w:hAnsi="IRBadr" w:cs="IRBadr" w:hint="cs"/>
          <w:color w:val="008000"/>
          <w:rtl/>
        </w:rPr>
        <w:t>دَارَهُ</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هِيَ</w:t>
      </w:r>
      <w:r w:rsidRPr="002F591D">
        <w:rPr>
          <w:rFonts w:ascii="IRBadr" w:hAnsi="IRBadr" w:cs="IRBadr"/>
          <w:color w:val="008000"/>
          <w:rtl/>
        </w:rPr>
        <w:t xml:space="preserve"> </w:t>
      </w:r>
      <w:r w:rsidRPr="002F591D">
        <w:rPr>
          <w:rFonts w:ascii="IRBadr" w:hAnsi="IRBadr" w:cs="IRBadr" w:hint="cs"/>
          <w:color w:val="008000"/>
          <w:rtl/>
        </w:rPr>
        <w:t>عِزُّهُ</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مَسْقَطُ</w:t>
      </w:r>
      <w:r w:rsidRPr="002F591D">
        <w:rPr>
          <w:rFonts w:ascii="IRBadr" w:hAnsi="IRBadr" w:cs="IRBadr"/>
          <w:color w:val="008000"/>
          <w:rtl/>
        </w:rPr>
        <w:t xml:space="preserve"> </w:t>
      </w:r>
      <w:r w:rsidRPr="002F591D">
        <w:rPr>
          <w:rFonts w:ascii="IRBadr" w:hAnsi="IRBadr" w:cs="IRBadr" w:hint="cs"/>
          <w:color w:val="008000"/>
          <w:rtl/>
        </w:rPr>
        <w:t>رَأْسِهِ</w:t>
      </w:r>
      <w:r w:rsidRPr="002F591D">
        <w:rPr>
          <w:rFonts w:ascii="IRBadr" w:hAnsi="IRBadr" w:cs="IRBadr"/>
          <w:color w:val="008000"/>
          <w:rtl/>
        </w:rPr>
        <w:t xml:space="preserve"> </w:t>
      </w:r>
      <w:r w:rsidRPr="002F591D">
        <w:rPr>
          <w:rFonts w:ascii="IRBadr" w:hAnsi="IRBadr" w:cs="IRBadr" w:hint="cs"/>
          <w:color w:val="008000"/>
          <w:rtl/>
        </w:rPr>
        <w:t>أَوْ</w:t>
      </w:r>
      <w:r w:rsidRPr="002F591D">
        <w:rPr>
          <w:rFonts w:ascii="IRBadr" w:hAnsi="IRBadr" w:cs="IRBadr"/>
          <w:color w:val="008000"/>
          <w:rtl/>
        </w:rPr>
        <w:t xml:space="preserve"> </w:t>
      </w:r>
      <w:r w:rsidRPr="002F591D">
        <w:rPr>
          <w:rFonts w:ascii="IRBadr" w:hAnsi="IRBadr" w:cs="IRBadr" w:hint="cs"/>
          <w:color w:val="008000"/>
          <w:rtl/>
        </w:rPr>
        <w:t>يَبِيعَ</w:t>
      </w:r>
      <w:r w:rsidRPr="002F591D">
        <w:rPr>
          <w:rFonts w:ascii="IRBadr" w:hAnsi="IRBadr" w:cs="IRBadr"/>
          <w:color w:val="008000"/>
          <w:rtl/>
        </w:rPr>
        <w:t xml:space="preserve"> </w:t>
      </w:r>
      <w:r w:rsidRPr="002F591D">
        <w:rPr>
          <w:rFonts w:ascii="IRBadr" w:hAnsi="IRBadr" w:cs="IRBadr" w:hint="cs"/>
          <w:color w:val="008000"/>
          <w:rtl/>
        </w:rPr>
        <w:t>جَارِيَتَهُ</w:t>
      </w:r>
      <w:r w:rsidRPr="002F591D">
        <w:rPr>
          <w:rFonts w:ascii="IRBadr" w:hAnsi="IRBadr" w:cs="IRBadr"/>
          <w:color w:val="008000"/>
          <w:rtl/>
        </w:rPr>
        <w:t xml:space="preserve"> </w:t>
      </w:r>
      <w:r w:rsidRPr="002F591D">
        <w:rPr>
          <w:rFonts w:ascii="IRBadr" w:hAnsi="IRBadr" w:cs="IRBadr" w:hint="cs"/>
          <w:color w:val="008000"/>
          <w:rtl/>
        </w:rPr>
        <w:t>الَّتِي</w:t>
      </w:r>
      <w:r w:rsidRPr="002F591D">
        <w:rPr>
          <w:rFonts w:ascii="IRBadr" w:hAnsi="IRBadr" w:cs="IRBadr"/>
          <w:color w:val="008000"/>
          <w:rtl/>
        </w:rPr>
        <w:t xml:space="preserve"> </w:t>
      </w:r>
      <w:r w:rsidRPr="002F591D">
        <w:rPr>
          <w:rFonts w:ascii="IRBadr" w:hAnsi="IRBadr" w:cs="IRBadr" w:hint="cs"/>
          <w:color w:val="008000"/>
          <w:rtl/>
        </w:rPr>
        <w:t>تَقِيهِ</w:t>
      </w:r>
      <w:r w:rsidRPr="002F591D">
        <w:rPr>
          <w:rFonts w:ascii="IRBadr" w:hAnsi="IRBadr" w:cs="IRBadr"/>
          <w:color w:val="008000"/>
          <w:rtl/>
        </w:rPr>
        <w:t xml:space="preserve"> </w:t>
      </w:r>
      <w:r w:rsidRPr="002F591D">
        <w:rPr>
          <w:rFonts w:ascii="IRBadr" w:hAnsi="IRBadr" w:cs="IRBadr" w:hint="cs"/>
          <w:color w:val="008000"/>
          <w:rtl/>
        </w:rPr>
        <w:t>الْحَرَّ</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الْبَرْدَ</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تَصُونُ</w:t>
      </w:r>
      <w:r w:rsidRPr="002F591D">
        <w:rPr>
          <w:rFonts w:ascii="IRBadr" w:hAnsi="IRBadr" w:cs="IRBadr"/>
          <w:color w:val="008000"/>
          <w:rtl/>
        </w:rPr>
        <w:t xml:space="preserve"> </w:t>
      </w:r>
      <w:r w:rsidRPr="002F591D">
        <w:rPr>
          <w:rFonts w:ascii="IRBadr" w:hAnsi="IRBadr" w:cs="IRBadr" w:hint="cs"/>
          <w:color w:val="008000"/>
          <w:rtl/>
        </w:rPr>
        <w:t>وَجْهَهُ</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وَجْهَ</w:t>
      </w:r>
      <w:r w:rsidRPr="002F591D">
        <w:rPr>
          <w:rFonts w:ascii="IRBadr" w:hAnsi="IRBadr" w:cs="IRBadr"/>
          <w:color w:val="008000"/>
          <w:rtl/>
        </w:rPr>
        <w:t xml:space="preserve"> </w:t>
      </w:r>
      <w:r w:rsidRPr="002F591D">
        <w:rPr>
          <w:rFonts w:ascii="IRBadr" w:hAnsi="IRBadr" w:cs="IRBadr" w:hint="cs"/>
          <w:color w:val="008000"/>
          <w:rtl/>
        </w:rPr>
        <w:t>عِيَالِهِ</w:t>
      </w:r>
      <w:r w:rsidRPr="002F591D">
        <w:rPr>
          <w:rFonts w:ascii="IRBadr" w:hAnsi="IRBadr" w:cs="IRBadr"/>
          <w:color w:val="008000"/>
          <w:rtl/>
        </w:rPr>
        <w:t xml:space="preserve"> </w:t>
      </w:r>
      <w:r w:rsidRPr="002F591D">
        <w:rPr>
          <w:rFonts w:ascii="IRBadr" w:hAnsi="IRBadr" w:cs="IRBadr" w:hint="cs"/>
          <w:color w:val="008000"/>
          <w:rtl/>
        </w:rPr>
        <w:t>أَوْ</w:t>
      </w:r>
      <w:r w:rsidRPr="002F591D">
        <w:rPr>
          <w:rFonts w:ascii="IRBadr" w:hAnsi="IRBadr" w:cs="IRBadr"/>
          <w:color w:val="008000"/>
          <w:rtl/>
        </w:rPr>
        <w:t xml:space="preserve"> </w:t>
      </w:r>
      <w:r w:rsidRPr="002F591D">
        <w:rPr>
          <w:rFonts w:ascii="IRBadr" w:hAnsi="IRBadr" w:cs="IRBadr" w:hint="cs"/>
          <w:color w:val="008000"/>
          <w:rtl/>
        </w:rPr>
        <w:t>آمُرَهُ</w:t>
      </w:r>
      <w:r w:rsidRPr="002F591D">
        <w:rPr>
          <w:rFonts w:ascii="IRBadr" w:hAnsi="IRBadr" w:cs="IRBadr"/>
          <w:color w:val="008000"/>
          <w:rtl/>
        </w:rPr>
        <w:t xml:space="preserve"> </w:t>
      </w:r>
      <w:r w:rsidRPr="002F591D">
        <w:rPr>
          <w:rFonts w:ascii="IRBadr" w:hAnsi="IRBadr" w:cs="IRBadr" w:hint="cs"/>
          <w:color w:val="008000"/>
          <w:rtl/>
        </w:rPr>
        <w:t>أَنْ</w:t>
      </w:r>
      <w:r w:rsidRPr="002F591D">
        <w:rPr>
          <w:rFonts w:ascii="IRBadr" w:hAnsi="IRBadr" w:cs="IRBadr"/>
          <w:color w:val="008000"/>
          <w:rtl/>
        </w:rPr>
        <w:t xml:space="preserve"> </w:t>
      </w:r>
      <w:r w:rsidRPr="002F591D">
        <w:rPr>
          <w:rFonts w:ascii="IRBadr" w:hAnsi="IRBadr" w:cs="IRBadr" w:hint="cs"/>
          <w:color w:val="008000"/>
          <w:rtl/>
        </w:rPr>
        <w:t>يَبِيعَ</w:t>
      </w:r>
      <w:r w:rsidRPr="002F591D">
        <w:rPr>
          <w:rFonts w:ascii="IRBadr" w:hAnsi="IRBadr" w:cs="IRBadr"/>
          <w:color w:val="008000"/>
          <w:rtl/>
        </w:rPr>
        <w:t xml:space="preserve"> </w:t>
      </w:r>
      <w:r w:rsidRPr="002F591D">
        <w:rPr>
          <w:rFonts w:ascii="IRBadr" w:hAnsi="IRBadr" w:cs="IRBadr" w:hint="cs"/>
          <w:color w:val="008000"/>
          <w:rtl/>
        </w:rPr>
        <w:t>غُلَامَهُ</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جَمَلَهُ</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هُوَ</w:t>
      </w:r>
      <w:r w:rsidRPr="002F591D">
        <w:rPr>
          <w:rFonts w:ascii="IRBadr" w:hAnsi="IRBadr" w:cs="IRBadr"/>
          <w:color w:val="008000"/>
          <w:rtl/>
        </w:rPr>
        <w:t xml:space="preserve"> </w:t>
      </w:r>
      <w:r w:rsidRPr="002F591D">
        <w:rPr>
          <w:rFonts w:ascii="IRBadr" w:hAnsi="IRBadr" w:cs="IRBadr" w:hint="cs"/>
          <w:color w:val="008000"/>
          <w:rtl/>
        </w:rPr>
        <w:t>مَعِيشَتُهُ</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قُوتُهُ</w:t>
      </w:r>
      <w:r w:rsidRPr="002F591D">
        <w:rPr>
          <w:rFonts w:ascii="IRBadr" w:hAnsi="IRBadr" w:cs="IRBadr"/>
          <w:color w:val="008000"/>
          <w:rtl/>
        </w:rPr>
        <w:t xml:space="preserve"> </w:t>
      </w:r>
      <w:r w:rsidRPr="002F591D">
        <w:rPr>
          <w:rFonts w:ascii="IRBadr" w:hAnsi="IRBadr" w:cs="IRBadr" w:hint="cs"/>
          <w:color w:val="008000"/>
          <w:rtl/>
        </w:rPr>
        <w:t>بَلْ</w:t>
      </w:r>
      <w:r w:rsidRPr="002F591D">
        <w:rPr>
          <w:rFonts w:ascii="IRBadr" w:hAnsi="IRBadr" w:cs="IRBadr"/>
          <w:color w:val="008000"/>
          <w:rtl/>
        </w:rPr>
        <w:t xml:space="preserve"> </w:t>
      </w:r>
      <w:r w:rsidRPr="002F591D">
        <w:rPr>
          <w:rFonts w:ascii="IRBadr" w:hAnsi="IRBadr" w:cs="IRBadr" w:hint="cs"/>
          <w:color w:val="008000"/>
          <w:rtl/>
        </w:rPr>
        <w:t>يَأْخُذُ</w:t>
      </w:r>
      <w:r w:rsidRPr="002F591D">
        <w:rPr>
          <w:rFonts w:ascii="IRBadr" w:hAnsi="IRBadr" w:cs="IRBadr"/>
          <w:color w:val="008000"/>
          <w:rtl/>
        </w:rPr>
        <w:t xml:space="preserve"> </w:t>
      </w:r>
      <w:r w:rsidRPr="002F591D">
        <w:rPr>
          <w:rFonts w:ascii="IRBadr" w:hAnsi="IRBadr" w:cs="IRBadr" w:hint="cs"/>
          <w:color w:val="008000"/>
          <w:rtl/>
        </w:rPr>
        <w:t>الزَّكَاةَ</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هِيَ</w:t>
      </w:r>
      <w:r w:rsidRPr="002F591D">
        <w:rPr>
          <w:rFonts w:ascii="IRBadr" w:hAnsi="IRBadr" w:cs="IRBadr"/>
          <w:color w:val="008000"/>
          <w:rtl/>
        </w:rPr>
        <w:t xml:space="preserve"> </w:t>
      </w:r>
      <w:r w:rsidRPr="002F591D">
        <w:rPr>
          <w:rFonts w:ascii="IRBadr" w:hAnsi="IRBadr" w:cs="IRBadr" w:hint="cs"/>
          <w:color w:val="008000"/>
          <w:rtl/>
        </w:rPr>
        <w:t>لَهُ</w:t>
      </w:r>
      <w:r w:rsidRPr="002F591D">
        <w:rPr>
          <w:rFonts w:ascii="IRBadr" w:hAnsi="IRBadr" w:cs="IRBadr"/>
          <w:color w:val="008000"/>
          <w:rtl/>
        </w:rPr>
        <w:t xml:space="preserve"> </w:t>
      </w:r>
      <w:r w:rsidRPr="002F591D">
        <w:rPr>
          <w:rFonts w:ascii="IRBadr" w:hAnsi="IRBadr" w:cs="IRBadr" w:hint="cs"/>
          <w:color w:val="008000"/>
          <w:rtl/>
        </w:rPr>
        <w:t>حَلَالٌ</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لَا</w:t>
      </w:r>
      <w:r w:rsidRPr="002F591D">
        <w:rPr>
          <w:rFonts w:ascii="IRBadr" w:hAnsi="IRBadr" w:cs="IRBadr"/>
          <w:color w:val="008000"/>
          <w:rtl/>
        </w:rPr>
        <w:t xml:space="preserve"> </w:t>
      </w:r>
      <w:r w:rsidRPr="002F591D">
        <w:rPr>
          <w:rFonts w:ascii="IRBadr" w:hAnsi="IRBadr" w:cs="IRBadr" w:hint="cs"/>
          <w:color w:val="008000"/>
          <w:rtl/>
        </w:rPr>
        <w:t>يَبِيعُ</w:t>
      </w:r>
      <w:r w:rsidRPr="002F591D">
        <w:rPr>
          <w:rFonts w:ascii="IRBadr" w:hAnsi="IRBadr" w:cs="IRBadr"/>
          <w:color w:val="008000"/>
          <w:rtl/>
        </w:rPr>
        <w:t xml:space="preserve"> </w:t>
      </w:r>
      <w:r w:rsidRPr="002F591D">
        <w:rPr>
          <w:rFonts w:ascii="IRBadr" w:hAnsi="IRBadr" w:cs="IRBadr" w:hint="cs"/>
          <w:color w:val="008000"/>
          <w:rtl/>
        </w:rPr>
        <w:t>دَارَهُ</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لَا</w:t>
      </w:r>
      <w:r w:rsidRPr="002F591D">
        <w:rPr>
          <w:rFonts w:ascii="IRBadr" w:hAnsi="IRBadr" w:cs="IRBadr"/>
          <w:color w:val="008000"/>
          <w:rtl/>
        </w:rPr>
        <w:t xml:space="preserve"> </w:t>
      </w:r>
      <w:r w:rsidRPr="002F591D">
        <w:rPr>
          <w:rFonts w:ascii="IRBadr" w:hAnsi="IRBadr" w:cs="IRBadr" w:hint="cs"/>
          <w:color w:val="008000"/>
          <w:rtl/>
        </w:rPr>
        <w:t>غُلَامَهُ</w:t>
      </w:r>
      <w:r w:rsidRPr="002F591D">
        <w:rPr>
          <w:rFonts w:ascii="IRBadr" w:hAnsi="IRBadr" w:cs="IRBadr"/>
          <w:color w:val="008000"/>
          <w:rtl/>
        </w:rPr>
        <w:t xml:space="preserve"> </w:t>
      </w:r>
      <w:r w:rsidRPr="002F591D">
        <w:rPr>
          <w:rFonts w:ascii="IRBadr" w:hAnsi="IRBadr" w:cs="IRBadr" w:hint="cs"/>
          <w:color w:val="008000"/>
          <w:rtl/>
        </w:rPr>
        <w:t>وَ</w:t>
      </w:r>
      <w:r w:rsidRPr="002F591D">
        <w:rPr>
          <w:rFonts w:ascii="IRBadr" w:hAnsi="IRBadr" w:cs="IRBadr"/>
          <w:color w:val="008000"/>
          <w:rtl/>
        </w:rPr>
        <w:t xml:space="preserve"> </w:t>
      </w:r>
      <w:r w:rsidRPr="002F591D">
        <w:rPr>
          <w:rFonts w:ascii="IRBadr" w:hAnsi="IRBadr" w:cs="IRBadr" w:hint="cs"/>
          <w:color w:val="008000"/>
          <w:rtl/>
        </w:rPr>
        <w:t>لَا</w:t>
      </w:r>
      <w:r w:rsidRPr="002F591D">
        <w:rPr>
          <w:rFonts w:ascii="IRBadr" w:hAnsi="IRBadr" w:cs="IRBadr"/>
          <w:color w:val="008000"/>
          <w:rtl/>
        </w:rPr>
        <w:t xml:space="preserve"> </w:t>
      </w:r>
      <w:r w:rsidRPr="002F591D">
        <w:rPr>
          <w:rFonts w:ascii="IRBadr" w:hAnsi="IRBadr" w:cs="IRBadr" w:hint="cs"/>
          <w:color w:val="008000"/>
          <w:rtl/>
        </w:rPr>
        <w:t>جَمَلَهُ</w:t>
      </w:r>
      <w:r w:rsidRPr="002F591D">
        <w:rPr>
          <w:rFonts w:ascii="IRBadr" w:hAnsi="IRBadr" w:cs="IRBadr" w:hint="eastAsia"/>
          <w:color w:val="008000"/>
          <w:rtl/>
        </w:rPr>
        <w:t>»</w:t>
      </w:r>
      <w:r>
        <w:rPr>
          <w:rStyle w:val="FootnoteReference"/>
          <w:rFonts w:ascii="IRBadr" w:hAnsi="IRBadr" w:cs="IRBadr"/>
          <w:rtl/>
        </w:rPr>
        <w:footnoteReference w:id="7"/>
      </w:r>
      <w:r w:rsidRPr="002F591D">
        <w:rPr>
          <w:rFonts w:ascii="IRBadr" w:hAnsi="IRBadr" w:cs="IRBadr"/>
          <w:rtl/>
        </w:rPr>
        <w:t>.</w:t>
      </w:r>
    </w:p>
    <w:p w:rsidR="00377496" w:rsidRDefault="00377496" w:rsidP="00973116">
      <w:pPr>
        <w:pStyle w:val="Heading5"/>
        <w:rPr>
          <w:rtl/>
        </w:rPr>
      </w:pPr>
      <w:bookmarkStart w:id="95" w:name="_Toc154321795"/>
      <w:bookmarkStart w:id="96" w:name="_Toc154321816"/>
      <w:bookmarkStart w:id="97" w:name="_Toc154321858"/>
      <w:bookmarkStart w:id="98" w:name="_Toc154321882"/>
      <w:bookmarkStart w:id="99" w:name="_Toc154321914"/>
      <w:bookmarkStart w:id="100" w:name="_Toc154321935"/>
      <w:bookmarkStart w:id="101" w:name="_Toc154322079"/>
      <w:r>
        <w:rPr>
          <w:rFonts w:hint="cs"/>
          <w:rtl/>
        </w:rPr>
        <w:t>سند روایت</w:t>
      </w:r>
      <w:bookmarkEnd w:id="95"/>
      <w:bookmarkEnd w:id="96"/>
      <w:bookmarkEnd w:id="97"/>
      <w:bookmarkEnd w:id="98"/>
      <w:bookmarkEnd w:id="99"/>
      <w:bookmarkEnd w:id="100"/>
      <w:bookmarkEnd w:id="101"/>
    </w:p>
    <w:p w:rsidR="002F591D" w:rsidRDefault="002F591D" w:rsidP="00377496">
      <w:pPr>
        <w:rPr>
          <w:rFonts w:ascii="IRBadr" w:hAnsi="IRBadr" w:cs="IRBadr"/>
          <w:rtl/>
        </w:rPr>
      </w:pPr>
      <w:r>
        <w:rPr>
          <w:rFonts w:ascii="IRBadr" w:hAnsi="IRBadr" w:cs="IRBadr" w:hint="cs"/>
          <w:rtl/>
        </w:rPr>
        <w:t>سند این روایت، همان سند روایت ابوبصیر است. به نظر می‌رسد در سند این روایت، بین «ابراهیم بن هاشم» و «اسماعیل بن عبدالعزیز»، دو راوی سقط شده است. یعنی «بکر بن صالح عن الحسن بن علی» از سند سقط شده است. فقرات ابتدایی این روایت در رجال کشی آمده</w:t>
      </w:r>
      <w:r>
        <w:rPr>
          <w:rStyle w:val="FootnoteReference"/>
          <w:rFonts w:ascii="IRBadr" w:hAnsi="IRBadr" w:cs="IRBadr"/>
          <w:rtl/>
        </w:rPr>
        <w:footnoteReference w:id="8"/>
      </w:r>
      <w:r>
        <w:rPr>
          <w:rFonts w:ascii="IRBadr" w:hAnsi="IRBadr" w:cs="IRBadr" w:hint="cs"/>
          <w:rtl/>
        </w:rPr>
        <w:t xml:space="preserve"> ولی سندش، سقط ندارد و این دو راوی نامشان در سند ذکر شده است.</w:t>
      </w:r>
      <w:r w:rsidR="00377496">
        <w:rPr>
          <w:rFonts w:ascii="IRBadr" w:hAnsi="IRBadr" w:cs="IRBadr" w:hint="cs"/>
          <w:rtl/>
        </w:rPr>
        <w:t xml:space="preserve"> در بسیاری از موا</w:t>
      </w:r>
      <w:r w:rsidR="00973116">
        <w:rPr>
          <w:rFonts w:ascii="IRBadr" w:hAnsi="IRBadr" w:cs="IRBadr" w:hint="cs"/>
          <w:rtl/>
        </w:rPr>
        <w:t xml:space="preserve">قع، منشا این قبیل سقط‌ها، تعلیق در </w:t>
      </w:r>
      <w:r w:rsidR="00973116">
        <w:rPr>
          <w:rFonts w:ascii="IRBadr" w:hAnsi="IRBadr" w:cs="IRBadr" w:hint="cs"/>
          <w:rtl/>
        </w:rPr>
        <w:lastRenderedPageBreak/>
        <w:t>سندی</w:t>
      </w:r>
      <w:r w:rsidR="00377496">
        <w:rPr>
          <w:rFonts w:ascii="IRBadr" w:hAnsi="IRBadr" w:cs="IRBadr" w:hint="cs"/>
          <w:rtl/>
        </w:rPr>
        <w:t xml:space="preserve"> است که در مصدر اولیه وجود داشته است. این احتمال وجود دارد که این روایت و روایت قبل که از ابوبصیر نقل شد، هر دو پشت سر هم در مصدر اولیه ذکر شده‌‌اند، به این صورت که ابتدا آن روایت قبل بیان شده و پس از آن، روایت دوم به صورت تعلیقی ذکر شده است. مثلا ممکن است که علی بن ابراهیم به کتاب پدر رجوع کرده باشد ولی متوجّه تعلیق سند نگشته باشد. مثلا در سند روایت اول آمده «بکر بن صالح عن الحسن بن علی عن اسماعیل بن عبدالعزیز عن ابیه». و در سند روایت دوم آمده: «اسماعیل بن عبدالعزیز عن ابیه». سند دوم، تعلیق بر سند قبل بوده ولی علی بن ابراهیم متوجّه این تعلیق نگشته، و گمان برده است که پدر، این روایت را از اسماعیل بن عبدالعزیز بدون واسطه نقل نموده است.</w:t>
      </w:r>
    </w:p>
    <w:p w:rsidR="00377496" w:rsidRDefault="00A51B02" w:rsidP="00973116">
      <w:pPr>
        <w:pStyle w:val="Heading5"/>
        <w:rPr>
          <w:rtl/>
        </w:rPr>
      </w:pPr>
      <w:bookmarkStart w:id="102" w:name="_Toc154321796"/>
      <w:bookmarkStart w:id="103" w:name="_Toc154321817"/>
      <w:bookmarkStart w:id="104" w:name="_Toc154321859"/>
      <w:bookmarkStart w:id="105" w:name="_Toc154321883"/>
      <w:bookmarkStart w:id="106" w:name="_Toc154321915"/>
      <w:bookmarkStart w:id="107" w:name="_Toc154321936"/>
      <w:bookmarkStart w:id="108" w:name="_Toc154322080"/>
      <w:r>
        <w:rPr>
          <w:rFonts w:hint="cs"/>
          <w:rtl/>
        </w:rPr>
        <w:t>دلالت روایت</w:t>
      </w:r>
      <w:bookmarkEnd w:id="102"/>
      <w:bookmarkEnd w:id="103"/>
      <w:bookmarkEnd w:id="104"/>
      <w:bookmarkEnd w:id="105"/>
      <w:bookmarkEnd w:id="106"/>
      <w:bookmarkEnd w:id="107"/>
      <w:bookmarkEnd w:id="108"/>
    </w:p>
    <w:p w:rsidR="00C75BEC" w:rsidRDefault="00A51B02" w:rsidP="00A51B02">
      <w:pPr>
        <w:rPr>
          <w:rFonts w:ascii="IRBadr" w:hAnsi="IRBadr" w:cs="IRBadr"/>
          <w:rtl/>
        </w:rPr>
      </w:pPr>
      <w:r>
        <w:rPr>
          <w:rFonts w:ascii="IRBadr" w:hAnsi="IRBadr" w:cs="IRBadr" w:hint="cs"/>
          <w:rtl/>
        </w:rPr>
        <w:t>«</w:t>
      </w:r>
      <w:r w:rsidRPr="00A51B02">
        <w:rPr>
          <w:rFonts w:ascii="IRBadr" w:hAnsi="IRBadr" w:cs="IRBadr" w:hint="cs"/>
          <w:rtl/>
        </w:rPr>
        <w:t>يَسْتَقِي</w:t>
      </w:r>
      <w:r w:rsidRPr="00A51B02">
        <w:rPr>
          <w:rFonts w:ascii="IRBadr" w:hAnsi="IRBadr" w:cs="IRBadr"/>
          <w:rtl/>
        </w:rPr>
        <w:t xml:space="preserve"> </w:t>
      </w:r>
      <w:r w:rsidRPr="00A51B02">
        <w:rPr>
          <w:rFonts w:ascii="IRBadr" w:hAnsi="IRBadr" w:cs="IRBadr" w:hint="cs"/>
          <w:rtl/>
        </w:rPr>
        <w:t>عَلَى</w:t>
      </w:r>
      <w:r w:rsidRPr="00A51B02">
        <w:rPr>
          <w:rFonts w:ascii="IRBadr" w:hAnsi="IRBadr" w:cs="IRBadr"/>
          <w:rtl/>
        </w:rPr>
        <w:t xml:space="preserve"> </w:t>
      </w:r>
      <w:r w:rsidRPr="00A51B02">
        <w:rPr>
          <w:rFonts w:ascii="IRBadr" w:hAnsi="IRBadr" w:cs="IRBadr" w:hint="cs"/>
          <w:rtl/>
        </w:rPr>
        <w:t>الْجَمَلِ</w:t>
      </w:r>
      <w:r>
        <w:rPr>
          <w:rFonts w:ascii="IRBadr" w:hAnsi="IRBadr" w:cs="IRBadr" w:hint="cs"/>
          <w:rtl/>
        </w:rPr>
        <w:t>...»: یعنی غلام او کار می‌کند و با شتر، سقایی می‌کند و روزی ۲ تا ۴ درهم درآمد دارد.</w:t>
      </w:r>
    </w:p>
    <w:p w:rsidR="00A51B02" w:rsidRDefault="00A51B02" w:rsidP="00A51B02">
      <w:pPr>
        <w:rPr>
          <w:rFonts w:ascii="IRBadr" w:hAnsi="IRBadr" w:cs="IRBadr"/>
          <w:rtl/>
        </w:rPr>
      </w:pPr>
      <w:r>
        <w:rPr>
          <w:rFonts w:ascii="IRBadr" w:hAnsi="IRBadr" w:cs="IRBadr" w:hint="cs"/>
          <w:rtl/>
        </w:rPr>
        <w:t xml:space="preserve">غرض آنکه مصرف زکات، لزوما فقیری نیست که در نهایت شدّت و تنگی باشد. </w:t>
      </w:r>
    </w:p>
    <w:p w:rsidR="00A51B02" w:rsidRDefault="00A51B02" w:rsidP="00A51B02">
      <w:pPr>
        <w:rPr>
          <w:rFonts w:ascii="IRBadr" w:hAnsi="IRBadr" w:cs="IRBadr"/>
          <w:rtl/>
        </w:rPr>
      </w:pPr>
      <w:r w:rsidRPr="00A51B02">
        <w:rPr>
          <w:rFonts w:ascii="IRBadr" w:hAnsi="IRBadr" w:cs="IRBadr" w:hint="cs"/>
          <w:b/>
          <w:bCs/>
          <w:rtl/>
        </w:rPr>
        <w:t>سوال</w:t>
      </w:r>
      <w:r>
        <w:rPr>
          <w:rFonts w:ascii="IRBadr" w:hAnsi="IRBadr" w:cs="IRBadr" w:hint="cs"/>
          <w:rtl/>
        </w:rPr>
        <w:t>: شخصی که در این روایت، زکات برایش حلال شمرده شده، دارای اموال زیادی است.</w:t>
      </w:r>
    </w:p>
    <w:p w:rsidR="00A51B02" w:rsidRDefault="00A51B02" w:rsidP="00A51B02">
      <w:pPr>
        <w:rPr>
          <w:rFonts w:ascii="IRBadr" w:hAnsi="IRBadr" w:cs="IRBadr"/>
          <w:rtl/>
        </w:rPr>
      </w:pPr>
      <w:r w:rsidRPr="00A51B02">
        <w:rPr>
          <w:rFonts w:ascii="IRBadr" w:hAnsi="IRBadr" w:cs="IRBadr" w:hint="cs"/>
          <w:b/>
          <w:bCs/>
          <w:rtl/>
        </w:rPr>
        <w:t>پاسخ</w:t>
      </w:r>
      <w:r>
        <w:rPr>
          <w:rFonts w:ascii="IRBadr" w:hAnsi="IRBadr" w:cs="IRBadr" w:hint="cs"/>
          <w:rtl/>
        </w:rPr>
        <w:t>: افراد با یکدیگر تفاوت دارند، و هر کس دارای یک شأنی است. این شخص هم شأن اجتماعی‌اش آن بوده است. در این روایت آمده است که «تصون شأنه و شأن عیاله». یعنی اگر به این مقدار مال نداشته باشد، عزّت و شأن او حفظ نمی‌گردد.</w:t>
      </w:r>
    </w:p>
    <w:p w:rsidR="00116D4A" w:rsidRDefault="00A51B02" w:rsidP="00116D4A">
      <w:pPr>
        <w:rPr>
          <w:rFonts w:ascii="IRBadr" w:hAnsi="IRBadr" w:cs="IRBadr"/>
          <w:rtl/>
        </w:rPr>
      </w:pPr>
      <w:r>
        <w:rPr>
          <w:rFonts w:ascii="IRBadr" w:hAnsi="IRBadr" w:cs="IRBadr" w:hint="cs"/>
          <w:rtl/>
        </w:rPr>
        <w:t xml:space="preserve">در برخی از روایات وارد شده است که می‌توان از زکات برای اشخاص، میوه تهیه نمود. روشن است که میوه از ضروریات اولیه زندگی نیست، ولی از مصارف روزانه و معمول انسان‌ها به شمار می‌رود. در روایتی که وارد شده بود که حضرت فرموده بود که اگر نصف قوت دارد، زکات به او تعلّق می‌گیرد، مراد از نصف قوت، مصارفی نظیر همین میوه و امثال آن است. یعنی برخی از هزینه‌های زندگی، از ضروریات اولیه است، که آن مقدار به طور جزم، از مصارف زکات است. به علاوه آن ضروریات، برخی از هزینه‌های اولیه هم هست که از ضروریات به شمار نمی‌رود بلکه هزینه‌های جانبی است. این قبیل هزینه‌ها هم در روایات از مصارف زکات شمرده شده است. </w:t>
      </w:r>
      <w:bookmarkStart w:id="109" w:name="_Toc154321797"/>
      <w:bookmarkStart w:id="110" w:name="_Toc154321818"/>
      <w:bookmarkStart w:id="111" w:name="_Toc154321860"/>
      <w:bookmarkStart w:id="112" w:name="_Toc154321884"/>
      <w:bookmarkStart w:id="113" w:name="_Toc154321916"/>
      <w:bookmarkStart w:id="114" w:name="_Toc154321937"/>
    </w:p>
    <w:p w:rsidR="00973116" w:rsidRPr="00116D4A" w:rsidRDefault="00973116" w:rsidP="00116D4A">
      <w:pPr>
        <w:pStyle w:val="Heading4"/>
        <w:rPr>
          <w:rFonts w:ascii="IRBadr" w:hAnsi="IRBadr" w:cs="IRBadr"/>
          <w:rtl/>
        </w:rPr>
      </w:pPr>
      <w:bookmarkStart w:id="115" w:name="_Toc154322081"/>
      <w:r>
        <w:rPr>
          <w:rFonts w:hint="cs"/>
          <w:rtl/>
        </w:rPr>
        <w:t>روایت دوم:</w:t>
      </w:r>
      <w:bookmarkEnd w:id="109"/>
      <w:bookmarkEnd w:id="110"/>
      <w:bookmarkEnd w:id="111"/>
      <w:bookmarkEnd w:id="112"/>
      <w:bookmarkEnd w:id="113"/>
      <w:bookmarkEnd w:id="114"/>
      <w:bookmarkEnd w:id="115"/>
      <w:r>
        <w:rPr>
          <w:rFonts w:hint="cs"/>
          <w:rtl/>
        </w:rPr>
        <w:t xml:space="preserve"> </w:t>
      </w:r>
    </w:p>
    <w:p w:rsidR="00A51B02" w:rsidRDefault="00967381" w:rsidP="00A51B02">
      <w:pPr>
        <w:rPr>
          <w:rFonts w:ascii="IRBadr" w:hAnsi="IRBadr" w:cs="IRBadr"/>
          <w:rtl/>
        </w:rPr>
      </w:pPr>
      <w:r w:rsidRPr="00967381">
        <w:rPr>
          <w:rFonts w:ascii="IRBadr" w:hAnsi="IRBadr" w:cs="IRBadr" w:hint="eastAsia"/>
          <w:color w:val="008000"/>
          <w:rtl/>
        </w:rPr>
        <w:t>«</w:t>
      </w:r>
      <w:r w:rsidRPr="00967381">
        <w:rPr>
          <w:rFonts w:ascii="IRBadr" w:hAnsi="IRBadr" w:cs="IRBadr" w:hint="cs"/>
          <w:color w:val="8064A2" w:themeColor="accent4"/>
          <w:rtl/>
        </w:rPr>
        <w:t>مُحَمَّدُ</w:t>
      </w:r>
      <w:r w:rsidRPr="00967381">
        <w:rPr>
          <w:rFonts w:ascii="IRBadr" w:hAnsi="IRBadr" w:cs="IRBadr"/>
          <w:color w:val="8064A2" w:themeColor="accent4"/>
          <w:rtl/>
        </w:rPr>
        <w:t xml:space="preserve"> </w:t>
      </w:r>
      <w:r w:rsidRPr="00967381">
        <w:rPr>
          <w:rFonts w:ascii="IRBadr" w:hAnsi="IRBadr" w:cs="IRBadr" w:hint="cs"/>
          <w:color w:val="8064A2" w:themeColor="accent4"/>
          <w:rtl/>
        </w:rPr>
        <w:t>بْنُ</w:t>
      </w:r>
      <w:r w:rsidRPr="00967381">
        <w:rPr>
          <w:rFonts w:ascii="IRBadr" w:hAnsi="IRBadr" w:cs="IRBadr"/>
          <w:color w:val="8064A2" w:themeColor="accent4"/>
          <w:rtl/>
        </w:rPr>
        <w:t xml:space="preserve"> </w:t>
      </w:r>
      <w:r w:rsidRPr="00967381">
        <w:rPr>
          <w:rFonts w:ascii="IRBadr" w:hAnsi="IRBadr" w:cs="IRBadr" w:hint="cs"/>
          <w:color w:val="8064A2" w:themeColor="accent4"/>
          <w:rtl/>
        </w:rPr>
        <w:t>أَبِي</w:t>
      </w:r>
      <w:r w:rsidRPr="00967381">
        <w:rPr>
          <w:rFonts w:ascii="IRBadr" w:hAnsi="IRBadr" w:cs="IRBadr"/>
          <w:color w:val="8064A2" w:themeColor="accent4"/>
          <w:rtl/>
        </w:rPr>
        <w:t xml:space="preserve"> </w:t>
      </w:r>
      <w:r w:rsidRPr="00967381">
        <w:rPr>
          <w:rFonts w:ascii="IRBadr" w:hAnsi="IRBadr" w:cs="IRBadr" w:hint="cs"/>
          <w:color w:val="8064A2" w:themeColor="accent4"/>
          <w:rtl/>
        </w:rPr>
        <w:t>عَبْدِ</w:t>
      </w:r>
      <w:r w:rsidRPr="00967381">
        <w:rPr>
          <w:rFonts w:ascii="IRBadr" w:hAnsi="IRBadr" w:cs="IRBadr"/>
          <w:color w:val="8064A2" w:themeColor="accent4"/>
          <w:rtl/>
        </w:rPr>
        <w:t xml:space="preserve"> </w:t>
      </w:r>
      <w:r w:rsidRPr="00967381">
        <w:rPr>
          <w:rFonts w:ascii="IRBadr" w:hAnsi="IRBadr" w:cs="IRBadr" w:hint="cs"/>
          <w:color w:val="8064A2" w:themeColor="accent4"/>
          <w:rtl/>
        </w:rPr>
        <w:t>اللَّهِ</w:t>
      </w:r>
      <w:r w:rsidRPr="00967381">
        <w:rPr>
          <w:rFonts w:ascii="IRBadr" w:hAnsi="IRBadr" w:cs="IRBadr"/>
          <w:color w:val="8064A2" w:themeColor="accent4"/>
          <w:rtl/>
        </w:rPr>
        <w:t xml:space="preserve"> </w:t>
      </w:r>
      <w:r w:rsidRPr="00967381">
        <w:rPr>
          <w:rFonts w:ascii="IRBadr" w:hAnsi="IRBadr" w:cs="IRBadr" w:hint="cs"/>
          <w:color w:val="8064A2" w:themeColor="accent4"/>
          <w:rtl/>
        </w:rPr>
        <w:t>عَنْ</w:t>
      </w:r>
      <w:r w:rsidRPr="00967381">
        <w:rPr>
          <w:rFonts w:ascii="IRBadr" w:hAnsi="IRBadr" w:cs="IRBadr"/>
          <w:color w:val="8064A2" w:themeColor="accent4"/>
          <w:rtl/>
        </w:rPr>
        <w:t xml:space="preserve"> </w:t>
      </w:r>
      <w:r w:rsidRPr="00967381">
        <w:rPr>
          <w:rFonts w:ascii="IRBadr" w:hAnsi="IRBadr" w:cs="IRBadr" w:hint="cs"/>
          <w:color w:val="8064A2" w:themeColor="accent4"/>
          <w:rtl/>
        </w:rPr>
        <w:t>سَهْلِ</w:t>
      </w:r>
      <w:r w:rsidRPr="00967381">
        <w:rPr>
          <w:rFonts w:ascii="IRBadr" w:hAnsi="IRBadr" w:cs="IRBadr"/>
          <w:color w:val="8064A2" w:themeColor="accent4"/>
          <w:rtl/>
        </w:rPr>
        <w:t xml:space="preserve"> </w:t>
      </w:r>
      <w:r w:rsidRPr="00967381">
        <w:rPr>
          <w:rFonts w:ascii="IRBadr" w:hAnsi="IRBadr" w:cs="IRBadr" w:hint="cs"/>
          <w:color w:val="8064A2" w:themeColor="accent4"/>
          <w:rtl/>
        </w:rPr>
        <w:t>بْنِ</w:t>
      </w:r>
      <w:r w:rsidRPr="00967381">
        <w:rPr>
          <w:rFonts w:ascii="IRBadr" w:hAnsi="IRBadr" w:cs="IRBadr"/>
          <w:color w:val="8064A2" w:themeColor="accent4"/>
          <w:rtl/>
        </w:rPr>
        <w:t xml:space="preserve"> </w:t>
      </w:r>
      <w:r w:rsidRPr="00967381">
        <w:rPr>
          <w:rFonts w:ascii="IRBadr" w:hAnsi="IRBadr" w:cs="IRBadr" w:hint="cs"/>
          <w:color w:val="8064A2" w:themeColor="accent4"/>
          <w:rtl/>
        </w:rPr>
        <w:t>زِيَادٍ</w:t>
      </w:r>
      <w:r w:rsidRPr="00967381">
        <w:rPr>
          <w:rFonts w:ascii="IRBadr" w:hAnsi="IRBadr" w:cs="IRBadr"/>
          <w:color w:val="8064A2" w:themeColor="accent4"/>
          <w:rtl/>
        </w:rPr>
        <w:t xml:space="preserve"> </w:t>
      </w:r>
      <w:r w:rsidRPr="00967381">
        <w:rPr>
          <w:rFonts w:ascii="IRBadr" w:hAnsi="IRBadr" w:cs="IRBadr" w:hint="cs"/>
          <w:color w:val="8064A2" w:themeColor="accent4"/>
          <w:rtl/>
        </w:rPr>
        <w:t>عَنْ</w:t>
      </w:r>
      <w:r w:rsidRPr="00967381">
        <w:rPr>
          <w:rFonts w:ascii="IRBadr" w:hAnsi="IRBadr" w:cs="IRBadr"/>
          <w:color w:val="8064A2" w:themeColor="accent4"/>
          <w:rtl/>
        </w:rPr>
        <w:t xml:space="preserve"> </w:t>
      </w:r>
      <w:r w:rsidRPr="00967381">
        <w:rPr>
          <w:rFonts w:ascii="IRBadr" w:hAnsi="IRBadr" w:cs="IRBadr" w:hint="cs"/>
          <w:color w:val="8064A2" w:themeColor="accent4"/>
          <w:rtl/>
        </w:rPr>
        <w:t>أَحْمَدَ</w:t>
      </w:r>
      <w:r w:rsidRPr="00967381">
        <w:rPr>
          <w:rFonts w:ascii="IRBadr" w:hAnsi="IRBadr" w:cs="IRBadr"/>
          <w:color w:val="8064A2" w:themeColor="accent4"/>
          <w:rtl/>
        </w:rPr>
        <w:t xml:space="preserve"> </w:t>
      </w:r>
      <w:r w:rsidRPr="00967381">
        <w:rPr>
          <w:rFonts w:ascii="IRBadr" w:hAnsi="IRBadr" w:cs="IRBadr" w:hint="cs"/>
          <w:color w:val="8064A2" w:themeColor="accent4"/>
          <w:rtl/>
        </w:rPr>
        <w:t>بْنِ</w:t>
      </w:r>
      <w:r w:rsidRPr="00967381">
        <w:rPr>
          <w:rFonts w:ascii="IRBadr" w:hAnsi="IRBadr" w:cs="IRBadr"/>
          <w:color w:val="8064A2" w:themeColor="accent4"/>
          <w:rtl/>
        </w:rPr>
        <w:t xml:space="preserve"> </w:t>
      </w:r>
      <w:r w:rsidRPr="00967381">
        <w:rPr>
          <w:rFonts w:ascii="IRBadr" w:hAnsi="IRBadr" w:cs="IRBadr" w:hint="cs"/>
          <w:color w:val="8064A2" w:themeColor="accent4"/>
          <w:rtl/>
        </w:rPr>
        <w:t>مُحَمَّدِ</w:t>
      </w:r>
      <w:r w:rsidRPr="00967381">
        <w:rPr>
          <w:rFonts w:ascii="IRBadr" w:hAnsi="IRBadr" w:cs="IRBadr"/>
          <w:color w:val="8064A2" w:themeColor="accent4"/>
          <w:rtl/>
        </w:rPr>
        <w:t xml:space="preserve"> </w:t>
      </w:r>
      <w:r w:rsidRPr="00967381">
        <w:rPr>
          <w:rFonts w:ascii="IRBadr" w:hAnsi="IRBadr" w:cs="IRBadr" w:hint="cs"/>
          <w:color w:val="8064A2" w:themeColor="accent4"/>
          <w:rtl/>
        </w:rPr>
        <w:t>بْنِ</w:t>
      </w:r>
      <w:r w:rsidRPr="00967381">
        <w:rPr>
          <w:rFonts w:ascii="IRBadr" w:hAnsi="IRBadr" w:cs="IRBadr"/>
          <w:color w:val="8064A2" w:themeColor="accent4"/>
          <w:rtl/>
        </w:rPr>
        <w:t xml:space="preserve"> </w:t>
      </w:r>
      <w:r w:rsidRPr="00967381">
        <w:rPr>
          <w:rFonts w:ascii="IRBadr" w:hAnsi="IRBadr" w:cs="IRBadr" w:hint="cs"/>
          <w:color w:val="8064A2" w:themeColor="accent4"/>
          <w:rtl/>
        </w:rPr>
        <w:t>أَبِي</w:t>
      </w:r>
      <w:r w:rsidRPr="00967381">
        <w:rPr>
          <w:rFonts w:ascii="IRBadr" w:hAnsi="IRBadr" w:cs="IRBadr"/>
          <w:color w:val="8064A2" w:themeColor="accent4"/>
          <w:rtl/>
        </w:rPr>
        <w:t xml:space="preserve"> </w:t>
      </w:r>
      <w:r w:rsidRPr="00967381">
        <w:rPr>
          <w:rFonts w:ascii="IRBadr" w:hAnsi="IRBadr" w:cs="IRBadr" w:hint="cs"/>
          <w:color w:val="8064A2" w:themeColor="accent4"/>
          <w:rtl/>
        </w:rPr>
        <w:t>نَصْرٍ</w:t>
      </w:r>
      <w:r w:rsidRPr="00967381">
        <w:rPr>
          <w:rFonts w:ascii="IRBadr" w:hAnsi="IRBadr" w:cs="IRBadr"/>
          <w:color w:val="8064A2" w:themeColor="accent4"/>
          <w:rtl/>
        </w:rPr>
        <w:t xml:space="preserve"> </w:t>
      </w:r>
      <w:r w:rsidRPr="00967381">
        <w:rPr>
          <w:rFonts w:ascii="IRBadr" w:hAnsi="IRBadr" w:cs="IRBadr" w:hint="cs"/>
          <w:color w:val="8064A2" w:themeColor="accent4"/>
          <w:rtl/>
        </w:rPr>
        <w:t>عَنْ</w:t>
      </w:r>
      <w:r w:rsidRPr="00967381">
        <w:rPr>
          <w:rFonts w:ascii="IRBadr" w:hAnsi="IRBadr" w:cs="IRBadr"/>
          <w:color w:val="8064A2" w:themeColor="accent4"/>
          <w:rtl/>
        </w:rPr>
        <w:t xml:space="preserve"> </w:t>
      </w:r>
      <w:r w:rsidRPr="00967381">
        <w:rPr>
          <w:rFonts w:ascii="IRBadr" w:hAnsi="IRBadr" w:cs="IRBadr" w:hint="cs"/>
          <w:color w:val="8064A2" w:themeColor="accent4"/>
          <w:rtl/>
        </w:rPr>
        <w:t>سَعِيدِ</w:t>
      </w:r>
      <w:r w:rsidRPr="00967381">
        <w:rPr>
          <w:rFonts w:ascii="IRBadr" w:hAnsi="IRBadr" w:cs="IRBadr"/>
          <w:color w:val="8064A2" w:themeColor="accent4"/>
          <w:rtl/>
        </w:rPr>
        <w:t xml:space="preserve"> </w:t>
      </w:r>
      <w:r w:rsidRPr="00967381">
        <w:rPr>
          <w:rFonts w:ascii="IRBadr" w:hAnsi="IRBadr" w:cs="IRBadr" w:hint="cs"/>
          <w:color w:val="8064A2" w:themeColor="accent4"/>
          <w:rtl/>
        </w:rPr>
        <w:t>بْنِ</w:t>
      </w:r>
      <w:r w:rsidRPr="00967381">
        <w:rPr>
          <w:rFonts w:ascii="IRBadr" w:hAnsi="IRBadr" w:cs="IRBadr"/>
          <w:color w:val="8064A2" w:themeColor="accent4"/>
          <w:rtl/>
        </w:rPr>
        <w:t xml:space="preserve"> </w:t>
      </w:r>
      <w:r w:rsidRPr="00967381">
        <w:rPr>
          <w:rFonts w:ascii="IRBadr" w:hAnsi="IRBadr" w:cs="IRBadr" w:hint="cs"/>
          <w:color w:val="8064A2" w:themeColor="accent4"/>
          <w:rtl/>
        </w:rPr>
        <w:t>عَمْرٍو</w:t>
      </w:r>
      <w:r w:rsidRPr="00967381">
        <w:rPr>
          <w:rFonts w:ascii="IRBadr" w:hAnsi="IRBadr" w:cs="IRBadr"/>
          <w:color w:val="8064A2" w:themeColor="accent4"/>
          <w:rtl/>
        </w:rPr>
        <w:t xml:space="preserve"> </w:t>
      </w:r>
      <w:r w:rsidRPr="00967381">
        <w:rPr>
          <w:rFonts w:ascii="IRBadr" w:hAnsi="IRBadr" w:cs="IRBadr" w:hint="cs"/>
          <w:color w:val="8064A2" w:themeColor="accent4"/>
          <w:rtl/>
        </w:rPr>
        <w:t>عَنْ</w:t>
      </w:r>
      <w:r w:rsidRPr="00967381">
        <w:rPr>
          <w:rFonts w:ascii="IRBadr" w:hAnsi="IRBadr" w:cs="IRBadr"/>
          <w:color w:val="8064A2" w:themeColor="accent4"/>
          <w:rtl/>
        </w:rPr>
        <w:t xml:space="preserve"> </w:t>
      </w:r>
      <w:r w:rsidRPr="00967381">
        <w:rPr>
          <w:rFonts w:ascii="IRBadr" w:hAnsi="IRBadr" w:cs="IRBadr" w:hint="cs"/>
          <w:color w:val="8064A2" w:themeColor="accent4"/>
          <w:rtl/>
        </w:rPr>
        <w:t>أَبِي</w:t>
      </w:r>
      <w:r w:rsidRPr="00967381">
        <w:rPr>
          <w:rFonts w:ascii="IRBadr" w:hAnsi="IRBadr" w:cs="IRBadr"/>
          <w:color w:val="8064A2" w:themeColor="accent4"/>
          <w:rtl/>
        </w:rPr>
        <w:t xml:space="preserve"> </w:t>
      </w:r>
      <w:r w:rsidRPr="00967381">
        <w:rPr>
          <w:rFonts w:ascii="IRBadr" w:hAnsi="IRBadr" w:cs="IRBadr" w:hint="cs"/>
          <w:color w:val="8064A2" w:themeColor="accent4"/>
          <w:rtl/>
        </w:rPr>
        <w:t>عَبْدِ</w:t>
      </w:r>
      <w:r w:rsidRPr="00967381">
        <w:rPr>
          <w:rFonts w:ascii="IRBadr" w:hAnsi="IRBadr" w:cs="IRBadr"/>
          <w:color w:val="8064A2" w:themeColor="accent4"/>
          <w:rtl/>
        </w:rPr>
        <w:t xml:space="preserve"> </w:t>
      </w:r>
      <w:r w:rsidRPr="00967381">
        <w:rPr>
          <w:rFonts w:ascii="IRBadr" w:hAnsi="IRBadr" w:cs="IRBadr" w:hint="cs"/>
          <w:color w:val="8064A2" w:themeColor="accent4"/>
          <w:rtl/>
        </w:rPr>
        <w:t>اللَّهِ</w:t>
      </w:r>
      <w:r w:rsidRPr="00967381">
        <w:rPr>
          <w:rFonts w:ascii="IRBadr" w:hAnsi="IRBadr" w:cs="IRBadr"/>
          <w:color w:val="8064A2" w:themeColor="accent4"/>
          <w:rtl/>
        </w:rPr>
        <w:t xml:space="preserve"> </w:t>
      </w:r>
      <w:r w:rsidRPr="00967381">
        <w:rPr>
          <w:rFonts w:ascii="IRBadr" w:hAnsi="IRBadr" w:cs="IRBadr" w:hint="cs"/>
          <w:color w:val="8064A2" w:themeColor="accent4"/>
          <w:rtl/>
        </w:rPr>
        <w:t>ع</w:t>
      </w:r>
      <w:r w:rsidRPr="00967381">
        <w:rPr>
          <w:rFonts w:ascii="IRBadr" w:hAnsi="IRBadr" w:cs="IRBadr"/>
          <w:color w:val="8064A2" w:themeColor="accent4"/>
          <w:rtl/>
        </w:rPr>
        <w:t xml:space="preserve"> </w:t>
      </w:r>
      <w:r w:rsidRPr="00967381">
        <w:rPr>
          <w:rFonts w:ascii="IRBadr" w:hAnsi="IRBadr" w:cs="IRBadr" w:hint="cs"/>
          <w:color w:val="8064A2" w:themeColor="accent4"/>
          <w:rtl/>
        </w:rPr>
        <w:t>قَالَ</w:t>
      </w:r>
      <w:r w:rsidRPr="00967381">
        <w:rPr>
          <w:rFonts w:ascii="IRBadr" w:hAnsi="IRBadr" w:cs="IRBadr"/>
          <w:color w:val="8064A2" w:themeColor="accent4"/>
          <w:rtl/>
        </w:rPr>
        <w:t>:</w:t>
      </w:r>
      <w:r w:rsidRPr="00967381">
        <w:rPr>
          <w:rFonts w:ascii="IRBadr" w:hAnsi="IRBadr" w:cs="IRBadr"/>
          <w:color w:val="008000"/>
          <w:rtl/>
        </w:rPr>
        <w:t xml:space="preserve"> </w:t>
      </w:r>
      <w:r w:rsidRPr="00967381">
        <w:rPr>
          <w:rFonts w:ascii="IRBadr" w:hAnsi="IRBadr" w:cs="IRBadr" w:hint="cs"/>
          <w:color w:val="008000"/>
          <w:rtl/>
        </w:rPr>
        <w:t>قُلْتُ</w:t>
      </w:r>
      <w:r w:rsidRPr="00967381">
        <w:rPr>
          <w:rFonts w:ascii="IRBadr" w:hAnsi="IRBadr" w:cs="IRBadr"/>
          <w:color w:val="008000"/>
          <w:rtl/>
        </w:rPr>
        <w:t xml:space="preserve"> </w:t>
      </w:r>
      <w:r w:rsidRPr="00967381">
        <w:rPr>
          <w:rFonts w:ascii="IRBadr" w:hAnsi="IRBadr" w:cs="IRBadr" w:hint="cs"/>
          <w:color w:val="008000"/>
          <w:rtl/>
        </w:rPr>
        <w:t>لَهُ</w:t>
      </w:r>
      <w:r w:rsidRPr="00967381">
        <w:rPr>
          <w:rFonts w:ascii="IRBadr" w:hAnsi="IRBadr" w:cs="IRBadr"/>
          <w:color w:val="008000"/>
          <w:rtl/>
        </w:rPr>
        <w:t xml:space="preserve"> </w:t>
      </w:r>
      <w:r w:rsidRPr="00967381">
        <w:rPr>
          <w:rFonts w:ascii="IRBadr" w:hAnsi="IRBadr" w:cs="IRBadr" w:hint="cs"/>
          <w:color w:val="008000"/>
          <w:rtl/>
        </w:rPr>
        <w:t>يَشْتَرِي</w:t>
      </w:r>
      <w:r w:rsidRPr="00967381">
        <w:rPr>
          <w:rFonts w:ascii="IRBadr" w:hAnsi="IRBadr" w:cs="IRBadr"/>
          <w:color w:val="008000"/>
          <w:rtl/>
        </w:rPr>
        <w:t xml:space="preserve"> </w:t>
      </w:r>
      <w:r w:rsidRPr="00967381">
        <w:rPr>
          <w:rFonts w:ascii="IRBadr" w:hAnsi="IRBadr" w:cs="IRBadr" w:hint="cs"/>
          <w:color w:val="008000"/>
          <w:rtl/>
        </w:rPr>
        <w:t>الرَّجُلُ</w:t>
      </w:r>
      <w:r w:rsidRPr="00967381">
        <w:rPr>
          <w:rFonts w:ascii="IRBadr" w:hAnsi="IRBadr" w:cs="IRBadr"/>
          <w:color w:val="008000"/>
          <w:rtl/>
        </w:rPr>
        <w:t xml:space="preserve"> </w:t>
      </w:r>
      <w:r w:rsidRPr="00967381">
        <w:rPr>
          <w:rFonts w:ascii="IRBadr" w:hAnsi="IRBadr" w:cs="IRBadr" w:hint="cs"/>
          <w:color w:val="008000"/>
          <w:rtl/>
        </w:rPr>
        <w:t>مِنَ</w:t>
      </w:r>
      <w:r w:rsidRPr="00967381">
        <w:rPr>
          <w:rFonts w:ascii="IRBadr" w:hAnsi="IRBadr" w:cs="IRBadr"/>
          <w:color w:val="008000"/>
          <w:rtl/>
        </w:rPr>
        <w:t xml:space="preserve"> </w:t>
      </w:r>
      <w:r w:rsidRPr="00967381">
        <w:rPr>
          <w:rFonts w:ascii="IRBadr" w:hAnsi="IRBadr" w:cs="IRBadr" w:hint="cs"/>
          <w:color w:val="008000"/>
          <w:rtl/>
        </w:rPr>
        <w:t>الزَّكَاةِ</w:t>
      </w:r>
      <w:r w:rsidRPr="00967381">
        <w:rPr>
          <w:rFonts w:ascii="IRBadr" w:hAnsi="IRBadr" w:cs="IRBadr"/>
          <w:color w:val="008000"/>
          <w:rtl/>
        </w:rPr>
        <w:t xml:space="preserve"> </w:t>
      </w:r>
      <w:r w:rsidRPr="00967381">
        <w:rPr>
          <w:rFonts w:ascii="IRBadr" w:hAnsi="IRBadr" w:cs="IRBadr" w:hint="cs"/>
          <w:color w:val="008000"/>
          <w:rtl/>
        </w:rPr>
        <w:t>الثِّيَابَ</w:t>
      </w:r>
      <w:r w:rsidRPr="00967381">
        <w:rPr>
          <w:rFonts w:ascii="IRBadr" w:hAnsi="IRBadr" w:cs="IRBadr"/>
          <w:color w:val="008000"/>
          <w:rtl/>
        </w:rPr>
        <w:t xml:space="preserve"> </w:t>
      </w:r>
      <w:r w:rsidRPr="00967381">
        <w:rPr>
          <w:rFonts w:ascii="IRBadr" w:hAnsi="IRBadr" w:cs="IRBadr" w:hint="cs"/>
          <w:color w:val="008000"/>
          <w:rtl/>
        </w:rPr>
        <w:t>وَ</w:t>
      </w:r>
      <w:r w:rsidRPr="00967381">
        <w:rPr>
          <w:rFonts w:ascii="IRBadr" w:hAnsi="IRBadr" w:cs="IRBadr"/>
          <w:color w:val="008000"/>
          <w:rtl/>
        </w:rPr>
        <w:t xml:space="preserve"> </w:t>
      </w:r>
      <w:r w:rsidRPr="00967381">
        <w:rPr>
          <w:rFonts w:ascii="IRBadr" w:hAnsi="IRBadr" w:cs="IRBadr" w:hint="cs"/>
          <w:color w:val="008000"/>
          <w:rtl/>
        </w:rPr>
        <w:t>السَّوِيق‏ وَ</w:t>
      </w:r>
      <w:r w:rsidRPr="00967381">
        <w:rPr>
          <w:rFonts w:ascii="IRBadr" w:hAnsi="IRBadr" w:cs="IRBadr"/>
          <w:color w:val="008000"/>
          <w:rtl/>
        </w:rPr>
        <w:t xml:space="preserve"> </w:t>
      </w:r>
      <w:r w:rsidRPr="00967381">
        <w:rPr>
          <w:rFonts w:ascii="IRBadr" w:hAnsi="IRBadr" w:cs="IRBadr" w:hint="cs"/>
          <w:color w:val="008000"/>
          <w:rtl/>
        </w:rPr>
        <w:t>الدَّقِيقَ</w:t>
      </w:r>
      <w:r w:rsidRPr="00967381">
        <w:rPr>
          <w:rFonts w:ascii="IRBadr" w:hAnsi="IRBadr" w:cs="IRBadr"/>
          <w:color w:val="008000"/>
          <w:rtl/>
        </w:rPr>
        <w:t xml:space="preserve"> </w:t>
      </w:r>
      <w:r w:rsidRPr="00967381">
        <w:rPr>
          <w:rFonts w:ascii="IRBadr" w:hAnsi="IRBadr" w:cs="IRBadr" w:hint="cs"/>
          <w:color w:val="008000"/>
          <w:rtl/>
        </w:rPr>
        <w:t>وَ</w:t>
      </w:r>
      <w:r w:rsidRPr="00967381">
        <w:rPr>
          <w:rFonts w:ascii="IRBadr" w:hAnsi="IRBadr" w:cs="IRBadr"/>
          <w:color w:val="008000"/>
          <w:rtl/>
        </w:rPr>
        <w:t xml:space="preserve"> </w:t>
      </w:r>
      <w:r w:rsidRPr="00967381">
        <w:rPr>
          <w:rFonts w:ascii="IRBadr" w:hAnsi="IRBadr" w:cs="IRBadr" w:hint="cs"/>
          <w:color w:val="008000"/>
          <w:rtl/>
        </w:rPr>
        <w:t>الْبِطِّيخَ</w:t>
      </w:r>
      <w:r w:rsidRPr="00967381">
        <w:rPr>
          <w:rFonts w:ascii="IRBadr" w:hAnsi="IRBadr" w:cs="IRBadr"/>
          <w:color w:val="008000"/>
          <w:rtl/>
        </w:rPr>
        <w:t xml:space="preserve"> </w:t>
      </w:r>
      <w:r w:rsidRPr="00967381">
        <w:rPr>
          <w:rFonts w:ascii="IRBadr" w:hAnsi="IRBadr" w:cs="IRBadr" w:hint="cs"/>
          <w:color w:val="008000"/>
          <w:rtl/>
        </w:rPr>
        <w:t>وَ</w:t>
      </w:r>
      <w:r w:rsidRPr="00967381">
        <w:rPr>
          <w:rFonts w:ascii="IRBadr" w:hAnsi="IRBadr" w:cs="IRBadr"/>
          <w:color w:val="008000"/>
          <w:rtl/>
        </w:rPr>
        <w:t xml:space="preserve"> </w:t>
      </w:r>
      <w:r w:rsidRPr="00967381">
        <w:rPr>
          <w:rFonts w:ascii="IRBadr" w:hAnsi="IRBadr" w:cs="IRBadr" w:hint="cs"/>
          <w:color w:val="008000"/>
          <w:rtl/>
        </w:rPr>
        <w:t>الْعِنَبَ</w:t>
      </w:r>
      <w:r w:rsidRPr="00967381">
        <w:rPr>
          <w:rFonts w:ascii="IRBadr" w:hAnsi="IRBadr" w:cs="IRBadr"/>
          <w:color w:val="008000"/>
          <w:rtl/>
        </w:rPr>
        <w:t xml:space="preserve"> </w:t>
      </w:r>
      <w:r w:rsidRPr="00967381">
        <w:rPr>
          <w:rFonts w:ascii="IRBadr" w:hAnsi="IRBadr" w:cs="IRBadr" w:hint="cs"/>
          <w:color w:val="008000"/>
          <w:rtl/>
        </w:rPr>
        <w:t>فَيَقْسِمُهُ</w:t>
      </w:r>
      <w:r w:rsidRPr="00967381">
        <w:rPr>
          <w:rFonts w:ascii="IRBadr" w:hAnsi="IRBadr" w:cs="IRBadr"/>
          <w:color w:val="008000"/>
          <w:rtl/>
        </w:rPr>
        <w:t xml:space="preserve"> </w:t>
      </w:r>
      <w:r w:rsidRPr="00967381">
        <w:rPr>
          <w:rFonts w:ascii="IRBadr" w:hAnsi="IRBadr" w:cs="IRBadr" w:hint="cs"/>
          <w:color w:val="008000"/>
          <w:rtl/>
        </w:rPr>
        <w:t>قَالَ</w:t>
      </w:r>
      <w:r w:rsidRPr="00967381">
        <w:rPr>
          <w:rFonts w:ascii="IRBadr" w:hAnsi="IRBadr" w:cs="IRBadr"/>
          <w:color w:val="008000"/>
          <w:rtl/>
        </w:rPr>
        <w:t xml:space="preserve"> </w:t>
      </w:r>
      <w:r w:rsidRPr="00967381">
        <w:rPr>
          <w:rFonts w:ascii="IRBadr" w:hAnsi="IRBadr" w:cs="IRBadr" w:hint="cs"/>
          <w:color w:val="008000"/>
          <w:rtl/>
        </w:rPr>
        <w:t>لَا</w:t>
      </w:r>
      <w:r w:rsidRPr="00967381">
        <w:rPr>
          <w:rFonts w:ascii="IRBadr" w:hAnsi="IRBadr" w:cs="IRBadr"/>
          <w:color w:val="008000"/>
          <w:rtl/>
        </w:rPr>
        <w:t xml:space="preserve"> </w:t>
      </w:r>
      <w:r w:rsidRPr="00967381">
        <w:rPr>
          <w:rFonts w:ascii="IRBadr" w:hAnsi="IRBadr" w:cs="IRBadr" w:hint="cs"/>
          <w:color w:val="008000"/>
          <w:rtl/>
        </w:rPr>
        <w:t>يُعْطِيهِمْ</w:t>
      </w:r>
      <w:r w:rsidRPr="00967381">
        <w:rPr>
          <w:rFonts w:ascii="IRBadr" w:hAnsi="IRBadr" w:cs="IRBadr"/>
          <w:color w:val="008000"/>
          <w:rtl/>
        </w:rPr>
        <w:t xml:space="preserve"> </w:t>
      </w:r>
      <w:r w:rsidRPr="00967381">
        <w:rPr>
          <w:rFonts w:ascii="IRBadr" w:hAnsi="IRBadr" w:cs="IRBadr" w:hint="cs"/>
          <w:color w:val="008000"/>
          <w:rtl/>
        </w:rPr>
        <w:t>إِلَّا</w:t>
      </w:r>
      <w:r w:rsidRPr="00967381">
        <w:rPr>
          <w:rFonts w:ascii="IRBadr" w:hAnsi="IRBadr" w:cs="IRBadr"/>
          <w:color w:val="008000"/>
          <w:rtl/>
        </w:rPr>
        <w:t xml:space="preserve"> </w:t>
      </w:r>
      <w:r w:rsidRPr="00967381">
        <w:rPr>
          <w:rFonts w:ascii="IRBadr" w:hAnsi="IRBadr" w:cs="IRBadr" w:hint="cs"/>
          <w:color w:val="008000"/>
          <w:rtl/>
        </w:rPr>
        <w:t>الدَّرَاهِمَ</w:t>
      </w:r>
      <w:r w:rsidRPr="00967381">
        <w:rPr>
          <w:rFonts w:ascii="IRBadr" w:hAnsi="IRBadr" w:cs="IRBadr"/>
          <w:color w:val="008000"/>
          <w:rtl/>
        </w:rPr>
        <w:t xml:space="preserve"> </w:t>
      </w:r>
      <w:r w:rsidRPr="00967381">
        <w:rPr>
          <w:rFonts w:ascii="IRBadr" w:hAnsi="IRBadr" w:cs="IRBadr" w:hint="cs"/>
          <w:color w:val="008000"/>
          <w:rtl/>
        </w:rPr>
        <w:t>كَمَا</w:t>
      </w:r>
      <w:r w:rsidRPr="00967381">
        <w:rPr>
          <w:rFonts w:ascii="IRBadr" w:hAnsi="IRBadr" w:cs="IRBadr"/>
          <w:color w:val="008000"/>
          <w:rtl/>
        </w:rPr>
        <w:t xml:space="preserve"> </w:t>
      </w:r>
      <w:r w:rsidRPr="00967381">
        <w:rPr>
          <w:rFonts w:ascii="IRBadr" w:hAnsi="IRBadr" w:cs="IRBadr" w:hint="cs"/>
          <w:color w:val="008000"/>
          <w:rtl/>
        </w:rPr>
        <w:t>أَمَرَ</w:t>
      </w:r>
      <w:r w:rsidRPr="00967381">
        <w:rPr>
          <w:rFonts w:ascii="IRBadr" w:hAnsi="IRBadr" w:cs="IRBadr"/>
          <w:color w:val="008000"/>
          <w:rtl/>
        </w:rPr>
        <w:t xml:space="preserve"> </w:t>
      </w:r>
      <w:r w:rsidRPr="00967381">
        <w:rPr>
          <w:rFonts w:ascii="IRBadr" w:hAnsi="IRBadr" w:cs="IRBadr" w:hint="cs"/>
          <w:color w:val="008000"/>
          <w:rtl/>
        </w:rPr>
        <w:t>اللَّهُ</w:t>
      </w:r>
      <w:r w:rsidRPr="00967381">
        <w:rPr>
          <w:rFonts w:ascii="IRBadr" w:hAnsi="IRBadr" w:cs="IRBadr"/>
          <w:color w:val="008000"/>
          <w:rtl/>
        </w:rPr>
        <w:t xml:space="preserve"> </w:t>
      </w:r>
      <w:r w:rsidRPr="00967381">
        <w:rPr>
          <w:rFonts w:ascii="IRBadr" w:hAnsi="IRBadr" w:cs="IRBadr" w:hint="cs"/>
          <w:color w:val="008000"/>
          <w:rtl/>
        </w:rPr>
        <w:t>تَبَارَكَ</w:t>
      </w:r>
      <w:r w:rsidRPr="00967381">
        <w:rPr>
          <w:rFonts w:ascii="IRBadr" w:hAnsi="IRBadr" w:cs="IRBadr"/>
          <w:color w:val="008000"/>
          <w:rtl/>
        </w:rPr>
        <w:t xml:space="preserve"> </w:t>
      </w:r>
      <w:r w:rsidRPr="00967381">
        <w:rPr>
          <w:rFonts w:ascii="IRBadr" w:hAnsi="IRBadr" w:cs="IRBadr" w:hint="cs"/>
          <w:color w:val="008000"/>
          <w:rtl/>
        </w:rPr>
        <w:t>وَ</w:t>
      </w:r>
      <w:r w:rsidRPr="00967381">
        <w:rPr>
          <w:rFonts w:ascii="IRBadr" w:hAnsi="IRBadr" w:cs="IRBadr"/>
          <w:color w:val="008000"/>
          <w:rtl/>
        </w:rPr>
        <w:t xml:space="preserve"> </w:t>
      </w:r>
      <w:r w:rsidRPr="00967381">
        <w:rPr>
          <w:rFonts w:ascii="IRBadr" w:hAnsi="IRBadr" w:cs="IRBadr" w:hint="cs"/>
          <w:color w:val="008000"/>
          <w:rtl/>
        </w:rPr>
        <w:t>تَعَالَى</w:t>
      </w:r>
      <w:r w:rsidRPr="00967381">
        <w:rPr>
          <w:rFonts w:ascii="IRBadr" w:hAnsi="IRBadr" w:cs="IRBadr" w:hint="eastAsia"/>
          <w:color w:val="008000"/>
          <w:rtl/>
        </w:rPr>
        <w:t>»</w:t>
      </w:r>
      <w:r>
        <w:rPr>
          <w:rStyle w:val="FootnoteReference"/>
          <w:rFonts w:ascii="IRBadr" w:hAnsi="IRBadr" w:cs="IRBadr"/>
          <w:color w:val="008000"/>
          <w:rtl/>
        </w:rPr>
        <w:footnoteReference w:id="9"/>
      </w:r>
      <w:r w:rsidRPr="00967381">
        <w:rPr>
          <w:rFonts w:ascii="IRBadr" w:hAnsi="IRBadr" w:cs="IRBadr"/>
          <w:rtl/>
        </w:rPr>
        <w:t>.</w:t>
      </w:r>
    </w:p>
    <w:p w:rsidR="00604C8E" w:rsidRDefault="00604C8E" w:rsidP="00496CDD">
      <w:pPr>
        <w:rPr>
          <w:rFonts w:ascii="IRBadr" w:hAnsi="IRBadr" w:cs="IRBadr"/>
          <w:rtl/>
        </w:rPr>
      </w:pPr>
      <w:r>
        <w:rPr>
          <w:rFonts w:ascii="IRBadr" w:hAnsi="IRBadr" w:cs="IRBadr" w:hint="cs"/>
          <w:rtl/>
        </w:rPr>
        <w:t>ما از جهت سندی این روایت را تصحیح می‌نماییم:</w:t>
      </w:r>
    </w:p>
    <w:p w:rsidR="00496CDD" w:rsidRDefault="00604C8E" w:rsidP="00496CDD">
      <w:pPr>
        <w:rPr>
          <w:rFonts w:ascii="IRBadr" w:hAnsi="IRBadr" w:cs="IRBadr"/>
          <w:rtl/>
        </w:rPr>
      </w:pPr>
      <w:r>
        <w:rPr>
          <w:rFonts w:ascii="IRBadr" w:hAnsi="IRBadr" w:cs="IRBadr" w:hint="cs"/>
          <w:rtl/>
        </w:rPr>
        <w:t>«محمّد بن ابی‌عبدالله»: استاد کلینی است. نام او «محمد بن جعفر کوفی اسدی» است.</w:t>
      </w:r>
      <w:r w:rsidR="00973116">
        <w:rPr>
          <w:rFonts w:ascii="IRBadr" w:hAnsi="IRBadr" w:cs="IRBadr" w:hint="cs"/>
          <w:rtl/>
        </w:rPr>
        <w:t xml:space="preserve"> این راوی،</w:t>
      </w:r>
      <w:r>
        <w:rPr>
          <w:rFonts w:ascii="IRBadr" w:hAnsi="IRBadr" w:cs="IRBadr" w:hint="cs"/>
          <w:rtl/>
        </w:rPr>
        <w:t xml:space="preserve"> وکیل ناحیه مقدّسه و ثقه است.</w:t>
      </w:r>
    </w:p>
    <w:p w:rsidR="00604C8E" w:rsidRDefault="00973116" w:rsidP="00496CDD">
      <w:pPr>
        <w:rPr>
          <w:rFonts w:ascii="IRBadr" w:hAnsi="IRBadr" w:cs="IRBadr"/>
          <w:rtl/>
        </w:rPr>
      </w:pPr>
      <w:r>
        <w:rPr>
          <w:rFonts w:ascii="IRBadr" w:hAnsi="IRBadr" w:cs="IRBadr" w:hint="cs"/>
          <w:rtl/>
        </w:rPr>
        <w:t>«سهل بن زیاد»: به نظر ما ث</w:t>
      </w:r>
      <w:r w:rsidR="00604C8E">
        <w:rPr>
          <w:rFonts w:ascii="IRBadr" w:hAnsi="IRBadr" w:cs="IRBadr" w:hint="cs"/>
          <w:rtl/>
        </w:rPr>
        <w:t>قه است.</w:t>
      </w:r>
    </w:p>
    <w:p w:rsidR="00604C8E" w:rsidRDefault="00604C8E" w:rsidP="00496CDD">
      <w:pPr>
        <w:rPr>
          <w:rFonts w:ascii="IRBadr" w:hAnsi="IRBadr" w:cs="IRBadr"/>
          <w:rtl/>
        </w:rPr>
      </w:pPr>
      <w:r>
        <w:rPr>
          <w:rFonts w:ascii="IRBadr" w:hAnsi="IRBadr" w:cs="IRBadr" w:hint="cs"/>
          <w:rtl/>
        </w:rPr>
        <w:t>«سعید بن عمرو»: روایت احمد بن محمّد بن عیسی از او، برای اثبات وثاقتش کافی است.</w:t>
      </w:r>
    </w:p>
    <w:p w:rsidR="00604C8E" w:rsidRDefault="00780EDD" w:rsidP="00780EDD">
      <w:pPr>
        <w:rPr>
          <w:rFonts w:ascii="IRBadr" w:hAnsi="IRBadr" w:cs="IRBadr"/>
          <w:rtl/>
        </w:rPr>
      </w:pPr>
      <w:r>
        <w:rPr>
          <w:rFonts w:ascii="IRBadr" w:hAnsi="IRBadr" w:cs="IRBadr" w:hint="cs"/>
          <w:rtl/>
        </w:rPr>
        <w:t>در این روایت از حضرت سوال شده است که آیا</w:t>
      </w:r>
      <w:r w:rsidR="00604C8E">
        <w:rPr>
          <w:rFonts w:ascii="IRBadr" w:hAnsi="IRBadr" w:cs="IRBadr" w:hint="cs"/>
          <w:rtl/>
        </w:rPr>
        <w:t xml:space="preserve"> می‌توان به جای عین زکوی، کالایی خرید و آن را به فقیر عطا کرد؟ یعنی آن احتیاجاتی که فقرا دارند، همان را خرید و به فقیر داد. ثیاب و سو</w:t>
      </w:r>
      <w:r>
        <w:rPr>
          <w:rFonts w:ascii="IRBadr" w:hAnsi="IRBadr" w:cs="IRBadr" w:hint="cs"/>
          <w:rtl/>
        </w:rPr>
        <w:t>یق و دقیق از احتیاجات ضروری است، ولی</w:t>
      </w:r>
      <w:r w:rsidR="00604C8E">
        <w:rPr>
          <w:rFonts w:ascii="IRBadr" w:hAnsi="IRBadr" w:cs="IRBadr" w:hint="cs"/>
          <w:rtl/>
        </w:rPr>
        <w:t xml:space="preserve"> خربزه و انگور به طور متعارف از نیازهای ضروری زندگی افراد نیست، ولی زندگی معمول انسان‌ها خالی از میوه نیست. حضرت در پاسخ فرموده‌اند که اگر می‌خواهد به جای عین زکوی </w:t>
      </w:r>
      <w:r w:rsidR="00604C8E">
        <w:rPr>
          <w:rFonts w:ascii="IRBadr" w:hAnsi="IRBadr" w:cs="IRBadr" w:hint="cs"/>
          <w:rtl/>
        </w:rPr>
        <w:lastRenderedPageBreak/>
        <w:t>مال دیگری بدهد، پول بدهد.</w:t>
      </w:r>
      <w:r>
        <w:rPr>
          <w:rFonts w:ascii="IRBadr" w:hAnsi="IRBadr" w:cs="IRBadr" w:hint="cs"/>
          <w:rtl/>
        </w:rPr>
        <w:t xml:space="preserve"> اینکه بدل عین زکوی چیست، محلّ بحث نیست. در فتاوای فقها هم آمده است که هر چیزی را نمی‌توان به جای عین زکوی پرداخت کرد بلکه می‌توان پول را بدل آن به فقیر عطا نمود. این روایت از مواردی است که درهم، مثال برای نقد رایج است. </w:t>
      </w:r>
    </w:p>
    <w:p w:rsidR="00780EDD" w:rsidRDefault="00780EDD" w:rsidP="00780EDD">
      <w:pPr>
        <w:rPr>
          <w:rFonts w:ascii="IRBadr" w:hAnsi="IRBadr" w:cs="IRBadr"/>
          <w:rtl/>
        </w:rPr>
      </w:pPr>
      <w:r>
        <w:rPr>
          <w:rFonts w:ascii="IRBadr" w:hAnsi="IRBadr" w:cs="IRBadr" w:hint="cs"/>
          <w:rtl/>
        </w:rPr>
        <w:t xml:space="preserve">آنچه محلّ بحث در این روایت است، میوه است. از این روایت استفاده می‌شود که  میوه می‌تواند از مصارف زکات باشد؛ چرا که راوی از میوه، سوال می‌پرسد و حضرت در پاسخ او را تخطئه نمی‌کند. از این روایت استفاده می‌شود که در ارتکاز و ذهنیّت راوی این مساله بوده که ‌می‌تواند زکات، هزینه میوه باشد. سوال از آن بوده که خود میوه خریده شود یا عین زکوی به فقیر داده شود تا خود او میوه بگیرد. این ارتکاز و ذهنیّت راوی، در پاسخ امام </w:t>
      </w:r>
      <w:r>
        <w:rPr>
          <w:rFonts w:ascii="IRBadr" w:hAnsi="IRBadr" w:cs="IRBadr" w:hint="cs"/>
        </w:rPr>
        <w:sym w:font="Abo-thar" w:char="F041"/>
      </w:r>
      <w:r>
        <w:rPr>
          <w:rFonts w:ascii="IRBadr" w:hAnsi="IRBadr" w:cs="IRBadr" w:hint="cs"/>
          <w:rtl/>
        </w:rPr>
        <w:t xml:space="preserve"> تنصیص شده است.</w:t>
      </w:r>
      <w:r w:rsidR="00B748D9">
        <w:rPr>
          <w:rFonts w:ascii="IRBadr" w:hAnsi="IRBadr" w:cs="IRBadr" w:hint="cs"/>
          <w:rtl/>
        </w:rPr>
        <w:t xml:space="preserve"> یعنی گویا راوی پرسیده است که شخصی دارای ثیاب و سویق و بطیخ نیست. من به او این موارد را زکات می‌دهم و گویا حضرت در پاسخ می‌فرماید که پول به او بده تا خودش این موارد را اگر بخواهد تهیه نماید. این صریح روایت است.</w:t>
      </w:r>
    </w:p>
    <w:p w:rsidR="00780EDD" w:rsidRDefault="00780EDD" w:rsidP="00780EDD">
      <w:pPr>
        <w:rPr>
          <w:rFonts w:ascii="IRBadr" w:hAnsi="IRBadr" w:cs="IRBadr"/>
          <w:rtl/>
        </w:rPr>
      </w:pPr>
      <w:r>
        <w:rPr>
          <w:rFonts w:ascii="IRBadr" w:hAnsi="IRBadr" w:cs="IRBadr" w:hint="cs"/>
          <w:rtl/>
        </w:rPr>
        <w:t xml:space="preserve">حاصل آنکه مصرف زکات، تنها احتیاجات ضروری و اولیه فقرا نیست؛ بلکه مقداری بالاتر از این حد را هم شامل می‌شود، ولی دایره این موارد به حدّی وسیع نیست که فقیر را به شخصی متوسّط جامعه تبدیل کند. </w:t>
      </w:r>
      <w:r w:rsidR="00370795">
        <w:rPr>
          <w:rFonts w:ascii="IRBadr" w:hAnsi="IRBadr" w:cs="IRBadr" w:hint="cs"/>
          <w:rtl/>
        </w:rPr>
        <w:t xml:space="preserve">بله، اگر امری هزینه‌اش از ضروریات زندگی قدری فراتر بود ولی به نحوی بود که عزّت و شرافت و آبروی یک شخص به آن وابسته باشد، آن امر هم می‌تواند مصرف زکات باشد. جناب آیت الله والد در مساله استطاعت برای حج، دو امر را ملاحظه می‌نمایند: یکی آنکه نباید هتک حیثیّت شخص، لازم آید و دیگر آنکه نباید مستلزم حرج گردد. یعنی اگر انجام حجّ بر شخصی، مستلزم هتک حیثیّت یا حرج گردد، حجّ بر او واجب نیست و چنین شخصی از دید عرف، مستطیع نخواهد بود. در روایت ابوبصیر هم که بیان شد که ولید بن صبیح دارای منزل و مرکب و غلام است و با این حال زکات شامل حال او می‌شود، از این قبیل است. یعنی عزّت و حیثیّت او اگر این زکات نباشد، ممکن است مورد تعرّض قرار گیرد. </w:t>
      </w:r>
    </w:p>
    <w:p w:rsidR="00370795" w:rsidRDefault="00370795" w:rsidP="00780EDD">
      <w:pPr>
        <w:rPr>
          <w:rFonts w:ascii="IRBadr" w:hAnsi="IRBadr" w:cs="IRBadr"/>
          <w:rtl/>
        </w:rPr>
      </w:pPr>
      <w:r>
        <w:rPr>
          <w:rFonts w:ascii="IRBadr" w:hAnsi="IRBadr" w:cs="IRBadr" w:hint="cs"/>
          <w:rtl/>
        </w:rPr>
        <w:t xml:space="preserve">شهاب بن عبدربه، شخص ثروتمندی است. این شخص در هر منزل از طریق مکّه، یک گوسفند ذبح می‌کرده و بین همه کاروان تقسیم می‌کرده است. امام </w:t>
      </w:r>
      <w:r>
        <w:rPr>
          <w:rFonts w:ascii="IRBadr" w:hAnsi="IRBadr" w:cs="IRBadr" w:hint="cs"/>
        </w:rPr>
        <w:sym w:font="Abo-thar" w:char="F041"/>
      </w:r>
      <w:r>
        <w:rPr>
          <w:rFonts w:ascii="IRBadr" w:hAnsi="IRBadr" w:cs="IRBadr" w:hint="cs"/>
          <w:rtl/>
        </w:rPr>
        <w:t xml:space="preserve"> از این کار او ناراحت شده و فرموده است که تو با این کار مومنین را ذلیل می‌کردی. ممکن است که بسیاری از افراد کاروان متمایل بودند مثل تو چنین بذل و بخششی داشته باشند، ولی نتوانند. تو با کسانی که هم‌کفو تو هستند مصاحبت کن</w:t>
      </w:r>
      <w:r>
        <w:rPr>
          <w:rStyle w:val="FootnoteReference"/>
          <w:rFonts w:ascii="IRBadr" w:hAnsi="IRBadr" w:cs="IRBadr"/>
          <w:rtl/>
        </w:rPr>
        <w:footnoteReference w:id="10"/>
      </w:r>
      <w:r>
        <w:rPr>
          <w:rFonts w:ascii="IRBadr" w:hAnsi="IRBadr" w:cs="IRBadr" w:hint="cs"/>
          <w:rtl/>
        </w:rPr>
        <w:t>. انسان‌ها باید مواظب باشند که رفتارشان دیگران را ذلیل نکند. در برخی روایات وارد شده است که خداوند هر گونه اختیاری به بندگان داده ولی این اختیار را به انسان نداده که خود را ذلیل نماید. شرایط اجتماعی افراد و شؤون آنها متفاوت است. انسان در رفتارهای اجتماعی باید مواظب این مساله باشد که رفتارش دیگران را ذلیل نکند.</w:t>
      </w:r>
    </w:p>
    <w:p w:rsidR="00973116" w:rsidRDefault="00973116" w:rsidP="00973116">
      <w:pPr>
        <w:pStyle w:val="Heading4"/>
        <w:rPr>
          <w:rtl/>
        </w:rPr>
      </w:pPr>
      <w:bookmarkStart w:id="116" w:name="_Toc154321798"/>
      <w:bookmarkStart w:id="117" w:name="_Toc154321819"/>
      <w:bookmarkStart w:id="118" w:name="_Toc154321861"/>
      <w:bookmarkStart w:id="119" w:name="_Toc154321885"/>
      <w:bookmarkStart w:id="120" w:name="_Toc154321917"/>
      <w:bookmarkStart w:id="121" w:name="_Toc154321938"/>
      <w:bookmarkStart w:id="122" w:name="_Toc154322082"/>
      <w:r>
        <w:rPr>
          <w:rFonts w:hint="cs"/>
          <w:rtl/>
        </w:rPr>
        <w:t>روایت سوم</w:t>
      </w:r>
      <w:bookmarkEnd w:id="116"/>
      <w:bookmarkEnd w:id="117"/>
      <w:bookmarkEnd w:id="118"/>
      <w:bookmarkEnd w:id="119"/>
      <w:bookmarkEnd w:id="120"/>
      <w:bookmarkEnd w:id="121"/>
      <w:bookmarkEnd w:id="122"/>
    </w:p>
    <w:p w:rsidR="00973116" w:rsidRDefault="00B748D9" w:rsidP="00B748D9">
      <w:pPr>
        <w:rPr>
          <w:rFonts w:ascii="IRBadr" w:hAnsi="IRBadr" w:cs="IRBadr"/>
          <w:rtl/>
        </w:rPr>
      </w:pPr>
      <w:r>
        <w:rPr>
          <w:rFonts w:ascii="IRBadr" w:hAnsi="IRBadr" w:cs="IRBadr" w:hint="cs"/>
          <w:rtl/>
        </w:rPr>
        <w:t>در برخی از روایات وارد شده است که می‌توان با پولی که از</w:t>
      </w:r>
      <w:r w:rsidR="00973116">
        <w:rPr>
          <w:rFonts w:ascii="IRBadr" w:hAnsi="IRBadr" w:cs="IRBadr" w:hint="cs"/>
          <w:rtl/>
        </w:rPr>
        <w:t xml:space="preserve"> زکات به دست آمده حج به جا آورد:</w:t>
      </w:r>
      <w:r>
        <w:rPr>
          <w:rFonts w:ascii="IRBadr" w:hAnsi="IRBadr" w:cs="IRBadr" w:hint="cs"/>
          <w:rtl/>
        </w:rPr>
        <w:t xml:space="preserve"> </w:t>
      </w:r>
    </w:p>
    <w:p w:rsidR="00973116" w:rsidRDefault="00973116" w:rsidP="00973116">
      <w:pPr>
        <w:rPr>
          <w:rFonts w:ascii="IRBadr" w:hAnsi="IRBadr" w:cs="IRBadr"/>
          <w:rtl/>
        </w:rPr>
      </w:pPr>
      <w:r w:rsidRPr="00F815AB">
        <w:rPr>
          <w:rFonts w:ascii="IRBadr" w:hAnsi="IRBadr" w:cs="IRBadr" w:hint="eastAsia"/>
          <w:color w:val="008000"/>
          <w:rtl/>
        </w:rPr>
        <w:t>«</w:t>
      </w:r>
      <w:r w:rsidRPr="00F815AB">
        <w:rPr>
          <w:rFonts w:ascii="IRBadr" w:hAnsi="IRBadr" w:cs="IRBadr" w:hint="cs"/>
          <w:color w:val="8064A2" w:themeColor="accent4"/>
          <w:rtl/>
        </w:rPr>
        <w:t>مُحَمَّدُ</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يَحْيَى</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أَحْمَدَ</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مُحَمَّدٍ</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عَلِيِّ</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الْحَكَمِ</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الْعَلَاءِ</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رَزِينٍ</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مُحَمَّدِ</w:t>
      </w:r>
      <w:r w:rsidRPr="00F815AB">
        <w:rPr>
          <w:rFonts w:ascii="IRBadr" w:hAnsi="IRBadr" w:cs="IRBadr"/>
          <w:color w:val="8064A2" w:themeColor="accent4"/>
          <w:rtl/>
        </w:rPr>
        <w:t xml:space="preserve"> </w:t>
      </w:r>
      <w:r w:rsidRPr="00F815AB">
        <w:rPr>
          <w:rFonts w:ascii="IRBadr" w:hAnsi="IRBadr" w:cs="IRBadr" w:hint="cs"/>
          <w:color w:val="8064A2" w:themeColor="accent4"/>
          <w:rtl/>
        </w:rPr>
        <w:t>بْنِ</w:t>
      </w:r>
      <w:r w:rsidRPr="00F815AB">
        <w:rPr>
          <w:rFonts w:ascii="IRBadr" w:hAnsi="IRBadr" w:cs="IRBadr"/>
          <w:color w:val="8064A2" w:themeColor="accent4"/>
          <w:rtl/>
        </w:rPr>
        <w:t xml:space="preserve"> </w:t>
      </w:r>
      <w:r w:rsidRPr="00F815AB">
        <w:rPr>
          <w:rFonts w:ascii="IRBadr" w:hAnsi="IRBadr" w:cs="IRBadr" w:hint="cs"/>
          <w:color w:val="8064A2" w:themeColor="accent4"/>
          <w:rtl/>
        </w:rPr>
        <w:t>مُسْلِمٍ</w:t>
      </w:r>
      <w:r w:rsidRPr="00F815AB">
        <w:rPr>
          <w:rFonts w:ascii="IRBadr" w:hAnsi="IRBadr" w:cs="IRBadr"/>
          <w:color w:val="8064A2" w:themeColor="accent4"/>
          <w:rtl/>
        </w:rPr>
        <w:t xml:space="preserve"> </w:t>
      </w:r>
      <w:r w:rsidRPr="00F815AB">
        <w:rPr>
          <w:rFonts w:ascii="IRBadr" w:hAnsi="IRBadr" w:cs="IRBadr" w:hint="cs"/>
          <w:color w:val="8064A2" w:themeColor="accent4"/>
          <w:rtl/>
        </w:rPr>
        <w:t>عَنْ</w:t>
      </w:r>
      <w:r w:rsidRPr="00F815AB">
        <w:rPr>
          <w:rFonts w:ascii="IRBadr" w:hAnsi="IRBadr" w:cs="IRBadr"/>
          <w:color w:val="8064A2" w:themeColor="accent4"/>
          <w:rtl/>
        </w:rPr>
        <w:t xml:space="preserve"> </w:t>
      </w:r>
      <w:r w:rsidRPr="00F815AB">
        <w:rPr>
          <w:rFonts w:ascii="IRBadr" w:hAnsi="IRBadr" w:cs="IRBadr" w:hint="cs"/>
          <w:color w:val="8064A2" w:themeColor="accent4"/>
          <w:rtl/>
        </w:rPr>
        <w:t>أَبِي</w:t>
      </w:r>
      <w:r w:rsidRPr="00F815AB">
        <w:rPr>
          <w:rFonts w:ascii="IRBadr" w:hAnsi="IRBadr" w:cs="IRBadr"/>
          <w:color w:val="8064A2" w:themeColor="accent4"/>
          <w:rtl/>
        </w:rPr>
        <w:t xml:space="preserve"> </w:t>
      </w:r>
      <w:r w:rsidRPr="00F815AB">
        <w:rPr>
          <w:rFonts w:ascii="IRBadr" w:hAnsi="IRBadr" w:cs="IRBadr" w:hint="cs"/>
          <w:color w:val="8064A2" w:themeColor="accent4"/>
          <w:rtl/>
        </w:rPr>
        <w:t>عَبْدِ</w:t>
      </w:r>
      <w:r w:rsidRPr="00F815AB">
        <w:rPr>
          <w:rFonts w:ascii="IRBadr" w:hAnsi="IRBadr" w:cs="IRBadr"/>
          <w:color w:val="8064A2" w:themeColor="accent4"/>
          <w:rtl/>
        </w:rPr>
        <w:t xml:space="preserve"> </w:t>
      </w:r>
      <w:r w:rsidRPr="00F815AB">
        <w:rPr>
          <w:rFonts w:ascii="IRBadr" w:hAnsi="IRBadr" w:cs="IRBadr" w:hint="cs"/>
          <w:color w:val="8064A2" w:themeColor="accent4"/>
          <w:rtl/>
        </w:rPr>
        <w:t>اللَّهِ</w:t>
      </w:r>
      <w:r w:rsidRPr="00F815AB">
        <w:rPr>
          <w:rFonts w:ascii="IRBadr" w:hAnsi="IRBadr" w:cs="IRBadr"/>
          <w:color w:val="8064A2" w:themeColor="accent4"/>
          <w:rtl/>
        </w:rPr>
        <w:t xml:space="preserve"> </w:t>
      </w:r>
      <w:r w:rsidRPr="00F815AB">
        <w:rPr>
          <w:rFonts w:ascii="IRBadr" w:hAnsi="IRBadr" w:cs="IRBadr" w:hint="cs"/>
          <w:color w:val="8064A2" w:themeColor="accent4"/>
          <w:rtl/>
        </w:rPr>
        <w:t>ع</w:t>
      </w:r>
      <w:r w:rsidRPr="00F815AB">
        <w:rPr>
          <w:rFonts w:ascii="IRBadr" w:hAnsi="IRBadr" w:cs="IRBadr"/>
          <w:color w:val="8064A2" w:themeColor="accent4"/>
          <w:rtl/>
        </w:rPr>
        <w:t xml:space="preserve"> </w:t>
      </w:r>
      <w:r w:rsidRPr="00F815AB">
        <w:rPr>
          <w:rFonts w:ascii="IRBadr" w:hAnsi="IRBadr" w:cs="IRBadr" w:hint="cs"/>
          <w:color w:val="8064A2" w:themeColor="accent4"/>
          <w:rtl/>
        </w:rPr>
        <w:t>قَالَ</w:t>
      </w:r>
      <w:r w:rsidRPr="00F815AB">
        <w:rPr>
          <w:rFonts w:ascii="IRBadr" w:hAnsi="IRBadr" w:cs="IRBadr"/>
          <w:color w:val="8064A2" w:themeColor="accent4"/>
          <w:rtl/>
        </w:rPr>
        <w:t>:</w:t>
      </w:r>
      <w:r w:rsidRPr="00F815AB">
        <w:rPr>
          <w:rFonts w:ascii="IRBadr" w:hAnsi="IRBadr" w:cs="IRBadr"/>
          <w:color w:val="008000"/>
          <w:rtl/>
        </w:rPr>
        <w:t xml:space="preserve"> </w:t>
      </w:r>
      <w:r w:rsidRPr="00F815AB">
        <w:rPr>
          <w:rFonts w:ascii="IRBadr" w:hAnsi="IRBadr" w:cs="IRBadr" w:hint="cs"/>
          <w:color w:val="008000"/>
          <w:rtl/>
        </w:rPr>
        <w:t>سَأَلَ</w:t>
      </w:r>
      <w:r w:rsidRPr="00F815AB">
        <w:rPr>
          <w:rFonts w:ascii="IRBadr" w:hAnsi="IRBadr" w:cs="IRBadr"/>
          <w:color w:val="008000"/>
          <w:rtl/>
        </w:rPr>
        <w:t xml:space="preserve"> </w:t>
      </w:r>
      <w:r w:rsidRPr="00F815AB">
        <w:rPr>
          <w:rFonts w:ascii="IRBadr" w:hAnsi="IRBadr" w:cs="IRBadr" w:hint="cs"/>
          <w:color w:val="008000"/>
          <w:rtl/>
        </w:rPr>
        <w:t>رَجُلٌ</w:t>
      </w:r>
      <w:r w:rsidRPr="00F815AB">
        <w:rPr>
          <w:rFonts w:ascii="IRBadr" w:hAnsi="IRBadr" w:cs="IRBadr"/>
          <w:color w:val="008000"/>
          <w:rtl/>
        </w:rPr>
        <w:t xml:space="preserve"> </w:t>
      </w:r>
      <w:r w:rsidRPr="00F815AB">
        <w:rPr>
          <w:rFonts w:ascii="IRBadr" w:hAnsi="IRBadr" w:cs="IRBadr" w:hint="cs"/>
          <w:color w:val="008000"/>
          <w:rtl/>
        </w:rPr>
        <w:t>أَبَا</w:t>
      </w:r>
      <w:r w:rsidRPr="00F815AB">
        <w:rPr>
          <w:rFonts w:ascii="IRBadr" w:hAnsi="IRBadr" w:cs="IRBadr"/>
          <w:color w:val="008000"/>
          <w:rtl/>
        </w:rPr>
        <w:t xml:space="preserve"> </w:t>
      </w:r>
      <w:r w:rsidRPr="00F815AB">
        <w:rPr>
          <w:rFonts w:ascii="IRBadr" w:hAnsi="IRBadr" w:cs="IRBadr" w:hint="cs"/>
          <w:color w:val="008000"/>
          <w:rtl/>
        </w:rPr>
        <w:t>عَبْدِ</w:t>
      </w:r>
      <w:r w:rsidRPr="00F815AB">
        <w:rPr>
          <w:rFonts w:ascii="IRBadr" w:hAnsi="IRBadr" w:cs="IRBadr"/>
          <w:color w:val="008000"/>
          <w:rtl/>
        </w:rPr>
        <w:t xml:space="preserve"> </w:t>
      </w:r>
      <w:r w:rsidRPr="00F815AB">
        <w:rPr>
          <w:rFonts w:ascii="IRBadr" w:hAnsi="IRBadr" w:cs="IRBadr" w:hint="cs"/>
          <w:color w:val="008000"/>
          <w:rtl/>
        </w:rPr>
        <w:t>اللَّهِ</w:t>
      </w:r>
      <w:r w:rsidRPr="00F815AB">
        <w:rPr>
          <w:rFonts w:ascii="IRBadr" w:hAnsi="IRBadr" w:cs="IRBadr"/>
          <w:color w:val="008000"/>
          <w:rtl/>
        </w:rPr>
        <w:t xml:space="preserve"> </w:t>
      </w:r>
      <w:r w:rsidRPr="00F815AB">
        <w:rPr>
          <w:rFonts w:ascii="IRBadr" w:hAnsi="IRBadr" w:cs="IRBadr" w:hint="cs"/>
          <w:color w:val="008000"/>
          <w:rtl/>
        </w:rPr>
        <w:t>ع</w:t>
      </w:r>
      <w:r w:rsidRPr="00F815AB">
        <w:rPr>
          <w:rFonts w:ascii="IRBadr" w:hAnsi="IRBadr" w:cs="IRBadr"/>
          <w:color w:val="008000"/>
          <w:rtl/>
        </w:rPr>
        <w:t xml:space="preserve"> </w:t>
      </w:r>
      <w:r w:rsidRPr="00F815AB">
        <w:rPr>
          <w:rFonts w:ascii="IRBadr" w:hAnsi="IRBadr" w:cs="IRBadr" w:hint="cs"/>
          <w:color w:val="008000"/>
          <w:rtl/>
        </w:rPr>
        <w:t>وَ</w:t>
      </w:r>
      <w:r w:rsidRPr="00F815AB">
        <w:rPr>
          <w:rFonts w:ascii="IRBadr" w:hAnsi="IRBadr" w:cs="IRBadr"/>
          <w:color w:val="008000"/>
          <w:rtl/>
        </w:rPr>
        <w:t xml:space="preserve"> </w:t>
      </w:r>
      <w:r w:rsidRPr="00F815AB">
        <w:rPr>
          <w:rFonts w:ascii="IRBadr" w:hAnsi="IRBadr" w:cs="IRBadr" w:hint="cs"/>
          <w:color w:val="008000"/>
          <w:rtl/>
        </w:rPr>
        <w:t>أَنَا</w:t>
      </w:r>
      <w:r w:rsidRPr="00F815AB">
        <w:rPr>
          <w:rFonts w:ascii="IRBadr" w:hAnsi="IRBadr" w:cs="IRBadr"/>
          <w:color w:val="008000"/>
          <w:rtl/>
        </w:rPr>
        <w:t xml:space="preserve"> </w:t>
      </w:r>
      <w:r w:rsidRPr="00F815AB">
        <w:rPr>
          <w:rFonts w:ascii="IRBadr" w:hAnsi="IRBadr" w:cs="IRBadr" w:hint="cs"/>
          <w:color w:val="008000"/>
          <w:rtl/>
        </w:rPr>
        <w:t>جَالِسٌ</w:t>
      </w:r>
      <w:r w:rsidRPr="00F815AB">
        <w:rPr>
          <w:rFonts w:ascii="IRBadr" w:hAnsi="IRBadr" w:cs="IRBadr"/>
          <w:color w:val="008000"/>
          <w:rtl/>
        </w:rPr>
        <w:t xml:space="preserve"> </w:t>
      </w:r>
      <w:r w:rsidRPr="00F815AB">
        <w:rPr>
          <w:rFonts w:ascii="IRBadr" w:hAnsi="IRBadr" w:cs="IRBadr" w:hint="cs"/>
          <w:color w:val="008000"/>
          <w:rtl/>
        </w:rPr>
        <w:t>فَقَالَ</w:t>
      </w:r>
      <w:r w:rsidRPr="00F815AB">
        <w:rPr>
          <w:rFonts w:ascii="IRBadr" w:hAnsi="IRBadr" w:cs="IRBadr"/>
          <w:color w:val="008000"/>
          <w:rtl/>
        </w:rPr>
        <w:t xml:space="preserve"> </w:t>
      </w:r>
      <w:r w:rsidRPr="00F815AB">
        <w:rPr>
          <w:rFonts w:ascii="IRBadr" w:hAnsi="IRBadr" w:cs="IRBadr" w:hint="cs"/>
          <w:color w:val="008000"/>
          <w:rtl/>
        </w:rPr>
        <w:t>إِنِّي</w:t>
      </w:r>
      <w:r w:rsidRPr="00F815AB">
        <w:rPr>
          <w:rFonts w:ascii="IRBadr" w:hAnsi="IRBadr" w:cs="IRBadr"/>
          <w:color w:val="008000"/>
          <w:rtl/>
        </w:rPr>
        <w:t xml:space="preserve"> </w:t>
      </w:r>
      <w:r w:rsidRPr="00F815AB">
        <w:rPr>
          <w:rFonts w:ascii="IRBadr" w:hAnsi="IRBadr" w:cs="IRBadr" w:hint="cs"/>
          <w:color w:val="008000"/>
          <w:rtl/>
        </w:rPr>
        <w:t>أُعْطَى</w:t>
      </w:r>
      <w:r w:rsidRPr="00F815AB">
        <w:rPr>
          <w:rFonts w:ascii="IRBadr" w:hAnsi="IRBadr" w:cs="IRBadr"/>
          <w:color w:val="008000"/>
          <w:rtl/>
        </w:rPr>
        <w:t xml:space="preserve"> </w:t>
      </w:r>
      <w:r w:rsidRPr="00F815AB">
        <w:rPr>
          <w:rFonts w:ascii="IRBadr" w:hAnsi="IRBadr" w:cs="IRBadr" w:hint="cs"/>
          <w:color w:val="008000"/>
          <w:rtl/>
        </w:rPr>
        <w:t>مِنَ</w:t>
      </w:r>
      <w:r w:rsidRPr="00F815AB">
        <w:rPr>
          <w:rFonts w:ascii="IRBadr" w:hAnsi="IRBadr" w:cs="IRBadr"/>
          <w:color w:val="008000"/>
          <w:rtl/>
        </w:rPr>
        <w:t xml:space="preserve"> </w:t>
      </w:r>
      <w:r w:rsidRPr="00F815AB">
        <w:rPr>
          <w:rFonts w:ascii="IRBadr" w:hAnsi="IRBadr" w:cs="IRBadr" w:hint="cs"/>
          <w:color w:val="008000"/>
          <w:rtl/>
        </w:rPr>
        <w:t>الزَّكَاةِ</w:t>
      </w:r>
      <w:r w:rsidRPr="00F815AB">
        <w:rPr>
          <w:rFonts w:ascii="IRBadr" w:hAnsi="IRBadr" w:cs="IRBadr"/>
          <w:color w:val="008000"/>
          <w:rtl/>
        </w:rPr>
        <w:t xml:space="preserve"> </w:t>
      </w:r>
      <w:r w:rsidRPr="00F815AB">
        <w:rPr>
          <w:rFonts w:ascii="IRBadr" w:hAnsi="IRBadr" w:cs="IRBadr" w:hint="cs"/>
          <w:color w:val="008000"/>
          <w:rtl/>
        </w:rPr>
        <w:t>فَأَجْمَعُهُ</w:t>
      </w:r>
      <w:r w:rsidRPr="00F815AB">
        <w:rPr>
          <w:rFonts w:ascii="IRBadr" w:hAnsi="IRBadr" w:cs="IRBadr"/>
          <w:color w:val="008000"/>
          <w:rtl/>
        </w:rPr>
        <w:t xml:space="preserve"> </w:t>
      </w:r>
      <w:r w:rsidRPr="00F815AB">
        <w:rPr>
          <w:rFonts w:ascii="IRBadr" w:hAnsi="IRBadr" w:cs="IRBadr" w:hint="cs"/>
          <w:color w:val="008000"/>
          <w:rtl/>
        </w:rPr>
        <w:t>حَتَّى</w:t>
      </w:r>
      <w:r w:rsidRPr="00F815AB">
        <w:rPr>
          <w:rFonts w:ascii="IRBadr" w:hAnsi="IRBadr" w:cs="IRBadr"/>
          <w:color w:val="008000"/>
          <w:rtl/>
        </w:rPr>
        <w:t xml:space="preserve"> </w:t>
      </w:r>
      <w:r w:rsidRPr="00F815AB">
        <w:rPr>
          <w:rFonts w:ascii="IRBadr" w:hAnsi="IRBadr" w:cs="IRBadr" w:hint="cs"/>
          <w:color w:val="008000"/>
          <w:rtl/>
        </w:rPr>
        <w:t>أَحُجَّ</w:t>
      </w:r>
      <w:r w:rsidRPr="00F815AB">
        <w:rPr>
          <w:rFonts w:ascii="IRBadr" w:hAnsi="IRBadr" w:cs="IRBadr"/>
          <w:color w:val="008000"/>
          <w:rtl/>
        </w:rPr>
        <w:t xml:space="preserve"> </w:t>
      </w:r>
      <w:r w:rsidRPr="00F815AB">
        <w:rPr>
          <w:rFonts w:ascii="IRBadr" w:hAnsi="IRBadr" w:cs="IRBadr" w:hint="cs"/>
          <w:color w:val="008000"/>
          <w:rtl/>
        </w:rPr>
        <w:t>بِهِ</w:t>
      </w:r>
      <w:r>
        <w:rPr>
          <w:rFonts w:ascii="IRBadr" w:hAnsi="IRBadr" w:cs="IRBadr" w:hint="cs"/>
          <w:color w:val="008000"/>
          <w:rtl/>
        </w:rPr>
        <w:t>.</w:t>
      </w:r>
      <w:r w:rsidRPr="00F815AB">
        <w:rPr>
          <w:rFonts w:ascii="IRBadr" w:hAnsi="IRBadr" w:cs="IRBadr"/>
          <w:color w:val="008000"/>
          <w:rtl/>
        </w:rPr>
        <w:t xml:space="preserve"> </w:t>
      </w:r>
      <w:r w:rsidRPr="00F815AB">
        <w:rPr>
          <w:rFonts w:ascii="IRBadr" w:hAnsi="IRBadr" w:cs="IRBadr" w:hint="cs"/>
          <w:color w:val="008000"/>
          <w:rtl/>
        </w:rPr>
        <w:t>قَالَ</w:t>
      </w:r>
      <w:r>
        <w:rPr>
          <w:rFonts w:ascii="IRBadr" w:hAnsi="IRBadr" w:cs="IRBadr" w:hint="cs"/>
          <w:color w:val="008000"/>
          <w:rtl/>
        </w:rPr>
        <w:t>:</w:t>
      </w:r>
      <w:r w:rsidRPr="00F815AB">
        <w:rPr>
          <w:rFonts w:ascii="IRBadr" w:hAnsi="IRBadr" w:cs="IRBadr"/>
          <w:color w:val="008000"/>
          <w:rtl/>
        </w:rPr>
        <w:t xml:space="preserve"> </w:t>
      </w:r>
      <w:r w:rsidRPr="00F815AB">
        <w:rPr>
          <w:rFonts w:ascii="IRBadr" w:hAnsi="IRBadr" w:cs="IRBadr" w:hint="cs"/>
          <w:color w:val="008000"/>
          <w:rtl/>
        </w:rPr>
        <w:t>نَعَمْ</w:t>
      </w:r>
      <w:r w:rsidRPr="00F815AB">
        <w:rPr>
          <w:rFonts w:ascii="IRBadr" w:hAnsi="IRBadr" w:cs="IRBadr"/>
          <w:color w:val="008000"/>
          <w:rtl/>
        </w:rPr>
        <w:t xml:space="preserve"> </w:t>
      </w:r>
      <w:r w:rsidRPr="00F815AB">
        <w:rPr>
          <w:rFonts w:ascii="IRBadr" w:hAnsi="IRBadr" w:cs="IRBadr" w:hint="cs"/>
          <w:color w:val="008000"/>
          <w:rtl/>
        </w:rPr>
        <w:t>يَأْجُرُ</w:t>
      </w:r>
      <w:r w:rsidRPr="00F815AB">
        <w:rPr>
          <w:rFonts w:ascii="IRBadr" w:hAnsi="IRBadr" w:cs="IRBadr"/>
          <w:color w:val="008000"/>
          <w:rtl/>
        </w:rPr>
        <w:t xml:space="preserve"> </w:t>
      </w:r>
      <w:r w:rsidRPr="00F815AB">
        <w:rPr>
          <w:rFonts w:ascii="IRBadr" w:hAnsi="IRBadr" w:cs="IRBadr" w:hint="cs"/>
          <w:color w:val="008000"/>
          <w:rtl/>
        </w:rPr>
        <w:t>اللَّهُ</w:t>
      </w:r>
      <w:r w:rsidRPr="00F815AB">
        <w:rPr>
          <w:rFonts w:ascii="IRBadr" w:hAnsi="IRBadr" w:cs="IRBadr"/>
          <w:color w:val="008000"/>
          <w:rtl/>
        </w:rPr>
        <w:t xml:space="preserve"> </w:t>
      </w:r>
      <w:r w:rsidRPr="00F815AB">
        <w:rPr>
          <w:rFonts w:ascii="IRBadr" w:hAnsi="IRBadr" w:cs="IRBadr" w:hint="cs"/>
          <w:color w:val="008000"/>
          <w:rtl/>
        </w:rPr>
        <w:t>مَنْ</w:t>
      </w:r>
      <w:r w:rsidRPr="00F815AB">
        <w:rPr>
          <w:rFonts w:ascii="IRBadr" w:hAnsi="IRBadr" w:cs="IRBadr"/>
          <w:color w:val="008000"/>
          <w:rtl/>
        </w:rPr>
        <w:t xml:space="preserve"> </w:t>
      </w:r>
      <w:r w:rsidRPr="00F815AB">
        <w:rPr>
          <w:rFonts w:ascii="IRBadr" w:hAnsi="IRBadr" w:cs="IRBadr" w:hint="cs"/>
          <w:color w:val="008000"/>
          <w:rtl/>
        </w:rPr>
        <w:t>يُعْطِيكَ</w:t>
      </w:r>
      <w:r w:rsidRPr="00F815AB">
        <w:rPr>
          <w:rFonts w:ascii="IRBadr" w:hAnsi="IRBadr" w:cs="IRBadr" w:hint="eastAsia"/>
          <w:color w:val="008000"/>
          <w:rtl/>
        </w:rPr>
        <w:t>»</w:t>
      </w:r>
      <w:r>
        <w:rPr>
          <w:rStyle w:val="FootnoteReference"/>
          <w:rFonts w:ascii="IRBadr" w:hAnsi="IRBadr" w:cs="IRBadr"/>
          <w:rtl/>
        </w:rPr>
        <w:footnoteReference w:id="11"/>
      </w:r>
      <w:r w:rsidRPr="00F815AB">
        <w:rPr>
          <w:rFonts w:ascii="IRBadr" w:hAnsi="IRBadr" w:cs="IRBadr"/>
          <w:rtl/>
        </w:rPr>
        <w:t>.</w:t>
      </w:r>
    </w:p>
    <w:p w:rsidR="00B748D9" w:rsidRDefault="00B748D9" w:rsidP="00B748D9">
      <w:pPr>
        <w:rPr>
          <w:rFonts w:ascii="IRBadr" w:hAnsi="IRBadr" w:cs="IRBadr"/>
          <w:rtl/>
        </w:rPr>
      </w:pPr>
      <w:r>
        <w:rPr>
          <w:rFonts w:ascii="IRBadr" w:hAnsi="IRBadr" w:cs="IRBadr" w:hint="cs"/>
          <w:rtl/>
        </w:rPr>
        <w:t xml:space="preserve">این روایت در مورد شخصی است که در چند سال به او زکات پرداخت شده و او بر خود سخت گرفته به طوری که توانسته است با پس‌انداز، هزینه حج را تامین نماید. این روایت هم با آنچه بیان گردید، منافاتی ندارد. این مورد هم از مواردی است که گویا قدری بیشتر از </w:t>
      </w:r>
      <w:r>
        <w:rPr>
          <w:rFonts w:ascii="IRBadr" w:hAnsi="IRBadr" w:cs="IRBadr" w:hint="cs"/>
          <w:rtl/>
        </w:rPr>
        <w:lastRenderedPageBreak/>
        <w:t xml:space="preserve">حوائج اولیه فقیر، به او عطا شده است. وقتی زکات به فقیر داده شد، اختیار آن زکات با فقیر است. او خود می‌تواند با زکات، میوه بخرد یا احتیاجات ضروری را تهیه نماید و یا آن را ذخیره کرده و با آن حج به‌ جا آورد. ولی آنچه شهید صدر بیان کرده بودند که فقیر، ملحق به انسان‌های متوسّط شود از روایات استفاده نمی‌گردد. </w:t>
      </w:r>
    </w:p>
    <w:p w:rsidR="00B748D9" w:rsidRPr="00370795" w:rsidRDefault="00B748D9" w:rsidP="00B748D9">
      <w:pPr>
        <w:rPr>
          <w:rFonts w:ascii="IRBadr" w:hAnsi="IRBadr" w:cs="IRBadr"/>
          <w:rtl/>
        </w:rPr>
      </w:pPr>
      <w:r w:rsidRPr="00B748D9">
        <w:rPr>
          <w:rFonts w:ascii="IRBadr" w:hAnsi="IRBadr" w:cs="IRBadr" w:hint="cs"/>
          <w:b/>
          <w:bCs/>
          <w:rtl/>
        </w:rPr>
        <w:t>و صلّی اللّه علی سیّدنا و نبیّنا محمّد و آل محمّد</w:t>
      </w:r>
      <w:r>
        <w:rPr>
          <w:rFonts w:ascii="IRBadr" w:hAnsi="IRBadr" w:cs="IRBadr" w:hint="cs"/>
          <w:rtl/>
        </w:rPr>
        <w:t>.</w:t>
      </w:r>
    </w:p>
    <w:p w:rsidR="00496CDD" w:rsidRDefault="00496CDD" w:rsidP="00496CDD">
      <w:pPr>
        <w:rPr>
          <w:rFonts w:ascii="IRBadr" w:hAnsi="IRBadr" w:cs="IRBadr"/>
          <w:rtl/>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97" w:rsidRDefault="00BD4F97" w:rsidP="008B750B">
      <w:pPr>
        <w:spacing w:line="240" w:lineRule="auto"/>
      </w:pPr>
      <w:r>
        <w:separator/>
      </w:r>
    </w:p>
    <w:p w:rsidR="00BD4F97" w:rsidRDefault="00BD4F97"/>
  </w:endnote>
  <w:endnote w:type="continuationSeparator" w:id="0">
    <w:p w:rsidR="00BD4F97" w:rsidRDefault="00BD4F97" w:rsidP="008B750B">
      <w:pPr>
        <w:spacing w:line="240" w:lineRule="auto"/>
      </w:pPr>
      <w:r>
        <w:continuationSeparator/>
      </w:r>
    </w:p>
    <w:p w:rsidR="00BD4F97" w:rsidRDefault="00BD4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CA" w:rsidRDefault="00AC56CA">
    <w:pPr>
      <w:pStyle w:val="Footer"/>
    </w:pPr>
  </w:p>
  <w:p w:rsidR="00AC56CA" w:rsidRDefault="00AC56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C56CA" w:rsidRPr="006D44C1" w:rsidTr="0020241A">
      <w:tc>
        <w:tcPr>
          <w:tcW w:w="3382" w:type="dxa"/>
          <w:tcBorders>
            <w:top w:val="nil"/>
            <w:left w:val="nil"/>
            <w:bottom w:val="nil"/>
            <w:right w:val="nil"/>
          </w:tcBorders>
        </w:tcPr>
        <w:p w:rsidR="00AC56CA" w:rsidRDefault="00AC56C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C56CA" w:rsidRDefault="00AC56CA" w:rsidP="006D44C1">
          <w:pPr>
            <w:pStyle w:val="Footer"/>
            <w:jc w:val="right"/>
            <w:rPr>
              <w:rtl/>
            </w:rPr>
          </w:pPr>
          <w:r>
            <w:rPr>
              <w:rFonts w:hint="cs"/>
              <w:rtl/>
            </w:rPr>
            <w:t xml:space="preserve">صفحه </w:t>
          </w:r>
          <w:r>
            <w:fldChar w:fldCharType="begin"/>
          </w:r>
          <w:r>
            <w:instrText>PAGE   \* MERGEFORMAT</w:instrText>
          </w:r>
          <w:r>
            <w:fldChar w:fldCharType="separate"/>
          </w:r>
          <w:r w:rsidR="00A56AC4" w:rsidRPr="00A56AC4">
            <w:rPr>
              <w:noProof/>
              <w:rtl/>
              <w:lang w:val="fa-IR"/>
            </w:rPr>
            <w:t>1</w:t>
          </w:r>
          <w:r>
            <w:rPr>
              <w:noProof/>
            </w:rPr>
            <w:fldChar w:fldCharType="end"/>
          </w:r>
        </w:p>
      </w:tc>
      <w:tc>
        <w:tcPr>
          <w:tcW w:w="4786" w:type="dxa"/>
          <w:tcBorders>
            <w:top w:val="nil"/>
            <w:left w:val="nil"/>
            <w:bottom w:val="nil"/>
            <w:right w:val="nil"/>
          </w:tcBorders>
          <w:vAlign w:val="center"/>
        </w:tcPr>
        <w:p w:rsidR="00AC56CA" w:rsidRPr="006D44C1" w:rsidRDefault="00AC56CA" w:rsidP="001B6799">
          <w:pPr>
            <w:pStyle w:val="Footer"/>
            <w:bidi w:val="0"/>
            <w:rPr>
              <w:color w:val="808080" w:themeColor="background1" w:themeShade="80"/>
              <w:rtl/>
            </w:rPr>
          </w:pPr>
          <w:bookmarkStart w:id="123" w:name="BokAdres"/>
          <w:bookmarkEnd w:id="123"/>
          <w:r>
            <w:rPr>
              <w:color w:val="808080" w:themeColor="background1" w:themeShade="80"/>
            </w:rPr>
            <w:t>F1js1_14020914-046_ah1_mfeb.ir</w:t>
          </w:r>
        </w:p>
      </w:tc>
    </w:tr>
  </w:tbl>
  <w:p w:rsidR="00AC56CA" w:rsidRDefault="00AC56CA" w:rsidP="00FA5F3D">
    <w:pPr>
      <w:pStyle w:val="Footer"/>
      <w:jc w:val="center"/>
    </w:pPr>
  </w:p>
  <w:p w:rsidR="00AC56CA" w:rsidRDefault="00AC56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97" w:rsidRDefault="00BD4F97" w:rsidP="008B750B">
      <w:pPr>
        <w:spacing w:line="240" w:lineRule="auto"/>
      </w:pPr>
      <w:r>
        <w:separator/>
      </w:r>
    </w:p>
    <w:p w:rsidR="00BD4F97" w:rsidRDefault="00BD4F97"/>
  </w:footnote>
  <w:footnote w:type="continuationSeparator" w:id="0">
    <w:p w:rsidR="00BD4F97" w:rsidRDefault="00BD4F97" w:rsidP="008B750B">
      <w:pPr>
        <w:spacing w:line="240" w:lineRule="auto"/>
      </w:pPr>
      <w:r>
        <w:continuationSeparator/>
      </w:r>
    </w:p>
    <w:p w:rsidR="00BD4F97" w:rsidRDefault="00BD4F97"/>
  </w:footnote>
  <w:footnote w:id="1">
    <w:p w:rsidR="00AC56CA" w:rsidRPr="00AC56CA" w:rsidRDefault="00AC56CA" w:rsidP="00AC56CA">
      <w:pPr>
        <w:pStyle w:val="FootnoteText"/>
      </w:pPr>
      <w:r w:rsidRPr="00AC56CA">
        <w:footnoteRef/>
      </w:r>
      <w:r w:rsidRPr="00AC56CA">
        <w:rPr>
          <w:rtl/>
        </w:rPr>
        <w:t xml:space="preserve"> </w:t>
      </w:r>
      <w:hyperlink r:id="rId1" w:history="1">
        <w:r w:rsidRPr="00AC56CA">
          <w:rPr>
            <w:rStyle w:val="Hyperlink"/>
            <w:rFonts w:hint="cs"/>
            <w:rtl/>
          </w:rPr>
          <w:t>الکافی،</w:t>
        </w:r>
        <w:r w:rsidRPr="00AC56CA">
          <w:rPr>
            <w:rStyle w:val="Hyperlink"/>
            <w:rtl/>
          </w:rPr>
          <w:t xml:space="preserve"> </w:t>
        </w:r>
        <w:r w:rsidRPr="00AC56CA">
          <w:rPr>
            <w:rStyle w:val="Hyperlink"/>
            <w:rFonts w:hint="cs"/>
            <w:rtl/>
          </w:rPr>
          <w:t>محمد</w:t>
        </w:r>
        <w:r w:rsidRPr="00AC56CA">
          <w:rPr>
            <w:rStyle w:val="Hyperlink"/>
            <w:rtl/>
          </w:rPr>
          <w:t xml:space="preserve"> </w:t>
        </w:r>
        <w:r w:rsidRPr="00AC56CA">
          <w:rPr>
            <w:rStyle w:val="Hyperlink"/>
            <w:rFonts w:hint="cs"/>
            <w:rtl/>
          </w:rPr>
          <w:t>بن</w:t>
        </w:r>
        <w:r w:rsidRPr="00AC56CA">
          <w:rPr>
            <w:rStyle w:val="Hyperlink"/>
            <w:rtl/>
          </w:rPr>
          <w:t xml:space="preserve"> </w:t>
        </w:r>
        <w:r w:rsidRPr="00AC56CA">
          <w:rPr>
            <w:rStyle w:val="Hyperlink"/>
            <w:rFonts w:hint="cs"/>
            <w:rtl/>
          </w:rPr>
          <w:t>یعقوب</w:t>
        </w:r>
        <w:r w:rsidRPr="00AC56CA">
          <w:rPr>
            <w:rStyle w:val="Hyperlink"/>
            <w:rtl/>
          </w:rPr>
          <w:t xml:space="preserve"> </w:t>
        </w:r>
        <w:r w:rsidRPr="00AC56CA">
          <w:rPr>
            <w:rStyle w:val="Hyperlink"/>
            <w:rFonts w:hint="cs"/>
            <w:rtl/>
          </w:rPr>
          <w:t>کلینی،</w:t>
        </w:r>
        <w:r w:rsidRPr="00AC56CA">
          <w:rPr>
            <w:rStyle w:val="Hyperlink"/>
            <w:rtl/>
          </w:rPr>
          <w:t xml:space="preserve"> </w:t>
        </w:r>
        <w:r w:rsidRPr="00AC56CA">
          <w:rPr>
            <w:rStyle w:val="Hyperlink"/>
            <w:rFonts w:hint="cs"/>
            <w:rtl/>
          </w:rPr>
          <w:t>ج</w:t>
        </w:r>
        <w:r w:rsidRPr="00AC56CA">
          <w:rPr>
            <w:rStyle w:val="Hyperlink"/>
            <w:rtl/>
          </w:rPr>
          <w:t>3</w:t>
        </w:r>
        <w:r w:rsidRPr="00AC56CA">
          <w:rPr>
            <w:rStyle w:val="Hyperlink"/>
            <w:rFonts w:hint="cs"/>
            <w:rtl/>
          </w:rPr>
          <w:t>،</w:t>
        </w:r>
        <w:r w:rsidRPr="00AC56CA">
          <w:rPr>
            <w:rStyle w:val="Hyperlink"/>
            <w:rtl/>
          </w:rPr>
          <w:t xml:space="preserve"> </w:t>
        </w:r>
        <w:r w:rsidRPr="00AC56CA">
          <w:rPr>
            <w:rStyle w:val="Hyperlink"/>
            <w:rFonts w:hint="cs"/>
            <w:rtl/>
          </w:rPr>
          <w:t>ص</w:t>
        </w:r>
        <w:r w:rsidRPr="00AC56CA">
          <w:rPr>
            <w:rStyle w:val="Hyperlink"/>
            <w:rtl/>
          </w:rPr>
          <w:t>560.</w:t>
        </w:r>
      </w:hyperlink>
      <w:r>
        <w:rPr>
          <w:rFonts w:hint="cs"/>
          <w:rtl/>
        </w:rPr>
        <w:t>؛ جامع أحادیث الشیعة، ج۹، ص۲۴۹، ح</w:t>
      </w:r>
      <w:r w:rsidRPr="00496CDD">
        <w:rPr>
          <w:rtl/>
        </w:rPr>
        <w:t>۱۳۰۷۳</w:t>
      </w:r>
      <w:r>
        <w:rPr>
          <w:rFonts w:hint="cs"/>
          <w:rtl/>
        </w:rPr>
        <w:t>.</w:t>
      </w:r>
    </w:p>
  </w:footnote>
  <w:footnote w:id="2">
    <w:p w:rsidR="00755D2A" w:rsidRDefault="00755D2A" w:rsidP="00755D2A">
      <w:pPr>
        <w:pStyle w:val="FootnoteText"/>
      </w:pPr>
      <w:r>
        <w:rPr>
          <w:rStyle w:val="FootnoteReference"/>
        </w:rPr>
        <w:footnoteRef/>
      </w:r>
      <w:r w:rsidRPr="00755D2A">
        <w:rPr>
          <w:rtl/>
        </w:rPr>
        <w:t xml:space="preserve"> </w:t>
      </w:r>
      <w:r w:rsidRPr="00755D2A">
        <w:rPr>
          <w:rFonts w:hint="cs"/>
          <w:rtl/>
        </w:rPr>
        <w:t>كمال</w:t>
      </w:r>
      <w:r w:rsidRPr="00755D2A">
        <w:rPr>
          <w:rtl/>
        </w:rPr>
        <w:t xml:space="preserve"> </w:t>
      </w:r>
      <w:r w:rsidRPr="00755D2A">
        <w:rPr>
          <w:rFonts w:hint="cs"/>
          <w:rtl/>
        </w:rPr>
        <w:t>الدين</w:t>
      </w:r>
      <w:r w:rsidRPr="00755D2A">
        <w:rPr>
          <w:rtl/>
        </w:rPr>
        <w:t xml:space="preserve"> </w:t>
      </w:r>
      <w:r w:rsidRPr="00755D2A">
        <w:rPr>
          <w:rFonts w:hint="cs"/>
          <w:rtl/>
        </w:rPr>
        <w:t>و</w:t>
      </w:r>
      <w:r w:rsidRPr="00755D2A">
        <w:rPr>
          <w:rtl/>
        </w:rPr>
        <w:t xml:space="preserve"> </w:t>
      </w:r>
      <w:r w:rsidRPr="00755D2A">
        <w:rPr>
          <w:rFonts w:hint="cs"/>
          <w:rtl/>
        </w:rPr>
        <w:t>تمام</w:t>
      </w:r>
      <w:r w:rsidRPr="00755D2A">
        <w:rPr>
          <w:rtl/>
        </w:rPr>
        <w:t xml:space="preserve"> </w:t>
      </w:r>
      <w:r w:rsidRPr="00755D2A">
        <w:rPr>
          <w:rFonts w:hint="cs"/>
          <w:rtl/>
        </w:rPr>
        <w:t>النعمة،</w:t>
      </w:r>
      <w:r w:rsidRPr="00755D2A">
        <w:rPr>
          <w:rtl/>
        </w:rPr>
        <w:t xml:space="preserve"> </w:t>
      </w:r>
      <w:r w:rsidRPr="00755D2A">
        <w:rPr>
          <w:rFonts w:hint="cs"/>
          <w:rtl/>
        </w:rPr>
        <w:t>ج‏</w:t>
      </w:r>
      <w:r w:rsidRPr="00755D2A">
        <w:rPr>
          <w:rtl/>
        </w:rPr>
        <w:t>1</w:t>
      </w:r>
      <w:r w:rsidRPr="00755D2A">
        <w:rPr>
          <w:rFonts w:hint="cs"/>
          <w:rtl/>
        </w:rPr>
        <w:t>،</w:t>
      </w:r>
      <w:r w:rsidRPr="00755D2A">
        <w:rPr>
          <w:rtl/>
        </w:rPr>
        <w:t xml:space="preserve"> </w:t>
      </w:r>
      <w:r w:rsidRPr="00755D2A">
        <w:rPr>
          <w:rFonts w:hint="cs"/>
          <w:rtl/>
        </w:rPr>
        <w:t>ص</w:t>
      </w:r>
      <w:r w:rsidRPr="00755D2A">
        <w:rPr>
          <w:rtl/>
        </w:rPr>
        <w:t>: 3</w:t>
      </w:r>
    </w:p>
  </w:footnote>
  <w:footnote w:id="3">
    <w:p w:rsidR="00130823" w:rsidRPr="00130823" w:rsidRDefault="00130823" w:rsidP="00130823">
      <w:pPr>
        <w:pStyle w:val="FootnoteText"/>
      </w:pPr>
      <w:r w:rsidRPr="00130823">
        <w:footnoteRef/>
      </w:r>
      <w:r w:rsidRPr="00130823">
        <w:rPr>
          <w:rtl/>
        </w:rPr>
        <w:t xml:space="preserve"> </w:t>
      </w:r>
      <w:hyperlink r:id="rId2" w:history="1">
        <w:r w:rsidRPr="00130823">
          <w:rPr>
            <w:rStyle w:val="Hyperlink"/>
            <w:rFonts w:hint="cs"/>
            <w:rtl/>
          </w:rPr>
          <w:t>من</w:t>
        </w:r>
        <w:r w:rsidRPr="00130823">
          <w:rPr>
            <w:rStyle w:val="Hyperlink"/>
            <w:rtl/>
          </w:rPr>
          <w:t xml:space="preserve"> </w:t>
        </w:r>
        <w:r w:rsidRPr="00130823">
          <w:rPr>
            <w:rStyle w:val="Hyperlink"/>
            <w:rFonts w:hint="cs"/>
            <w:rtl/>
          </w:rPr>
          <w:t>لا</w:t>
        </w:r>
        <w:r w:rsidRPr="00130823">
          <w:rPr>
            <w:rStyle w:val="Hyperlink"/>
            <w:rtl/>
          </w:rPr>
          <w:t xml:space="preserve"> </w:t>
        </w:r>
        <w:r w:rsidRPr="00130823">
          <w:rPr>
            <w:rStyle w:val="Hyperlink"/>
            <w:rFonts w:hint="cs"/>
            <w:rtl/>
          </w:rPr>
          <w:t>یحضره</w:t>
        </w:r>
        <w:r w:rsidRPr="00130823">
          <w:rPr>
            <w:rStyle w:val="Hyperlink"/>
            <w:rtl/>
          </w:rPr>
          <w:t xml:space="preserve"> </w:t>
        </w:r>
        <w:r w:rsidRPr="00130823">
          <w:rPr>
            <w:rStyle w:val="Hyperlink"/>
            <w:rFonts w:hint="cs"/>
            <w:rtl/>
          </w:rPr>
          <w:t>الفقیه،</w:t>
        </w:r>
        <w:r w:rsidRPr="00130823">
          <w:rPr>
            <w:rStyle w:val="Hyperlink"/>
            <w:rtl/>
          </w:rPr>
          <w:t xml:space="preserve"> </w:t>
        </w:r>
        <w:r w:rsidRPr="00130823">
          <w:rPr>
            <w:rStyle w:val="Hyperlink"/>
            <w:rFonts w:hint="cs"/>
            <w:rtl/>
          </w:rPr>
          <w:t>شیخ</w:t>
        </w:r>
        <w:r w:rsidRPr="00130823">
          <w:rPr>
            <w:rStyle w:val="Hyperlink"/>
            <w:rtl/>
          </w:rPr>
          <w:t xml:space="preserve"> </w:t>
        </w:r>
        <w:r w:rsidRPr="00130823">
          <w:rPr>
            <w:rStyle w:val="Hyperlink"/>
            <w:rFonts w:hint="cs"/>
            <w:rtl/>
          </w:rPr>
          <w:t>صدوق،</w:t>
        </w:r>
        <w:r w:rsidRPr="00130823">
          <w:rPr>
            <w:rStyle w:val="Hyperlink"/>
            <w:rtl/>
          </w:rPr>
          <w:t xml:space="preserve"> </w:t>
        </w:r>
        <w:r w:rsidRPr="00130823">
          <w:rPr>
            <w:rStyle w:val="Hyperlink"/>
            <w:rFonts w:hint="cs"/>
            <w:rtl/>
          </w:rPr>
          <w:t>ج</w:t>
        </w:r>
        <w:r w:rsidRPr="00130823">
          <w:rPr>
            <w:rStyle w:val="Hyperlink"/>
            <w:rtl/>
          </w:rPr>
          <w:t>2</w:t>
        </w:r>
        <w:r w:rsidRPr="00130823">
          <w:rPr>
            <w:rStyle w:val="Hyperlink"/>
            <w:rFonts w:hint="cs"/>
            <w:rtl/>
          </w:rPr>
          <w:t>،</w:t>
        </w:r>
        <w:r w:rsidRPr="00130823">
          <w:rPr>
            <w:rStyle w:val="Hyperlink"/>
            <w:rtl/>
          </w:rPr>
          <w:t xml:space="preserve"> </w:t>
        </w:r>
        <w:r w:rsidRPr="00130823">
          <w:rPr>
            <w:rStyle w:val="Hyperlink"/>
            <w:rFonts w:hint="cs"/>
            <w:rtl/>
          </w:rPr>
          <w:t>ص</w:t>
        </w:r>
        <w:r w:rsidRPr="00130823">
          <w:rPr>
            <w:rStyle w:val="Hyperlink"/>
            <w:rtl/>
          </w:rPr>
          <w:t>34.</w:t>
        </w:r>
      </w:hyperlink>
    </w:p>
  </w:footnote>
  <w:footnote w:id="4">
    <w:p w:rsidR="00130823" w:rsidRDefault="00130823" w:rsidP="00130823">
      <w:pPr>
        <w:pStyle w:val="FootnoteText"/>
      </w:pPr>
      <w:r>
        <w:rPr>
          <w:rStyle w:val="FootnoteReference"/>
        </w:rPr>
        <w:footnoteRef/>
      </w:r>
      <w:r w:rsidRPr="00130823">
        <w:rPr>
          <w:rtl/>
        </w:rPr>
        <w:t xml:space="preserve"> </w:t>
      </w:r>
      <w:r w:rsidRPr="00130823">
        <w:rPr>
          <w:rFonts w:hint="cs"/>
          <w:rtl/>
        </w:rPr>
        <w:t>الأصول</w:t>
      </w:r>
      <w:r w:rsidRPr="00130823">
        <w:rPr>
          <w:rtl/>
        </w:rPr>
        <w:t xml:space="preserve"> </w:t>
      </w:r>
      <w:r w:rsidRPr="00130823">
        <w:rPr>
          <w:rFonts w:hint="cs"/>
          <w:rtl/>
        </w:rPr>
        <w:t>الستة</w:t>
      </w:r>
      <w:r w:rsidRPr="00130823">
        <w:rPr>
          <w:rtl/>
        </w:rPr>
        <w:t xml:space="preserve"> </w:t>
      </w:r>
      <w:r w:rsidRPr="00130823">
        <w:rPr>
          <w:rFonts w:hint="cs"/>
          <w:rtl/>
        </w:rPr>
        <w:t>عشر</w:t>
      </w:r>
      <w:r w:rsidRPr="00130823">
        <w:rPr>
          <w:rtl/>
        </w:rPr>
        <w:t xml:space="preserve"> (</w:t>
      </w:r>
      <w:r w:rsidRPr="00130823">
        <w:rPr>
          <w:rFonts w:hint="cs"/>
          <w:rtl/>
        </w:rPr>
        <w:t>ط</w:t>
      </w:r>
      <w:r w:rsidRPr="00130823">
        <w:rPr>
          <w:rtl/>
        </w:rPr>
        <w:t xml:space="preserve"> - </w:t>
      </w:r>
      <w:r w:rsidRPr="00130823">
        <w:rPr>
          <w:rFonts w:hint="cs"/>
          <w:rtl/>
        </w:rPr>
        <w:t>دار</w:t>
      </w:r>
      <w:r w:rsidRPr="00130823">
        <w:rPr>
          <w:rtl/>
        </w:rPr>
        <w:t xml:space="preserve"> </w:t>
      </w:r>
      <w:r w:rsidRPr="00130823">
        <w:rPr>
          <w:rFonts w:hint="cs"/>
          <w:rtl/>
        </w:rPr>
        <w:t>الحديث</w:t>
      </w:r>
      <w:r w:rsidRPr="00130823">
        <w:rPr>
          <w:rtl/>
        </w:rPr>
        <w:t>)</w:t>
      </w:r>
      <w:r w:rsidRPr="00130823">
        <w:rPr>
          <w:rFonts w:hint="cs"/>
          <w:rtl/>
        </w:rPr>
        <w:t>،</w:t>
      </w:r>
      <w:r w:rsidRPr="00130823">
        <w:rPr>
          <w:rtl/>
        </w:rPr>
        <w:t xml:space="preserve"> </w:t>
      </w:r>
      <w:r w:rsidRPr="00130823">
        <w:rPr>
          <w:rFonts w:hint="cs"/>
          <w:rtl/>
        </w:rPr>
        <w:t>ص</w:t>
      </w:r>
      <w:r w:rsidRPr="00130823">
        <w:rPr>
          <w:rtl/>
        </w:rPr>
        <w:t>: 317</w:t>
      </w:r>
      <w:r>
        <w:rPr>
          <w:rFonts w:hint="cs"/>
          <w:rtl/>
        </w:rPr>
        <w:t>؛ جامع أحادیث الشیعة، ج۹، ص۲۴۹، ح</w:t>
      </w:r>
      <w:r>
        <w:rPr>
          <w:rtl/>
        </w:rPr>
        <w:t>۱۳۰۷</w:t>
      </w:r>
      <w:r>
        <w:rPr>
          <w:rFonts w:hint="cs"/>
          <w:rtl/>
        </w:rPr>
        <w:t>۲.</w:t>
      </w:r>
    </w:p>
  </w:footnote>
  <w:footnote w:id="5">
    <w:p w:rsidR="00C75BEC" w:rsidRPr="00C75BEC" w:rsidRDefault="00C75BEC" w:rsidP="00C75BEC">
      <w:pPr>
        <w:pStyle w:val="FootnoteText"/>
      </w:pPr>
      <w:r w:rsidRPr="00C75BEC">
        <w:footnoteRef/>
      </w:r>
      <w:r w:rsidRPr="00C75BEC">
        <w:rPr>
          <w:rtl/>
        </w:rPr>
        <w:t xml:space="preserve"> </w:t>
      </w:r>
      <w:hyperlink r:id="rId3" w:history="1">
        <w:r w:rsidRPr="00C75BEC">
          <w:rPr>
            <w:rStyle w:val="Hyperlink"/>
            <w:rFonts w:hint="cs"/>
            <w:rtl/>
          </w:rPr>
          <w:t>الکافی،</w:t>
        </w:r>
        <w:r w:rsidRPr="00C75BEC">
          <w:rPr>
            <w:rStyle w:val="Hyperlink"/>
            <w:rtl/>
          </w:rPr>
          <w:t xml:space="preserve"> </w:t>
        </w:r>
        <w:r w:rsidRPr="00C75BEC">
          <w:rPr>
            <w:rStyle w:val="Hyperlink"/>
            <w:rFonts w:hint="cs"/>
            <w:rtl/>
          </w:rPr>
          <w:t>محمد</w:t>
        </w:r>
        <w:r w:rsidRPr="00C75BEC">
          <w:rPr>
            <w:rStyle w:val="Hyperlink"/>
            <w:rtl/>
          </w:rPr>
          <w:t xml:space="preserve"> </w:t>
        </w:r>
        <w:r w:rsidRPr="00C75BEC">
          <w:rPr>
            <w:rStyle w:val="Hyperlink"/>
            <w:rFonts w:hint="cs"/>
            <w:rtl/>
          </w:rPr>
          <w:t>بن</w:t>
        </w:r>
        <w:r w:rsidRPr="00C75BEC">
          <w:rPr>
            <w:rStyle w:val="Hyperlink"/>
            <w:rtl/>
          </w:rPr>
          <w:t xml:space="preserve"> </w:t>
        </w:r>
        <w:r w:rsidRPr="00C75BEC">
          <w:rPr>
            <w:rStyle w:val="Hyperlink"/>
            <w:rFonts w:hint="cs"/>
            <w:rtl/>
          </w:rPr>
          <w:t>یعقوب</w:t>
        </w:r>
        <w:r w:rsidRPr="00C75BEC">
          <w:rPr>
            <w:rStyle w:val="Hyperlink"/>
            <w:rtl/>
          </w:rPr>
          <w:t xml:space="preserve"> </w:t>
        </w:r>
        <w:r w:rsidRPr="00C75BEC">
          <w:rPr>
            <w:rStyle w:val="Hyperlink"/>
            <w:rFonts w:hint="cs"/>
            <w:rtl/>
          </w:rPr>
          <w:t>کلینی،</w:t>
        </w:r>
        <w:r w:rsidRPr="00C75BEC">
          <w:rPr>
            <w:rStyle w:val="Hyperlink"/>
            <w:rtl/>
          </w:rPr>
          <w:t xml:space="preserve"> </w:t>
        </w:r>
        <w:r w:rsidRPr="00C75BEC">
          <w:rPr>
            <w:rStyle w:val="Hyperlink"/>
            <w:rFonts w:hint="cs"/>
            <w:rtl/>
          </w:rPr>
          <w:t>ج</w:t>
        </w:r>
        <w:r w:rsidRPr="00C75BEC">
          <w:rPr>
            <w:rStyle w:val="Hyperlink"/>
            <w:rtl/>
          </w:rPr>
          <w:t>3</w:t>
        </w:r>
        <w:r w:rsidRPr="00C75BEC">
          <w:rPr>
            <w:rStyle w:val="Hyperlink"/>
            <w:rFonts w:hint="cs"/>
            <w:rtl/>
          </w:rPr>
          <w:t>،</w:t>
        </w:r>
        <w:r w:rsidRPr="00C75BEC">
          <w:rPr>
            <w:rStyle w:val="Hyperlink"/>
            <w:rtl/>
          </w:rPr>
          <w:t xml:space="preserve"> </w:t>
        </w:r>
        <w:r w:rsidRPr="00C75BEC">
          <w:rPr>
            <w:rStyle w:val="Hyperlink"/>
            <w:rFonts w:hint="cs"/>
            <w:rtl/>
          </w:rPr>
          <w:t>ص</w:t>
        </w:r>
        <w:r w:rsidRPr="00C75BEC">
          <w:rPr>
            <w:rStyle w:val="Hyperlink"/>
            <w:rtl/>
          </w:rPr>
          <w:t>562.</w:t>
        </w:r>
      </w:hyperlink>
      <w:r>
        <w:rPr>
          <w:rFonts w:hint="cs"/>
          <w:rtl/>
        </w:rPr>
        <w:t xml:space="preserve"> جامع أحادیث الشیعة، ج۹، ص۲۴۸، ح</w:t>
      </w:r>
      <w:r>
        <w:rPr>
          <w:rtl/>
        </w:rPr>
        <w:t>۱۳۰</w:t>
      </w:r>
      <w:r>
        <w:rPr>
          <w:rFonts w:hint="cs"/>
          <w:rtl/>
        </w:rPr>
        <w:t>۶۹.</w:t>
      </w:r>
    </w:p>
  </w:footnote>
  <w:footnote w:id="6">
    <w:p w:rsidR="00C75BEC" w:rsidRDefault="00C75BEC" w:rsidP="00C75BEC">
      <w:pPr>
        <w:pStyle w:val="FootnoteText"/>
      </w:pPr>
      <w:r>
        <w:rPr>
          <w:rStyle w:val="FootnoteReference"/>
        </w:rPr>
        <w:footnoteRef/>
      </w:r>
      <w:r w:rsidRPr="00C75BEC">
        <w:rPr>
          <w:rtl/>
        </w:rPr>
        <w:t xml:space="preserve"> </w:t>
      </w:r>
      <w:r w:rsidRPr="00C75BEC">
        <w:rPr>
          <w:rFonts w:hint="cs"/>
          <w:rtl/>
        </w:rPr>
        <w:t>علل</w:t>
      </w:r>
      <w:r w:rsidRPr="00C75BEC">
        <w:rPr>
          <w:rtl/>
        </w:rPr>
        <w:t xml:space="preserve"> </w:t>
      </w:r>
      <w:r w:rsidRPr="00C75BEC">
        <w:rPr>
          <w:rFonts w:hint="cs"/>
          <w:rtl/>
        </w:rPr>
        <w:t>الشرائع،</w:t>
      </w:r>
      <w:r w:rsidRPr="00C75BEC">
        <w:rPr>
          <w:rtl/>
        </w:rPr>
        <w:t xml:space="preserve"> </w:t>
      </w:r>
      <w:r w:rsidRPr="00C75BEC">
        <w:rPr>
          <w:rFonts w:hint="cs"/>
          <w:rtl/>
        </w:rPr>
        <w:t>ج‏</w:t>
      </w:r>
      <w:r w:rsidRPr="00C75BEC">
        <w:rPr>
          <w:rtl/>
        </w:rPr>
        <w:t>2</w:t>
      </w:r>
      <w:r w:rsidRPr="00C75BEC">
        <w:rPr>
          <w:rFonts w:hint="cs"/>
          <w:rtl/>
        </w:rPr>
        <w:t>،</w:t>
      </w:r>
      <w:r w:rsidRPr="00C75BEC">
        <w:rPr>
          <w:rtl/>
        </w:rPr>
        <w:t xml:space="preserve"> </w:t>
      </w:r>
      <w:r w:rsidRPr="00C75BEC">
        <w:rPr>
          <w:rFonts w:hint="cs"/>
          <w:rtl/>
        </w:rPr>
        <w:t>ص</w:t>
      </w:r>
      <w:r w:rsidRPr="00C75BEC">
        <w:rPr>
          <w:rtl/>
        </w:rPr>
        <w:t>: 370</w:t>
      </w:r>
      <w:r>
        <w:rPr>
          <w:rFonts w:hint="cs"/>
          <w:rtl/>
        </w:rPr>
        <w:t>؛ جامع أحادیث الشیعة، ج۹، ص۲۴۸، ح</w:t>
      </w:r>
      <w:r>
        <w:rPr>
          <w:rtl/>
        </w:rPr>
        <w:t>۱۳۰۷</w:t>
      </w:r>
      <w:r>
        <w:rPr>
          <w:rFonts w:hint="cs"/>
          <w:rtl/>
        </w:rPr>
        <w:t>۰.</w:t>
      </w:r>
    </w:p>
  </w:footnote>
  <w:footnote w:id="7">
    <w:p w:rsidR="002F591D" w:rsidRPr="002F591D" w:rsidRDefault="002F591D" w:rsidP="002F591D">
      <w:pPr>
        <w:pStyle w:val="FootnoteText"/>
      </w:pPr>
      <w:r w:rsidRPr="002F591D">
        <w:footnoteRef/>
      </w:r>
      <w:r w:rsidRPr="002F591D">
        <w:rPr>
          <w:rtl/>
        </w:rPr>
        <w:t xml:space="preserve"> </w:t>
      </w:r>
      <w:hyperlink r:id="rId4" w:history="1">
        <w:r w:rsidRPr="002F591D">
          <w:rPr>
            <w:rStyle w:val="Hyperlink"/>
            <w:rFonts w:hint="cs"/>
            <w:rtl/>
          </w:rPr>
          <w:t>الکافی،</w:t>
        </w:r>
        <w:r w:rsidRPr="002F591D">
          <w:rPr>
            <w:rStyle w:val="Hyperlink"/>
            <w:rtl/>
          </w:rPr>
          <w:t xml:space="preserve"> </w:t>
        </w:r>
        <w:r w:rsidRPr="002F591D">
          <w:rPr>
            <w:rStyle w:val="Hyperlink"/>
            <w:rFonts w:hint="cs"/>
            <w:rtl/>
          </w:rPr>
          <w:t>محمد</w:t>
        </w:r>
        <w:r w:rsidRPr="002F591D">
          <w:rPr>
            <w:rStyle w:val="Hyperlink"/>
            <w:rtl/>
          </w:rPr>
          <w:t xml:space="preserve"> </w:t>
        </w:r>
        <w:r w:rsidRPr="002F591D">
          <w:rPr>
            <w:rStyle w:val="Hyperlink"/>
            <w:rFonts w:hint="cs"/>
            <w:rtl/>
          </w:rPr>
          <w:t>بن</w:t>
        </w:r>
        <w:r w:rsidRPr="002F591D">
          <w:rPr>
            <w:rStyle w:val="Hyperlink"/>
            <w:rtl/>
          </w:rPr>
          <w:t xml:space="preserve"> </w:t>
        </w:r>
        <w:r w:rsidRPr="002F591D">
          <w:rPr>
            <w:rStyle w:val="Hyperlink"/>
            <w:rFonts w:hint="cs"/>
            <w:rtl/>
          </w:rPr>
          <w:t>یعقوب</w:t>
        </w:r>
        <w:r w:rsidRPr="002F591D">
          <w:rPr>
            <w:rStyle w:val="Hyperlink"/>
            <w:rtl/>
          </w:rPr>
          <w:t xml:space="preserve"> </w:t>
        </w:r>
        <w:r w:rsidRPr="002F591D">
          <w:rPr>
            <w:rStyle w:val="Hyperlink"/>
            <w:rFonts w:hint="cs"/>
            <w:rtl/>
          </w:rPr>
          <w:t>کلینی،</w:t>
        </w:r>
        <w:r w:rsidRPr="002F591D">
          <w:rPr>
            <w:rStyle w:val="Hyperlink"/>
            <w:rtl/>
          </w:rPr>
          <w:t xml:space="preserve"> </w:t>
        </w:r>
        <w:r w:rsidRPr="002F591D">
          <w:rPr>
            <w:rStyle w:val="Hyperlink"/>
            <w:rFonts w:hint="cs"/>
            <w:rtl/>
          </w:rPr>
          <w:t>ج</w:t>
        </w:r>
        <w:r w:rsidRPr="002F591D">
          <w:rPr>
            <w:rStyle w:val="Hyperlink"/>
            <w:rtl/>
          </w:rPr>
          <w:t>3</w:t>
        </w:r>
        <w:r w:rsidRPr="002F591D">
          <w:rPr>
            <w:rStyle w:val="Hyperlink"/>
            <w:rFonts w:hint="cs"/>
            <w:rtl/>
          </w:rPr>
          <w:t>،</w:t>
        </w:r>
        <w:r w:rsidRPr="002F591D">
          <w:rPr>
            <w:rStyle w:val="Hyperlink"/>
            <w:rtl/>
          </w:rPr>
          <w:t xml:space="preserve"> </w:t>
        </w:r>
        <w:r w:rsidRPr="002F591D">
          <w:rPr>
            <w:rStyle w:val="Hyperlink"/>
            <w:rFonts w:hint="cs"/>
            <w:rtl/>
          </w:rPr>
          <w:t>ص</w:t>
        </w:r>
        <w:r w:rsidRPr="002F591D">
          <w:rPr>
            <w:rStyle w:val="Hyperlink"/>
            <w:rtl/>
          </w:rPr>
          <w:t>562</w:t>
        </w:r>
      </w:hyperlink>
      <w:r>
        <w:rPr>
          <w:rFonts w:hint="cs"/>
          <w:rtl/>
        </w:rPr>
        <w:t>؛ جامع أحادیث الشیعة، ج۹، ص۲۵۲، ح</w:t>
      </w:r>
      <w:r>
        <w:rPr>
          <w:rtl/>
        </w:rPr>
        <w:t>۱۳۰۷</w:t>
      </w:r>
      <w:r>
        <w:rPr>
          <w:rFonts w:hint="cs"/>
          <w:rtl/>
        </w:rPr>
        <w:t>۹.</w:t>
      </w:r>
    </w:p>
  </w:footnote>
  <w:footnote w:id="8">
    <w:p w:rsidR="002F591D" w:rsidRPr="002F591D" w:rsidRDefault="002F591D" w:rsidP="002F591D">
      <w:pPr>
        <w:pStyle w:val="FootnoteText"/>
      </w:pPr>
      <w:r w:rsidRPr="002F591D">
        <w:footnoteRef/>
      </w:r>
      <w:r w:rsidRPr="002F591D">
        <w:rPr>
          <w:rtl/>
        </w:rPr>
        <w:t xml:space="preserve"> </w:t>
      </w:r>
      <w:hyperlink r:id="rId5" w:history="1">
        <w:r w:rsidRPr="002F591D">
          <w:rPr>
            <w:rStyle w:val="Hyperlink"/>
            <w:rFonts w:hint="cs"/>
            <w:rtl/>
          </w:rPr>
          <w:t>رجال</w:t>
        </w:r>
        <w:r w:rsidRPr="002F591D">
          <w:rPr>
            <w:rStyle w:val="Hyperlink"/>
            <w:rtl/>
          </w:rPr>
          <w:t xml:space="preserve"> </w:t>
        </w:r>
        <w:r w:rsidRPr="002F591D">
          <w:rPr>
            <w:rStyle w:val="Hyperlink"/>
            <w:rFonts w:hint="cs"/>
            <w:rtl/>
          </w:rPr>
          <w:t>الکشی</w:t>
        </w:r>
        <w:r w:rsidRPr="002F591D">
          <w:rPr>
            <w:rStyle w:val="Hyperlink"/>
            <w:rtl/>
          </w:rPr>
          <w:t xml:space="preserve"> - </w:t>
        </w:r>
        <w:r w:rsidRPr="002F591D">
          <w:rPr>
            <w:rStyle w:val="Hyperlink"/>
            <w:rFonts w:hint="cs"/>
            <w:rtl/>
          </w:rPr>
          <w:t>اختیار</w:t>
        </w:r>
        <w:r w:rsidRPr="002F591D">
          <w:rPr>
            <w:rStyle w:val="Hyperlink"/>
            <w:rtl/>
          </w:rPr>
          <w:t xml:space="preserve"> </w:t>
        </w:r>
        <w:r w:rsidRPr="002F591D">
          <w:rPr>
            <w:rStyle w:val="Hyperlink"/>
            <w:rFonts w:hint="cs"/>
            <w:rtl/>
          </w:rPr>
          <w:t>معرفة</w:t>
        </w:r>
        <w:r w:rsidRPr="002F591D">
          <w:rPr>
            <w:rStyle w:val="Hyperlink"/>
            <w:rtl/>
          </w:rPr>
          <w:t xml:space="preserve"> </w:t>
        </w:r>
        <w:r w:rsidRPr="002F591D">
          <w:rPr>
            <w:rStyle w:val="Hyperlink"/>
            <w:rFonts w:hint="cs"/>
            <w:rtl/>
          </w:rPr>
          <w:t>الرجال،</w:t>
        </w:r>
        <w:r w:rsidRPr="002F591D">
          <w:rPr>
            <w:rStyle w:val="Hyperlink"/>
            <w:rtl/>
          </w:rPr>
          <w:t xml:space="preserve"> </w:t>
        </w:r>
        <w:r w:rsidRPr="002F591D">
          <w:rPr>
            <w:rStyle w:val="Hyperlink"/>
            <w:rFonts w:hint="cs"/>
            <w:rtl/>
          </w:rPr>
          <w:t>الکشی،</w:t>
        </w:r>
        <w:r w:rsidRPr="002F591D">
          <w:rPr>
            <w:rStyle w:val="Hyperlink"/>
            <w:rtl/>
          </w:rPr>
          <w:t xml:space="preserve"> </w:t>
        </w:r>
        <w:r w:rsidRPr="002F591D">
          <w:rPr>
            <w:rStyle w:val="Hyperlink"/>
            <w:rFonts w:hint="cs"/>
            <w:rtl/>
          </w:rPr>
          <w:t>محمد</w:t>
        </w:r>
        <w:r w:rsidRPr="002F591D">
          <w:rPr>
            <w:rStyle w:val="Hyperlink"/>
            <w:rtl/>
          </w:rPr>
          <w:t xml:space="preserve"> </w:t>
        </w:r>
        <w:r w:rsidRPr="002F591D">
          <w:rPr>
            <w:rStyle w:val="Hyperlink"/>
            <w:rFonts w:hint="cs"/>
            <w:rtl/>
          </w:rPr>
          <w:t>بن</w:t>
        </w:r>
        <w:r w:rsidRPr="002F591D">
          <w:rPr>
            <w:rStyle w:val="Hyperlink"/>
            <w:rtl/>
          </w:rPr>
          <w:t xml:space="preserve"> </w:t>
        </w:r>
        <w:r w:rsidRPr="002F591D">
          <w:rPr>
            <w:rStyle w:val="Hyperlink"/>
            <w:rFonts w:hint="cs"/>
            <w:rtl/>
          </w:rPr>
          <w:t>عمر</w:t>
        </w:r>
        <w:r w:rsidRPr="002F591D">
          <w:rPr>
            <w:rStyle w:val="Hyperlink"/>
            <w:rtl/>
          </w:rPr>
          <w:t xml:space="preserve"> </w:t>
        </w:r>
        <w:r w:rsidRPr="002F591D">
          <w:rPr>
            <w:rStyle w:val="Hyperlink"/>
            <w:rFonts w:hint="cs"/>
            <w:rtl/>
          </w:rPr>
          <w:t>،</w:t>
        </w:r>
        <w:r w:rsidRPr="002F591D">
          <w:rPr>
            <w:rStyle w:val="Hyperlink"/>
            <w:rtl/>
          </w:rPr>
          <w:t xml:space="preserve"> </w:t>
        </w:r>
        <w:r w:rsidRPr="002F591D">
          <w:rPr>
            <w:rStyle w:val="Hyperlink"/>
            <w:rFonts w:hint="cs"/>
            <w:rtl/>
          </w:rPr>
          <w:t>ج</w:t>
        </w:r>
        <w:r w:rsidRPr="002F591D">
          <w:rPr>
            <w:rStyle w:val="Hyperlink"/>
            <w:rtl/>
          </w:rPr>
          <w:t>1</w:t>
        </w:r>
        <w:r w:rsidRPr="002F591D">
          <w:rPr>
            <w:rStyle w:val="Hyperlink"/>
            <w:rFonts w:hint="cs"/>
            <w:rtl/>
          </w:rPr>
          <w:t>،</w:t>
        </w:r>
        <w:r w:rsidRPr="002F591D">
          <w:rPr>
            <w:rStyle w:val="Hyperlink"/>
            <w:rtl/>
          </w:rPr>
          <w:t xml:space="preserve"> </w:t>
        </w:r>
        <w:r w:rsidRPr="002F591D">
          <w:rPr>
            <w:rStyle w:val="Hyperlink"/>
            <w:rFonts w:hint="cs"/>
            <w:rtl/>
          </w:rPr>
          <w:t>ص</w:t>
        </w:r>
        <w:r w:rsidRPr="002F591D">
          <w:rPr>
            <w:rStyle w:val="Hyperlink"/>
            <w:rtl/>
          </w:rPr>
          <w:t>320.</w:t>
        </w:r>
      </w:hyperlink>
      <w:r w:rsidR="00377496">
        <w:rPr>
          <w:rtl/>
        </w:rPr>
        <w:tab/>
      </w:r>
      <w:r w:rsidR="00377496">
        <w:rPr>
          <w:rtl/>
        </w:rPr>
        <w:tab/>
      </w:r>
    </w:p>
  </w:footnote>
  <w:footnote w:id="9">
    <w:p w:rsidR="00967381" w:rsidRPr="00967381" w:rsidRDefault="00967381" w:rsidP="00967381">
      <w:pPr>
        <w:pStyle w:val="FootnoteText"/>
      </w:pPr>
      <w:r w:rsidRPr="00967381">
        <w:footnoteRef/>
      </w:r>
      <w:r w:rsidRPr="00967381">
        <w:rPr>
          <w:rtl/>
        </w:rPr>
        <w:t xml:space="preserve"> </w:t>
      </w:r>
      <w:hyperlink r:id="rId6" w:history="1">
        <w:r w:rsidRPr="00967381">
          <w:rPr>
            <w:rStyle w:val="Hyperlink"/>
            <w:rFonts w:hint="cs"/>
            <w:rtl/>
          </w:rPr>
          <w:t>الکافی،</w:t>
        </w:r>
        <w:r w:rsidRPr="00967381">
          <w:rPr>
            <w:rStyle w:val="Hyperlink"/>
            <w:rtl/>
          </w:rPr>
          <w:t xml:space="preserve"> </w:t>
        </w:r>
        <w:r w:rsidRPr="00967381">
          <w:rPr>
            <w:rStyle w:val="Hyperlink"/>
            <w:rFonts w:hint="cs"/>
            <w:rtl/>
          </w:rPr>
          <w:t>محمد</w:t>
        </w:r>
        <w:r w:rsidRPr="00967381">
          <w:rPr>
            <w:rStyle w:val="Hyperlink"/>
            <w:rtl/>
          </w:rPr>
          <w:t xml:space="preserve"> </w:t>
        </w:r>
        <w:r w:rsidRPr="00967381">
          <w:rPr>
            <w:rStyle w:val="Hyperlink"/>
            <w:rFonts w:hint="cs"/>
            <w:rtl/>
          </w:rPr>
          <w:t>بن</w:t>
        </w:r>
        <w:r w:rsidRPr="00967381">
          <w:rPr>
            <w:rStyle w:val="Hyperlink"/>
            <w:rtl/>
          </w:rPr>
          <w:t xml:space="preserve"> </w:t>
        </w:r>
        <w:r w:rsidRPr="00967381">
          <w:rPr>
            <w:rStyle w:val="Hyperlink"/>
            <w:rFonts w:hint="cs"/>
            <w:rtl/>
          </w:rPr>
          <w:t>یعقوب</w:t>
        </w:r>
        <w:r w:rsidRPr="00967381">
          <w:rPr>
            <w:rStyle w:val="Hyperlink"/>
            <w:rtl/>
          </w:rPr>
          <w:t xml:space="preserve"> </w:t>
        </w:r>
        <w:r w:rsidRPr="00967381">
          <w:rPr>
            <w:rStyle w:val="Hyperlink"/>
            <w:rFonts w:hint="cs"/>
            <w:rtl/>
          </w:rPr>
          <w:t>کلینی،</w:t>
        </w:r>
        <w:r w:rsidRPr="00967381">
          <w:rPr>
            <w:rStyle w:val="Hyperlink"/>
            <w:rtl/>
          </w:rPr>
          <w:t xml:space="preserve"> </w:t>
        </w:r>
        <w:r w:rsidRPr="00967381">
          <w:rPr>
            <w:rStyle w:val="Hyperlink"/>
            <w:rFonts w:hint="cs"/>
            <w:rtl/>
          </w:rPr>
          <w:t>ج</w:t>
        </w:r>
        <w:r w:rsidRPr="00967381">
          <w:rPr>
            <w:rStyle w:val="Hyperlink"/>
            <w:rtl/>
          </w:rPr>
          <w:t>3</w:t>
        </w:r>
        <w:r w:rsidRPr="00967381">
          <w:rPr>
            <w:rStyle w:val="Hyperlink"/>
            <w:rFonts w:hint="cs"/>
            <w:rtl/>
          </w:rPr>
          <w:t>،</w:t>
        </w:r>
        <w:r w:rsidRPr="00967381">
          <w:rPr>
            <w:rStyle w:val="Hyperlink"/>
            <w:rtl/>
          </w:rPr>
          <w:t xml:space="preserve"> </w:t>
        </w:r>
        <w:r w:rsidRPr="00967381">
          <w:rPr>
            <w:rStyle w:val="Hyperlink"/>
            <w:rFonts w:hint="cs"/>
            <w:rtl/>
          </w:rPr>
          <w:t>ص</w:t>
        </w:r>
        <w:r w:rsidRPr="00967381">
          <w:rPr>
            <w:rStyle w:val="Hyperlink"/>
            <w:rtl/>
          </w:rPr>
          <w:t>559</w:t>
        </w:r>
      </w:hyperlink>
      <w:r>
        <w:rPr>
          <w:rFonts w:hint="cs"/>
          <w:rtl/>
        </w:rPr>
        <w:t>؛ جامع أحادیث الشیعة، ج۹، ص۱۶۷، ح</w:t>
      </w:r>
      <w:r>
        <w:rPr>
          <w:rtl/>
        </w:rPr>
        <w:t>۱</w:t>
      </w:r>
      <w:r>
        <w:rPr>
          <w:rFonts w:hint="cs"/>
          <w:rtl/>
        </w:rPr>
        <w:t>۲۸۴۷.</w:t>
      </w:r>
    </w:p>
  </w:footnote>
  <w:footnote w:id="10">
    <w:p w:rsidR="00370795" w:rsidRPr="00370795" w:rsidRDefault="00370795" w:rsidP="00370795">
      <w:pPr>
        <w:pStyle w:val="FootnoteText"/>
      </w:pPr>
      <w:r w:rsidRPr="00370795">
        <w:footnoteRef/>
      </w:r>
      <w:r w:rsidRPr="00370795">
        <w:rPr>
          <w:rtl/>
        </w:rPr>
        <w:t xml:space="preserve"> </w:t>
      </w:r>
      <w:hyperlink r:id="rId7" w:history="1">
        <w:r w:rsidRPr="00370795">
          <w:rPr>
            <w:rStyle w:val="Hyperlink"/>
            <w:rFonts w:hint="cs"/>
            <w:rtl/>
          </w:rPr>
          <w:t>الکافی،</w:t>
        </w:r>
        <w:r w:rsidRPr="00370795">
          <w:rPr>
            <w:rStyle w:val="Hyperlink"/>
            <w:rtl/>
          </w:rPr>
          <w:t xml:space="preserve"> </w:t>
        </w:r>
        <w:r w:rsidRPr="00370795">
          <w:rPr>
            <w:rStyle w:val="Hyperlink"/>
            <w:rFonts w:hint="cs"/>
            <w:rtl/>
          </w:rPr>
          <w:t>محمد</w:t>
        </w:r>
        <w:r w:rsidRPr="00370795">
          <w:rPr>
            <w:rStyle w:val="Hyperlink"/>
            <w:rtl/>
          </w:rPr>
          <w:t xml:space="preserve"> </w:t>
        </w:r>
        <w:r w:rsidRPr="00370795">
          <w:rPr>
            <w:rStyle w:val="Hyperlink"/>
            <w:rFonts w:hint="cs"/>
            <w:rtl/>
          </w:rPr>
          <w:t>بن</w:t>
        </w:r>
        <w:r w:rsidRPr="00370795">
          <w:rPr>
            <w:rStyle w:val="Hyperlink"/>
            <w:rtl/>
          </w:rPr>
          <w:t xml:space="preserve"> </w:t>
        </w:r>
        <w:r w:rsidRPr="00370795">
          <w:rPr>
            <w:rStyle w:val="Hyperlink"/>
            <w:rFonts w:hint="cs"/>
            <w:rtl/>
          </w:rPr>
          <w:t>یعقوب</w:t>
        </w:r>
        <w:r w:rsidRPr="00370795">
          <w:rPr>
            <w:rStyle w:val="Hyperlink"/>
            <w:rtl/>
          </w:rPr>
          <w:t xml:space="preserve"> </w:t>
        </w:r>
        <w:r w:rsidRPr="00370795">
          <w:rPr>
            <w:rStyle w:val="Hyperlink"/>
            <w:rFonts w:hint="cs"/>
            <w:rtl/>
          </w:rPr>
          <w:t>کلینی،</w:t>
        </w:r>
        <w:r w:rsidRPr="00370795">
          <w:rPr>
            <w:rStyle w:val="Hyperlink"/>
            <w:rtl/>
          </w:rPr>
          <w:t xml:space="preserve"> </w:t>
        </w:r>
        <w:r w:rsidRPr="00370795">
          <w:rPr>
            <w:rStyle w:val="Hyperlink"/>
            <w:rFonts w:hint="cs"/>
            <w:rtl/>
          </w:rPr>
          <w:t>ج</w:t>
        </w:r>
        <w:r w:rsidRPr="00370795">
          <w:rPr>
            <w:rStyle w:val="Hyperlink"/>
            <w:rtl/>
          </w:rPr>
          <w:t>4</w:t>
        </w:r>
        <w:r w:rsidRPr="00370795">
          <w:rPr>
            <w:rStyle w:val="Hyperlink"/>
            <w:rFonts w:hint="cs"/>
            <w:rtl/>
          </w:rPr>
          <w:t>،</w:t>
        </w:r>
        <w:r w:rsidRPr="00370795">
          <w:rPr>
            <w:rStyle w:val="Hyperlink"/>
            <w:rtl/>
          </w:rPr>
          <w:t xml:space="preserve"> </w:t>
        </w:r>
        <w:r w:rsidRPr="00370795">
          <w:rPr>
            <w:rStyle w:val="Hyperlink"/>
            <w:rFonts w:hint="cs"/>
            <w:rtl/>
          </w:rPr>
          <w:t>ص</w:t>
        </w:r>
        <w:r w:rsidRPr="00370795">
          <w:rPr>
            <w:rStyle w:val="Hyperlink"/>
            <w:rtl/>
          </w:rPr>
          <w:t>287.</w:t>
        </w:r>
      </w:hyperlink>
    </w:p>
  </w:footnote>
  <w:footnote w:id="11">
    <w:p w:rsidR="00973116" w:rsidRPr="00F815AB" w:rsidRDefault="00973116" w:rsidP="00973116">
      <w:pPr>
        <w:rPr>
          <w:rFonts w:ascii="IRBadr" w:hAnsi="IRBadr" w:cs="IRBadr"/>
        </w:rPr>
      </w:pPr>
      <w:r w:rsidRPr="00F815AB">
        <w:footnoteRef/>
      </w:r>
      <w:r w:rsidRPr="00F815AB">
        <w:rPr>
          <w:rtl/>
        </w:rPr>
        <w:t xml:space="preserve"> </w:t>
      </w:r>
      <w:hyperlink r:id="rId8" w:history="1">
        <w:r w:rsidRPr="00F815AB">
          <w:rPr>
            <w:rStyle w:val="Hyperlink"/>
            <w:rFonts w:hint="cs"/>
            <w:rtl/>
          </w:rPr>
          <w:t>الکافی،</w:t>
        </w:r>
        <w:r w:rsidRPr="00F815AB">
          <w:rPr>
            <w:rStyle w:val="Hyperlink"/>
            <w:rtl/>
          </w:rPr>
          <w:t xml:space="preserve"> </w:t>
        </w:r>
        <w:r w:rsidRPr="00F815AB">
          <w:rPr>
            <w:rStyle w:val="Hyperlink"/>
            <w:rFonts w:hint="cs"/>
            <w:rtl/>
          </w:rPr>
          <w:t>محمد</w:t>
        </w:r>
        <w:r w:rsidRPr="00F815AB">
          <w:rPr>
            <w:rStyle w:val="Hyperlink"/>
            <w:rtl/>
          </w:rPr>
          <w:t xml:space="preserve"> </w:t>
        </w:r>
        <w:r w:rsidRPr="00F815AB">
          <w:rPr>
            <w:rStyle w:val="Hyperlink"/>
            <w:rFonts w:hint="cs"/>
            <w:rtl/>
          </w:rPr>
          <w:t>بن</w:t>
        </w:r>
        <w:r w:rsidRPr="00F815AB">
          <w:rPr>
            <w:rStyle w:val="Hyperlink"/>
            <w:rtl/>
          </w:rPr>
          <w:t xml:space="preserve"> </w:t>
        </w:r>
        <w:r w:rsidRPr="00F815AB">
          <w:rPr>
            <w:rStyle w:val="Hyperlink"/>
            <w:rFonts w:hint="cs"/>
            <w:rtl/>
          </w:rPr>
          <w:t>یعقوب</w:t>
        </w:r>
        <w:r w:rsidRPr="00F815AB">
          <w:rPr>
            <w:rStyle w:val="Hyperlink"/>
            <w:rtl/>
          </w:rPr>
          <w:t xml:space="preserve"> </w:t>
        </w:r>
        <w:r w:rsidRPr="00F815AB">
          <w:rPr>
            <w:rStyle w:val="Hyperlink"/>
            <w:rFonts w:hint="cs"/>
            <w:rtl/>
          </w:rPr>
          <w:t>کلینی،</w:t>
        </w:r>
        <w:r w:rsidRPr="00F815AB">
          <w:rPr>
            <w:rStyle w:val="Hyperlink"/>
            <w:rtl/>
          </w:rPr>
          <w:t xml:space="preserve"> </w:t>
        </w:r>
        <w:r w:rsidRPr="00F815AB">
          <w:rPr>
            <w:rStyle w:val="Hyperlink"/>
            <w:rFonts w:hint="cs"/>
            <w:rtl/>
          </w:rPr>
          <w:t>ج</w:t>
        </w:r>
        <w:r w:rsidRPr="00F815AB">
          <w:rPr>
            <w:rStyle w:val="Hyperlink"/>
            <w:rtl/>
          </w:rPr>
          <w:t>3</w:t>
        </w:r>
        <w:r w:rsidRPr="00F815AB">
          <w:rPr>
            <w:rStyle w:val="Hyperlink"/>
            <w:rFonts w:hint="cs"/>
            <w:rtl/>
          </w:rPr>
          <w:t>،</w:t>
        </w:r>
        <w:r w:rsidRPr="00F815AB">
          <w:rPr>
            <w:rStyle w:val="Hyperlink"/>
            <w:rtl/>
          </w:rPr>
          <w:t xml:space="preserve"> </w:t>
        </w:r>
        <w:r w:rsidRPr="00F815AB">
          <w:rPr>
            <w:rStyle w:val="Hyperlink"/>
            <w:rFonts w:hint="cs"/>
            <w:rtl/>
          </w:rPr>
          <w:t>ص</w:t>
        </w:r>
        <w:r w:rsidRPr="00F815AB">
          <w:rPr>
            <w:rStyle w:val="Hyperlink"/>
            <w:rtl/>
          </w:rPr>
          <w:t>556</w:t>
        </w:r>
        <w:r>
          <w:rPr>
            <w:rStyle w:val="Hyperlink"/>
            <w:rFonts w:hint="cs"/>
            <w:rtl/>
          </w:rPr>
          <w:t>؛</w:t>
        </w:r>
      </w:hyperlink>
      <w:r>
        <w:rPr>
          <w:rFonts w:hint="cs"/>
          <w:rtl/>
        </w:rPr>
        <w:t xml:space="preserve"> </w:t>
      </w:r>
      <w:r w:rsidRPr="00FC14AD">
        <w:rPr>
          <w:rFonts w:hint="cs"/>
          <w:sz w:val="24"/>
          <w:szCs w:val="24"/>
          <w:rtl/>
        </w:rPr>
        <w:t>جامع أحادیث الشیعة، ج۹، ص</w:t>
      </w:r>
      <w:r>
        <w:rPr>
          <w:rFonts w:hint="cs"/>
          <w:sz w:val="24"/>
          <w:szCs w:val="24"/>
          <w:rtl/>
        </w:rPr>
        <w:t>۲۶۵</w:t>
      </w:r>
      <w:r w:rsidRPr="00FC14AD">
        <w:rPr>
          <w:rFonts w:hint="cs"/>
          <w:sz w:val="24"/>
          <w:szCs w:val="24"/>
          <w:rtl/>
        </w:rPr>
        <w:t>، ح</w:t>
      </w:r>
      <w:r>
        <w:rPr>
          <w:rFonts w:ascii="IRBadr" w:hAnsi="IRBadr" w:cs="IRBadr" w:hint="cs"/>
          <w:rtl/>
        </w:rPr>
        <w:t>۱۳۱۰۵.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CA" w:rsidRDefault="00AC56CA">
    <w:pPr>
      <w:pStyle w:val="Header"/>
    </w:pPr>
  </w:p>
  <w:p w:rsidR="00AC56CA" w:rsidRDefault="00AC56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16D4A"/>
    <w:rsid w:val="00124E3D"/>
    <w:rsid w:val="00127E95"/>
    <w:rsid w:val="00130659"/>
    <w:rsid w:val="00130823"/>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656"/>
    <w:rsid w:val="001E3FD4"/>
    <w:rsid w:val="0020241A"/>
    <w:rsid w:val="00203821"/>
    <w:rsid w:val="00203E9C"/>
    <w:rsid w:val="00211632"/>
    <w:rsid w:val="0021630D"/>
    <w:rsid w:val="0024121B"/>
    <w:rsid w:val="00247D2F"/>
    <w:rsid w:val="002513A8"/>
    <w:rsid w:val="00256560"/>
    <w:rsid w:val="00257650"/>
    <w:rsid w:val="0027605E"/>
    <w:rsid w:val="00281E00"/>
    <w:rsid w:val="00294A52"/>
    <w:rsid w:val="002B575F"/>
    <w:rsid w:val="002B729B"/>
    <w:rsid w:val="002C23B5"/>
    <w:rsid w:val="002C53A2"/>
    <w:rsid w:val="002D0040"/>
    <w:rsid w:val="002D2FA8"/>
    <w:rsid w:val="002E220F"/>
    <w:rsid w:val="002F591D"/>
    <w:rsid w:val="00307311"/>
    <w:rsid w:val="0032100F"/>
    <w:rsid w:val="0033402C"/>
    <w:rsid w:val="00340521"/>
    <w:rsid w:val="00345C73"/>
    <w:rsid w:val="00354A99"/>
    <w:rsid w:val="00360311"/>
    <w:rsid w:val="00361922"/>
    <w:rsid w:val="00370795"/>
    <w:rsid w:val="0037339B"/>
    <w:rsid w:val="00377496"/>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96CDD"/>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04C8E"/>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7E30"/>
    <w:rsid w:val="0072290D"/>
    <w:rsid w:val="00723D6D"/>
    <w:rsid w:val="00724537"/>
    <w:rsid w:val="00731724"/>
    <w:rsid w:val="0073474B"/>
    <w:rsid w:val="00735511"/>
    <w:rsid w:val="00737208"/>
    <w:rsid w:val="00744DE6"/>
    <w:rsid w:val="00755D2A"/>
    <w:rsid w:val="00762452"/>
    <w:rsid w:val="007639E0"/>
    <w:rsid w:val="00770495"/>
    <w:rsid w:val="00775507"/>
    <w:rsid w:val="00780EDD"/>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381"/>
    <w:rsid w:val="0096778A"/>
    <w:rsid w:val="00973116"/>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1B02"/>
    <w:rsid w:val="00A56AC4"/>
    <w:rsid w:val="00A61AC8"/>
    <w:rsid w:val="00A6366F"/>
    <w:rsid w:val="00A65D4C"/>
    <w:rsid w:val="00A70512"/>
    <w:rsid w:val="00AA1F60"/>
    <w:rsid w:val="00AA40D7"/>
    <w:rsid w:val="00AB5F7D"/>
    <w:rsid w:val="00AC0C50"/>
    <w:rsid w:val="00AC56CA"/>
    <w:rsid w:val="00AC6FE2"/>
    <w:rsid w:val="00AF3925"/>
    <w:rsid w:val="00B1296B"/>
    <w:rsid w:val="00B2292F"/>
    <w:rsid w:val="00B3403C"/>
    <w:rsid w:val="00B43169"/>
    <w:rsid w:val="00B501A8"/>
    <w:rsid w:val="00B55AE4"/>
    <w:rsid w:val="00B70B46"/>
    <w:rsid w:val="00B739B0"/>
    <w:rsid w:val="00B748D9"/>
    <w:rsid w:val="00B814A3"/>
    <w:rsid w:val="00B96F38"/>
    <w:rsid w:val="00BC716B"/>
    <w:rsid w:val="00BD0E74"/>
    <w:rsid w:val="00BD4F97"/>
    <w:rsid w:val="00BD5F8C"/>
    <w:rsid w:val="00BD7C60"/>
    <w:rsid w:val="00BE29DD"/>
    <w:rsid w:val="00C066AF"/>
    <w:rsid w:val="00C10E06"/>
    <w:rsid w:val="00C145B8"/>
    <w:rsid w:val="00C2438F"/>
    <w:rsid w:val="00C31AF0"/>
    <w:rsid w:val="00C32A7E"/>
    <w:rsid w:val="00C34F28"/>
    <w:rsid w:val="00C359BC"/>
    <w:rsid w:val="00C368DF"/>
    <w:rsid w:val="00C442C5"/>
    <w:rsid w:val="00C57B5C"/>
    <w:rsid w:val="00C57C7C"/>
    <w:rsid w:val="00C61049"/>
    <w:rsid w:val="00C63FFE"/>
    <w:rsid w:val="00C75BEC"/>
    <w:rsid w:val="00C91EB6"/>
    <w:rsid w:val="00CA10B0"/>
    <w:rsid w:val="00CA2F8E"/>
    <w:rsid w:val="00CA3EE2"/>
    <w:rsid w:val="00CA7FD5"/>
    <w:rsid w:val="00CB3287"/>
    <w:rsid w:val="00CB33E2"/>
    <w:rsid w:val="00CB4E68"/>
    <w:rsid w:val="00CC1DB0"/>
    <w:rsid w:val="00CC2733"/>
    <w:rsid w:val="00CD0050"/>
    <w:rsid w:val="00CE7481"/>
    <w:rsid w:val="00CF0A8F"/>
    <w:rsid w:val="00D048CE"/>
    <w:rsid w:val="00D10998"/>
    <w:rsid w:val="00D15CBD"/>
    <w:rsid w:val="00D221CB"/>
    <w:rsid w:val="00D23391"/>
    <w:rsid w:val="00D24A27"/>
    <w:rsid w:val="00D31805"/>
    <w:rsid w:val="00D552B9"/>
    <w:rsid w:val="00D735B2"/>
    <w:rsid w:val="00D74021"/>
    <w:rsid w:val="00D76D01"/>
    <w:rsid w:val="00D8577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4C8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418500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56/&#1575;&#1593;&#1591;&#1740;" TargetMode="External"/><Relationship Id="rId3" Type="http://schemas.openxmlformats.org/officeDocument/2006/relationships/hyperlink" Target="http://lib.eshia.ir/11005/3/562/&#1593;&#1740;&#1575;&#1604;" TargetMode="External"/><Relationship Id="rId7" Type="http://schemas.openxmlformats.org/officeDocument/2006/relationships/hyperlink" Target="http://lib.eshia.ir/11005/4/287/&#1601;&#1575;&#1589;&#1581;&#1576;" TargetMode="External"/><Relationship Id="rId2" Type="http://schemas.openxmlformats.org/officeDocument/2006/relationships/hyperlink" Target="http://lib.eshia.ir/11021/2/34/&#1582;&#1601;&#1575;&#1601;" TargetMode="External"/><Relationship Id="rId1" Type="http://schemas.openxmlformats.org/officeDocument/2006/relationships/hyperlink" Target="http://lib.eshia.ir/11005/3/560/&#1582;&#1601;&#1575;&#1601;" TargetMode="External"/><Relationship Id="rId6" Type="http://schemas.openxmlformats.org/officeDocument/2006/relationships/hyperlink" Target="http://lib.eshia.ir/11005/3/559/&#1575;&#1604;&#1579;&#1740;&#1575;&#1576;" TargetMode="External"/><Relationship Id="rId5" Type="http://schemas.openxmlformats.org/officeDocument/2006/relationships/hyperlink" Target="http://lib.eshia.ir/10241/1/320/&#1589;&#1583;&#1740;&#1602;&#1575;" TargetMode="External"/><Relationship Id="rId4" Type="http://schemas.openxmlformats.org/officeDocument/2006/relationships/hyperlink" Target="http://lib.eshia.ir/11005/3/562/&#1589;&#1583;&#1608;&#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B948-69B2-4FBE-9213-5D1F2C69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374</TotalTime>
  <Pages>7</Pages>
  <Words>2511</Words>
  <Characters>14313</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7</cp:revision>
  <cp:lastPrinted>2023-12-24T11:24:00Z</cp:lastPrinted>
  <dcterms:created xsi:type="dcterms:W3CDTF">2023-12-22T15:45:00Z</dcterms:created>
  <dcterms:modified xsi:type="dcterms:W3CDTF">2023-12-27T13:54:00Z</dcterms:modified>
  <cp:contentStatus>ویرایش 2.5</cp:contentStatus>
  <cp:version>2.7</cp:version>
</cp:coreProperties>
</file>