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86A5A" w:rsidRDefault="00D86A5A" w:rsidP="00D86A5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D86A5A" w:rsidRDefault="00D86A5A" w:rsidP="00D86A5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1402080</w:t>
      </w:r>
      <w:r>
        <w:rPr>
          <w:rFonts w:ascii="IRANSans" w:hAnsi="IRANSans" w:cs="IRANSans" w:hint="cs"/>
          <w:b/>
          <w:bCs/>
          <w:color w:val="C00000"/>
          <w:sz w:val="28"/>
          <w:shd w:val="clear" w:color="auto" w:fill="FFFFFF"/>
          <w:rtl/>
          <w:lang w:val="x-none"/>
        </w:rPr>
        <w:t>8</w:t>
      </w:r>
    </w:p>
    <w:p w:rsidR="00C91EB6" w:rsidRPr="00D86A5A" w:rsidRDefault="00D86A5A" w:rsidP="00D86A5A">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C96CE8">
        <w:rPr>
          <w:rStyle w:val="Hyperlink"/>
          <w:noProof/>
          <w:rtl/>
        </w:rPr>
        <w:fldChar w:fldCharType="begin"/>
      </w:r>
      <w:r w:rsidR="00C96CE8">
        <w:rPr>
          <w:rStyle w:val="Hyperlink"/>
          <w:noProof/>
          <w:rtl/>
        </w:rPr>
        <w:instrText xml:space="preserve"> </w:instrText>
      </w:r>
      <w:r w:rsidR="00C96CE8">
        <w:rPr>
          <w:rStyle w:val="Hyperlink"/>
          <w:rFonts w:hint="eastAsia"/>
          <w:noProof/>
        </w:rPr>
        <w:instrText>TOC</w:instrText>
      </w:r>
      <w:r w:rsidR="00C96CE8">
        <w:rPr>
          <w:rStyle w:val="Hyperlink"/>
          <w:rFonts w:hint="eastAsia"/>
          <w:noProof/>
          <w:rtl/>
        </w:rPr>
        <w:instrText xml:space="preserve"> \</w:instrText>
      </w:r>
      <w:r w:rsidR="00C96CE8">
        <w:rPr>
          <w:rStyle w:val="Hyperlink"/>
          <w:rFonts w:hint="eastAsia"/>
          <w:noProof/>
        </w:rPr>
        <w:instrText>o "1-9" \h \z \u</w:instrText>
      </w:r>
      <w:r w:rsidR="00C96CE8">
        <w:rPr>
          <w:rStyle w:val="Hyperlink"/>
          <w:noProof/>
          <w:rtl/>
        </w:rPr>
        <w:instrText xml:space="preserve"> </w:instrText>
      </w:r>
      <w:r w:rsidR="00C96CE8">
        <w:rPr>
          <w:rStyle w:val="Hyperlink"/>
          <w:noProof/>
          <w:rtl/>
        </w:rPr>
        <w:fldChar w:fldCharType="separate"/>
      </w:r>
      <w:r w:rsidR="00C96CE8">
        <w:rPr>
          <w:rStyle w:val="Hyperlink"/>
          <w:rFonts w:cs="B Titr"/>
          <w:noProof/>
          <w:szCs w:val="24"/>
          <w:rtl/>
        </w:rPr>
        <w:fldChar w:fldCharType="end"/>
      </w:r>
    </w:p>
    <w:p w:rsidR="00F343FB" w:rsidRPr="00A6366F" w:rsidRDefault="00F842AD" w:rsidP="00D86A5A">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bookmarkStart w:id="1" w:name="BokSabj_d"/>
      <w:bookmarkEnd w:id="1"/>
      <w:r w:rsidR="0060159A">
        <w:rPr>
          <w:rFonts w:hint="cs"/>
          <w:rtl/>
        </w:rPr>
        <w:t>زکات</w:t>
      </w:r>
      <w:r w:rsidR="0060159A">
        <w:rPr>
          <w:rtl/>
        </w:rPr>
        <w:t xml:space="preserve"> </w:t>
      </w:r>
      <w:r w:rsidR="0060159A">
        <w:rPr>
          <w:rFonts w:hint="cs"/>
          <w:rtl/>
        </w:rPr>
        <w:t>پول</w:t>
      </w:r>
      <w:r w:rsidR="00386C11" w:rsidRPr="00A6366F">
        <w:rPr>
          <w:rFonts w:hint="cs"/>
          <w:rtl/>
        </w:rPr>
        <w:t xml:space="preserve"> /</w:t>
      </w:r>
      <w:bookmarkStart w:id="2" w:name="Bokkolli"/>
      <w:bookmarkEnd w:id="2"/>
      <w:r w:rsidR="0060159A">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1EA5" w:rsidRPr="0061335F" w:rsidRDefault="00704724" w:rsidP="006162A2">
      <w:pPr>
        <w:rPr>
          <w:rFonts w:ascii="IRBadr" w:hAnsi="IRBadr" w:cs="IRBadr"/>
          <w:b/>
          <w:bCs/>
          <w:rtl/>
        </w:rPr>
      </w:pPr>
      <w:r w:rsidRPr="0061335F">
        <w:rPr>
          <w:rFonts w:ascii="IRBadr" w:hAnsi="IRBadr" w:cs="IRBadr" w:hint="cs"/>
          <w:b/>
          <w:bCs/>
          <w:rtl/>
        </w:rPr>
        <w:t>بسم اللّه الرحمن الرحیم؛ إنّه خیر ناصر و معین. الحمد للّه رب</w:t>
      </w:r>
      <w:bookmarkStart w:id="3" w:name="_GoBack"/>
      <w:bookmarkEnd w:id="3"/>
      <w:r w:rsidRPr="0061335F">
        <w:rPr>
          <w:rFonts w:ascii="IRBadr" w:hAnsi="IRBadr" w:cs="IRBadr" w:hint="cs"/>
          <w:b/>
          <w:bCs/>
          <w:rtl/>
        </w:rPr>
        <w:t xml:space="preserve">ّ العالمین و صلّی اللّه علی </w:t>
      </w:r>
      <w:r w:rsidR="0061335F">
        <w:rPr>
          <w:rFonts w:ascii="IRBadr" w:hAnsi="IRBadr" w:cs="IRBadr" w:hint="cs"/>
          <w:b/>
          <w:bCs/>
          <w:rtl/>
        </w:rPr>
        <w:t xml:space="preserve">سیّدنا و نبیّنا </w:t>
      </w:r>
      <w:r w:rsidRPr="0061335F">
        <w:rPr>
          <w:rFonts w:ascii="IRBadr" w:hAnsi="IRBadr" w:cs="IRBadr" w:hint="cs"/>
          <w:b/>
          <w:bCs/>
          <w:rtl/>
        </w:rPr>
        <w:t>محمّد و آله الطاهری</w:t>
      </w:r>
      <w:r w:rsidR="0061335F">
        <w:rPr>
          <w:rFonts w:ascii="IRBadr" w:hAnsi="IRBadr" w:cs="IRBadr" w:hint="cs"/>
          <w:b/>
          <w:bCs/>
          <w:rtl/>
        </w:rPr>
        <w:t>ن</w:t>
      </w:r>
      <w:r w:rsidRPr="0061335F">
        <w:rPr>
          <w:rFonts w:ascii="IRBadr" w:hAnsi="IRBadr" w:cs="IRBadr" w:hint="cs"/>
          <w:b/>
          <w:bCs/>
          <w:rtl/>
        </w:rPr>
        <w:t>، و اللّ</w:t>
      </w:r>
      <w:r w:rsidR="0061335F">
        <w:rPr>
          <w:rFonts w:ascii="IRBadr" w:hAnsi="IRBadr" w:cs="IRBadr" w:hint="cs"/>
          <w:b/>
          <w:bCs/>
          <w:rtl/>
        </w:rPr>
        <w:t>ع</w:t>
      </w:r>
      <w:r w:rsidRPr="0061335F">
        <w:rPr>
          <w:rFonts w:ascii="IRBadr" w:hAnsi="IRBadr" w:cs="IRBadr" w:hint="cs"/>
          <w:b/>
          <w:bCs/>
          <w:rtl/>
        </w:rPr>
        <w:t>ن علی أعدائهم اجمعین من الآن إلی قیام یوم الدین.</w:t>
      </w:r>
    </w:p>
    <w:p w:rsidR="0061335F" w:rsidRDefault="0061335F" w:rsidP="008A2606">
      <w:pPr>
        <w:pStyle w:val="Heading1"/>
        <w:rPr>
          <w:rtl/>
        </w:rPr>
      </w:pPr>
      <w:bookmarkStart w:id="4" w:name="_Toc149660249"/>
      <w:bookmarkStart w:id="5" w:name="_Toc149660266"/>
      <w:bookmarkStart w:id="6" w:name="_Toc149660295"/>
      <w:bookmarkStart w:id="7" w:name="_Toc149660326"/>
      <w:r>
        <w:rPr>
          <w:rFonts w:hint="cs"/>
          <w:rtl/>
        </w:rPr>
        <w:t xml:space="preserve">ذکر </w:t>
      </w:r>
      <w:r w:rsidR="008A2606">
        <w:rPr>
          <w:rFonts w:hint="cs"/>
          <w:rtl/>
        </w:rPr>
        <w:t>سه</w:t>
      </w:r>
      <w:r>
        <w:rPr>
          <w:rFonts w:hint="cs"/>
          <w:rtl/>
        </w:rPr>
        <w:t xml:space="preserve"> نکته در تتمّه زکات مال التجارة</w:t>
      </w:r>
      <w:bookmarkEnd w:id="4"/>
      <w:bookmarkEnd w:id="5"/>
      <w:bookmarkEnd w:id="6"/>
      <w:bookmarkEnd w:id="7"/>
    </w:p>
    <w:p w:rsidR="00932224" w:rsidRDefault="00932224" w:rsidP="008F4354">
      <w:pPr>
        <w:rPr>
          <w:rFonts w:ascii="IRBadr" w:hAnsi="IRBadr" w:cs="IRBadr"/>
          <w:rtl/>
        </w:rPr>
      </w:pPr>
      <w:r>
        <w:rPr>
          <w:rFonts w:ascii="IRBadr" w:hAnsi="IRBadr" w:cs="IRBadr" w:hint="cs"/>
          <w:rtl/>
        </w:rPr>
        <w:t xml:space="preserve">بحث از زکات مال التجاره در جلسه گذشته به پایان رسید. در تتمه آن بحث، مناسب است که به </w:t>
      </w:r>
      <w:r w:rsidR="008F4354">
        <w:rPr>
          <w:rFonts w:ascii="IRBadr" w:hAnsi="IRBadr" w:cs="IRBadr" w:hint="cs"/>
          <w:rtl/>
        </w:rPr>
        <w:t>چند</w:t>
      </w:r>
      <w:r>
        <w:rPr>
          <w:rFonts w:ascii="IRBadr" w:hAnsi="IRBadr" w:cs="IRBadr" w:hint="cs"/>
          <w:rtl/>
        </w:rPr>
        <w:t xml:space="preserve"> نکته اشاره نماییم.</w:t>
      </w:r>
    </w:p>
    <w:p w:rsidR="00932224" w:rsidRDefault="00932224" w:rsidP="00932224">
      <w:pPr>
        <w:pStyle w:val="Heading3"/>
        <w:rPr>
          <w:rtl/>
        </w:rPr>
      </w:pPr>
      <w:bookmarkStart w:id="8" w:name="_Toc149660250"/>
      <w:bookmarkStart w:id="9" w:name="_Toc149660267"/>
      <w:bookmarkStart w:id="10" w:name="_Toc149660296"/>
      <w:bookmarkStart w:id="11" w:name="_Toc149660327"/>
      <w:r>
        <w:rPr>
          <w:rFonts w:hint="cs"/>
          <w:rtl/>
        </w:rPr>
        <w:lastRenderedPageBreak/>
        <w:t>نکت</w:t>
      </w:r>
      <w:r w:rsidR="008F4354">
        <w:rPr>
          <w:rFonts w:hint="cs"/>
          <w:rtl/>
        </w:rPr>
        <w:t>ه</w:t>
      </w:r>
      <w:r>
        <w:rPr>
          <w:rFonts w:hint="cs"/>
          <w:rtl/>
        </w:rPr>
        <w:t xml:space="preserve"> اول: قرینیّت فتوای حنابله بر تقیه‌ای بودن یک روایت</w:t>
      </w:r>
      <w:bookmarkEnd w:id="8"/>
      <w:bookmarkEnd w:id="9"/>
      <w:bookmarkEnd w:id="10"/>
      <w:bookmarkEnd w:id="11"/>
    </w:p>
    <w:p w:rsidR="0061335F" w:rsidRDefault="00932224" w:rsidP="00D66F82">
      <w:pPr>
        <w:rPr>
          <w:rFonts w:ascii="IRBadr" w:hAnsi="IRBadr" w:cs="IRBadr"/>
          <w:rtl/>
        </w:rPr>
      </w:pPr>
      <w:r>
        <w:rPr>
          <w:rFonts w:ascii="IRBadr" w:hAnsi="IRBadr" w:cs="IRBadr" w:hint="cs"/>
          <w:rtl/>
        </w:rPr>
        <w:t xml:space="preserve"> </w:t>
      </w:r>
      <w:r w:rsidR="0061335F">
        <w:rPr>
          <w:rFonts w:ascii="IRBadr" w:hAnsi="IRBadr" w:cs="IRBadr" w:hint="cs"/>
          <w:rtl/>
        </w:rPr>
        <w:t xml:space="preserve">در جلسه گذشته بیان شد که </w:t>
      </w:r>
      <w:r w:rsidR="00704724">
        <w:rPr>
          <w:rFonts w:ascii="IRBadr" w:hAnsi="IRBadr" w:cs="IRBadr" w:hint="cs"/>
          <w:rtl/>
        </w:rPr>
        <w:t xml:space="preserve">آنچه در روایات ما در رابطه با </w:t>
      </w:r>
      <w:r w:rsidR="0061335F">
        <w:rPr>
          <w:rFonts w:ascii="IRBadr" w:hAnsi="IRBadr" w:cs="IRBadr" w:hint="cs"/>
          <w:rtl/>
        </w:rPr>
        <w:t xml:space="preserve">زکات </w:t>
      </w:r>
      <w:r w:rsidR="00704724">
        <w:rPr>
          <w:rFonts w:ascii="IRBadr" w:hAnsi="IRBadr" w:cs="IRBadr" w:hint="cs"/>
          <w:rtl/>
        </w:rPr>
        <w:t>مال التجارة آمده، در منابع عامه نیست. برخی</w:t>
      </w:r>
      <w:r w:rsidR="0061335F">
        <w:rPr>
          <w:rFonts w:ascii="IRBadr" w:hAnsi="IRBadr" w:cs="IRBadr" w:hint="cs"/>
          <w:rtl/>
        </w:rPr>
        <w:t xml:space="preserve"> از دوستان</w:t>
      </w:r>
      <w:r w:rsidR="00704724">
        <w:rPr>
          <w:rFonts w:ascii="IRBadr" w:hAnsi="IRBadr" w:cs="IRBadr" w:hint="cs"/>
          <w:rtl/>
        </w:rPr>
        <w:t xml:space="preserve"> بیان کردند که در موسوعه کویتیّه، مطلبی نظیر آنچه در روایات ما وارد شده،</w:t>
      </w:r>
      <w:r w:rsidR="0061335F">
        <w:rPr>
          <w:rFonts w:ascii="IRBadr" w:hAnsi="IRBadr" w:cs="IRBadr" w:hint="cs"/>
          <w:rtl/>
        </w:rPr>
        <w:t>، از حنابله</w:t>
      </w:r>
      <w:r w:rsidR="00D66F82">
        <w:rPr>
          <w:rFonts w:ascii="IRBadr" w:hAnsi="IRBadr" w:cs="IRBadr" w:hint="cs"/>
          <w:rtl/>
        </w:rPr>
        <w:t xml:space="preserve"> هم نقل شده </w:t>
      </w:r>
      <w:r w:rsidR="00704724">
        <w:rPr>
          <w:rFonts w:ascii="IRBadr" w:hAnsi="IRBadr" w:cs="IRBadr" w:hint="cs"/>
          <w:rtl/>
        </w:rPr>
        <w:t xml:space="preserve">است. </w:t>
      </w:r>
      <w:r w:rsidR="0061335F">
        <w:rPr>
          <w:rFonts w:ascii="IRBadr" w:hAnsi="IRBadr" w:cs="IRBadr" w:hint="cs"/>
          <w:rtl/>
        </w:rPr>
        <w:t>این مطلب</w:t>
      </w:r>
      <w:r w:rsidR="00704724">
        <w:rPr>
          <w:rFonts w:ascii="IRBadr" w:hAnsi="IRBadr" w:cs="IRBadr" w:hint="cs"/>
          <w:rtl/>
        </w:rPr>
        <w:t xml:space="preserve"> نیاز به توضیح</w:t>
      </w:r>
      <w:r w:rsidR="0061335F">
        <w:rPr>
          <w:rFonts w:ascii="IRBadr" w:hAnsi="IRBadr" w:cs="IRBadr" w:hint="cs"/>
          <w:rtl/>
        </w:rPr>
        <w:t>ی دارد که ما آن را از جناب آیت الله والد نقل می‌کنیم</w:t>
      </w:r>
      <w:r w:rsidR="00704724">
        <w:rPr>
          <w:rFonts w:ascii="IRBadr" w:hAnsi="IRBadr" w:cs="IRBadr" w:hint="cs"/>
          <w:rtl/>
        </w:rPr>
        <w:t xml:space="preserve">. </w:t>
      </w:r>
      <w:r w:rsidR="0061335F">
        <w:rPr>
          <w:rFonts w:ascii="IRBadr" w:hAnsi="IRBadr" w:cs="IRBadr" w:hint="cs"/>
          <w:rtl/>
        </w:rPr>
        <w:t>ایشان بیان می‌فرمودند که برای ملاحظه فتاوای عامه، نباید به کتاب «</w:t>
      </w:r>
      <w:r w:rsidR="00704724">
        <w:rPr>
          <w:rFonts w:ascii="IRBadr" w:hAnsi="IRBadr" w:cs="IRBadr" w:hint="cs"/>
          <w:rtl/>
        </w:rPr>
        <w:t>الفقه علی المذاهب الأربعه</w:t>
      </w:r>
      <w:r w:rsidR="0061335F">
        <w:rPr>
          <w:rFonts w:ascii="IRBadr" w:hAnsi="IRBadr" w:cs="IRBadr" w:hint="cs"/>
          <w:rtl/>
        </w:rPr>
        <w:t>» رجوع نمود؛ چرا که در این کتاب،</w:t>
      </w:r>
      <w:r w:rsidR="00704724">
        <w:rPr>
          <w:rFonts w:ascii="IRBadr" w:hAnsi="IRBadr" w:cs="IRBadr" w:hint="cs"/>
          <w:rtl/>
        </w:rPr>
        <w:t xml:space="preserve"> فتاوای مشهور مذاهب اربعه نقل می‌شود، نه فتوای یک فقیه خاص. مثلا فتوای حنفیّه نقل می‌شود؛ نه فتوای ابوحنیفه. ممکن است فتوایی که از حنفیّه ن</w:t>
      </w:r>
      <w:r w:rsidR="0061335F">
        <w:rPr>
          <w:rFonts w:ascii="IRBadr" w:hAnsi="IRBadr" w:cs="IRBadr" w:hint="cs"/>
          <w:rtl/>
        </w:rPr>
        <w:t>قل می‌شود، فتوای مشهور حنفی‌ها باشد</w:t>
      </w:r>
      <w:r w:rsidR="00704724">
        <w:rPr>
          <w:rFonts w:ascii="IRBadr" w:hAnsi="IRBadr" w:cs="IRBadr" w:hint="cs"/>
          <w:rtl/>
        </w:rPr>
        <w:t xml:space="preserve"> و</w:t>
      </w:r>
      <w:r w:rsidR="0061335F">
        <w:rPr>
          <w:rFonts w:ascii="IRBadr" w:hAnsi="IRBadr" w:cs="IRBadr" w:hint="cs"/>
          <w:rtl/>
        </w:rPr>
        <w:t>لی</w:t>
      </w:r>
      <w:r w:rsidR="00704724">
        <w:rPr>
          <w:rFonts w:ascii="IRBadr" w:hAnsi="IRBadr" w:cs="IRBadr" w:hint="cs"/>
          <w:rtl/>
        </w:rPr>
        <w:t xml:space="preserve"> فتوای </w:t>
      </w:r>
      <w:r w:rsidR="0061335F">
        <w:rPr>
          <w:rFonts w:ascii="IRBadr" w:hAnsi="IRBadr" w:cs="IRBadr" w:hint="cs"/>
          <w:rtl/>
        </w:rPr>
        <w:t xml:space="preserve">شخص </w:t>
      </w:r>
      <w:r w:rsidR="00704724">
        <w:rPr>
          <w:rFonts w:ascii="IRBadr" w:hAnsi="IRBadr" w:cs="IRBadr" w:hint="cs"/>
          <w:rtl/>
        </w:rPr>
        <w:t>ابوحنیفه بر خلاف آن باشد و یا از اساس</w:t>
      </w:r>
      <w:r w:rsidR="0061335F">
        <w:rPr>
          <w:rFonts w:ascii="IRBadr" w:hAnsi="IRBadr" w:cs="IRBadr" w:hint="cs"/>
          <w:rtl/>
        </w:rPr>
        <w:t>، ابوحنیفه</w:t>
      </w:r>
      <w:r w:rsidR="00704724">
        <w:rPr>
          <w:rFonts w:ascii="IRBadr" w:hAnsi="IRBadr" w:cs="IRBadr" w:hint="cs"/>
          <w:rtl/>
        </w:rPr>
        <w:t xml:space="preserve"> در م</w:t>
      </w:r>
      <w:r w:rsidR="0061335F">
        <w:rPr>
          <w:rFonts w:ascii="IRBadr" w:hAnsi="IRBadr" w:cs="IRBadr" w:hint="cs"/>
          <w:rtl/>
        </w:rPr>
        <w:t>ورد آن مساله فتوایی نداشته باشد</w:t>
      </w:r>
      <w:r w:rsidR="00D66F82">
        <w:rPr>
          <w:rFonts w:ascii="IRBadr" w:hAnsi="IRBadr" w:cs="IRBadr" w:hint="cs"/>
          <w:rtl/>
        </w:rPr>
        <w:t>؛ بلکه</w:t>
      </w:r>
      <w:r w:rsidR="0061335F">
        <w:rPr>
          <w:rFonts w:ascii="IRBadr" w:hAnsi="IRBadr" w:cs="IRBadr" w:hint="cs"/>
          <w:rtl/>
        </w:rPr>
        <w:t xml:space="preserve"> برخی از </w:t>
      </w:r>
      <w:r w:rsidR="00D66F82">
        <w:rPr>
          <w:rFonts w:ascii="IRBadr" w:hAnsi="IRBadr" w:cs="IRBadr" w:hint="cs"/>
          <w:rtl/>
        </w:rPr>
        <w:t xml:space="preserve">شاگردان ابوحنیفه و یا برخی </w:t>
      </w:r>
      <w:r w:rsidR="0061335F">
        <w:rPr>
          <w:rFonts w:ascii="IRBadr" w:hAnsi="IRBadr" w:cs="IRBadr" w:hint="cs"/>
          <w:rtl/>
        </w:rPr>
        <w:t>متاخرین</w:t>
      </w:r>
      <w:r w:rsidR="00D66F82">
        <w:rPr>
          <w:rFonts w:ascii="IRBadr" w:hAnsi="IRBadr" w:cs="IRBadr" w:hint="cs"/>
          <w:rtl/>
        </w:rPr>
        <w:t>،</w:t>
      </w:r>
      <w:r w:rsidR="0061335F">
        <w:rPr>
          <w:rFonts w:ascii="IRBadr" w:hAnsi="IRBadr" w:cs="IRBadr" w:hint="cs"/>
          <w:rtl/>
        </w:rPr>
        <w:t xml:space="preserve"> بر اساس دیدگاه‌های ابوحنیفه، آن فتوا را به عنوان فتوای حنفیه استخراج کرده باشند.</w:t>
      </w:r>
      <w:r w:rsidR="00704724">
        <w:rPr>
          <w:rFonts w:ascii="IRBadr" w:hAnsi="IRBadr" w:cs="IRBadr" w:hint="cs"/>
          <w:rtl/>
        </w:rPr>
        <w:t xml:space="preserve"> </w:t>
      </w:r>
    </w:p>
    <w:p w:rsidR="00681BB1" w:rsidRDefault="00704724" w:rsidP="008F4354">
      <w:pPr>
        <w:rPr>
          <w:rFonts w:ascii="IRBadr" w:hAnsi="IRBadr" w:cs="IRBadr"/>
          <w:rtl/>
        </w:rPr>
      </w:pPr>
      <w:r>
        <w:rPr>
          <w:rFonts w:ascii="IRBadr" w:hAnsi="IRBadr" w:cs="IRBadr" w:hint="cs"/>
          <w:rtl/>
        </w:rPr>
        <w:t>آنچه دوستان برای ما نقل کردند، فتوای حنابله است؛ نه فتوای احمد بن حنبل.</w:t>
      </w:r>
      <w:r w:rsidR="00FF062B">
        <w:rPr>
          <w:rFonts w:ascii="IRBadr" w:hAnsi="IRBadr" w:cs="IRBadr" w:hint="cs"/>
          <w:rtl/>
        </w:rPr>
        <w:t xml:space="preserve"> </w:t>
      </w:r>
      <w:r w:rsidR="00681BB1">
        <w:rPr>
          <w:rFonts w:ascii="IRBadr" w:hAnsi="IRBadr" w:cs="IRBadr" w:hint="cs"/>
          <w:rtl/>
        </w:rPr>
        <w:t xml:space="preserve">بر فرض آنکه این فتوا از احمد بن حنبل نقل شده بود، باز هم مفید نبود؛ چرا که احمد بن حنبل در زمان ائمه علیهم السلام زندگی نکرده است. وفات او در سال ۲۴۱ </w:t>
      </w:r>
      <w:r w:rsidR="008F4354">
        <w:rPr>
          <w:rFonts w:ascii="IRBadr" w:hAnsi="IRBadr" w:cs="IRBadr" w:hint="cs"/>
          <w:rtl/>
        </w:rPr>
        <w:t>بوده،</w:t>
      </w:r>
      <w:r w:rsidR="00681BB1">
        <w:rPr>
          <w:rFonts w:ascii="IRBadr" w:hAnsi="IRBadr" w:cs="IRBadr" w:hint="cs"/>
          <w:rtl/>
        </w:rPr>
        <w:t xml:space="preserve"> در حالی که غالب روایات ما از صادقین علیهما السلام نقل شده است. احمد بن حنبل، آخرین فقیه از فقهای اربعه اهل سنّت است. فقهای عامه به این ترتیب هستند: ابوحنیفه، مالک، شافعی، احمد بن حنبل.</w:t>
      </w:r>
    </w:p>
    <w:p w:rsidR="00681BB1" w:rsidRDefault="00681BB1" w:rsidP="0061335F">
      <w:pPr>
        <w:rPr>
          <w:rFonts w:ascii="IRBadr" w:hAnsi="IRBadr" w:cs="IRBadr"/>
          <w:rtl/>
        </w:rPr>
      </w:pPr>
      <w:r>
        <w:rPr>
          <w:rFonts w:ascii="IRBadr" w:hAnsi="IRBadr" w:cs="IRBadr" w:hint="cs"/>
          <w:rtl/>
        </w:rPr>
        <w:t>بنابرین</w:t>
      </w:r>
      <w:r w:rsidR="008F4354">
        <w:rPr>
          <w:rFonts w:ascii="IRBadr" w:hAnsi="IRBadr" w:cs="IRBadr" w:hint="cs"/>
          <w:rtl/>
        </w:rPr>
        <w:t>،</w:t>
      </w:r>
      <w:r>
        <w:rPr>
          <w:rFonts w:ascii="IRBadr" w:hAnsi="IRBadr" w:cs="IRBadr" w:hint="cs"/>
          <w:rtl/>
        </w:rPr>
        <w:t xml:space="preserve"> قول احمد بن حنبل، نمی‌تواند کاشف از تقیه‌ای بودن روایت صادره از ائمه علیهم السلام باشد. به علاوه اینکه، آنچه از کتاب موسوعه کویتیّه نقل شده است، فتوای احمد بن حنبل نیست؛ بلکه فتوای حنابله است. و لزوما فتوای حنابله موافق با فتوای احمد نیست.</w:t>
      </w:r>
      <w:r w:rsidR="008B39FC">
        <w:rPr>
          <w:rFonts w:ascii="IRBadr" w:hAnsi="IRBadr" w:cs="IRBadr" w:hint="cs"/>
          <w:rtl/>
        </w:rPr>
        <w:t xml:space="preserve"> بله، این فتوای حنابله از آن جهت برای ما و بحث ما مفید است که نشان‌دهنده فضای فقهی عامه است؛ لذا فضای بحث فقهی عامه را برای ما روشن‌تر می‌کند و ازین جهت به کشف تقیه‌ای بودن روایت، کمک می‌کند.</w:t>
      </w:r>
    </w:p>
    <w:p w:rsidR="00932224" w:rsidRDefault="00932224" w:rsidP="00932224">
      <w:pPr>
        <w:pStyle w:val="Heading3"/>
        <w:rPr>
          <w:rtl/>
        </w:rPr>
      </w:pPr>
      <w:bookmarkStart w:id="12" w:name="_Toc149660251"/>
      <w:bookmarkStart w:id="13" w:name="_Toc149660268"/>
      <w:bookmarkStart w:id="14" w:name="_Toc149660297"/>
      <w:bookmarkStart w:id="15" w:name="_Toc149660328"/>
      <w:r>
        <w:rPr>
          <w:rFonts w:hint="cs"/>
          <w:rtl/>
        </w:rPr>
        <w:t>نکته دوم: معرفی برخی منابع عامه؛ منابع قابل استفاده برای به دست آوردن فتوای فقهای ایشان</w:t>
      </w:r>
      <w:bookmarkEnd w:id="12"/>
      <w:bookmarkEnd w:id="13"/>
      <w:bookmarkEnd w:id="14"/>
      <w:bookmarkEnd w:id="15"/>
      <w:r>
        <w:rPr>
          <w:rFonts w:hint="cs"/>
          <w:rtl/>
        </w:rPr>
        <w:t xml:space="preserve"> </w:t>
      </w:r>
    </w:p>
    <w:p w:rsidR="00FF062B" w:rsidRDefault="00FF062B" w:rsidP="008F4354">
      <w:pPr>
        <w:rPr>
          <w:rFonts w:ascii="IRBadr" w:hAnsi="IRBadr" w:cs="IRBadr"/>
          <w:rtl/>
        </w:rPr>
      </w:pPr>
      <w:r>
        <w:rPr>
          <w:rFonts w:ascii="IRBadr" w:hAnsi="IRBadr" w:cs="IRBadr" w:hint="cs"/>
          <w:rtl/>
        </w:rPr>
        <w:t xml:space="preserve">بهترین کتابی که فتاوای اشخاص عامه را می‌توان در آن پیدا کرد، </w:t>
      </w:r>
      <w:r w:rsidRPr="008A2606">
        <w:rPr>
          <w:rFonts w:ascii="IRBadr" w:hAnsi="IRBadr" w:cs="IRBadr" w:hint="cs"/>
          <w:color w:val="FF0000"/>
          <w:rtl/>
        </w:rPr>
        <w:t xml:space="preserve">مغنی ابن قدامه </w:t>
      </w:r>
      <w:r>
        <w:rPr>
          <w:rFonts w:ascii="IRBadr" w:hAnsi="IRBadr" w:cs="IRBadr" w:hint="cs"/>
          <w:rtl/>
        </w:rPr>
        <w:t>است.</w:t>
      </w:r>
      <w:r w:rsidR="00DE613E">
        <w:rPr>
          <w:rFonts w:ascii="IRBadr" w:hAnsi="IRBadr" w:cs="IRBadr" w:hint="cs"/>
          <w:rtl/>
        </w:rPr>
        <w:t xml:space="preserve"> این کتاب بسیار منظّم است؛ لذا دسترسی به فتاوای عامه در آن آسان است. به علاو</w:t>
      </w:r>
      <w:r w:rsidR="006B66D9">
        <w:rPr>
          <w:rFonts w:ascii="IRBadr" w:hAnsi="IRBadr" w:cs="IRBadr" w:hint="cs"/>
          <w:rtl/>
        </w:rPr>
        <w:t>ه،</w:t>
      </w:r>
      <w:r>
        <w:rPr>
          <w:rFonts w:ascii="IRBadr" w:hAnsi="IRBadr" w:cs="IRBadr" w:hint="cs"/>
          <w:rtl/>
        </w:rPr>
        <w:t xml:space="preserve"> این کتاب دو جلد فهرست نیز دارد، که می‌توان به آسانی از طریق </w:t>
      </w:r>
      <w:r w:rsidR="006B66D9">
        <w:rPr>
          <w:rFonts w:ascii="IRBadr" w:hAnsi="IRBadr" w:cs="IRBadr" w:hint="cs"/>
          <w:rtl/>
        </w:rPr>
        <w:t xml:space="preserve">این فهرست </w:t>
      </w:r>
      <w:r>
        <w:rPr>
          <w:rFonts w:ascii="IRBadr" w:hAnsi="IRBadr" w:cs="IRBadr" w:hint="cs"/>
          <w:rtl/>
        </w:rPr>
        <w:t>به مطلوب رسید.</w:t>
      </w:r>
      <w:r w:rsidR="006B66D9">
        <w:rPr>
          <w:rFonts w:ascii="IRBadr" w:hAnsi="IRBadr" w:cs="IRBadr" w:hint="cs"/>
          <w:rtl/>
        </w:rPr>
        <w:t xml:space="preserve"> اگر مطلبی که به دنبال آن هستیم، در کتاب</w:t>
      </w:r>
      <w:r>
        <w:rPr>
          <w:rFonts w:ascii="IRBadr" w:hAnsi="IRBadr" w:cs="IRBadr" w:hint="cs"/>
          <w:rtl/>
        </w:rPr>
        <w:t xml:space="preserve"> </w:t>
      </w:r>
      <w:r w:rsidRPr="008A2606">
        <w:rPr>
          <w:rFonts w:ascii="IRBadr" w:hAnsi="IRBadr" w:cs="IRBadr" w:hint="cs"/>
          <w:color w:val="FF0000"/>
          <w:rtl/>
        </w:rPr>
        <w:t xml:space="preserve">خلاف شیخ طوسی </w:t>
      </w:r>
      <w:r>
        <w:rPr>
          <w:rFonts w:ascii="IRBadr" w:hAnsi="IRBadr" w:cs="IRBadr" w:hint="cs"/>
          <w:rtl/>
        </w:rPr>
        <w:t xml:space="preserve">نیز </w:t>
      </w:r>
      <w:r w:rsidR="006B66D9">
        <w:rPr>
          <w:rFonts w:ascii="IRBadr" w:hAnsi="IRBadr" w:cs="IRBadr" w:hint="cs"/>
          <w:rtl/>
        </w:rPr>
        <w:t xml:space="preserve">آمده باشد، از پاورقی‌های این کتاب که به کتب عامّه ارجاع داده و منابع را ذکر نموده نیز </w:t>
      </w:r>
      <w:r>
        <w:rPr>
          <w:rFonts w:ascii="IRBadr" w:hAnsi="IRBadr" w:cs="IRBadr" w:hint="cs"/>
          <w:rtl/>
        </w:rPr>
        <w:t xml:space="preserve">می‌توان استفاده کرد. </w:t>
      </w:r>
      <w:r w:rsidRPr="008A2606">
        <w:rPr>
          <w:rFonts w:ascii="IRBadr" w:hAnsi="IRBadr" w:cs="IRBadr" w:hint="cs"/>
          <w:color w:val="FF0000"/>
          <w:rtl/>
        </w:rPr>
        <w:t>بدایة المجتهد</w:t>
      </w:r>
      <w:r w:rsidR="008A2606">
        <w:rPr>
          <w:rFonts w:ascii="IRBadr" w:hAnsi="IRBadr" w:cs="IRBadr" w:hint="cs"/>
          <w:color w:val="FF0000"/>
          <w:rtl/>
        </w:rPr>
        <w:t xml:space="preserve"> از</w:t>
      </w:r>
      <w:r w:rsidRPr="008A2606">
        <w:rPr>
          <w:rFonts w:ascii="IRBadr" w:hAnsi="IRBadr" w:cs="IRBadr" w:hint="cs"/>
          <w:color w:val="FF0000"/>
          <w:rtl/>
        </w:rPr>
        <w:t xml:space="preserve"> ابن رشد </w:t>
      </w:r>
      <w:r>
        <w:rPr>
          <w:rFonts w:ascii="IRBadr" w:hAnsi="IRBadr" w:cs="IRBadr" w:hint="cs"/>
          <w:rtl/>
        </w:rPr>
        <w:t>هم در این زمینه</w:t>
      </w:r>
      <w:r w:rsidR="008A2606">
        <w:rPr>
          <w:rFonts w:ascii="IRBadr" w:hAnsi="IRBadr" w:cs="IRBadr" w:hint="cs"/>
          <w:rtl/>
        </w:rPr>
        <w:t>، کتاب مفیدی</w:t>
      </w:r>
      <w:r>
        <w:rPr>
          <w:rFonts w:ascii="IRBadr" w:hAnsi="IRBadr" w:cs="IRBadr" w:hint="cs"/>
          <w:rtl/>
        </w:rPr>
        <w:t xml:space="preserve"> است.</w:t>
      </w:r>
      <w:r w:rsidR="00932224">
        <w:rPr>
          <w:rFonts w:ascii="IRBadr" w:hAnsi="IRBadr" w:cs="IRBadr" w:hint="cs"/>
          <w:rtl/>
        </w:rPr>
        <w:t xml:space="preserve"> این کتاب به طور خلاصه </w:t>
      </w:r>
      <w:r w:rsidR="008F4354">
        <w:rPr>
          <w:rFonts w:ascii="IRBadr" w:hAnsi="IRBadr" w:cs="IRBadr" w:hint="cs"/>
          <w:rtl/>
        </w:rPr>
        <w:t>تالیف شده،</w:t>
      </w:r>
      <w:r w:rsidR="00932224">
        <w:rPr>
          <w:rFonts w:ascii="IRBadr" w:hAnsi="IRBadr" w:cs="IRBadr" w:hint="cs"/>
          <w:rtl/>
        </w:rPr>
        <w:t xml:space="preserve"> ولی نظم مناسبی دارد و قابل استفاده است.</w:t>
      </w:r>
      <w:r>
        <w:rPr>
          <w:rFonts w:ascii="IRBadr" w:hAnsi="IRBadr" w:cs="IRBadr" w:hint="cs"/>
          <w:rtl/>
        </w:rPr>
        <w:t xml:space="preserve"> نوع کتب عامه، دارای نظم مشخّصی نیست و مباحث به صورت نامنظم بحث شده و پیدا کردن </w:t>
      </w:r>
      <w:r w:rsidR="00932224">
        <w:rPr>
          <w:rFonts w:ascii="IRBadr" w:hAnsi="IRBadr" w:cs="IRBadr" w:hint="cs"/>
          <w:rtl/>
        </w:rPr>
        <w:t>یک مطلب</w:t>
      </w:r>
      <w:r>
        <w:rPr>
          <w:rFonts w:ascii="IRBadr" w:hAnsi="IRBadr" w:cs="IRBadr" w:hint="cs"/>
          <w:rtl/>
        </w:rPr>
        <w:t xml:space="preserve"> در آنها با دشواری زیادی همراه است</w:t>
      </w:r>
      <w:r w:rsidR="00932224">
        <w:rPr>
          <w:rFonts w:ascii="IRBadr" w:hAnsi="IRBadr" w:cs="IRBadr" w:hint="cs"/>
          <w:rtl/>
        </w:rPr>
        <w:t>؛ لذا در ابتدای امر، رجوع به این کتب مشکل است.</w:t>
      </w:r>
      <w:r>
        <w:rPr>
          <w:rFonts w:ascii="IRBadr" w:hAnsi="IRBadr" w:cs="IRBadr" w:hint="cs"/>
          <w:rtl/>
        </w:rPr>
        <w:t xml:space="preserve"> </w:t>
      </w:r>
      <w:r w:rsidR="00932224" w:rsidRPr="008A2606">
        <w:rPr>
          <w:rFonts w:ascii="IRBadr" w:hAnsi="IRBadr" w:cs="IRBadr" w:hint="cs"/>
          <w:color w:val="FF0000"/>
          <w:rtl/>
        </w:rPr>
        <w:t xml:space="preserve">مصنّف ابن ابی شیبه </w:t>
      </w:r>
      <w:r w:rsidR="00932224">
        <w:rPr>
          <w:rFonts w:ascii="IRBadr" w:hAnsi="IRBadr" w:cs="IRBadr" w:hint="cs"/>
          <w:rtl/>
        </w:rPr>
        <w:t xml:space="preserve">و </w:t>
      </w:r>
      <w:r w:rsidR="00932224" w:rsidRPr="008A2606">
        <w:rPr>
          <w:rFonts w:ascii="IRBadr" w:hAnsi="IRBadr" w:cs="IRBadr" w:hint="cs"/>
          <w:color w:val="FF0000"/>
          <w:rtl/>
        </w:rPr>
        <w:t xml:space="preserve">مصنّف عبدالرزاق </w:t>
      </w:r>
      <w:r w:rsidR="00932224">
        <w:rPr>
          <w:rFonts w:ascii="IRBadr" w:hAnsi="IRBadr" w:cs="IRBadr" w:hint="cs"/>
          <w:rtl/>
        </w:rPr>
        <w:t xml:space="preserve">نیز فتاوای صحابه و تابعین را ذکر کرده‌اند که برای به دست آوردن فتوای صحابه و تابعین مفید است. ابن عبد البرّ </w:t>
      </w:r>
      <w:r w:rsidR="008F4354">
        <w:rPr>
          <w:rFonts w:ascii="IRBadr" w:hAnsi="IRBadr" w:cs="IRBadr" w:hint="cs"/>
          <w:rtl/>
        </w:rPr>
        <w:t xml:space="preserve">نیز </w:t>
      </w:r>
      <w:r w:rsidR="006E0773">
        <w:rPr>
          <w:rFonts w:ascii="IRBadr" w:hAnsi="IRBadr" w:cs="IRBadr" w:hint="cs"/>
          <w:rtl/>
        </w:rPr>
        <w:t xml:space="preserve">در کتاب </w:t>
      </w:r>
      <w:r w:rsidR="006E0773" w:rsidRPr="008A2606">
        <w:rPr>
          <w:rFonts w:ascii="IRBadr" w:hAnsi="IRBadr" w:cs="IRBadr" w:hint="cs"/>
          <w:color w:val="FF0000"/>
          <w:rtl/>
        </w:rPr>
        <w:t>جامع بیان العلم</w:t>
      </w:r>
      <w:r w:rsidR="00897A70">
        <w:rPr>
          <w:rFonts w:ascii="IRBadr" w:hAnsi="IRBadr" w:cs="IRBadr" w:hint="cs"/>
          <w:rtl/>
        </w:rPr>
        <w:t xml:space="preserve"> و کتب دیگر خود، نقل‌ قول‌های </w:t>
      </w:r>
      <w:r w:rsidR="008F4354">
        <w:rPr>
          <w:rFonts w:ascii="IRBadr" w:hAnsi="IRBadr" w:cs="IRBadr" w:hint="cs"/>
          <w:rtl/>
        </w:rPr>
        <w:t>مفیدی</w:t>
      </w:r>
      <w:r w:rsidR="00897A70">
        <w:rPr>
          <w:rFonts w:ascii="IRBadr" w:hAnsi="IRBadr" w:cs="IRBadr" w:hint="cs"/>
          <w:rtl/>
        </w:rPr>
        <w:t xml:space="preserve"> دارد. در مجموع، </w:t>
      </w:r>
      <w:r w:rsidR="00681130">
        <w:rPr>
          <w:rFonts w:ascii="IRBadr" w:hAnsi="IRBadr" w:cs="IRBadr" w:hint="cs"/>
          <w:rtl/>
        </w:rPr>
        <w:t>بهتری</w:t>
      </w:r>
      <w:r w:rsidR="008F4354">
        <w:rPr>
          <w:rFonts w:ascii="IRBadr" w:hAnsi="IRBadr" w:cs="IRBadr" w:hint="cs"/>
          <w:rtl/>
        </w:rPr>
        <w:t>ن</w:t>
      </w:r>
      <w:r w:rsidR="00681130">
        <w:rPr>
          <w:rFonts w:ascii="IRBadr" w:hAnsi="IRBadr" w:cs="IRBadr" w:hint="cs"/>
          <w:rtl/>
        </w:rPr>
        <w:t xml:space="preserve"> کتاب همانطور که بیان شد، مغنی ابن قدامه است.</w:t>
      </w:r>
    </w:p>
    <w:p w:rsidR="005B0B2E" w:rsidRDefault="008A2606" w:rsidP="00C96CE8">
      <w:pPr>
        <w:pStyle w:val="Heading3"/>
        <w:rPr>
          <w:rtl/>
        </w:rPr>
      </w:pPr>
      <w:bookmarkStart w:id="16" w:name="_Toc149660252"/>
      <w:bookmarkStart w:id="17" w:name="_Toc149660269"/>
      <w:bookmarkStart w:id="18" w:name="_Toc149660298"/>
      <w:bookmarkStart w:id="19" w:name="_Toc149660329"/>
      <w:r>
        <w:rPr>
          <w:rFonts w:hint="cs"/>
          <w:rtl/>
        </w:rPr>
        <w:lastRenderedPageBreak/>
        <w:t xml:space="preserve">نکته سوم؛ </w:t>
      </w:r>
      <w:r w:rsidR="005B0B2E">
        <w:rPr>
          <w:rFonts w:hint="cs"/>
          <w:rtl/>
        </w:rPr>
        <w:t>روایت شعیب</w:t>
      </w:r>
      <w:r w:rsidR="00BE7A1D">
        <w:rPr>
          <w:rFonts w:hint="cs"/>
          <w:rtl/>
        </w:rPr>
        <w:t xml:space="preserve"> در رابطه با زکات ما اتّجر به</w:t>
      </w:r>
      <w:bookmarkEnd w:id="16"/>
      <w:bookmarkEnd w:id="17"/>
      <w:bookmarkEnd w:id="18"/>
      <w:bookmarkEnd w:id="19"/>
    </w:p>
    <w:p w:rsidR="008A2606" w:rsidRDefault="008A2606" w:rsidP="00FF062B">
      <w:pPr>
        <w:rPr>
          <w:rFonts w:ascii="IRBadr" w:hAnsi="IRBadr" w:cs="IRBadr"/>
          <w:rtl/>
        </w:rPr>
      </w:pPr>
      <w:r>
        <w:rPr>
          <w:rFonts w:ascii="IRBadr" w:hAnsi="IRBadr" w:cs="IRBadr" w:hint="cs"/>
          <w:rtl/>
        </w:rPr>
        <w:t>بیان شد که زکات مال التجارة با زکات ما اتّجر به متفاوت است،</w:t>
      </w:r>
      <w:r w:rsidR="008F4354">
        <w:rPr>
          <w:rFonts w:ascii="IRBadr" w:hAnsi="IRBadr" w:cs="IRBadr" w:hint="cs"/>
          <w:rtl/>
        </w:rPr>
        <w:t xml:space="preserve"> و</w:t>
      </w:r>
      <w:r>
        <w:rPr>
          <w:rFonts w:ascii="IRBadr" w:hAnsi="IRBadr" w:cs="IRBadr" w:hint="cs"/>
          <w:rtl/>
        </w:rPr>
        <w:t xml:space="preserve"> ذکر شد که روایات مورد بحث، همگی در رابطه با زکات مال التجارة است. تنها یک روایت </w:t>
      </w:r>
      <w:r w:rsidR="003A2953">
        <w:rPr>
          <w:rFonts w:ascii="IRBadr" w:hAnsi="IRBadr" w:cs="IRBadr" w:hint="cs"/>
          <w:rtl/>
        </w:rPr>
        <w:t>وجود دارد که ممکن است به زکات م</w:t>
      </w:r>
      <w:r>
        <w:rPr>
          <w:rFonts w:ascii="IRBadr" w:hAnsi="IRBadr" w:cs="IRBadr" w:hint="cs"/>
          <w:rtl/>
        </w:rPr>
        <w:t>ا</w:t>
      </w:r>
      <w:r w:rsidR="003A2953">
        <w:rPr>
          <w:rFonts w:ascii="IRBadr" w:hAnsi="IRBadr" w:cs="IRBadr" w:hint="cs"/>
          <w:rtl/>
        </w:rPr>
        <w:t xml:space="preserve"> ا</w:t>
      </w:r>
      <w:r>
        <w:rPr>
          <w:rFonts w:ascii="IRBadr" w:hAnsi="IRBadr" w:cs="IRBadr" w:hint="cs"/>
          <w:rtl/>
        </w:rPr>
        <w:t>تّجر به مرتبط باشد:</w:t>
      </w:r>
    </w:p>
    <w:p w:rsidR="005B0B2E" w:rsidRDefault="008A2606" w:rsidP="00FF062B">
      <w:pPr>
        <w:rPr>
          <w:rFonts w:ascii="IRBadr" w:hAnsi="IRBadr" w:cs="IRBadr"/>
          <w:rtl/>
        </w:rPr>
      </w:pPr>
      <w:r w:rsidRPr="008A2606">
        <w:rPr>
          <w:rFonts w:ascii="IRBadr" w:hAnsi="IRBadr" w:cs="IRBadr" w:hint="eastAsia"/>
          <w:color w:val="008000"/>
          <w:rtl/>
        </w:rPr>
        <w:t>«</w:t>
      </w:r>
      <w:r w:rsidR="005B0B2E" w:rsidRPr="008A2606">
        <w:rPr>
          <w:rFonts w:ascii="IRBadr" w:hAnsi="IRBadr" w:cs="IRBadr" w:hint="cs"/>
          <w:color w:val="8064A2" w:themeColor="accent4"/>
          <w:rtl/>
        </w:rPr>
        <w:t>مُحَمَّدُ</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بْنُ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يَحْيَى</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عَنْ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أَحْمَدَ</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بْنِ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مُحَمَّدٍ</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وَ</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الْحُسَيْنِ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بْنِ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مُحَمَّدٍ</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عَنْ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مُعَلَّى</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بْنِ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مُحَمَّدٍ</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جَمِيعاً</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عَنِ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الْحَسَنِ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بْنِ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عَلِيٍّ</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الْوَشَّاءِ</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عَنْ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أَبَانٍ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عَنْ</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شُعَيْبٍ</w:t>
      </w:r>
      <w:r w:rsidR="005B0B2E" w:rsidRPr="008A2606">
        <w:rPr>
          <w:rFonts w:ascii="IRBadr" w:hAnsi="IRBadr" w:cs="IRBadr"/>
          <w:color w:val="8064A2" w:themeColor="accent4"/>
          <w:rtl/>
        </w:rPr>
        <w:t xml:space="preserve"> </w:t>
      </w:r>
      <w:r w:rsidR="005B0B2E" w:rsidRPr="008A2606">
        <w:rPr>
          <w:rFonts w:ascii="IRBadr" w:hAnsi="IRBadr" w:cs="IRBadr" w:hint="cs"/>
          <w:color w:val="8064A2" w:themeColor="accent4"/>
          <w:rtl/>
        </w:rPr>
        <w:t>قَالَ</w:t>
      </w:r>
      <w:r>
        <w:rPr>
          <w:rFonts w:ascii="IRBadr" w:hAnsi="IRBadr" w:cs="IRBadr" w:hint="cs"/>
          <w:color w:val="008000"/>
          <w:rtl/>
        </w:rPr>
        <w:t>:</w:t>
      </w:r>
      <w:r w:rsidR="005B0B2E" w:rsidRPr="008A2606">
        <w:rPr>
          <w:rFonts w:ascii="IRBadr" w:hAnsi="IRBadr" w:cs="IRBadr"/>
          <w:color w:val="008000"/>
          <w:rtl/>
        </w:rPr>
        <w:t xml:space="preserve"> </w:t>
      </w:r>
      <w:r w:rsidR="005B0B2E" w:rsidRPr="008A2606">
        <w:rPr>
          <w:rFonts w:ascii="IRBadr" w:hAnsi="IRBadr" w:cs="IRBadr" w:hint="cs"/>
          <w:color w:val="008000"/>
          <w:rtl/>
        </w:rPr>
        <w:t>قَالَ</w:t>
      </w:r>
      <w:r w:rsidR="005B0B2E" w:rsidRPr="008A2606">
        <w:rPr>
          <w:rFonts w:ascii="IRBadr" w:hAnsi="IRBadr" w:cs="IRBadr"/>
          <w:color w:val="008000"/>
          <w:rtl/>
        </w:rPr>
        <w:t xml:space="preserve"> </w:t>
      </w:r>
      <w:r w:rsidR="005B0B2E" w:rsidRPr="008A2606">
        <w:rPr>
          <w:rFonts w:ascii="IRBadr" w:hAnsi="IRBadr" w:cs="IRBadr" w:hint="cs"/>
          <w:color w:val="008000"/>
          <w:rtl/>
        </w:rPr>
        <w:t>أَبُو</w:t>
      </w:r>
      <w:r w:rsidR="005B0B2E" w:rsidRPr="008A2606">
        <w:rPr>
          <w:rFonts w:ascii="IRBadr" w:hAnsi="IRBadr" w:cs="IRBadr"/>
          <w:color w:val="008000"/>
          <w:rtl/>
        </w:rPr>
        <w:t xml:space="preserve"> </w:t>
      </w:r>
      <w:r w:rsidR="005B0B2E" w:rsidRPr="008A2606">
        <w:rPr>
          <w:rFonts w:ascii="IRBadr" w:hAnsi="IRBadr" w:cs="IRBadr" w:hint="cs"/>
          <w:color w:val="008000"/>
          <w:rtl/>
        </w:rPr>
        <w:t>عَبْدِ</w:t>
      </w:r>
      <w:r w:rsidR="005B0B2E" w:rsidRPr="008A2606">
        <w:rPr>
          <w:rFonts w:ascii="IRBadr" w:hAnsi="IRBadr" w:cs="IRBadr"/>
          <w:color w:val="008000"/>
          <w:rtl/>
        </w:rPr>
        <w:t xml:space="preserve"> </w:t>
      </w:r>
      <w:r w:rsidR="005B0B2E" w:rsidRPr="008A2606">
        <w:rPr>
          <w:rFonts w:ascii="IRBadr" w:hAnsi="IRBadr" w:cs="IRBadr" w:hint="cs"/>
          <w:color w:val="008000"/>
          <w:rtl/>
        </w:rPr>
        <w:t>اللَّهِ</w:t>
      </w:r>
      <w:r w:rsidR="005B0B2E" w:rsidRPr="008A2606">
        <w:rPr>
          <w:rFonts w:ascii="IRBadr" w:hAnsi="IRBadr" w:cs="IRBadr"/>
          <w:color w:val="008000"/>
          <w:rtl/>
        </w:rPr>
        <w:t xml:space="preserve"> </w:t>
      </w:r>
      <w:r w:rsidR="005B0B2E" w:rsidRPr="008A2606">
        <w:rPr>
          <w:rFonts w:ascii="IRBadr" w:hAnsi="IRBadr" w:cs="IRBadr" w:hint="cs"/>
          <w:color w:val="008000"/>
          <w:rtl/>
        </w:rPr>
        <w:t>ع</w:t>
      </w:r>
      <w:r>
        <w:rPr>
          <w:rFonts w:ascii="IRBadr" w:hAnsi="IRBadr" w:cs="IRBadr" w:hint="cs"/>
          <w:color w:val="008000"/>
          <w:rtl/>
        </w:rPr>
        <w:t>:</w:t>
      </w:r>
      <w:r w:rsidR="005B0B2E" w:rsidRPr="008A2606">
        <w:rPr>
          <w:rFonts w:ascii="IRBadr" w:hAnsi="IRBadr" w:cs="IRBadr"/>
          <w:color w:val="008000"/>
          <w:rtl/>
        </w:rPr>
        <w:t xml:space="preserve"> </w:t>
      </w:r>
      <w:r w:rsidR="005B0B2E" w:rsidRPr="008A2606">
        <w:rPr>
          <w:rFonts w:ascii="IRBadr" w:hAnsi="IRBadr" w:cs="IRBadr" w:hint="cs"/>
          <w:color w:val="008000"/>
          <w:rtl/>
        </w:rPr>
        <w:t>كُلُّ</w:t>
      </w:r>
      <w:r w:rsidR="005B0B2E" w:rsidRPr="008A2606">
        <w:rPr>
          <w:rFonts w:ascii="IRBadr" w:hAnsi="IRBadr" w:cs="IRBadr"/>
          <w:color w:val="008000"/>
          <w:rtl/>
        </w:rPr>
        <w:t xml:space="preserve"> </w:t>
      </w:r>
      <w:r w:rsidR="005B0B2E" w:rsidRPr="008A2606">
        <w:rPr>
          <w:rFonts w:ascii="IRBadr" w:hAnsi="IRBadr" w:cs="IRBadr" w:hint="cs"/>
          <w:color w:val="008000"/>
          <w:rtl/>
        </w:rPr>
        <w:t>شَيْ‏ءٍ</w:t>
      </w:r>
      <w:r w:rsidR="005B0B2E" w:rsidRPr="008A2606">
        <w:rPr>
          <w:rFonts w:ascii="IRBadr" w:hAnsi="IRBadr" w:cs="IRBadr"/>
          <w:color w:val="008000"/>
          <w:rtl/>
        </w:rPr>
        <w:t xml:space="preserve"> </w:t>
      </w:r>
      <w:r w:rsidR="005B0B2E" w:rsidRPr="008A2606">
        <w:rPr>
          <w:rFonts w:ascii="IRBadr" w:hAnsi="IRBadr" w:cs="IRBadr" w:hint="cs"/>
          <w:color w:val="008000"/>
          <w:rtl/>
        </w:rPr>
        <w:t>جَرَّ</w:t>
      </w:r>
      <w:r w:rsidR="005B0B2E" w:rsidRPr="008A2606">
        <w:rPr>
          <w:rFonts w:ascii="IRBadr" w:hAnsi="IRBadr" w:cs="IRBadr"/>
          <w:color w:val="008000"/>
          <w:rtl/>
        </w:rPr>
        <w:t xml:space="preserve"> </w:t>
      </w:r>
      <w:r w:rsidR="005B0B2E" w:rsidRPr="008A2606">
        <w:rPr>
          <w:rFonts w:ascii="IRBadr" w:hAnsi="IRBadr" w:cs="IRBadr" w:hint="cs"/>
          <w:color w:val="008000"/>
          <w:rtl/>
        </w:rPr>
        <w:t>عَلَيْكَ</w:t>
      </w:r>
      <w:r w:rsidR="005B0B2E" w:rsidRPr="008A2606">
        <w:rPr>
          <w:rFonts w:ascii="IRBadr" w:hAnsi="IRBadr" w:cs="IRBadr"/>
          <w:color w:val="008000"/>
          <w:rtl/>
        </w:rPr>
        <w:t xml:space="preserve"> </w:t>
      </w:r>
      <w:r w:rsidR="005B0B2E" w:rsidRPr="008A2606">
        <w:rPr>
          <w:rFonts w:ascii="IRBadr" w:hAnsi="IRBadr" w:cs="IRBadr" w:hint="cs"/>
          <w:color w:val="008000"/>
          <w:rtl/>
        </w:rPr>
        <w:t>الْمَالَ</w:t>
      </w:r>
      <w:r w:rsidR="005B0B2E" w:rsidRPr="008A2606">
        <w:rPr>
          <w:rFonts w:ascii="IRBadr" w:hAnsi="IRBadr" w:cs="IRBadr"/>
          <w:color w:val="008000"/>
          <w:rtl/>
        </w:rPr>
        <w:t xml:space="preserve"> </w:t>
      </w:r>
      <w:r w:rsidR="005B0B2E" w:rsidRPr="008A2606">
        <w:rPr>
          <w:rFonts w:ascii="IRBadr" w:hAnsi="IRBadr" w:cs="IRBadr" w:hint="cs"/>
          <w:color w:val="008000"/>
          <w:rtl/>
        </w:rPr>
        <w:t>فَزَكِّهِ</w:t>
      </w:r>
      <w:r w:rsidR="005B0B2E" w:rsidRPr="008A2606">
        <w:rPr>
          <w:rFonts w:ascii="IRBadr" w:hAnsi="IRBadr" w:cs="IRBadr"/>
          <w:color w:val="008000"/>
          <w:rtl/>
        </w:rPr>
        <w:t xml:space="preserve"> </w:t>
      </w:r>
      <w:r w:rsidR="005B0B2E" w:rsidRPr="008A2606">
        <w:rPr>
          <w:rFonts w:ascii="IRBadr" w:hAnsi="IRBadr" w:cs="IRBadr" w:hint="cs"/>
          <w:color w:val="008000"/>
          <w:rtl/>
        </w:rPr>
        <w:t>وَ</w:t>
      </w:r>
      <w:r w:rsidR="005B0B2E" w:rsidRPr="008A2606">
        <w:rPr>
          <w:rFonts w:ascii="IRBadr" w:hAnsi="IRBadr" w:cs="IRBadr"/>
          <w:color w:val="008000"/>
          <w:rtl/>
        </w:rPr>
        <w:t xml:space="preserve"> </w:t>
      </w:r>
      <w:r w:rsidR="005B0B2E" w:rsidRPr="008A2606">
        <w:rPr>
          <w:rFonts w:ascii="IRBadr" w:hAnsi="IRBadr" w:cs="IRBadr" w:hint="cs"/>
          <w:color w:val="008000"/>
          <w:rtl/>
        </w:rPr>
        <w:t>كُلُّ</w:t>
      </w:r>
      <w:r w:rsidR="005B0B2E" w:rsidRPr="008A2606">
        <w:rPr>
          <w:rFonts w:ascii="IRBadr" w:hAnsi="IRBadr" w:cs="IRBadr"/>
          <w:color w:val="008000"/>
          <w:rtl/>
        </w:rPr>
        <w:t xml:space="preserve"> </w:t>
      </w:r>
      <w:r w:rsidR="005B0B2E" w:rsidRPr="008A2606">
        <w:rPr>
          <w:rFonts w:ascii="IRBadr" w:hAnsi="IRBadr" w:cs="IRBadr" w:hint="cs"/>
          <w:color w:val="008000"/>
          <w:rtl/>
        </w:rPr>
        <w:t>شَيْ‏ءٍ</w:t>
      </w:r>
      <w:r w:rsidR="005B0B2E" w:rsidRPr="008A2606">
        <w:rPr>
          <w:rFonts w:ascii="IRBadr" w:hAnsi="IRBadr" w:cs="IRBadr"/>
          <w:color w:val="008000"/>
          <w:rtl/>
        </w:rPr>
        <w:t xml:space="preserve"> </w:t>
      </w:r>
      <w:r w:rsidR="005B0B2E" w:rsidRPr="008A2606">
        <w:rPr>
          <w:rFonts w:ascii="IRBadr" w:hAnsi="IRBadr" w:cs="IRBadr" w:hint="cs"/>
          <w:color w:val="008000"/>
          <w:rtl/>
        </w:rPr>
        <w:t>وَرِثْتَهُ</w:t>
      </w:r>
      <w:r w:rsidR="005B0B2E" w:rsidRPr="008A2606">
        <w:rPr>
          <w:rFonts w:ascii="IRBadr" w:hAnsi="IRBadr" w:cs="IRBadr"/>
          <w:color w:val="008000"/>
          <w:rtl/>
        </w:rPr>
        <w:t xml:space="preserve"> </w:t>
      </w:r>
      <w:r w:rsidR="005B0B2E" w:rsidRPr="008A2606">
        <w:rPr>
          <w:rFonts w:ascii="IRBadr" w:hAnsi="IRBadr" w:cs="IRBadr" w:hint="cs"/>
          <w:color w:val="008000"/>
          <w:rtl/>
        </w:rPr>
        <w:t>أَوْ</w:t>
      </w:r>
      <w:r w:rsidR="005B0B2E" w:rsidRPr="008A2606">
        <w:rPr>
          <w:rFonts w:ascii="IRBadr" w:hAnsi="IRBadr" w:cs="IRBadr"/>
          <w:color w:val="008000"/>
          <w:rtl/>
        </w:rPr>
        <w:t xml:space="preserve"> </w:t>
      </w:r>
      <w:r w:rsidR="005B0B2E" w:rsidRPr="008A2606">
        <w:rPr>
          <w:rFonts w:ascii="IRBadr" w:hAnsi="IRBadr" w:cs="IRBadr" w:hint="cs"/>
          <w:color w:val="008000"/>
          <w:rtl/>
        </w:rPr>
        <w:t>وُهِبَ</w:t>
      </w:r>
      <w:r w:rsidR="005B0B2E" w:rsidRPr="008A2606">
        <w:rPr>
          <w:rFonts w:ascii="IRBadr" w:hAnsi="IRBadr" w:cs="IRBadr"/>
          <w:color w:val="008000"/>
          <w:rtl/>
        </w:rPr>
        <w:t xml:space="preserve"> </w:t>
      </w:r>
      <w:r w:rsidR="005B0B2E" w:rsidRPr="008A2606">
        <w:rPr>
          <w:rFonts w:ascii="IRBadr" w:hAnsi="IRBadr" w:cs="IRBadr" w:hint="cs"/>
          <w:color w:val="008000"/>
          <w:rtl/>
        </w:rPr>
        <w:t>لَكَ</w:t>
      </w:r>
      <w:r w:rsidR="005B0B2E" w:rsidRPr="008A2606">
        <w:rPr>
          <w:rFonts w:ascii="IRBadr" w:hAnsi="IRBadr" w:cs="IRBadr"/>
          <w:color w:val="008000"/>
          <w:rtl/>
        </w:rPr>
        <w:t xml:space="preserve"> </w:t>
      </w:r>
      <w:r w:rsidR="005B0B2E" w:rsidRPr="008A2606">
        <w:rPr>
          <w:rFonts w:ascii="IRBadr" w:hAnsi="IRBadr" w:cs="IRBadr" w:hint="cs"/>
          <w:color w:val="008000"/>
          <w:rtl/>
        </w:rPr>
        <w:t>فَاسْتَقْبِلْ</w:t>
      </w:r>
      <w:r w:rsidR="005B0B2E" w:rsidRPr="008A2606">
        <w:rPr>
          <w:rFonts w:ascii="IRBadr" w:hAnsi="IRBadr" w:cs="IRBadr"/>
          <w:color w:val="008000"/>
          <w:rtl/>
        </w:rPr>
        <w:t xml:space="preserve"> </w:t>
      </w:r>
      <w:r w:rsidR="005B0B2E" w:rsidRPr="008A2606">
        <w:rPr>
          <w:rFonts w:ascii="IRBadr" w:hAnsi="IRBadr" w:cs="IRBadr" w:hint="cs"/>
          <w:color w:val="008000"/>
          <w:rtl/>
        </w:rPr>
        <w:t>بِهِ</w:t>
      </w:r>
      <w:r w:rsidRPr="008A2606">
        <w:rPr>
          <w:rFonts w:ascii="IRBadr" w:hAnsi="IRBadr" w:cs="IRBadr" w:hint="eastAsia"/>
          <w:color w:val="008000"/>
          <w:rtl/>
        </w:rPr>
        <w:t>»</w:t>
      </w:r>
      <w:r>
        <w:rPr>
          <w:rStyle w:val="FootnoteReference"/>
          <w:rFonts w:ascii="IRBadr" w:hAnsi="IRBadr" w:cs="IRBadr"/>
          <w:color w:val="008000"/>
          <w:rtl/>
        </w:rPr>
        <w:footnoteReference w:id="1"/>
      </w:r>
      <w:r w:rsidR="005B0B2E" w:rsidRPr="005B0B2E">
        <w:rPr>
          <w:rFonts w:ascii="IRBadr" w:hAnsi="IRBadr" w:cs="IRBadr"/>
          <w:rtl/>
        </w:rPr>
        <w:t>.</w:t>
      </w:r>
    </w:p>
    <w:p w:rsidR="005B0B2E" w:rsidRDefault="00B71ECB" w:rsidP="008F4354">
      <w:pPr>
        <w:rPr>
          <w:rFonts w:ascii="IRBadr" w:hAnsi="IRBadr" w:cs="IRBadr"/>
          <w:rtl/>
        </w:rPr>
      </w:pPr>
      <w:r>
        <w:rPr>
          <w:rFonts w:ascii="IRBadr" w:hAnsi="IRBadr" w:cs="IRBadr" w:hint="cs"/>
          <w:rtl/>
        </w:rPr>
        <w:t xml:space="preserve">این روایت نیار به بحث و بررسی دارد. تعبیر «جرّ علیک المال» در بدو نظر، ممکن است به این معنی باشد که «کلّ شیء اتّجرتَ به و حصلت به مالا»، یعنی همان «زکات ما اتّجر به»، ولی مرحوم </w:t>
      </w:r>
      <w:r w:rsidR="005B0B2E">
        <w:rPr>
          <w:rFonts w:ascii="IRBadr" w:hAnsi="IRBadr" w:cs="IRBadr" w:hint="cs"/>
          <w:rtl/>
        </w:rPr>
        <w:t>فیض کاشانی در وافی در رابطه با این روایت بیان کرده است: «</w:t>
      </w:r>
      <w:r w:rsidR="005B0B2E" w:rsidRPr="00217237">
        <w:rPr>
          <w:rFonts w:ascii="IRBadr" w:hAnsi="IRBadr" w:cs="IRBadr" w:hint="cs"/>
          <w:color w:val="0000FF"/>
          <w:rtl/>
        </w:rPr>
        <w:t>جر</w:t>
      </w:r>
      <w:r w:rsidR="005B0B2E" w:rsidRPr="00217237">
        <w:rPr>
          <w:rFonts w:ascii="IRBadr" w:hAnsi="IRBadr" w:cs="IRBadr"/>
          <w:color w:val="0000FF"/>
          <w:rtl/>
        </w:rPr>
        <w:t xml:space="preserve"> </w:t>
      </w:r>
      <w:r w:rsidR="005B0B2E" w:rsidRPr="00217237">
        <w:rPr>
          <w:rFonts w:ascii="IRBadr" w:hAnsi="IRBadr" w:cs="IRBadr" w:hint="cs"/>
          <w:color w:val="0000FF"/>
          <w:rtl/>
        </w:rPr>
        <w:t>عليك</w:t>
      </w:r>
      <w:r w:rsidR="005B0B2E" w:rsidRPr="00217237">
        <w:rPr>
          <w:rFonts w:ascii="IRBadr" w:hAnsi="IRBadr" w:cs="IRBadr"/>
          <w:color w:val="0000FF"/>
          <w:rtl/>
        </w:rPr>
        <w:t xml:space="preserve"> </w:t>
      </w:r>
      <w:r w:rsidR="005B0B2E" w:rsidRPr="00217237">
        <w:rPr>
          <w:rFonts w:ascii="IRBadr" w:hAnsi="IRBadr" w:cs="IRBadr" w:hint="cs"/>
          <w:color w:val="0000FF"/>
          <w:rtl/>
        </w:rPr>
        <w:t>المال</w:t>
      </w:r>
      <w:r w:rsidR="00F44F7A">
        <w:rPr>
          <w:rFonts w:ascii="IRBadr" w:hAnsi="IRBadr" w:cs="IRBadr" w:hint="cs"/>
          <w:color w:val="0000FF"/>
          <w:rtl/>
        </w:rPr>
        <w:t>،</w:t>
      </w:r>
      <w:r w:rsidR="005B0B2E" w:rsidRPr="00217237">
        <w:rPr>
          <w:rFonts w:ascii="IRBadr" w:hAnsi="IRBadr" w:cs="IRBadr"/>
          <w:color w:val="0000FF"/>
          <w:rtl/>
        </w:rPr>
        <w:t xml:space="preserve"> </w:t>
      </w:r>
      <w:r w:rsidR="005B0B2E" w:rsidRPr="00217237">
        <w:rPr>
          <w:rFonts w:ascii="IRBadr" w:hAnsi="IRBadr" w:cs="IRBadr" w:hint="cs"/>
          <w:color w:val="0000FF"/>
          <w:rtl/>
        </w:rPr>
        <w:t>تتجر</w:t>
      </w:r>
      <w:r w:rsidR="005B0B2E" w:rsidRPr="00217237">
        <w:rPr>
          <w:rFonts w:ascii="IRBadr" w:hAnsi="IRBadr" w:cs="IRBadr"/>
          <w:color w:val="0000FF"/>
          <w:rtl/>
        </w:rPr>
        <w:t xml:space="preserve"> </w:t>
      </w:r>
      <w:r w:rsidR="005B0B2E" w:rsidRPr="00217237">
        <w:rPr>
          <w:rFonts w:ascii="IRBadr" w:hAnsi="IRBadr" w:cs="IRBadr" w:hint="cs"/>
          <w:color w:val="0000FF"/>
          <w:rtl/>
        </w:rPr>
        <w:t>به</w:t>
      </w:r>
      <w:r w:rsidR="005B0B2E" w:rsidRPr="00217237">
        <w:rPr>
          <w:rFonts w:ascii="IRBadr" w:hAnsi="IRBadr" w:cs="IRBadr"/>
          <w:color w:val="0000FF"/>
          <w:rtl/>
        </w:rPr>
        <w:t xml:space="preserve"> </w:t>
      </w:r>
      <w:r w:rsidR="005B0B2E" w:rsidRPr="00217237">
        <w:rPr>
          <w:rFonts w:ascii="IRBadr" w:hAnsi="IRBadr" w:cs="IRBadr" w:hint="cs"/>
          <w:color w:val="0000FF"/>
          <w:rtl/>
        </w:rPr>
        <w:t>فاستقبل</w:t>
      </w:r>
      <w:r w:rsidR="005B0B2E" w:rsidRPr="00217237">
        <w:rPr>
          <w:rFonts w:ascii="IRBadr" w:hAnsi="IRBadr" w:cs="IRBadr"/>
          <w:color w:val="0000FF"/>
          <w:rtl/>
        </w:rPr>
        <w:t xml:space="preserve"> </w:t>
      </w:r>
      <w:r w:rsidR="005B0B2E" w:rsidRPr="00217237">
        <w:rPr>
          <w:rFonts w:ascii="IRBadr" w:hAnsi="IRBadr" w:cs="IRBadr" w:hint="cs"/>
          <w:color w:val="0000FF"/>
          <w:rtl/>
        </w:rPr>
        <w:t>به</w:t>
      </w:r>
      <w:r w:rsidR="005B0B2E" w:rsidRPr="00217237">
        <w:rPr>
          <w:rFonts w:ascii="IRBadr" w:hAnsi="IRBadr" w:cs="IRBadr"/>
          <w:color w:val="0000FF"/>
          <w:rtl/>
        </w:rPr>
        <w:t xml:space="preserve"> </w:t>
      </w:r>
      <w:r w:rsidR="005B0B2E" w:rsidRPr="00217237">
        <w:rPr>
          <w:rFonts w:ascii="IRBadr" w:hAnsi="IRBadr" w:cs="IRBadr" w:hint="cs"/>
          <w:color w:val="0000FF"/>
          <w:rtl/>
        </w:rPr>
        <w:t>أي</w:t>
      </w:r>
      <w:r w:rsidR="005B0B2E" w:rsidRPr="00217237">
        <w:rPr>
          <w:rFonts w:ascii="IRBadr" w:hAnsi="IRBadr" w:cs="IRBadr"/>
          <w:color w:val="0000FF"/>
          <w:rtl/>
        </w:rPr>
        <w:t xml:space="preserve"> </w:t>
      </w:r>
      <w:r w:rsidR="005B0B2E" w:rsidRPr="00217237">
        <w:rPr>
          <w:rFonts w:ascii="IRBadr" w:hAnsi="IRBadr" w:cs="IRBadr" w:hint="cs"/>
          <w:color w:val="0000FF"/>
          <w:rtl/>
        </w:rPr>
        <w:t>استأنف</w:t>
      </w:r>
      <w:r w:rsidR="005B0B2E" w:rsidRPr="00217237">
        <w:rPr>
          <w:rFonts w:ascii="IRBadr" w:hAnsi="IRBadr" w:cs="IRBadr"/>
          <w:color w:val="0000FF"/>
          <w:rtl/>
        </w:rPr>
        <w:t xml:space="preserve"> </w:t>
      </w:r>
      <w:r w:rsidR="005B0B2E" w:rsidRPr="00217237">
        <w:rPr>
          <w:rFonts w:ascii="IRBadr" w:hAnsi="IRBadr" w:cs="IRBadr" w:hint="cs"/>
          <w:color w:val="0000FF"/>
          <w:rtl/>
        </w:rPr>
        <w:t>الحول</w:t>
      </w:r>
      <w:r w:rsidR="005B0B2E" w:rsidRPr="00217237">
        <w:rPr>
          <w:rFonts w:ascii="IRBadr" w:hAnsi="IRBadr" w:cs="IRBadr"/>
          <w:color w:val="0000FF"/>
          <w:rtl/>
        </w:rPr>
        <w:t xml:space="preserve"> </w:t>
      </w:r>
      <w:r w:rsidR="005B0B2E" w:rsidRPr="00217237">
        <w:rPr>
          <w:rFonts w:ascii="IRBadr" w:hAnsi="IRBadr" w:cs="IRBadr" w:hint="cs"/>
          <w:color w:val="0000FF"/>
          <w:rtl/>
        </w:rPr>
        <w:t>حين</w:t>
      </w:r>
      <w:r w:rsidR="005B0B2E" w:rsidRPr="00217237">
        <w:rPr>
          <w:rFonts w:ascii="IRBadr" w:hAnsi="IRBadr" w:cs="IRBadr"/>
          <w:color w:val="0000FF"/>
          <w:rtl/>
        </w:rPr>
        <w:t xml:space="preserve"> </w:t>
      </w:r>
      <w:r w:rsidR="005B0B2E" w:rsidRPr="00217237">
        <w:rPr>
          <w:rFonts w:ascii="IRBadr" w:hAnsi="IRBadr" w:cs="IRBadr" w:hint="cs"/>
          <w:color w:val="0000FF"/>
          <w:rtl/>
        </w:rPr>
        <w:t>ما</w:t>
      </w:r>
      <w:r w:rsidR="005B0B2E" w:rsidRPr="00217237">
        <w:rPr>
          <w:rFonts w:ascii="IRBadr" w:hAnsi="IRBadr" w:cs="IRBadr"/>
          <w:color w:val="0000FF"/>
          <w:rtl/>
        </w:rPr>
        <w:t xml:space="preserve"> </w:t>
      </w:r>
      <w:r w:rsidR="005B0B2E" w:rsidRPr="00217237">
        <w:rPr>
          <w:rFonts w:ascii="IRBadr" w:hAnsi="IRBadr" w:cs="IRBadr" w:hint="cs"/>
          <w:color w:val="0000FF"/>
          <w:rtl/>
        </w:rPr>
        <w:t>ملكته‏</w:t>
      </w:r>
      <w:r w:rsidR="005B0B2E">
        <w:rPr>
          <w:rFonts w:ascii="IRBadr" w:hAnsi="IRBadr" w:cs="IRBadr" w:hint="cs"/>
          <w:rtl/>
        </w:rPr>
        <w:t>»</w:t>
      </w:r>
      <w:r w:rsidR="00217237">
        <w:rPr>
          <w:rStyle w:val="FootnoteReference"/>
          <w:rFonts w:ascii="IRBadr" w:hAnsi="IRBadr" w:cs="IRBadr"/>
          <w:rtl/>
        </w:rPr>
        <w:footnoteReference w:id="2"/>
      </w:r>
      <w:r w:rsidR="00F44F7A">
        <w:rPr>
          <w:rFonts w:ascii="IRBadr" w:hAnsi="IRBadr" w:cs="IRBadr" w:hint="cs"/>
          <w:rtl/>
        </w:rPr>
        <w:t>. ایشان «ما جرّ علیک المال» را به معنی «تتّجر به» دانسته که مطابق همان مال التجارة می‌شود.</w:t>
      </w:r>
      <w:r w:rsidR="00FF693F">
        <w:rPr>
          <w:rFonts w:ascii="IRBadr" w:hAnsi="IRBadr" w:cs="IRBadr" w:hint="cs"/>
          <w:rtl/>
        </w:rPr>
        <w:t xml:space="preserve"> این روایت، هم، بحث‌های سندی و هم، بحث‌های دلالی دارد که ما به طور خلاصه در </w:t>
      </w:r>
      <w:r w:rsidR="008F4354">
        <w:rPr>
          <w:rFonts w:ascii="IRBadr" w:hAnsi="IRBadr" w:cs="IRBadr" w:hint="cs"/>
          <w:rtl/>
        </w:rPr>
        <w:t>مباحث</w:t>
      </w:r>
      <w:r w:rsidR="00FF693F">
        <w:rPr>
          <w:rFonts w:ascii="IRBadr" w:hAnsi="IRBadr" w:cs="IRBadr" w:hint="cs"/>
          <w:rtl/>
        </w:rPr>
        <w:t xml:space="preserve"> آینده در این رابطه صحبت خواهیم نمود.</w:t>
      </w:r>
    </w:p>
    <w:p w:rsidR="005B0B2E" w:rsidRDefault="005B0B2E" w:rsidP="005B0B2E">
      <w:pPr>
        <w:pStyle w:val="Heading1"/>
        <w:rPr>
          <w:rtl/>
        </w:rPr>
      </w:pPr>
      <w:bookmarkStart w:id="20" w:name="_Toc149660253"/>
      <w:bookmarkStart w:id="21" w:name="_Toc149660270"/>
      <w:bookmarkStart w:id="22" w:name="_Toc149660299"/>
      <w:bookmarkStart w:id="23" w:name="_Toc149660330"/>
      <w:r>
        <w:rPr>
          <w:rFonts w:hint="cs"/>
          <w:rtl/>
        </w:rPr>
        <w:t>زکات پول</w:t>
      </w:r>
      <w:bookmarkEnd w:id="20"/>
      <w:bookmarkEnd w:id="21"/>
      <w:bookmarkEnd w:id="22"/>
      <w:bookmarkEnd w:id="23"/>
    </w:p>
    <w:p w:rsidR="005B0B2E" w:rsidRDefault="005B0B2E" w:rsidP="008F4354">
      <w:pPr>
        <w:rPr>
          <w:rFonts w:ascii="IRBadr" w:hAnsi="IRBadr" w:cs="IRBadr"/>
          <w:rtl/>
        </w:rPr>
      </w:pPr>
      <w:r>
        <w:rPr>
          <w:rFonts w:ascii="IRBadr" w:hAnsi="IRBadr" w:cs="IRBadr" w:hint="cs"/>
          <w:rtl/>
        </w:rPr>
        <w:t>برای ورود به بحث</w:t>
      </w:r>
      <w:r w:rsidR="008F4354">
        <w:rPr>
          <w:rFonts w:ascii="IRBadr" w:hAnsi="IRBadr" w:cs="IRBadr" w:hint="cs"/>
          <w:rtl/>
        </w:rPr>
        <w:t xml:space="preserve"> زکات پول</w:t>
      </w:r>
      <w:r w:rsidR="006B0BEB">
        <w:rPr>
          <w:rFonts w:ascii="IRBadr" w:hAnsi="IRBadr" w:cs="IRBadr" w:hint="cs"/>
          <w:rtl/>
        </w:rPr>
        <w:t>،</w:t>
      </w:r>
      <w:r w:rsidR="008F4354">
        <w:rPr>
          <w:rFonts w:ascii="IRBadr" w:hAnsi="IRBadr" w:cs="IRBadr" w:hint="cs"/>
          <w:rtl/>
        </w:rPr>
        <w:t xml:space="preserve"> در </w:t>
      </w:r>
      <w:r>
        <w:rPr>
          <w:rFonts w:ascii="IRBadr" w:hAnsi="IRBadr" w:cs="IRBadr" w:hint="cs"/>
          <w:rtl/>
        </w:rPr>
        <w:t>ابتدا باید روایات حاصره که زکات را منحصر در ۹ امر دانست</w:t>
      </w:r>
      <w:r w:rsidR="006B0BEB">
        <w:rPr>
          <w:rFonts w:ascii="IRBadr" w:hAnsi="IRBadr" w:cs="IRBadr" w:hint="cs"/>
          <w:rtl/>
        </w:rPr>
        <w:t xml:space="preserve">ه است، مورد بررسی قرار گیرد. بحث از وجوه </w:t>
      </w:r>
      <w:r>
        <w:rPr>
          <w:rFonts w:ascii="IRBadr" w:hAnsi="IRBadr" w:cs="IRBadr" w:hint="cs"/>
          <w:rtl/>
        </w:rPr>
        <w:t xml:space="preserve">جمع این روایات، با سایر روایاتی که زکات را در امور دیگر </w:t>
      </w:r>
      <w:r w:rsidR="006B0BEB">
        <w:rPr>
          <w:rFonts w:ascii="IRBadr" w:hAnsi="IRBadr" w:cs="IRBadr"/>
          <w:rtl/>
        </w:rPr>
        <w:t>–</w:t>
      </w:r>
      <w:r w:rsidR="006B0BEB">
        <w:rPr>
          <w:rFonts w:ascii="IRBadr" w:hAnsi="IRBadr" w:cs="IRBadr" w:hint="cs"/>
          <w:rtl/>
        </w:rPr>
        <w:t xml:space="preserve">نظیر مال التجارة یا سایر حبوبات- </w:t>
      </w:r>
      <w:r>
        <w:rPr>
          <w:rFonts w:ascii="IRBadr" w:hAnsi="IRBadr" w:cs="IRBadr" w:hint="cs"/>
          <w:rtl/>
        </w:rPr>
        <w:t>ثابت دانسته است، نیز می‌تواند در ما</w:t>
      </w:r>
      <w:r w:rsidR="008F4354">
        <w:rPr>
          <w:rFonts w:ascii="IRBadr" w:hAnsi="IRBadr" w:cs="IRBadr" w:hint="cs"/>
          <w:rtl/>
        </w:rPr>
        <w:t xml:space="preserve"> </w:t>
      </w:r>
      <w:r>
        <w:rPr>
          <w:rFonts w:ascii="IRBadr" w:hAnsi="IRBadr" w:cs="IRBadr" w:hint="cs"/>
          <w:rtl/>
        </w:rPr>
        <w:t>نحن فیه مفید باشد.</w:t>
      </w:r>
      <w:r w:rsidR="006B0BEB">
        <w:rPr>
          <w:rFonts w:ascii="IRBadr" w:hAnsi="IRBadr" w:cs="IRBadr" w:hint="cs"/>
          <w:rtl/>
        </w:rPr>
        <w:t xml:space="preserve"> در جلسات پیشین، در رابطه با برخی از وجوه جمع، بحث شد. یکی از وجوه جمع دیگری که قابل طرح است، حمل زکات بر عین یا قیمت است.</w:t>
      </w:r>
    </w:p>
    <w:p w:rsidR="005B0B2E" w:rsidRDefault="006B0BEB" w:rsidP="008F4354">
      <w:pPr>
        <w:rPr>
          <w:rFonts w:ascii="IRBadr" w:hAnsi="IRBadr" w:cs="IRBadr"/>
          <w:rtl/>
        </w:rPr>
      </w:pPr>
      <w:r>
        <w:rPr>
          <w:rFonts w:ascii="IRBadr" w:hAnsi="IRBadr" w:cs="IRBadr" w:hint="cs"/>
          <w:rtl/>
        </w:rPr>
        <w:t xml:space="preserve">یکی از مباحثی که </w:t>
      </w:r>
      <w:r w:rsidR="005B0B2E">
        <w:rPr>
          <w:rFonts w:ascii="IRBadr" w:hAnsi="IRBadr" w:cs="IRBadr" w:hint="cs"/>
          <w:rtl/>
        </w:rPr>
        <w:t>در بین عامه مطرح شده</w:t>
      </w:r>
      <w:r>
        <w:rPr>
          <w:rFonts w:ascii="IRBadr" w:hAnsi="IRBadr" w:cs="IRBadr" w:hint="cs"/>
          <w:rtl/>
        </w:rPr>
        <w:t>، آن</w:t>
      </w:r>
      <w:r w:rsidR="005B0B2E">
        <w:rPr>
          <w:rFonts w:ascii="IRBadr" w:hAnsi="IRBadr" w:cs="IRBadr" w:hint="cs"/>
          <w:rtl/>
        </w:rPr>
        <w:t xml:space="preserve"> است که آیا زکات مال التجارة به عین تعلّق دارد یا قیمت. </w:t>
      </w:r>
      <w:r w:rsidR="008F4354">
        <w:rPr>
          <w:rFonts w:ascii="IRBadr" w:hAnsi="IRBadr" w:cs="IRBadr" w:hint="cs"/>
          <w:rtl/>
        </w:rPr>
        <w:t>به نظر می‌رسد</w:t>
      </w:r>
      <w:r w:rsidR="005B0B2E">
        <w:rPr>
          <w:rFonts w:ascii="IRBadr" w:hAnsi="IRBadr" w:cs="IRBadr" w:hint="cs"/>
          <w:rtl/>
        </w:rPr>
        <w:t xml:space="preserve"> غالب ایشان قائلند به آنکه</w:t>
      </w:r>
      <w:r w:rsidR="008F4354">
        <w:rPr>
          <w:rFonts w:ascii="IRBadr" w:hAnsi="IRBadr" w:cs="IRBadr" w:hint="cs"/>
          <w:rtl/>
        </w:rPr>
        <w:t xml:space="preserve"> زکات مال التجارة</w:t>
      </w:r>
      <w:r w:rsidR="005B0B2E">
        <w:rPr>
          <w:rFonts w:ascii="IRBadr" w:hAnsi="IRBadr" w:cs="IRBadr" w:hint="cs"/>
          <w:rtl/>
        </w:rPr>
        <w:t xml:space="preserve"> به قیمت تعلّق دارد. یک جمع دیگری که </w:t>
      </w:r>
      <w:r>
        <w:rPr>
          <w:rFonts w:ascii="IRBadr" w:hAnsi="IRBadr" w:cs="IRBadr" w:hint="cs"/>
          <w:rtl/>
        </w:rPr>
        <w:t>ممکن است</w:t>
      </w:r>
      <w:r w:rsidR="005B0B2E">
        <w:rPr>
          <w:rFonts w:ascii="IRBadr" w:hAnsi="IRBadr" w:cs="IRBadr" w:hint="cs"/>
          <w:rtl/>
        </w:rPr>
        <w:t xml:space="preserve"> بین روایات حاصره و روایات مثبته </w:t>
      </w:r>
      <w:r w:rsidR="00CA33F0">
        <w:rPr>
          <w:rFonts w:ascii="IRBadr" w:hAnsi="IRBadr" w:cs="IRBadr" w:hint="cs"/>
          <w:rtl/>
        </w:rPr>
        <w:t xml:space="preserve">زکات در مال التجارة </w:t>
      </w:r>
      <w:r w:rsidR="005B0B2E">
        <w:rPr>
          <w:rFonts w:ascii="IRBadr" w:hAnsi="IRBadr" w:cs="IRBadr" w:hint="cs"/>
          <w:rtl/>
        </w:rPr>
        <w:t xml:space="preserve">مطرح شود، همین مساله </w:t>
      </w:r>
      <w:r w:rsidR="00CA33F0">
        <w:rPr>
          <w:rFonts w:ascii="IRBadr" w:hAnsi="IRBadr" w:cs="IRBadr" w:hint="cs"/>
          <w:rtl/>
        </w:rPr>
        <w:t>است</w:t>
      </w:r>
      <w:r w:rsidR="005B0B2E">
        <w:rPr>
          <w:rFonts w:ascii="IRBadr" w:hAnsi="IRBadr" w:cs="IRBadr" w:hint="cs"/>
          <w:rtl/>
        </w:rPr>
        <w:t xml:space="preserve">. </w:t>
      </w:r>
      <w:r w:rsidR="00CA33F0">
        <w:rPr>
          <w:rFonts w:ascii="IRBadr" w:hAnsi="IRBadr" w:cs="IRBadr" w:hint="cs"/>
          <w:rtl/>
        </w:rPr>
        <w:t xml:space="preserve">ممکن است </w:t>
      </w:r>
      <w:r w:rsidR="005B0B2E">
        <w:rPr>
          <w:rFonts w:ascii="IRBadr" w:hAnsi="IRBadr" w:cs="IRBadr" w:hint="cs"/>
          <w:rtl/>
        </w:rPr>
        <w:t>روایات حاصره ناظر به اجناسی باشد که زکات</w:t>
      </w:r>
      <w:r w:rsidR="00CA33F0">
        <w:rPr>
          <w:rFonts w:ascii="IRBadr" w:hAnsi="IRBadr" w:cs="IRBadr" w:hint="cs"/>
          <w:rtl/>
        </w:rPr>
        <w:t>،</w:t>
      </w:r>
      <w:r w:rsidR="005B0B2E">
        <w:rPr>
          <w:rFonts w:ascii="IRBadr" w:hAnsi="IRBadr" w:cs="IRBadr" w:hint="cs"/>
          <w:rtl/>
        </w:rPr>
        <w:t xml:space="preserve"> به عین آنها تعلق گرفته و </w:t>
      </w:r>
      <w:r w:rsidR="00CA33F0">
        <w:rPr>
          <w:rFonts w:ascii="IRBadr" w:hAnsi="IRBadr" w:cs="IRBadr" w:hint="cs"/>
          <w:rtl/>
        </w:rPr>
        <w:t xml:space="preserve">ادلّه مثبته زکات </w:t>
      </w:r>
      <w:r w:rsidR="008F4354">
        <w:rPr>
          <w:rFonts w:ascii="IRBadr" w:hAnsi="IRBadr" w:cs="IRBadr" w:hint="cs"/>
          <w:rtl/>
        </w:rPr>
        <w:t xml:space="preserve">در </w:t>
      </w:r>
      <w:r w:rsidR="00CA33F0">
        <w:rPr>
          <w:rFonts w:ascii="IRBadr" w:hAnsi="IRBadr" w:cs="IRBadr" w:hint="cs"/>
          <w:rtl/>
        </w:rPr>
        <w:t xml:space="preserve">مال التجارة، دال بر تعلّق </w:t>
      </w:r>
      <w:r w:rsidR="005B0B2E">
        <w:rPr>
          <w:rFonts w:ascii="IRBadr" w:hAnsi="IRBadr" w:cs="IRBadr" w:hint="cs"/>
          <w:rtl/>
        </w:rPr>
        <w:t>زکات</w:t>
      </w:r>
      <w:r w:rsidR="00CA33F0">
        <w:rPr>
          <w:rFonts w:ascii="IRBadr" w:hAnsi="IRBadr" w:cs="IRBadr" w:hint="cs"/>
          <w:rtl/>
        </w:rPr>
        <w:t xml:space="preserve"> به قیمت آن باشد.</w:t>
      </w:r>
      <w:r w:rsidR="008424F0">
        <w:rPr>
          <w:rFonts w:ascii="IRBadr" w:hAnsi="IRBadr" w:cs="IRBadr" w:hint="cs"/>
          <w:rtl/>
        </w:rPr>
        <w:t xml:space="preserve"> البته ما در جلسه گذشته، وجه جمع دیگری بیان کردیم، ولی این وجه هم به عنوان یک احتمال می‌تواند بررسی گردد. روشن است که ابتدا باید بحث و بررسی گردد که متعلّق زکات مال التجارة، عین است یا قیمت. اگر ثابت شود که قیمت است، وجه جمعی که بیان شد نیز قابل توجه </w:t>
      </w:r>
      <w:r w:rsidR="008F4354">
        <w:rPr>
          <w:rFonts w:ascii="IRBadr" w:hAnsi="IRBadr" w:cs="IRBadr" w:hint="cs"/>
          <w:rtl/>
        </w:rPr>
        <w:t>است</w:t>
      </w:r>
      <w:r w:rsidR="008424F0">
        <w:rPr>
          <w:rFonts w:ascii="IRBadr" w:hAnsi="IRBadr" w:cs="IRBadr" w:hint="cs"/>
          <w:rtl/>
        </w:rPr>
        <w:t>.</w:t>
      </w:r>
    </w:p>
    <w:p w:rsidR="00F355AA" w:rsidRDefault="00F355AA" w:rsidP="00F355AA">
      <w:pPr>
        <w:pStyle w:val="Heading2"/>
        <w:rPr>
          <w:rtl/>
        </w:rPr>
      </w:pPr>
      <w:bookmarkStart w:id="24" w:name="_Toc149660254"/>
      <w:bookmarkStart w:id="25" w:name="_Toc149660271"/>
      <w:bookmarkStart w:id="26" w:name="_Toc149660300"/>
      <w:bookmarkStart w:id="27" w:name="_Toc149660331"/>
      <w:r>
        <w:rPr>
          <w:rFonts w:hint="cs"/>
          <w:rtl/>
        </w:rPr>
        <w:lastRenderedPageBreak/>
        <w:t>جمع آیت الله هاشمی بین روایات مثبته و نافیه زکات در بیش از اجناس تسعه؛ تفویض امر زکات به امام هر عص</w:t>
      </w:r>
      <w:r w:rsidR="008F4354">
        <w:rPr>
          <w:rFonts w:hint="cs"/>
          <w:rtl/>
        </w:rPr>
        <w:t>ر</w:t>
      </w:r>
      <w:bookmarkEnd w:id="24"/>
      <w:bookmarkEnd w:id="25"/>
      <w:bookmarkEnd w:id="26"/>
      <w:bookmarkEnd w:id="27"/>
    </w:p>
    <w:p w:rsidR="008C6C4C" w:rsidRDefault="00D6479B" w:rsidP="008C6C4C">
      <w:pPr>
        <w:rPr>
          <w:rFonts w:ascii="IRBadr" w:hAnsi="IRBadr" w:cs="IRBadr"/>
          <w:rtl/>
        </w:rPr>
      </w:pPr>
      <w:r>
        <w:rPr>
          <w:rFonts w:ascii="IRBadr" w:hAnsi="IRBadr" w:cs="IRBadr" w:hint="cs"/>
          <w:rtl/>
        </w:rPr>
        <w:t>آیت الله هاشمی</w:t>
      </w:r>
      <w:r w:rsidR="005B0B2E">
        <w:rPr>
          <w:rFonts w:ascii="IRBadr" w:hAnsi="IRBadr" w:cs="IRBadr" w:hint="cs"/>
          <w:rtl/>
        </w:rPr>
        <w:t xml:space="preserve"> </w:t>
      </w:r>
      <w:r w:rsidR="008F4354">
        <w:rPr>
          <w:rFonts w:ascii="IRBadr" w:hAnsi="IRBadr" w:cs="IRBadr" w:hint="cs"/>
          <w:rtl/>
        </w:rPr>
        <w:t>نیز یک وج</w:t>
      </w:r>
      <w:r>
        <w:rPr>
          <w:rFonts w:ascii="IRBadr" w:hAnsi="IRBadr" w:cs="IRBadr" w:hint="cs"/>
          <w:rtl/>
        </w:rPr>
        <w:t>ه جمع بین روایات، مطرح نموده است</w:t>
      </w:r>
      <w:r w:rsidR="005B0B2E">
        <w:rPr>
          <w:rFonts w:ascii="IRBadr" w:hAnsi="IRBadr" w:cs="IRBadr" w:hint="cs"/>
          <w:rtl/>
        </w:rPr>
        <w:t xml:space="preserve">. ایشان در بحث </w:t>
      </w:r>
      <w:r w:rsidR="008C6C4C">
        <w:rPr>
          <w:rFonts w:ascii="IRBadr" w:hAnsi="IRBadr" w:cs="IRBadr" w:hint="cs"/>
          <w:rtl/>
        </w:rPr>
        <w:t>اجناس زکوی</w:t>
      </w:r>
      <w:r w:rsidR="005B0B2E">
        <w:rPr>
          <w:rFonts w:ascii="IRBadr" w:hAnsi="IRBadr" w:cs="IRBadr" w:hint="cs"/>
          <w:rtl/>
        </w:rPr>
        <w:t xml:space="preserve">، این جمع را </w:t>
      </w:r>
      <w:r>
        <w:rPr>
          <w:rFonts w:ascii="IRBadr" w:hAnsi="IRBadr" w:cs="IRBadr" w:hint="cs"/>
          <w:rtl/>
        </w:rPr>
        <w:t>عنوان کرده</w:t>
      </w:r>
      <w:r w:rsidR="005B0B2E">
        <w:rPr>
          <w:rFonts w:ascii="IRBadr" w:hAnsi="IRBadr" w:cs="IRBadr" w:hint="cs"/>
          <w:rtl/>
        </w:rPr>
        <w:t xml:space="preserve"> و در بحث </w:t>
      </w:r>
      <w:r>
        <w:rPr>
          <w:rFonts w:ascii="IRBadr" w:hAnsi="IRBadr" w:cs="IRBadr" w:hint="cs"/>
          <w:rtl/>
        </w:rPr>
        <w:t xml:space="preserve">زکات </w:t>
      </w:r>
      <w:r w:rsidR="005B0B2E">
        <w:rPr>
          <w:rFonts w:ascii="IRBadr" w:hAnsi="IRBadr" w:cs="IRBadr" w:hint="cs"/>
          <w:rtl/>
        </w:rPr>
        <w:t>مال التجارة نیز به این نحوه جمع اشاره کرده است</w:t>
      </w:r>
      <w:r>
        <w:rPr>
          <w:rFonts w:ascii="IRBadr" w:hAnsi="IRBadr" w:cs="IRBadr" w:hint="cs"/>
          <w:rtl/>
        </w:rPr>
        <w:t xml:space="preserve">. </w:t>
      </w:r>
    </w:p>
    <w:p w:rsidR="008C6C4C" w:rsidRDefault="008C6C4C" w:rsidP="008C6C4C">
      <w:pPr>
        <w:pStyle w:val="Heading4"/>
        <w:rPr>
          <w:rtl/>
        </w:rPr>
      </w:pPr>
      <w:bookmarkStart w:id="28" w:name="_Toc149660255"/>
      <w:bookmarkStart w:id="29" w:name="_Toc149660272"/>
      <w:bookmarkStart w:id="30" w:name="_Toc149660301"/>
      <w:bookmarkStart w:id="31" w:name="_Toc149660332"/>
      <w:r>
        <w:rPr>
          <w:rFonts w:hint="cs"/>
          <w:rtl/>
        </w:rPr>
        <w:t>کلام آیت الله هاشمی در بحث زکات مال التجارة</w:t>
      </w:r>
      <w:bookmarkEnd w:id="28"/>
      <w:bookmarkEnd w:id="29"/>
      <w:bookmarkEnd w:id="30"/>
      <w:bookmarkEnd w:id="31"/>
    </w:p>
    <w:p w:rsidR="00D6479B" w:rsidRDefault="00D6479B" w:rsidP="008C6C4C">
      <w:pPr>
        <w:rPr>
          <w:rFonts w:ascii="IRBadr" w:hAnsi="IRBadr" w:cs="IRBadr"/>
          <w:rtl/>
        </w:rPr>
      </w:pPr>
      <w:r>
        <w:rPr>
          <w:rFonts w:ascii="IRBadr" w:hAnsi="IRBadr" w:cs="IRBadr" w:hint="cs"/>
          <w:rtl/>
        </w:rPr>
        <w:t>ایشان در بحث زکات مال التجارة، حمل بر تقیه را نپذیرفته‌اند و روایات آن را بر استحباب حمل کرده‌اند، و در پایان بحث بیان کرده‌اند:</w:t>
      </w:r>
    </w:p>
    <w:p w:rsidR="005B0B2E" w:rsidRDefault="00D6479B" w:rsidP="00D6479B">
      <w:pPr>
        <w:rPr>
          <w:rFonts w:ascii="IRBadr" w:hAnsi="IRBadr" w:cs="IRBadr"/>
          <w:rtl/>
        </w:rPr>
      </w:pPr>
      <w:r>
        <w:rPr>
          <w:rFonts w:ascii="IRBadr" w:hAnsi="IRBadr" w:cs="IRBadr" w:hint="cs"/>
          <w:rtl/>
        </w:rPr>
        <w:t>«</w:t>
      </w:r>
      <w:r w:rsidRPr="00D6479B">
        <w:rPr>
          <w:rFonts w:ascii="IRBadr" w:hAnsi="IRBadr" w:cs="IRBadr" w:hint="cs"/>
          <w:color w:val="0000FF"/>
          <w:rtl/>
        </w:rPr>
        <w:t>و نحن لا نستبعد احتمالا آخر فی هذه الروایات</w:t>
      </w:r>
      <w:r w:rsidR="008F4354">
        <w:rPr>
          <w:rFonts w:ascii="IRBadr" w:hAnsi="IRBadr" w:cs="IRBadr" w:hint="cs"/>
          <w:color w:val="0000FF"/>
          <w:rtl/>
        </w:rPr>
        <w:t>،</w:t>
      </w:r>
      <w:r w:rsidRPr="00D6479B">
        <w:rPr>
          <w:rFonts w:ascii="IRBadr" w:hAnsi="IRBadr" w:cs="IRBadr" w:hint="cs"/>
          <w:color w:val="0000FF"/>
          <w:rtl/>
        </w:rPr>
        <w:t xml:space="preserve"> و هو أن تکون توسعة موارد الزکاة بید النبیّ و الأئمّة الأطهار علیهم السلام</w:t>
      </w:r>
      <w:r w:rsidR="008F4354">
        <w:rPr>
          <w:rFonts w:ascii="IRBadr" w:hAnsi="IRBadr" w:cs="IRBadr" w:hint="cs"/>
          <w:color w:val="0000FF"/>
          <w:rtl/>
        </w:rPr>
        <w:t>،</w:t>
      </w:r>
      <w:r w:rsidRPr="00D6479B">
        <w:rPr>
          <w:rFonts w:ascii="IRBadr" w:hAnsi="IRBadr" w:cs="IRBadr" w:hint="cs"/>
          <w:color w:val="0000FF"/>
          <w:rtl/>
        </w:rPr>
        <w:t xml:space="preserve"> و کذلک بید الحاکم الإسلامی فی عصر الغیبة</w:t>
      </w:r>
      <w:r w:rsidR="008F4354">
        <w:rPr>
          <w:rFonts w:ascii="IRBadr" w:hAnsi="IRBadr" w:cs="IRBadr" w:hint="cs"/>
          <w:color w:val="0000FF"/>
          <w:rtl/>
        </w:rPr>
        <w:t>،</w:t>
      </w:r>
      <w:r w:rsidRPr="00D6479B">
        <w:rPr>
          <w:rFonts w:ascii="IRBadr" w:hAnsi="IRBadr" w:cs="IRBadr" w:hint="cs"/>
          <w:color w:val="0000FF"/>
          <w:rtl/>
        </w:rPr>
        <w:t xml:space="preserve"> و أنّ النبی (ص) إنّما جعلها بشکل ثابت و واجب علی تسعة أشیاء فقط</w:t>
      </w:r>
      <w:r w:rsidR="008F4354">
        <w:rPr>
          <w:rFonts w:ascii="IRBadr" w:hAnsi="IRBadr" w:cs="IRBadr" w:hint="cs"/>
          <w:color w:val="0000FF"/>
          <w:rtl/>
        </w:rPr>
        <w:t>،</w:t>
      </w:r>
      <w:r w:rsidRPr="00D6479B">
        <w:rPr>
          <w:rFonts w:ascii="IRBadr" w:hAnsi="IRBadr" w:cs="IRBadr" w:hint="cs"/>
          <w:color w:val="0000FF"/>
          <w:rtl/>
        </w:rPr>
        <w:t xml:space="preserve"> لا أکثر</w:t>
      </w:r>
      <w:r w:rsidR="008F4354">
        <w:rPr>
          <w:rFonts w:ascii="IRBadr" w:hAnsi="IRBadr" w:cs="IRBadr" w:hint="cs"/>
          <w:color w:val="0000FF"/>
          <w:rtl/>
        </w:rPr>
        <w:t>،</w:t>
      </w:r>
      <w:r w:rsidRPr="00D6479B">
        <w:rPr>
          <w:rFonts w:ascii="IRBadr" w:hAnsi="IRBadr" w:cs="IRBadr" w:hint="cs"/>
          <w:color w:val="0000FF"/>
          <w:rtl/>
        </w:rPr>
        <w:t xml:space="preserve"> و الأئمّة علیهم السلام أرادوا توزیع ذلک</w:t>
      </w:r>
      <w:r w:rsidR="008F4354">
        <w:rPr>
          <w:rFonts w:ascii="IRBadr" w:hAnsi="IRBadr" w:cs="IRBadr" w:hint="cs"/>
          <w:color w:val="0000FF"/>
          <w:rtl/>
        </w:rPr>
        <w:t>؛</w:t>
      </w:r>
      <w:r w:rsidRPr="00D6479B">
        <w:rPr>
          <w:rFonts w:ascii="IRBadr" w:hAnsi="IRBadr" w:cs="IRBadr" w:hint="cs"/>
          <w:color w:val="0000FF"/>
          <w:rtl/>
        </w:rPr>
        <w:t xml:space="preserve"> لکی لا یجدی حکّام الجور الزکاة عن الناس اکثر من ذلک</w:t>
      </w:r>
      <w:r w:rsidR="008F4354">
        <w:rPr>
          <w:rFonts w:ascii="IRBadr" w:hAnsi="IRBadr" w:cs="IRBadr" w:hint="cs"/>
          <w:color w:val="0000FF"/>
          <w:rtl/>
        </w:rPr>
        <w:t>،</w:t>
      </w:r>
      <w:r w:rsidRPr="00D6479B">
        <w:rPr>
          <w:rFonts w:ascii="IRBadr" w:hAnsi="IRBadr" w:cs="IRBadr" w:hint="cs"/>
          <w:color w:val="0000FF"/>
          <w:rtl/>
        </w:rPr>
        <w:t xml:space="preserve"> و هذا لا ینافی مشروعية دفع زکاة مال التجارة</w:t>
      </w:r>
      <w:r w:rsidR="008F4354">
        <w:rPr>
          <w:rFonts w:ascii="IRBadr" w:hAnsi="IRBadr" w:cs="IRBadr" w:hint="cs"/>
          <w:color w:val="0000FF"/>
          <w:rtl/>
        </w:rPr>
        <w:t>؛</w:t>
      </w:r>
      <w:r w:rsidRPr="00D6479B">
        <w:rPr>
          <w:rFonts w:ascii="IRBadr" w:hAnsi="IRBadr" w:cs="IRBadr" w:hint="cs"/>
          <w:color w:val="0000FF"/>
          <w:rtl/>
        </w:rPr>
        <w:t xml:space="preserve"> إمّا لاستحبابها أو لجعلها الخاص من قِبل الإمام علیه السلام بوصفه ولیّ الأمر</w:t>
      </w:r>
      <w:r>
        <w:rPr>
          <w:rFonts w:ascii="IRBadr" w:hAnsi="IRBadr" w:cs="IRBadr" w:hint="cs"/>
          <w:rtl/>
        </w:rPr>
        <w:t>»</w:t>
      </w:r>
      <w:r>
        <w:rPr>
          <w:rStyle w:val="FootnoteReference"/>
          <w:rFonts w:ascii="IRBadr" w:hAnsi="IRBadr" w:cs="IRBadr"/>
          <w:rtl/>
        </w:rPr>
        <w:footnoteReference w:id="3"/>
      </w:r>
      <w:r>
        <w:rPr>
          <w:rFonts w:ascii="IRBadr" w:hAnsi="IRBadr" w:cs="IRBadr" w:hint="cs"/>
          <w:rtl/>
        </w:rPr>
        <w:t>.</w:t>
      </w:r>
    </w:p>
    <w:p w:rsidR="008C6C4C" w:rsidRDefault="008C6C4C" w:rsidP="008C6C4C">
      <w:pPr>
        <w:pStyle w:val="Heading4"/>
        <w:rPr>
          <w:rtl/>
        </w:rPr>
      </w:pPr>
      <w:bookmarkStart w:id="32" w:name="_Toc149660256"/>
      <w:bookmarkStart w:id="33" w:name="_Toc149660273"/>
      <w:bookmarkStart w:id="34" w:name="_Toc149660302"/>
      <w:bookmarkStart w:id="35" w:name="_Toc149660333"/>
      <w:r>
        <w:rPr>
          <w:rFonts w:hint="cs"/>
          <w:rtl/>
        </w:rPr>
        <w:t>اشکال استاد به کلام آیت الله هاشمی</w:t>
      </w:r>
      <w:bookmarkEnd w:id="32"/>
      <w:bookmarkEnd w:id="33"/>
      <w:bookmarkEnd w:id="34"/>
      <w:bookmarkEnd w:id="35"/>
    </w:p>
    <w:p w:rsidR="00157CD6" w:rsidRDefault="004D210B" w:rsidP="008F4354">
      <w:pPr>
        <w:rPr>
          <w:rFonts w:ascii="IRBadr" w:hAnsi="IRBadr" w:cs="IRBadr"/>
          <w:rtl/>
        </w:rPr>
      </w:pPr>
      <w:r>
        <w:rPr>
          <w:rFonts w:ascii="IRBadr" w:hAnsi="IRBadr" w:cs="IRBadr" w:hint="cs"/>
          <w:rtl/>
        </w:rPr>
        <w:t>در مساله مال التجارة، نکته‌ای که ایشان بیان کردند، صحیح نیست.</w:t>
      </w:r>
      <w:r w:rsidR="00157CD6">
        <w:rPr>
          <w:rFonts w:ascii="IRBadr" w:hAnsi="IRBadr" w:cs="IRBadr" w:hint="cs"/>
          <w:rtl/>
        </w:rPr>
        <w:t xml:space="preserve"> در بحث زکات مال التجارة، دو مساله، باید مورد توجه باشد.</w:t>
      </w:r>
      <w:r>
        <w:rPr>
          <w:rFonts w:ascii="IRBadr" w:hAnsi="IRBadr" w:cs="IRBadr" w:hint="cs"/>
          <w:rtl/>
        </w:rPr>
        <w:t xml:space="preserve"> </w:t>
      </w:r>
    </w:p>
    <w:p w:rsidR="00157CD6" w:rsidRDefault="00157CD6" w:rsidP="008F4354">
      <w:pPr>
        <w:rPr>
          <w:rFonts w:ascii="IRBadr" w:hAnsi="IRBadr" w:cs="IRBadr"/>
          <w:rtl/>
        </w:rPr>
      </w:pPr>
      <w:r w:rsidRPr="00157CD6">
        <w:rPr>
          <w:rFonts w:ascii="IRBadr" w:hAnsi="IRBadr" w:cs="IRBadr" w:hint="cs"/>
          <w:b/>
          <w:bCs/>
          <w:rtl/>
        </w:rPr>
        <w:t>مساله اول:</w:t>
      </w:r>
      <w:r w:rsidR="004D210B">
        <w:rPr>
          <w:rFonts w:ascii="IRBadr" w:hAnsi="IRBadr" w:cs="IRBadr" w:hint="cs"/>
          <w:rtl/>
        </w:rPr>
        <w:t xml:space="preserve"> جمع بین روایات مثبته زکات مال التجارة و عمومات حاصره است. </w:t>
      </w:r>
    </w:p>
    <w:p w:rsidR="00157CD6" w:rsidRDefault="004D210B" w:rsidP="00157CD6">
      <w:pPr>
        <w:rPr>
          <w:rFonts w:ascii="IRBadr" w:hAnsi="IRBadr" w:cs="IRBadr"/>
          <w:rtl/>
        </w:rPr>
      </w:pPr>
      <w:r w:rsidRPr="00157CD6">
        <w:rPr>
          <w:rFonts w:ascii="IRBadr" w:hAnsi="IRBadr" w:cs="IRBadr" w:hint="cs"/>
          <w:b/>
          <w:bCs/>
          <w:rtl/>
        </w:rPr>
        <w:t xml:space="preserve">مساله </w:t>
      </w:r>
      <w:r w:rsidR="00157CD6">
        <w:rPr>
          <w:rFonts w:ascii="IRBadr" w:hAnsi="IRBadr" w:cs="IRBadr" w:hint="cs"/>
          <w:b/>
          <w:bCs/>
          <w:rtl/>
        </w:rPr>
        <w:t>دوم:</w:t>
      </w:r>
      <w:r>
        <w:rPr>
          <w:rFonts w:ascii="IRBadr" w:hAnsi="IRBadr" w:cs="IRBadr" w:hint="cs"/>
          <w:rtl/>
        </w:rPr>
        <w:t xml:space="preserve"> تعارض بین روایات مربوط به زکات مال التجارة</w:t>
      </w:r>
      <w:r w:rsidR="008F4354">
        <w:rPr>
          <w:rFonts w:ascii="IRBadr" w:hAnsi="IRBadr" w:cs="IRBadr" w:hint="cs"/>
          <w:rtl/>
        </w:rPr>
        <w:t xml:space="preserve"> است؛ از آن رو که از برخی روایات، ثبوت زکات در مال التجارة و از برخی روایات، نفی زکات در مال التجارة استفاده می‌گردد.</w:t>
      </w:r>
      <w:r>
        <w:rPr>
          <w:rFonts w:ascii="IRBadr" w:hAnsi="IRBadr" w:cs="IRBadr" w:hint="cs"/>
          <w:rtl/>
        </w:rPr>
        <w:t xml:space="preserve"> </w:t>
      </w:r>
    </w:p>
    <w:p w:rsidR="004D210B" w:rsidRDefault="00157CD6" w:rsidP="00157CD6">
      <w:pPr>
        <w:rPr>
          <w:rFonts w:ascii="IRBadr" w:hAnsi="IRBadr" w:cs="IRBadr"/>
          <w:rtl/>
        </w:rPr>
      </w:pPr>
      <w:r>
        <w:rPr>
          <w:rFonts w:ascii="IRBadr" w:hAnsi="IRBadr" w:cs="IRBadr" w:hint="cs"/>
          <w:rtl/>
        </w:rPr>
        <w:t xml:space="preserve">نتیجه آنکه </w:t>
      </w:r>
      <w:r w:rsidR="004D210B">
        <w:rPr>
          <w:rFonts w:ascii="IRBadr" w:hAnsi="IRBadr" w:cs="IRBadr" w:hint="cs"/>
          <w:rtl/>
        </w:rPr>
        <w:t xml:space="preserve">بین مجموع این چند دسته روایت باید جمع شود و با بیان مختصری که آیت الله هاشمی در این قسمت بیان کردند، نمی‌توان بین چند دسته روایت جمع نمود، عبارت ایشان در این بخش، مبهم و مجمل </w:t>
      </w:r>
      <w:r>
        <w:rPr>
          <w:rFonts w:ascii="IRBadr" w:hAnsi="IRBadr" w:cs="IRBadr" w:hint="cs"/>
          <w:rtl/>
        </w:rPr>
        <w:t>و نامفهوم است، و جمع بین این طوایف مختلف از تعابیر ایشان استفاده نمی‌شود.</w:t>
      </w:r>
    </w:p>
    <w:p w:rsidR="008C6C4C" w:rsidRDefault="008C6C4C" w:rsidP="008C6C4C">
      <w:pPr>
        <w:pStyle w:val="Heading4"/>
        <w:rPr>
          <w:rtl/>
        </w:rPr>
      </w:pPr>
      <w:bookmarkStart w:id="36" w:name="_Toc149660257"/>
      <w:bookmarkStart w:id="37" w:name="_Toc149660274"/>
      <w:bookmarkStart w:id="38" w:name="_Toc149660303"/>
      <w:bookmarkStart w:id="39" w:name="_Toc149660334"/>
      <w:r>
        <w:rPr>
          <w:rFonts w:hint="cs"/>
          <w:rtl/>
        </w:rPr>
        <w:t>کلام آیت الله هاشمی در بحث اجناس زکوی</w:t>
      </w:r>
      <w:bookmarkEnd w:id="36"/>
      <w:bookmarkEnd w:id="37"/>
      <w:bookmarkEnd w:id="38"/>
      <w:bookmarkEnd w:id="39"/>
    </w:p>
    <w:p w:rsidR="007261F2" w:rsidRDefault="007261F2" w:rsidP="00157CD6">
      <w:pPr>
        <w:rPr>
          <w:rFonts w:ascii="IRBadr" w:hAnsi="IRBadr" w:cs="IRBadr"/>
          <w:rtl/>
        </w:rPr>
      </w:pPr>
      <w:r>
        <w:rPr>
          <w:rFonts w:ascii="IRBadr" w:hAnsi="IRBadr" w:cs="IRBadr" w:hint="cs"/>
          <w:rtl/>
        </w:rPr>
        <w:t xml:space="preserve">ایشان در ذیل بحث از اجناس زکوی، این وجه جمع را به تفصیل مطرح نموده است. ایشان بیان کرده است که برخی روایات، حاصره اجناس زکوی است و در برخی روایات، موارد دیگری نیز به عنوان متعلّق زکات بیان شده است. ایشان در جمع بین این دو طایفه، </w:t>
      </w:r>
      <w:r w:rsidR="00157CD6">
        <w:rPr>
          <w:rFonts w:ascii="IRBadr" w:hAnsi="IRBadr" w:cs="IRBadr" w:hint="cs"/>
          <w:rtl/>
        </w:rPr>
        <w:t>چند وج</w:t>
      </w:r>
      <w:r>
        <w:rPr>
          <w:rFonts w:ascii="IRBadr" w:hAnsi="IRBadr" w:cs="IRBadr" w:hint="cs"/>
          <w:rtl/>
        </w:rPr>
        <w:t xml:space="preserve">ه بیان </w:t>
      </w:r>
      <w:r w:rsidR="00157CD6">
        <w:rPr>
          <w:rFonts w:ascii="IRBadr" w:hAnsi="IRBadr" w:cs="IRBadr" w:hint="cs"/>
          <w:rtl/>
        </w:rPr>
        <w:t>کرده است</w:t>
      </w:r>
      <w:r>
        <w:rPr>
          <w:rFonts w:ascii="IRBadr" w:hAnsi="IRBadr" w:cs="IRBadr" w:hint="cs"/>
          <w:rtl/>
        </w:rPr>
        <w:t>. وجه سوّمی که ایشان در آن بحث</w:t>
      </w:r>
      <w:r w:rsidR="00157CD6">
        <w:rPr>
          <w:rFonts w:ascii="IRBadr" w:hAnsi="IRBadr" w:cs="IRBadr" w:hint="cs"/>
          <w:rtl/>
        </w:rPr>
        <w:t>،</w:t>
      </w:r>
      <w:r>
        <w:rPr>
          <w:rFonts w:ascii="IRBadr" w:hAnsi="IRBadr" w:cs="IRBadr" w:hint="cs"/>
          <w:rtl/>
        </w:rPr>
        <w:t xml:space="preserve"> مطرح نموده‌اند، همین وجه مزبور است:</w:t>
      </w:r>
    </w:p>
    <w:p w:rsidR="005B0B2E" w:rsidRDefault="007261F2" w:rsidP="007261F2">
      <w:pPr>
        <w:rPr>
          <w:rFonts w:ascii="IRBadr" w:hAnsi="IRBadr" w:cs="IRBadr"/>
          <w:rtl/>
        </w:rPr>
      </w:pPr>
      <w:r>
        <w:rPr>
          <w:rFonts w:ascii="IRBadr" w:hAnsi="IRBadr" w:cs="IRBadr" w:hint="cs"/>
          <w:rtl/>
        </w:rPr>
        <w:t xml:space="preserve"> </w:t>
      </w:r>
      <w:r w:rsidR="005B0B2E">
        <w:rPr>
          <w:rFonts w:ascii="IRBadr" w:hAnsi="IRBadr" w:cs="IRBadr" w:hint="cs"/>
          <w:rtl/>
        </w:rPr>
        <w:t>«</w:t>
      </w:r>
      <w:r w:rsidR="005B0B2E" w:rsidRPr="005B0B2E">
        <w:rPr>
          <w:rFonts w:ascii="IRBadr" w:hAnsi="IRBadr" w:cs="IRBadr" w:hint="cs"/>
          <w:color w:val="0000FF"/>
          <w:rtl/>
        </w:rPr>
        <w:t>الثالث</w:t>
      </w:r>
      <w:r w:rsidR="005B0B2E" w:rsidRPr="005B0B2E">
        <w:rPr>
          <w:rFonts w:ascii="IRBadr" w:hAnsi="IRBadr" w:cs="IRBadr"/>
          <w:color w:val="0000FF"/>
          <w:rtl/>
        </w:rPr>
        <w:t xml:space="preserve">: </w:t>
      </w:r>
      <w:r w:rsidR="005B0B2E" w:rsidRPr="005B0B2E">
        <w:rPr>
          <w:rFonts w:ascii="IRBadr" w:hAnsi="IRBadr" w:cs="IRBadr" w:hint="cs"/>
          <w:color w:val="0000FF"/>
          <w:rtl/>
        </w:rPr>
        <w:t>أن</w:t>
      </w:r>
      <w:r w:rsidR="005B0B2E" w:rsidRPr="005B0B2E">
        <w:rPr>
          <w:rFonts w:ascii="IRBadr" w:hAnsi="IRBadr" w:cs="IRBadr"/>
          <w:color w:val="0000FF"/>
          <w:rtl/>
        </w:rPr>
        <w:t xml:space="preserve"> </w:t>
      </w:r>
      <w:r w:rsidR="005B0B2E" w:rsidRPr="005B0B2E">
        <w:rPr>
          <w:rFonts w:ascii="IRBadr" w:hAnsi="IRBadr" w:cs="IRBadr" w:hint="cs"/>
          <w:color w:val="0000FF"/>
          <w:rtl/>
        </w:rPr>
        <w:t>يجمع</w:t>
      </w:r>
      <w:r w:rsidR="005B0B2E" w:rsidRPr="005B0B2E">
        <w:rPr>
          <w:rFonts w:ascii="IRBadr" w:hAnsi="IRBadr" w:cs="IRBadr"/>
          <w:color w:val="0000FF"/>
          <w:rtl/>
        </w:rPr>
        <w:t xml:space="preserve"> </w:t>
      </w:r>
      <w:r w:rsidR="005B0B2E" w:rsidRPr="005B0B2E">
        <w:rPr>
          <w:rFonts w:ascii="IRBadr" w:hAnsi="IRBadr" w:cs="IRBadr" w:hint="cs"/>
          <w:color w:val="0000FF"/>
          <w:rtl/>
        </w:rPr>
        <w:t>بين</w:t>
      </w:r>
      <w:r w:rsidR="005B0B2E" w:rsidRPr="005B0B2E">
        <w:rPr>
          <w:rFonts w:ascii="IRBadr" w:hAnsi="IRBadr" w:cs="IRBadr"/>
          <w:color w:val="0000FF"/>
          <w:rtl/>
        </w:rPr>
        <w:t xml:space="preserve"> </w:t>
      </w:r>
      <w:r w:rsidR="005B0B2E" w:rsidRPr="005B0B2E">
        <w:rPr>
          <w:rFonts w:ascii="IRBadr" w:hAnsi="IRBadr" w:cs="IRBadr" w:hint="cs"/>
          <w:color w:val="0000FF"/>
          <w:rtl/>
        </w:rPr>
        <w:t>الروايات</w:t>
      </w:r>
      <w:r w:rsidR="005B0B2E" w:rsidRPr="005B0B2E">
        <w:rPr>
          <w:rFonts w:ascii="IRBadr" w:hAnsi="IRBadr" w:cs="IRBadr"/>
          <w:color w:val="0000FF"/>
          <w:rtl/>
        </w:rPr>
        <w:t xml:space="preserve"> </w:t>
      </w:r>
      <w:r w:rsidR="005B0B2E" w:rsidRPr="005B0B2E">
        <w:rPr>
          <w:rFonts w:ascii="IRBadr" w:hAnsi="IRBadr" w:cs="IRBadr" w:hint="cs"/>
          <w:color w:val="0000FF"/>
          <w:rtl/>
        </w:rPr>
        <w:t>النافية</w:t>
      </w:r>
      <w:r w:rsidR="005B0B2E" w:rsidRPr="005B0B2E">
        <w:rPr>
          <w:rFonts w:ascii="IRBadr" w:hAnsi="IRBadr" w:cs="IRBadr"/>
          <w:color w:val="0000FF"/>
          <w:rtl/>
        </w:rPr>
        <w:t xml:space="preserve"> </w:t>
      </w:r>
      <w:r w:rsidR="005B0B2E" w:rsidRPr="005B0B2E">
        <w:rPr>
          <w:rFonts w:ascii="IRBadr" w:hAnsi="IRBadr" w:cs="IRBadr" w:hint="cs"/>
          <w:color w:val="0000FF"/>
          <w:rtl/>
        </w:rPr>
        <w:t>والمثبتة،</w:t>
      </w:r>
      <w:r w:rsidR="005B0B2E" w:rsidRPr="005B0B2E">
        <w:rPr>
          <w:rFonts w:ascii="IRBadr" w:hAnsi="IRBadr" w:cs="IRBadr"/>
          <w:color w:val="0000FF"/>
          <w:rtl/>
        </w:rPr>
        <w:t xml:space="preserve"> </w:t>
      </w:r>
      <w:r w:rsidR="005B0B2E" w:rsidRPr="005B0B2E">
        <w:rPr>
          <w:rFonts w:ascii="IRBadr" w:hAnsi="IRBadr" w:cs="IRBadr" w:hint="cs"/>
          <w:color w:val="0000FF"/>
          <w:rtl/>
        </w:rPr>
        <w:t>بأنّ</w:t>
      </w:r>
      <w:r w:rsidR="005B0B2E" w:rsidRPr="005B0B2E">
        <w:rPr>
          <w:rFonts w:ascii="IRBadr" w:hAnsi="IRBadr" w:cs="IRBadr"/>
          <w:color w:val="0000FF"/>
          <w:rtl/>
        </w:rPr>
        <w:t xml:space="preserve"> </w:t>
      </w:r>
      <w:r w:rsidR="005B0B2E" w:rsidRPr="005B0B2E">
        <w:rPr>
          <w:rFonts w:ascii="IRBadr" w:hAnsi="IRBadr" w:cs="IRBadr" w:hint="cs"/>
          <w:color w:val="0000FF"/>
          <w:rtl/>
        </w:rPr>
        <w:t>الثابت</w:t>
      </w:r>
      <w:r w:rsidR="005B0B2E" w:rsidRPr="005B0B2E">
        <w:rPr>
          <w:rFonts w:ascii="IRBadr" w:hAnsi="IRBadr" w:cs="IRBadr"/>
          <w:color w:val="0000FF"/>
          <w:rtl/>
        </w:rPr>
        <w:t xml:space="preserve"> </w:t>
      </w:r>
      <w:r w:rsidR="005B0B2E" w:rsidRPr="005B0B2E">
        <w:rPr>
          <w:rFonts w:ascii="IRBadr" w:hAnsi="IRBadr" w:cs="IRBadr" w:hint="cs"/>
          <w:color w:val="0000FF"/>
          <w:rtl/>
        </w:rPr>
        <w:t>بأصل</w:t>
      </w:r>
      <w:r w:rsidR="005B0B2E" w:rsidRPr="005B0B2E">
        <w:rPr>
          <w:rFonts w:ascii="IRBadr" w:hAnsi="IRBadr" w:cs="IRBadr"/>
          <w:color w:val="0000FF"/>
          <w:rtl/>
        </w:rPr>
        <w:t xml:space="preserve"> </w:t>
      </w:r>
      <w:r w:rsidR="005B0B2E" w:rsidRPr="005B0B2E">
        <w:rPr>
          <w:rFonts w:ascii="IRBadr" w:hAnsi="IRBadr" w:cs="IRBadr" w:hint="cs"/>
          <w:color w:val="0000FF"/>
          <w:rtl/>
        </w:rPr>
        <w:t>التشريع</w:t>
      </w:r>
      <w:r w:rsidR="005B0B2E" w:rsidRPr="005B0B2E">
        <w:rPr>
          <w:rFonts w:ascii="IRBadr" w:hAnsi="IRBadr" w:cs="IRBadr"/>
          <w:color w:val="0000FF"/>
          <w:rtl/>
        </w:rPr>
        <w:t xml:space="preserve"> </w:t>
      </w:r>
      <w:r w:rsidR="005B0B2E" w:rsidRPr="005B0B2E">
        <w:rPr>
          <w:rFonts w:ascii="IRBadr" w:hAnsi="IRBadr" w:cs="IRBadr" w:hint="cs"/>
          <w:color w:val="0000FF"/>
          <w:rtl/>
        </w:rPr>
        <w:t>الإلهي</w:t>
      </w:r>
      <w:r w:rsidR="005B0B2E" w:rsidRPr="005B0B2E">
        <w:rPr>
          <w:rFonts w:ascii="IRBadr" w:hAnsi="IRBadr" w:cs="IRBadr"/>
          <w:color w:val="0000FF"/>
          <w:rtl/>
        </w:rPr>
        <w:t xml:space="preserve"> </w:t>
      </w:r>
      <w:r w:rsidR="005B0B2E" w:rsidRPr="005B0B2E">
        <w:rPr>
          <w:rFonts w:ascii="IRBadr" w:hAnsi="IRBadr" w:cs="IRBadr" w:hint="cs"/>
          <w:color w:val="0000FF"/>
          <w:rtl/>
        </w:rPr>
        <w:t>جعل</w:t>
      </w:r>
      <w:r w:rsidR="005B0B2E" w:rsidRPr="005B0B2E">
        <w:rPr>
          <w:rFonts w:ascii="IRBadr" w:hAnsi="IRBadr" w:cs="IRBadr"/>
          <w:color w:val="0000FF"/>
          <w:rtl/>
        </w:rPr>
        <w:t xml:space="preserve"> </w:t>
      </w:r>
      <w:r w:rsidR="005B0B2E" w:rsidRPr="005B0B2E">
        <w:rPr>
          <w:rFonts w:ascii="IRBadr" w:hAnsi="IRBadr" w:cs="IRBadr" w:hint="cs"/>
          <w:color w:val="0000FF"/>
          <w:rtl/>
        </w:rPr>
        <w:t>الزكاة</w:t>
      </w:r>
      <w:r w:rsidR="005B0B2E" w:rsidRPr="005B0B2E">
        <w:rPr>
          <w:rFonts w:ascii="IRBadr" w:hAnsi="IRBadr" w:cs="IRBadr"/>
          <w:color w:val="0000FF"/>
          <w:rtl/>
        </w:rPr>
        <w:t xml:space="preserve"> </w:t>
      </w:r>
      <w:r w:rsidR="005B0B2E" w:rsidRPr="005B0B2E">
        <w:rPr>
          <w:rFonts w:ascii="IRBadr" w:hAnsi="IRBadr" w:cs="IRBadr" w:hint="cs"/>
          <w:color w:val="0000FF"/>
          <w:rtl/>
        </w:rPr>
        <w:t>في</w:t>
      </w:r>
      <w:r w:rsidR="005B0B2E" w:rsidRPr="005B0B2E">
        <w:rPr>
          <w:rFonts w:ascii="IRBadr" w:hAnsi="IRBadr" w:cs="IRBadr"/>
          <w:color w:val="0000FF"/>
          <w:rtl/>
        </w:rPr>
        <w:t xml:space="preserve"> </w:t>
      </w:r>
      <w:r w:rsidR="005B0B2E" w:rsidRPr="005B0B2E">
        <w:rPr>
          <w:rFonts w:ascii="IRBadr" w:hAnsi="IRBadr" w:cs="IRBadr" w:hint="cs"/>
          <w:color w:val="0000FF"/>
          <w:rtl/>
        </w:rPr>
        <w:t>أموال</w:t>
      </w:r>
      <w:r w:rsidR="005B0B2E" w:rsidRPr="005B0B2E">
        <w:rPr>
          <w:rFonts w:ascii="IRBadr" w:hAnsi="IRBadr" w:cs="IRBadr"/>
          <w:color w:val="0000FF"/>
          <w:rtl/>
        </w:rPr>
        <w:t xml:space="preserve"> </w:t>
      </w:r>
      <w:r w:rsidR="005B0B2E" w:rsidRPr="005B0B2E">
        <w:rPr>
          <w:rFonts w:ascii="IRBadr" w:hAnsi="IRBadr" w:cs="IRBadr" w:hint="cs"/>
          <w:color w:val="0000FF"/>
          <w:rtl/>
        </w:rPr>
        <w:t>الأغنياء</w:t>
      </w:r>
      <w:r w:rsidR="005B0B2E" w:rsidRPr="005B0B2E">
        <w:rPr>
          <w:rFonts w:ascii="IRBadr" w:hAnsi="IRBadr" w:cs="IRBadr"/>
          <w:color w:val="0000FF"/>
          <w:rtl/>
        </w:rPr>
        <w:t xml:space="preserve"> </w:t>
      </w:r>
      <w:r w:rsidR="005B0B2E" w:rsidRPr="005B0B2E">
        <w:rPr>
          <w:rFonts w:ascii="IRBadr" w:hAnsi="IRBadr" w:cs="IRBadr" w:hint="cs"/>
          <w:color w:val="0000FF"/>
          <w:rtl/>
        </w:rPr>
        <w:t>للفقراء</w:t>
      </w:r>
      <w:r w:rsidR="005B0B2E" w:rsidRPr="005B0B2E">
        <w:rPr>
          <w:rFonts w:ascii="IRBadr" w:hAnsi="IRBadr" w:cs="IRBadr"/>
          <w:color w:val="0000FF"/>
          <w:rtl/>
        </w:rPr>
        <w:t xml:space="preserve">- </w:t>
      </w:r>
      <w:r w:rsidR="005B0B2E" w:rsidRPr="005B0B2E">
        <w:rPr>
          <w:rFonts w:ascii="IRBadr" w:hAnsi="IRBadr" w:cs="IRBadr" w:hint="cs"/>
          <w:color w:val="0000FF"/>
          <w:rtl/>
        </w:rPr>
        <w:t>كما</w:t>
      </w:r>
      <w:r w:rsidR="005B0B2E" w:rsidRPr="005B0B2E">
        <w:rPr>
          <w:rFonts w:ascii="IRBadr" w:hAnsi="IRBadr" w:cs="IRBadr"/>
          <w:color w:val="0000FF"/>
          <w:rtl/>
        </w:rPr>
        <w:t xml:space="preserve"> </w:t>
      </w:r>
      <w:r w:rsidR="005B0B2E" w:rsidRPr="005B0B2E">
        <w:rPr>
          <w:rFonts w:ascii="IRBadr" w:hAnsi="IRBadr" w:cs="IRBadr" w:hint="cs"/>
          <w:color w:val="0000FF"/>
          <w:rtl/>
        </w:rPr>
        <w:t>هو</w:t>
      </w:r>
      <w:r w:rsidR="005B0B2E" w:rsidRPr="005B0B2E">
        <w:rPr>
          <w:rFonts w:ascii="IRBadr" w:hAnsi="IRBadr" w:cs="IRBadr"/>
          <w:color w:val="0000FF"/>
          <w:rtl/>
        </w:rPr>
        <w:t xml:space="preserve"> </w:t>
      </w:r>
      <w:r w:rsidR="005B0B2E" w:rsidRPr="005B0B2E">
        <w:rPr>
          <w:rFonts w:ascii="IRBadr" w:hAnsi="IRBadr" w:cs="IRBadr" w:hint="cs"/>
          <w:color w:val="0000FF"/>
          <w:rtl/>
        </w:rPr>
        <w:t>ظاهر</w:t>
      </w:r>
      <w:r w:rsidR="005B0B2E" w:rsidRPr="005B0B2E">
        <w:rPr>
          <w:rFonts w:ascii="IRBadr" w:hAnsi="IRBadr" w:cs="IRBadr"/>
          <w:color w:val="0000FF"/>
          <w:rtl/>
        </w:rPr>
        <w:t xml:space="preserve"> </w:t>
      </w:r>
      <w:r w:rsidR="005B0B2E" w:rsidRPr="005B0B2E">
        <w:rPr>
          <w:rFonts w:ascii="IRBadr" w:hAnsi="IRBadr" w:cs="IRBadr" w:hint="cs"/>
          <w:color w:val="0000FF"/>
          <w:rtl/>
        </w:rPr>
        <w:t>الآيات</w:t>
      </w:r>
      <w:r w:rsidR="005B0B2E" w:rsidRPr="005B0B2E">
        <w:rPr>
          <w:rFonts w:ascii="IRBadr" w:hAnsi="IRBadr" w:cs="IRBadr"/>
          <w:color w:val="0000FF"/>
          <w:rtl/>
        </w:rPr>
        <w:t xml:space="preserve"> </w:t>
      </w:r>
      <w:r w:rsidR="005B0B2E" w:rsidRPr="005B0B2E">
        <w:rPr>
          <w:rFonts w:ascii="IRBadr" w:hAnsi="IRBadr" w:cs="IRBadr" w:hint="cs"/>
          <w:color w:val="0000FF"/>
          <w:rtl/>
        </w:rPr>
        <w:t>الشريفة</w:t>
      </w:r>
      <w:r w:rsidR="005B0B2E" w:rsidRPr="005B0B2E">
        <w:rPr>
          <w:rFonts w:ascii="IRBadr" w:hAnsi="IRBadr" w:cs="IRBadr"/>
          <w:color w:val="0000FF"/>
          <w:rtl/>
        </w:rPr>
        <w:t xml:space="preserve">- </w:t>
      </w:r>
      <w:r w:rsidR="005B0B2E" w:rsidRPr="005B0B2E">
        <w:rPr>
          <w:rFonts w:ascii="IRBadr" w:hAnsi="IRBadr" w:cs="IRBadr" w:hint="cs"/>
          <w:color w:val="0000FF"/>
          <w:rtl/>
        </w:rPr>
        <w:t>أمّا</w:t>
      </w:r>
      <w:r w:rsidR="005B0B2E" w:rsidRPr="005B0B2E">
        <w:rPr>
          <w:rFonts w:ascii="IRBadr" w:hAnsi="IRBadr" w:cs="IRBadr"/>
          <w:color w:val="0000FF"/>
          <w:rtl/>
        </w:rPr>
        <w:t xml:space="preserve"> </w:t>
      </w:r>
      <w:r w:rsidR="005B0B2E" w:rsidRPr="005B0B2E">
        <w:rPr>
          <w:rFonts w:ascii="IRBadr" w:hAnsi="IRBadr" w:cs="IRBadr" w:hint="cs"/>
          <w:color w:val="0000FF"/>
          <w:rtl/>
        </w:rPr>
        <w:t>تعيين</w:t>
      </w:r>
      <w:r w:rsidR="005B0B2E" w:rsidRPr="005B0B2E">
        <w:rPr>
          <w:rFonts w:ascii="IRBadr" w:hAnsi="IRBadr" w:cs="IRBadr"/>
          <w:color w:val="0000FF"/>
          <w:rtl/>
        </w:rPr>
        <w:t xml:space="preserve"> </w:t>
      </w:r>
      <w:r w:rsidR="005B0B2E" w:rsidRPr="005B0B2E">
        <w:rPr>
          <w:rFonts w:ascii="IRBadr" w:hAnsi="IRBadr" w:cs="IRBadr" w:hint="cs"/>
          <w:color w:val="0000FF"/>
          <w:rtl/>
        </w:rPr>
        <w:t>مواردها</w:t>
      </w:r>
      <w:r w:rsidR="005B0B2E" w:rsidRPr="005B0B2E">
        <w:rPr>
          <w:rFonts w:ascii="IRBadr" w:hAnsi="IRBadr" w:cs="IRBadr"/>
          <w:color w:val="0000FF"/>
          <w:rtl/>
        </w:rPr>
        <w:t xml:space="preserve"> </w:t>
      </w:r>
      <w:r w:rsidR="005B0B2E" w:rsidRPr="005B0B2E">
        <w:rPr>
          <w:rFonts w:ascii="IRBadr" w:hAnsi="IRBadr" w:cs="IRBadr" w:hint="cs"/>
          <w:color w:val="0000FF"/>
          <w:rtl/>
        </w:rPr>
        <w:t>من</w:t>
      </w:r>
      <w:r w:rsidR="005B0B2E" w:rsidRPr="005B0B2E">
        <w:rPr>
          <w:rFonts w:ascii="IRBadr" w:hAnsi="IRBadr" w:cs="IRBadr"/>
          <w:color w:val="0000FF"/>
          <w:rtl/>
        </w:rPr>
        <w:t xml:space="preserve"> </w:t>
      </w:r>
      <w:r w:rsidR="005B0B2E" w:rsidRPr="005B0B2E">
        <w:rPr>
          <w:rFonts w:ascii="IRBadr" w:hAnsi="IRBadr" w:cs="IRBadr" w:hint="cs"/>
          <w:color w:val="0000FF"/>
          <w:rtl/>
        </w:rPr>
        <w:t>الأموال</w:t>
      </w:r>
      <w:r w:rsidR="005B0B2E" w:rsidRPr="005B0B2E">
        <w:rPr>
          <w:rFonts w:ascii="IRBadr" w:hAnsi="IRBadr" w:cs="IRBadr"/>
          <w:color w:val="0000FF"/>
          <w:rtl/>
        </w:rPr>
        <w:t xml:space="preserve"> </w:t>
      </w:r>
      <w:r w:rsidR="005B0B2E" w:rsidRPr="005B0B2E">
        <w:rPr>
          <w:rFonts w:ascii="IRBadr" w:hAnsi="IRBadr" w:cs="IRBadr" w:hint="cs"/>
          <w:color w:val="0000FF"/>
          <w:rtl/>
        </w:rPr>
        <w:t>ومقدارها</w:t>
      </w:r>
      <w:r w:rsidR="005B0B2E" w:rsidRPr="005B0B2E">
        <w:rPr>
          <w:rFonts w:ascii="IRBadr" w:hAnsi="IRBadr" w:cs="IRBadr"/>
          <w:color w:val="0000FF"/>
          <w:rtl/>
        </w:rPr>
        <w:t xml:space="preserve"> </w:t>
      </w:r>
      <w:r w:rsidR="005B0B2E" w:rsidRPr="005B0B2E">
        <w:rPr>
          <w:rFonts w:ascii="IRBadr" w:hAnsi="IRBadr" w:cs="IRBadr" w:hint="cs"/>
          <w:color w:val="0000FF"/>
          <w:rtl/>
        </w:rPr>
        <w:t>ونصابها</w:t>
      </w:r>
      <w:r w:rsidR="005B0B2E" w:rsidRPr="005B0B2E">
        <w:rPr>
          <w:rFonts w:ascii="IRBadr" w:hAnsi="IRBadr" w:cs="IRBadr"/>
          <w:color w:val="0000FF"/>
          <w:rtl/>
        </w:rPr>
        <w:t xml:space="preserve"> </w:t>
      </w:r>
      <w:r w:rsidR="005B0B2E" w:rsidRPr="005B0B2E">
        <w:rPr>
          <w:rFonts w:ascii="IRBadr" w:hAnsi="IRBadr" w:cs="IRBadr" w:hint="cs"/>
          <w:color w:val="0000FF"/>
          <w:rtl/>
        </w:rPr>
        <w:t>فهو</w:t>
      </w:r>
      <w:r w:rsidR="005B0B2E" w:rsidRPr="005B0B2E">
        <w:rPr>
          <w:rFonts w:ascii="IRBadr" w:hAnsi="IRBadr" w:cs="IRBadr"/>
          <w:color w:val="0000FF"/>
          <w:rtl/>
        </w:rPr>
        <w:t xml:space="preserve"> </w:t>
      </w:r>
      <w:r w:rsidR="005B0B2E" w:rsidRPr="005B0B2E">
        <w:rPr>
          <w:rFonts w:ascii="IRBadr" w:hAnsi="IRBadr" w:cs="IRBadr" w:hint="cs"/>
          <w:color w:val="0000FF"/>
          <w:rtl/>
        </w:rPr>
        <w:t>متروك</w:t>
      </w:r>
      <w:r w:rsidR="005B0B2E" w:rsidRPr="005B0B2E">
        <w:rPr>
          <w:rFonts w:ascii="IRBadr" w:hAnsi="IRBadr" w:cs="IRBadr"/>
          <w:color w:val="0000FF"/>
          <w:rtl/>
        </w:rPr>
        <w:t xml:space="preserve"> </w:t>
      </w:r>
      <w:r w:rsidR="005B0B2E" w:rsidRPr="005B0B2E">
        <w:rPr>
          <w:rFonts w:ascii="IRBadr" w:hAnsi="IRBadr" w:cs="IRBadr" w:hint="cs"/>
          <w:color w:val="0000FF"/>
          <w:rtl/>
        </w:rPr>
        <w:t>إلى</w:t>
      </w:r>
      <w:r w:rsidR="005B0B2E" w:rsidRPr="005B0B2E">
        <w:rPr>
          <w:rFonts w:ascii="IRBadr" w:hAnsi="IRBadr" w:cs="IRBadr"/>
          <w:color w:val="0000FF"/>
          <w:rtl/>
        </w:rPr>
        <w:t xml:space="preserve"> </w:t>
      </w:r>
      <w:r w:rsidR="005B0B2E" w:rsidRPr="005B0B2E">
        <w:rPr>
          <w:rFonts w:ascii="IRBadr" w:hAnsi="IRBadr" w:cs="IRBadr" w:hint="cs"/>
          <w:color w:val="0000FF"/>
          <w:rtl/>
        </w:rPr>
        <w:t>النبي</w:t>
      </w:r>
      <w:r w:rsidR="005B0B2E" w:rsidRPr="005B0B2E">
        <w:rPr>
          <w:rFonts w:ascii="IRBadr" w:hAnsi="IRBadr" w:cs="IRBadr"/>
          <w:color w:val="0000FF"/>
          <w:rtl/>
        </w:rPr>
        <w:t xml:space="preserve"> </w:t>
      </w:r>
      <w:r w:rsidR="005B0B2E" w:rsidRPr="005B0B2E">
        <w:rPr>
          <w:rFonts w:ascii="IRBadr" w:hAnsi="IRBadr" w:cs="IRBadr" w:hint="cs"/>
          <w:color w:val="0000FF"/>
          <w:rtl/>
        </w:rPr>
        <w:t>صلى</w:t>
      </w:r>
      <w:r w:rsidR="005B0B2E" w:rsidRPr="005B0B2E">
        <w:rPr>
          <w:rFonts w:ascii="IRBadr" w:hAnsi="IRBadr" w:cs="IRBadr"/>
          <w:color w:val="0000FF"/>
          <w:rtl/>
        </w:rPr>
        <w:t xml:space="preserve"> </w:t>
      </w:r>
      <w:r w:rsidR="005B0B2E" w:rsidRPr="005B0B2E">
        <w:rPr>
          <w:rFonts w:ascii="IRBadr" w:hAnsi="IRBadr" w:cs="IRBadr" w:hint="cs"/>
          <w:color w:val="0000FF"/>
          <w:rtl/>
        </w:rPr>
        <w:t>الله</w:t>
      </w:r>
      <w:r w:rsidR="005B0B2E" w:rsidRPr="005B0B2E">
        <w:rPr>
          <w:rFonts w:ascii="IRBadr" w:hAnsi="IRBadr" w:cs="IRBadr"/>
          <w:color w:val="0000FF"/>
          <w:rtl/>
        </w:rPr>
        <w:t xml:space="preserve"> </w:t>
      </w:r>
      <w:r w:rsidR="005B0B2E" w:rsidRPr="005B0B2E">
        <w:rPr>
          <w:rFonts w:ascii="IRBadr" w:hAnsi="IRBadr" w:cs="IRBadr" w:hint="cs"/>
          <w:color w:val="0000FF"/>
          <w:rtl/>
        </w:rPr>
        <w:t>عليه</w:t>
      </w:r>
      <w:r w:rsidR="005B0B2E" w:rsidRPr="005B0B2E">
        <w:rPr>
          <w:rFonts w:ascii="IRBadr" w:hAnsi="IRBadr" w:cs="IRBadr"/>
          <w:color w:val="0000FF"/>
          <w:rtl/>
        </w:rPr>
        <w:t xml:space="preserve"> </w:t>
      </w:r>
      <w:r w:rsidR="005B0B2E" w:rsidRPr="005B0B2E">
        <w:rPr>
          <w:rFonts w:ascii="IRBadr" w:hAnsi="IRBadr" w:cs="IRBadr" w:hint="cs"/>
          <w:color w:val="0000FF"/>
          <w:rtl/>
        </w:rPr>
        <w:t>و</w:t>
      </w:r>
      <w:r w:rsidR="005B0B2E" w:rsidRPr="005B0B2E">
        <w:rPr>
          <w:rFonts w:ascii="IRBadr" w:hAnsi="IRBadr" w:cs="IRBadr"/>
          <w:color w:val="0000FF"/>
          <w:rtl/>
        </w:rPr>
        <w:t xml:space="preserve"> </w:t>
      </w:r>
      <w:r w:rsidR="005B0B2E" w:rsidRPr="005B0B2E">
        <w:rPr>
          <w:rFonts w:ascii="IRBadr" w:hAnsi="IRBadr" w:cs="IRBadr" w:hint="cs"/>
          <w:color w:val="0000FF"/>
          <w:rtl/>
        </w:rPr>
        <w:t>آله</w:t>
      </w:r>
      <w:r w:rsidR="005B0B2E" w:rsidRPr="005B0B2E">
        <w:rPr>
          <w:rFonts w:ascii="IRBadr" w:hAnsi="IRBadr" w:cs="IRBadr"/>
          <w:color w:val="0000FF"/>
          <w:rtl/>
        </w:rPr>
        <w:t xml:space="preserve"> </w:t>
      </w:r>
      <w:r w:rsidR="005B0B2E" w:rsidRPr="005B0B2E">
        <w:rPr>
          <w:rFonts w:ascii="IRBadr" w:hAnsi="IRBadr" w:cs="IRBadr" w:hint="cs"/>
          <w:color w:val="0000FF"/>
          <w:rtl/>
        </w:rPr>
        <w:t>و</w:t>
      </w:r>
      <w:r w:rsidR="005B0B2E" w:rsidRPr="005B0B2E">
        <w:rPr>
          <w:rFonts w:ascii="IRBadr" w:hAnsi="IRBadr" w:cs="IRBadr"/>
          <w:color w:val="0000FF"/>
          <w:rtl/>
        </w:rPr>
        <w:t xml:space="preserve"> </w:t>
      </w:r>
      <w:r w:rsidR="005B0B2E" w:rsidRPr="005B0B2E">
        <w:rPr>
          <w:rFonts w:ascii="IRBadr" w:hAnsi="IRBadr" w:cs="IRBadr" w:hint="cs"/>
          <w:color w:val="0000FF"/>
          <w:rtl/>
        </w:rPr>
        <w:t>سلم</w:t>
      </w:r>
      <w:r w:rsidR="005B0B2E" w:rsidRPr="005B0B2E">
        <w:rPr>
          <w:rFonts w:ascii="IRBadr" w:hAnsi="IRBadr" w:cs="IRBadr"/>
          <w:color w:val="0000FF"/>
          <w:rtl/>
        </w:rPr>
        <w:t xml:space="preserve"> </w:t>
      </w:r>
      <w:r w:rsidR="005B0B2E" w:rsidRPr="005B0B2E">
        <w:rPr>
          <w:rFonts w:ascii="IRBadr" w:hAnsi="IRBadr" w:cs="IRBadr" w:hint="cs"/>
          <w:color w:val="0000FF"/>
          <w:rtl/>
        </w:rPr>
        <w:t>والإمام</w:t>
      </w:r>
      <w:r w:rsidR="005B0B2E" w:rsidRPr="005B0B2E">
        <w:rPr>
          <w:rFonts w:ascii="IRBadr" w:hAnsi="IRBadr" w:cs="IRBadr"/>
          <w:color w:val="0000FF"/>
          <w:rtl/>
        </w:rPr>
        <w:t xml:space="preserve"> </w:t>
      </w:r>
      <w:r w:rsidR="005B0B2E" w:rsidRPr="005B0B2E">
        <w:rPr>
          <w:rFonts w:ascii="IRBadr" w:hAnsi="IRBadr" w:cs="IRBadr" w:hint="cs"/>
          <w:color w:val="0000FF"/>
          <w:rtl/>
        </w:rPr>
        <w:t>عليه</w:t>
      </w:r>
      <w:r w:rsidR="005B0B2E" w:rsidRPr="005B0B2E">
        <w:rPr>
          <w:rFonts w:ascii="IRBadr" w:hAnsi="IRBadr" w:cs="IRBadr"/>
          <w:color w:val="0000FF"/>
          <w:rtl/>
        </w:rPr>
        <w:t xml:space="preserve"> </w:t>
      </w:r>
      <w:r w:rsidR="005B0B2E" w:rsidRPr="005B0B2E">
        <w:rPr>
          <w:rFonts w:ascii="IRBadr" w:hAnsi="IRBadr" w:cs="IRBadr" w:hint="cs"/>
          <w:color w:val="0000FF"/>
          <w:rtl/>
        </w:rPr>
        <w:t>السلام</w:t>
      </w:r>
      <w:r w:rsidR="005B0B2E" w:rsidRPr="005B0B2E">
        <w:rPr>
          <w:rFonts w:ascii="IRBadr" w:hAnsi="IRBadr" w:cs="IRBadr"/>
          <w:color w:val="0000FF"/>
          <w:rtl/>
        </w:rPr>
        <w:t xml:space="preserve"> </w:t>
      </w:r>
      <w:r w:rsidR="005B0B2E" w:rsidRPr="005B0B2E">
        <w:rPr>
          <w:rFonts w:ascii="IRBadr" w:hAnsi="IRBadr" w:cs="IRBadr" w:hint="cs"/>
          <w:color w:val="0000FF"/>
          <w:rtl/>
        </w:rPr>
        <w:t>من</w:t>
      </w:r>
      <w:r w:rsidR="005B0B2E" w:rsidRPr="005B0B2E">
        <w:rPr>
          <w:rFonts w:ascii="IRBadr" w:hAnsi="IRBadr" w:cs="IRBadr"/>
          <w:color w:val="0000FF"/>
          <w:rtl/>
        </w:rPr>
        <w:t xml:space="preserve"> </w:t>
      </w:r>
      <w:r w:rsidR="005B0B2E" w:rsidRPr="005B0B2E">
        <w:rPr>
          <w:rFonts w:ascii="IRBadr" w:hAnsi="IRBadr" w:cs="IRBadr" w:hint="cs"/>
          <w:color w:val="0000FF"/>
          <w:rtl/>
        </w:rPr>
        <w:t>بعده</w:t>
      </w:r>
      <w:r w:rsidR="005B0B2E" w:rsidRPr="005B0B2E">
        <w:rPr>
          <w:rFonts w:ascii="IRBadr" w:hAnsi="IRBadr" w:cs="IRBadr"/>
          <w:color w:val="0000FF"/>
          <w:rtl/>
        </w:rPr>
        <w:t xml:space="preserve"> </w:t>
      </w:r>
      <w:r w:rsidR="005B0B2E" w:rsidRPr="005B0B2E">
        <w:rPr>
          <w:rFonts w:ascii="IRBadr" w:hAnsi="IRBadr" w:cs="IRBadr" w:hint="cs"/>
          <w:color w:val="0000FF"/>
          <w:rtl/>
        </w:rPr>
        <w:t>يقدّرانه</w:t>
      </w:r>
      <w:r w:rsidR="005B0B2E" w:rsidRPr="005B0B2E">
        <w:rPr>
          <w:rFonts w:ascii="IRBadr" w:hAnsi="IRBadr" w:cs="IRBadr"/>
          <w:color w:val="0000FF"/>
          <w:rtl/>
        </w:rPr>
        <w:t xml:space="preserve"> </w:t>
      </w:r>
      <w:r w:rsidR="005B0B2E" w:rsidRPr="005B0B2E">
        <w:rPr>
          <w:rFonts w:ascii="IRBadr" w:hAnsi="IRBadr" w:cs="IRBadr" w:hint="cs"/>
          <w:color w:val="0000FF"/>
          <w:rtl/>
        </w:rPr>
        <w:t>حسب</w:t>
      </w:r>
      <w:r w:rsidR="005B0B2E" w:rsidRPr="005B0B2E">
        <w:rPr>
          <w:rFonts w:ascii="IRBadr" w:hAnsi="IRBadr" w:cs="IRBadr"/>
          <w:color w:val="0000FF"/>
          <w:rtl/>
        </w:rPr>
        <w:t xml:space="preserve"> </w:t>
      </w:r>
      <w:r w:rsidR="005B0B2E" w:rsidRPr="005B0B2E">
        <w:rPr>
          <w:rFonts w:ascii="IRBadr" w:hAnsi="IRBadr" w:cs="IRBadr" w:hint="cs"/>
          <w:color w:val="0000FF"/>
          <w:rtl/>
        </w:rPr>
        <w:t>اختلاف</w:t>
      </w:r>
      <w:r w:rsidR="005B0B2E" w:rsidRPr="005B0B2E">
        <w:rPr>
          <w:rFonts w:ascii="IRBadr" w:hAnsi="IRBadr" w:cs="IRBadr"/>
          <w:color w:val="0000FF"/>
          <w:rtl/>
        </w:rPr>
        <w:t xml:space="preserve"> </w:t>
      </w:r>
      <w:r w:rsidR="005B0B2E" w:rsidRPr="005B0B2E">
        <w:rPr>
          <w:rFonts w:ascii="IRBadr" w:hAnsi="IRBadr" w:cs="IRBadr" w:hint="cs"/>
          <w:color w:val="0000FF"/>
          <w:rtl/>
        </w:rPr>
        <w:t>الظروف</w:t>
      </w:r>
      <w:r w:rsidR="005B0B2E" w:rsidRPr="005B0B2E">
        <w:rPr>
          <w:rFonts w:ascii="IRBadr" w:hAnsi="IRBadr" w:cs="IRBadr"/>
          <w:color w:val="0000FF"/>
          <w:rtl/>
        </w:rPr>
        <w:t xml:space="preserve"> </w:t>
      </w:r>
      <w:r w:rsidR="005B0B2E" w:rsidRPr="005B0B2E">
        <w:rPr>
          <w:rFonts w:ascii="IRBadr" w:hAnsi="IRBadr" w:cs="IRBadr" w:hint="cs"/>
          <w:color w:val="0000FF"/>
          <w:rtl/>
        </w:rPr>
        <w:t>والأوضاع</w:t>
      </w:r>
      <w:r w:rsidR="005B0B2E" w:rsidRPr="005B0B2E">
        <w:rPr>
          <w:rFonts w:ascii="IRBadr" w:hAnsi="IRBadr" w:cs="IRBadr"/>
          <w:color w:val="0000FF"/>
          <w:rtl/>
        </w:rPr>
        <w:t xml:space="preserve"> </w:t>
      </w:r>
      <w:r w:rsidR="005B0B2E" w:rsidRPr="005B0B2E">
        <w:rPr>
          <w:rFonts w:ascii="IRBadr" w:hAnsi="IRBadr" w:cs="IRBadr" w:hint="cs"/>
          <w:color w:val="0000FF"/>
          <w:rtl/>
        </w:rPr>
        <w:t>والمصالح</w:t>
      </w:r>
      <w:r w:rsidR="005B0B2E" w:rsidRPr="005B0B2E">
        <w:rPr>
          <w:rFonts w:ascii="IRBadr" w:hAnsi="IRBadr" w:cs="IRBadr"/>
          <w:color w:val="0000FF"/>
          <w:rtl/>
        </w:rPr>
        <w:t xml:space="preserve"> </w:t>
      </w:r>
      <w:r w:rsidR="005B0B2E" w:rsidRPr="005B0B2E">
        <w:rPr>
          <w:rFonts w:ascii="IRBadr" w:hAnsi="IRBadr" w:cs="IRBadr" w:hint="cs"/>
          <w:color w:val="0000FF"/>
          <w:rtl/>
        </w:rPr>
        <w:t>العامة</w:t>
      </w:r>
      <w:r w:rsidR="005B0B2E">
        <w:rPr>
          <w:rFonts w:ascii="IRBadr" w:hAnsi="IRBadr" w:cs="IRBadr" w:hint="cs"/>
          <w:rtl/>
        </w:rPr>
        <w:t>»</w:t>
      </w:r>
      <w:r>
        <w:rPr>
          <w:rStyle w:val="FootnoteReference"/>
          <w:rFonts w:ascii="IRBadr" w:hAnsi="IRBadr" w:cs="IRBadr"/>
          <w:rtl/>
        </w:rPr>
        <w:footnoteReference w:id="4"/>
      </w:r>
      <w:r>
        <w:rPr>
          <w:rFonts w:ascii="IRBadr" w:hAnsi="IRBadr" w:cs="IRBadr" w:hint="cs"/>
          <w:rtl/>
        </w:rPr>
        <w:t>.</w:t>
      </w:r>
    </w:p>
    <w:p w:rsidR="005B0B2E" w:rsidRDefault="005B0B2E" w:rsidP="00B91555">
      <w:pPr>
        <w:rPr>
          <w:rFonts w:ascii="IRBadr" w:hAnsi="IRBadr" w:cs="IRBadr"/>
          <w:rtl/>
        </w:rPr>
      </w:pPr>
      <w:r>
        <w:rPr>
          <w:rFonts w:ascii="IRBadr" w:hAnsi="IRBadr" w:cs="IRBadr" w:hint="cs"/>
          <w:rtl/>
        </w:rPr>
        <w:t>ایشان</w:t>
      </w:r>
      <w:r w:rsidR="00157CD6">
        <w:rPr>
          <w:rFonts w:ascii="IRBadr" w:hAnsi="IRBadr" w:cs="IRBadr" w:hint="cs"/>
          <w:rtl/>
        </w:rPr>
        <w:t xml:space="preserve"> پس از بیان سه وجه جمع (حمل روایات مثبته بر تقیه یا بر استحباب یا حمل بر حکم سلطانی)،</w:t>
      </w:r>
      <w:r>
        <w:rPr>
          <w:rFonts w:ascii="IRBadr" w:hAnsi="IRBadr" w:cs="IRBadr" w:hint="cs"/>
          <w:rtl/>
        </w:rPr>
        <w:t xml:space="preserve"> وارد بحث می‌شود و حمل بر تقیه را نمی‌پذیرد و بیان می‌کند که یا باید بر استحباب حمل نمود و یا بر </w:t>
      </w:r>
      <w:r w:rsidR="00B91555">
        <w:rPr>
          <w:rFonts w:ascii="IRBadr" w:hAnsi="IRBadr" w:cs="IRBadr" w:hint="cs"/>
          <w:rtl/>
        </w:rPr>
        <w:t xml:space="preserve">وجه ثالث که بیان شد. ایشان بیان کرده است: </w:t>
      </w:r>
    </w:p>
    <w:p w:rsidR="00B91555" w:rsidRDefault="00780F6D" w:rsidP="00780F6D">
      <w:pPr>
        <w:rPr>
          <w:rFonts w:ascii="IRBadr" w:hAnsi="IRBadr" w:cs="IRBadr"/>
          <w:color w:val="0000FF"/>
        </w:rPr>
      </w:pPr>
      <w:r>
        <w:rPr>
          <w:rFonts w:ascii="IRBadr" w:hAnsi="IRBadr" w:cs="IRBadr" w:hint="cs"/>
          <w:rtl/>
        </w:rPr>
        <w:t>«</w:t>
      </w:r>
      <w:r w:rsidRPr="00780F6D">
        <w:rPr>
          <w:rFonts w:ascii="IRBadr" w:hAnsi="IRBadr" w:cs="IRBadr" w:hint="cs"/>
          <w:color w:val="0000FF"/>
          <w:rtl/>
        </w:rPr>
        <w:t>وهذا</w:t>
      </w:r>
      <w:r w:rsidRPr="00780F6D">
        <w:rPr>
          <w:rFonts w:ascii="IRBadr" w:hAnsi="IRBadr" w:cs="IRBadr"/>
          <w:color w:val="0000FF"/>
          <w:rtl/>
        </w:rPr>
        <w:t xml:space="preserve"> </w:t>
      </w:r>
      <w:r w:rsidRPr="00780F6D">
        <w:rPr>
          <w:rFonts w:ascii="IRBadr" w:hAnsi="IRBadr" w:cs="IRBadr" w:hint="cs"/>
          <w:color w:val="0000FF"/>
          <w:rtl/>
        </w:rPr>
        <w:t>يعني</w:t>
      </w:r>
      <w:r w:rsidRPr="00780F6D">
        <w:rPr>
          <w:rFonts w:ascii="IRBadr" w:hAnsi="IRBadr" w:cs="IRBadr"/>
          <w:color w:val="0000FF"/>
          <w:rtl/>
        </w:rPr>
        <w:t xml:space="preserve"> </w:t>
      </w:r>
      <w:r w:rsidRPr="00780F6D">
        <w:rPr>
          <w:rFonts w:ascii="IRBadr" w:hAnsi="IRBadr" w:cs="IRBadr" w:hint="cs"/>
          <w:color w:val="0000FF"/>
          <w:rtl/>
        </w:rPr>
        <w:t>أنّه</w:t>
      </w:r>
      <w:r w:rsidRPr="00780F6D">
        <w:rPr>
          <w:rFonts w:ascii="IRBadr" w:hAnsi="IRBadr" w:cs="IRBadr"/>
          <w:color w:val="0000FF"/>
          <w:rtl/>
        </w:rPr>
        <w:t xml:space="preserve"> </w:t>
      </w:r>
      <w:r w:rsidRPr="00780F6D">
        <w:rPr>
          <w:rFonts w:ascii="IRBadr" w:hAnsi="IRBadr" w:cs="IRBadr" w:hint="cs"/>
          <w:color w:val="0000FF"/>
          <w:rtl/>
        </w:rPr>
        <w:t>لابد</w:t>
      </w:r>
      <w:r w:rsidRPr="00780F6D">
        <w:rPr>
          <w:rFonts w:ascii="IRBadr" w:hAnsi="IRBadr" w:cs="IRBadr"/>
          <w:color w:val="0000FF"/>
          <w:rtl/>
        </w:rPr>
        <w:t xml:space="preserve"> </w:t>
      </w:r>
      <w:r w:rsidRPr="00780F6D">
        <w:rPr>
          <w:rFonts w:ascii="IRBadr" w:hAnsi="IRBadr" w:cs="IRBadr" w:hint="cs"/>
          <w:color w:val="0000FF"/>
          <w:rtl/>
        </w:rPr>
        <w:t>من</w:t>
      </w:r>
      <w:r w:rsidRPr="00780F6D">
        <w:rPr>
          <w:rFonts w:ascii="IRBadr" w:hAnsi="IRBadr" w:cs="IRBadr"/>
          <w:color w:val="0000FF"/>
          <w:rtl/>
        </w:rPr>
        <w:t xml:space="preserve"> </w:t>
      </w:r>
      <w:r w:rsidRPr="00780F6D">
        <w:rPr>
          <w:rFonts w:ascii="IRBadr" w:hAnsi="IRBadr" w:cs="IRBadr" w:hint="cs"/>
          <w:color w:val="0000FF"/>
          <w:rtl/>
        </w:rPr>
        <w:t>اختيار</w:t>
      </w:r>
      <w:r w:rsidRPr="00780F6D">
        <w:rPr>
          <w:rFonts w:ascii="IRBadr" w:hAnsi="IRBadr" w:cs="IRBadr"/>
          <w:color w:val="0000FF"/>
          <w:rtl/>
        </w:rPr>
        <w:t xml:space="preserve"> </w:t>
      </w:r>
      <w:r w:rsidRPr="00780F6D">
        <w:rPr>
          <w:rFonts w:ascii="IRBadr" w:hAnsi="IRBadr" w:cs="IRBadr" w:hint="cs"/>
          <w:color w:val="0000FF"/>
          <w:rtl/>
        </w:rPr>
        <w:t>أحد</w:t>
      </w:r>
      <w:r w:rsidRPr="00780F6D">
        <w:rPr>
          <w:rFonts w:ascii="IRBadr" w:hAnsi="IRBadr" w:cs="IRBadr"/>
          <w:color w:val="0000FF"/>
          <w:rtl/>
        </w:rPr>
        <w:t xml:space="preserve"> </w:t>
      </w:r>
      <w:r w:rsidRPr="00780F6D">
        <w:rPr>
          <w:rFonts w:ascii="IRBadr" w:hAnsi="IRBadr" w:cs="IRBadr" w:hint="cs"/>
          <w:color w:val="0000FF"/>
          <w:rtl/>
        </w:rPr>
        <w:t>العلاجين</w:t>
      </w:r>
      <w:r w:rsidRPr="00780F6D">
        <w:rPr>
          <w:rFonts w:ascii="IRBadr" w:hAnsi="IRBadr" w:cs="IRBadr"/>
          <w:color w:val="0000FF"/>
          <w:rtl/>
        </w:rPr>
        <w:t xml:space="preserve"> </w:t>
      </w:r>
      <w:r w:rsidRPr="00780F6D">
        <w:rPr>
          <w:rFonts w:ascii="IRBadr" w:hAnsi="IRBadr" w:cs="IRBadr" w:hint="cs"/>
          <w:color w:val="0000FF"/>
          <w:rtl/>
        </w:rPr>
        <w:t>الأوّل</w:t>
      </w:r>
      <w:r w:rsidRPr="00780F6D">
        <w:rPr>
          <w:rFonts w:ascii="IRBadr" w:hAnsi="IRBadr" w:cs="IRBadr"/>
          <w:color w:val="0000FF"/>
          <w:rtl/>
        </w:rPr>
        <w:t xml:space="preserve"> </w:t>
      </w:r>
      <w:r w:rsidRPr="00780F6D">
        <w:rPr>
          <w:rFonts w:ascii="IRBadr" w:hAnsi="IRBadr" w:cs="IRBadr" w:hint="cs"/>
          <w:color w:val="0000FF"/>
          <w:rtl/>
        </w:rPr>
        <w:t>أو</w:t>
      </w:r>
      <w:r w:rsidRPr="00780F6D">
        <w:rPr>
          <w:rFonts w:ascii="IRBadr" w:hAnsi="IRBadr" w:cs="IRBadr"/>
          <w:color w:val="0000FF"/>
          <w:rtl/>
        </w:rPr>
        <w:t xml:space="preserve"> </w:t>
      </w:r>
      <w:r w:rsidRPr="00780F6D">
        <w:rPr>
          <w:rFonts w:ascii="IRBadr" w:hAnsi="IRBadr" w:cs="IRBadr" w:hint="cs"/>
          <w:color w:val="0000FF"/>
          <w:rtl/>
        </w:rPr>
        <w:t>الثالث،</w:t>
      </w:r>
      <w:r w:rsidRPr="00780F6D">
        <w:rPr>
          <w:rFonts w:ascii="IRBadr" w:hAnsi="IRBadr" w:cs="IRBadr"/>
          <w:color w:val="0000FF"/>
          <w:rtl/>
        </w:rPr>
        <w:t xml:space="preserve"> </w:t>
      </w:r>
      <w:r w:rsidRPr="00780F6D">
        <w:rPr>
          <w:rFonts w:ascii="IRBadr" w:hAnsi="IRBadr" w:cs="IRBadr" w:hint="cs"/>
          <w:color w:val="0000FF"/>
          <w:rtl/>
        </w:rPr>
        <w:t>أي</w:t>
      </w:r>
      <w:r w:rsidRPr="00780F6D">
        <w:rPr>
          <w:rFonts w:ascii="IRBadr" w:hAnsi="IRBadr" w:cs="IRBadr"/>
          <w:color w:val="0000FF"/>
          <w:rtl/>
        </w:rPr>
        <w:t xml:space="preserve"> </w:t>
      </w:r>
      <w:r w:rsidRPr="00780F6D">
        <w:rPr>
          <w:rFonts w:ascii="IRBadr" w:hAnsi="IRBadr" w:cs="IRBadr" w:hint="cs"/>
          <w:color w:val="0000FF"/>
          <w:rtl/>
        </w:rPr>
        <w:t>حمل</w:t>
      </w:r>
      <w:r w:rsidRPr="00780F6D">
        <w:rPr>
          <w:rFonts w:ascii="IRBadr" w:hAnsi="IRBadr" w:cs="IRBadr"/>
          <w:color w:val="0000FF"/>
          <w:rtl/>
        </w:rPr>
        <w:t xml:space="preserve"> </w:t>
      </w:r>
      <w:r w:rsidRPr="00780F6D">
        <w:rPr>
          <w:rFonts w:ascii="IRBadr" w:hAnsi="IRBadr" w:cs="IRBadr" w:hint="cs"/>
          <w:color w:val="0000FF"/>
          <w:rtl/>
        </w:rPr>
        <w:t>الأخبار</w:t>
      </w:r>
      <w:r w:rsidRPr="00780F6D">
        <w:rPr>
          <w:rFonts w:ascii="IRBadr" w:hAnsi="IRBadr" w:cs="IRBadr"/>
          <w:color w:val="0000FF"/>
          <w:rtl/>
        </w:rPr>
        <w:t xml:space="preserve"> </w:t>
      </w:r>
      <w:r w:rsidRPr="00780F6D">
        <w:rPr>
          <w:rFonts w:ascii="IRBadr" w:hAnsi="IRBadr" w:cs="IRBadr" w:hint="cs"/>
          <w:color w:val="0000FF"/>
          <w:rtl/>
        </w:rPr>
        <w:t>المثبتة</w:t>
      </w:r>
      <w:r w:rsidRPr="00780F6D">
        <w:rPr>
          <w:rFonts w:ascii="IRBadr" w:hAnsi="IRBadr" w:cs="IRBadr"/>
          <w:color w:val="0000FF"/>
          <w:rtl/>
        </w:rPr>
        <w:t xml:space="preserve"> </w:t>
      </w:r>
      <w:r w:rsidRPr="00780F6D">
        <w:rPr>
          <w:rFonts w:ascii="IRBadr" w:hAnsi="IRBadr" w:cs="IRBadr" w:hint="cs"/>
          <w:color w:val="0000FF"/>
          <w:rtl/>
        </w:rPr>
        <w:t>على</w:t>
      </w:r>
      <w:r w:rsidRPr="00780F6D">
        <w:rPr>
          <w:rFonts w:ascii="IRBadr" w:hAnsi="IRBadr" w:cs="IRBadr"/>
          <w:color w:val="0000FF"/>
          <w:rtl/>
        </w:rPr>
        <w:t xml:space="preserve"> </w:t>
      </w:r>
      <w:r w:rsidRPr="00780F6D">
        <w:rPr>
          <w:rFonts w:ascii="IRBadr" w:hAnsi="IRBadr" w:cs="IRBadr" w:hint="cs"/>
          <w:color w:val="0000FF"/>
          <w:rtl/>
        </w:rPr>
        <w:t>الاستحباب</w:t>
      </w:r>
      <w:r w:rsidRPr="00780F6D">
        <w:rPr>
          <w:rFonts w:ascii="IRBadr" w:hAnsi="IRBadr" w:cs="IRBadr"/>
          <w:color w:val="0000FF"/>
          <w:rtl/>
        </w:rPr>
        <w:t xml:space="preserve">- </w:t>
      </w:r>
      <w:r w:rsidRPr="00780F6D">
        <w:rPr>
          <w:rFonts w:ascii="IRBadr" w:hAnsi="IRBadr" w:cs="IRBadr" w:hint="cs"/>
          <w:color w:val="0000FF"/>
          <w:rtl/>
        </w:rPr>
        <w:t>كما</w:t>
      </w:r>
      <w:r w:rsidRPr="00780F6D">
        <w:rPr>
          <w:rFonts w:ascii="IRBadr" w:hAnsi="IRBadr" w:cs="IRBadr"/>
          <w:color w:val="0000FF"/>
          <w:rtl/>
        </w:rPr>
        <w:t xml:space="preserve"> </w:t>
      </w:r>
      <w:r w:rsidRPr="00780F6D">
        <w:rPr>
          <w:rFonts w:ascii="IRBadr" w:hAnsi="IRBadr" w:cs="IRBadr" w:hint="cs"/>
          <w:color w:val="0000FF"/>
          <w:rtl/>
        </w:rPr>
        <w:t>صنع</w:t>
      </w:r>
      <w:r w:rsidRPr="00780F6D">
        <w:rPr>
          <w:rFonts w:ascii="IRBadr" w:hAnsi="IRBadr" w:cs="IRBadr"/>
          <w:color w:val="0000FF"/>
          <w:rtl/>
        </w:rPr>
        <w:t xml:space="preserve"> </w:t>
      </w:r>
      <w:r w:rsidRPr="00780F6D">
        <w:rPr>
          <w:rFonts w:ascii="IRBadr" w:hAnsi="IRBadr" w:cs="IRBadr" w:hint="cs"/>
          <w:color w:val="0000FF"/>
          <w:rtl/>
        </w:rPr>
        <w:t>المشهور</w:t>
      </w:r>
      <w:r w:rsidRPr="00780F6D">
        <w:rPr>
          <w:rFonts w:ascii="IRBadr" w:hAnsi="IRBadr" w:cs="IRBadr"/>
          <w:color w:val="0000FF"/>
          <w:rtl/>
        </w:rPr>
        <w:t xml:space="preserve">- </w:t>
      </w:r>
      <w:r w:rsidRPr="00780F6D">
        <w:rPr>
          <w:rFonts w:ascii="IRBadr" w:hAnsi="IRBadr" w:cs="IRBadr" w:hint="cs"/>
          <w:color w:val="0000FF"/>
          <w:rtl/>
        </w:rPr>
        <w:t>أو</w:t>
      </w:r>
      <w:r w:rsidRPr="00780F6D">
        <w:rPr>
          <w:rFonts w:ascii="IRBadr" w:hAnsi="IRBadr" w:cs="IRBadr"/>
          <w:color w:val="0000FF"/>
          <w:rtl/>
        </w:rPr>
        <w:t xml:space="preserve"> </w:t>
      </w:r>
      <w:r w:rsidRPr="00780F6D">
        <w:rPr>
          <w:rFonts w:ascii="IRBadr" w:hAnsi="IRBadr" w:cs="IRBadr" w:hint="cs"/>
          <w:color w:val="0000FF"/>
          <w:rtl/>
        </w:rPr>
        <w:t>على</w:t>
      </w:r>
      <w:r w:rsidRPr="00780F6D">
        <w:rPr>
          <w:rFonts w:ascii="IRBadr" w:hAnsi="IRBadr" w:cs="IRBadr"/>
          <w:color w:val="0000FF"/>
          <w:rtl/>
        </w:rPr>
        <w:t xml:space="preserve"> </w:t>
      </w:r>
      <w:r w:rsidRPr="00780F6D">
        <w:rPr>
          <w:rFonts w:ascii="IRBadr" w:hAnsi="IRBadr" w:cs="IRBadr" w:hint="cs"/>
          <w:color w:val="0000FF"/>
          <w:rtl/>
        </w:rPr>
        <w:t>أنّها</w:t>
      </w:r>
      <w:r w:rsidRPr="00780F6D">
        <w:rPr>
          <w:rFonts w:ascii="IRBadr" w:hAnsi="IRBadr" w:cs="IRBadr"/>
          <w:color w:val="0000FF"/>
          <w:rtl/>
        </w:rPr>
        <w:t xml:space="preserve"> </w:t>
      </w:r>
      <w:r w:rsidRPr="00780F6D">
        <w:rPr>
          <w:rFonts w:ascii="IRBadr" w:hAnsi="IRBadr" w:cs="IRBadr" w:hint="cs"/>
          <w:color w:val="0000FF"/>
          <w:rtl/>
        </w:rPr>
        <w:t>أحكام</w:t>
      </w:r>
      <w:r w:rsidRPr="00780F6D">
        <w:rPr>
          <w:rFonts w:ascii="IRBadr" w:hAnsi="IRBadr" w:cs="IRBadr"/>
          <w:color w:val="0000FF"/>
          <w:rtl/>
        </w:rPr>
        <w:t xml:space="preserve"> </w:t>
      </w:r>
      <w:r w:rsidRPr="00780F6D">
        <w:rPr>
          <w:rFonts w:ascii="IRBadr" w:hAnsi="IRBadr" w:cs="IRBadr" w:hint="cs"/>
          <w:color w:val="0000FF"/>
          <w:rtl/>
        </w:rPr>
        <w:t>ولائية</w:t>
      </w:r>
      <w:r w:rsidRPr="00780F6D">
        <w:rPr>
          <w:rFonts w:ascii="IRBadr" w:hAnsi="IRBadr" w:cs="IRBadr"/>
          <w:color w:val="0000FF"/>
          <w:rtl/>
        </w:rPr>
        <w:t xml:space="preserve"> </w:t>
      </w:r>
      <w:r w:rsidRPr="00780F6D">
        <w:rPr>
          <w:rFonts w:ascii="IRBadr" w:hAnsi="IRBadr" w:cs="IRBadr" w:hint="cs"/>
          <w:color w:val="0000FF"/>
          <w:rtl/>
        </w:rPr>
        <w:t>صادرة</w:t>
      </w:r>
      <w:r w:rsidRPr="00780F6D">
        <w:rPr>
          <w:rFonts w:ascii="IRBadr" w:hAnsi="IRBadr" w:cs="IRBadr"/>
          <w:color w:val="0000FF"/>
          <w:rtl/>
        </w:rPr>
        <w:t xml:space="preserve"> </w:t>
      </w:r>
      <w:r w:rsidRPr="00780F6D">
        <w:rPr>
          <w:rFonts w:ascii="IRBadr" w:hAnsi="IRBadr" w:cs="IRBadr" w:hint="cs"/>
          <w:color w:val="0000FF"/>
          <w:rtl/>
        </w:rPr>
        <w:t>عن</w:t>
      </w:r>
      <w:r w:rsidRPr="00780F6D">
        <w:rPr>
          <w:rFonts w:ascii="IRBadr" w:hAnsi="IRBadr" w:cs="IRBadr"/>
          <w:color w:val="0000FF"/>
          <w:rtl/>
        </w:rPr>
        <w:t xml:space="preserve"> </w:t>
      </w:r>
      <w:r w:rsidRPr="00780F6D">
        <w:rPr>
          <w:rFonts w:ascii="IRBadr" w:hAnsi="IRBadr" w:cs="IRBadr" w:hint="cs"/>
          <w:color w:val="0000FF"/>
          <w:rtl/>
        </w:rPr>
        <w:t>أئمة</w:t>
      </w:r>
      <w:r w:rsidRPr="00780F6D">
        <w:rPr>
          <w:rFonts w:ascii="IRBadr" w:hAnsi="IRBadr" w:cs="IRBadr"/>
          <w:color w:val="0000FF"/>
          <w:rtl/>
        </w:rPr>
        <w:t xml:space="preserve"> </w:t>
      </w:r>
      <w:r w:rsidRPr="00780F6D">
        <w:rPr>
          <w:rFonts w:ascii="IRBadr" w:hAnsi="IRBadr" w:cs="IRBadr" w:hint="cs"/>
          <w:color w:val="0000FF"/>
          <w:rtl/>
        </w:rPr>
        <w:t>أهل</w:t>
      </w:r>
      <w:r w:rsidRPr="00780F6D">
        <w:rPr>
          <w:rFonts w:ascii="IRBadr" w:hAnsi="IRBadr" w:cs="IRBadr"/>
          <w:color w:val="0000FF"/>
          <w:rtl/>
        </w:rPr>
        <w:t xml:space="preserve"> </w:t>
      </w:r>
      <w:r w:rsidRPr="00780F6D">
        <w:rPr>
          <w:rFonts w:ascii="IRBadr" w:hAnsi="IRBadr" w:cs="IRBadr" w:hint="cs"/>
          <w:color w:val="0000FF"/>
          <w:rtl/>
        </w:rPr>
        <w:t>البيت</w:t>
      </w:r>
      <w:r w:rsidRPr="00780F6D">
        <w:rPr>
          <w:rFonts w:ascii="IRBadr" w:hAnsi="IRBadr" w:cs="IRBadr"/>
          <w:color w:val="0000FF"/>
          <w:rtl/>
        </w:rPr>
        <w:t xml:space="preserve"> </w:t>
      </w:r>
      <w:r w:rsidRPr="00780F6D">
        <w:rPr>
          <w:rFonts w:ascii="IRBadr" w:hAnsi="IRBadr" w:cs="IRBadr" w:hint="cs"/>
          <w:color w:val="0000FF"/>
          <w:rtl/>
        </w:rPr>
        <w:t>عليهم</w:t>
      </w:r>
      <w:r w:rsidRPr="00780F6D">
        <w:rPr>
          <w:rFonts w:ascii="IRBadr" w:hAnsi="IRBadr" w:cs="IRBadr"/>
          <w:color w:val="0000FF"/>
          <w:rtl/>
        </w:rPr>
        <w:t xml:space="preserve"> </w:t>
      </w:r>
      <w:r w:rsidRPr="00780F6D">
        <w:rPr>
          <w:rFonts w:ascii="IRBadr" w:hAnsi="IRBadr" w:cs="IRBadr" w:hint="cs"/>
          <w:color w:val="0000FF"/>
          <w:rtl/>
        </w:rPr>
        <w:t>السلام</w:t>
      </w:r>
      <w:r w:rsidRPr="00780F6D">
        <w:rPr>
          <w:rFonts w:ascii="IRBadr" w:hAnsi="IRBadr" w:cs="IRBadr"/>
          <w:color w:val="0000FF"/>
          <w:rtl/>
        </w:rPr>
        <w:t xml:space="preserve"> </w:t>
      </w:r>
      <w:r w:rsidRPr="00780F6D">
        <w:rPr>
          <w:rFonts w:ascii="IRBadr" w:hAnsi="IRBadr" w:cs="IRBadr" w:hint="cs"/>
          <w:color w:val="0000FF"/>
          <w:rtl/>
        </w:rPr>
        <w:t>بحق</w:t>
      </w:r>
      <w:r w:rsidRPr="00780F6D">
        <w:rPr>
          <w:rFonts w:ascii="IRBadr" w:hAnsi="IRBadr" w:cs="IRBadr"/>
          <w:color w:val="0000FF"/>
          <w:rtl/>
        </w:rPr>
        <w:t xml:space="preserve"> </w:t>
      </w:r>
      <w:r w:rsidRPr="00780F6D">
        <w:rPr>
          <w:rFonts w:ascii="IRBadr" w:hAnsi="IRBadr" w:cs="IRBadr" w:hint="cs"/>
          <w:color w:val="0000FF"/>
          <w:rtl/>
        </w:rPr>
        <w:t>أصحابهم</w:t>
      </w:r>
      <w:r w:rsidRPr="00780F6D">
        <w:rPr>
          <w:rFonts w:ascii="IRBadr" w:hAnsi="IRBadr" w:cs="IRBadr"/>
          <w:color w:val="0000FF"/>
          <w:rtl/>
        </w:rPr>
        <w:t xml:space="preserve"> </w:t>
      </w:r>
      <w:r w:rsidRPr="00780F6D">
        <w:rPr>
          <w:rFonts w:ascii="IRBadr" w:hAnsi="IRBadr" w:cs="IRBadr" w:hint="cs"/>
          <w:color w:val="0000FF"/>
          <w:rtl/>
        </w:rPr>
        <w:t>رغم</w:t>
      </w:r>
      <w:r w:rsidRPr="00780F6D">
        <w:rPr>
          <w:rFonts w:ascii="IRBadr" w:hAnsi="IRBadr" w:cs="IRBadr"/>
          <w:color w:val="0000FF"/>
          <w:rtl/>
        </w:rPr>
        <w:t xml:space="preserve"> </w:t>
      </w:r>
      <w:r w:rsidRPr="00780F6D">
        <w:rPr>
          <w:rFonts w:ascii="IRBadr" w:hAnsi="IRBadr" w:cs="IRBadr" w:hint="cs"/>
          <w:color w:val="0000FF"/>
          <w:rtl/>
        </w:rPr>
        <w:t>استنكار</w:t>
      </w:r>
      <w:r w:rsidRPr="00780F6D">
        <w:rPr>
          <w:rFonts w:ascii="IRBadr" w:hAnsi="IRBadr" w:cs="IRBadr"/>
          <w:color w:val="0000FF"/>
          <w:rtl/>
        </w:rPr>
        <w:t xml:space="preserve"> </w:t>
      </w:r>
      <w:r w:rsidRPr="00780F6D">
        <w:rPr>
          <w:rFonts w:ascii="IRBadr" w:hAnsi="IRBadr" w:cs="IRBadr" w:hint="cs"/>
          <w:color w:val="0000FF"/>
          <w:rtl/>
        </w:rPr>
        <w:t>ما</w:t>
      </w:r>
      <w:r w:rsidRPr="00780F6D">
        <w:rPr>
          <w:rFonts w:ascii="IRBadr" w:hAnsi="IRBadr" w:cs="IRBadr"/>
          <w:color w:val="0000FF"/>
          <w:rtl/>
        </w:rPr>
        <w:t xml:space="preserve"> </w:t>
      </w:r>
      <w:r w:rsidRPr="00780F6D">
        <w:rPr>
          <w:rFonts w:ascii="IRBadr" w:hAnsi="IRBadr" w:cs="IRBadr" w:hint="cs"/>
          <w:color w:val="0000FF"/>
          <w:rtl/>
        </w:rPr>
        <w:t>يفعله</w:t>
      </w:r>
      <w:r w:rsidRPr="00780F6D">
        <w:rPr>
          <w:rFonts w:ascii="IRBadr" w:hAnsi="IRBadr" w:cs="IRBadr"/>
          <w:color w:val="0000FF"/>
          <w:rtl/>
        </w:rPr>
        <w:t xml:space="preserve"> </w:t>
      </w:r>
      <w:r w:rsidRPr="00780F6D">
        <w:rPr>
          <w:rFonts w:ascii="IRBadr" w:hAnsi="IRBadr" w:cs="IRBadr" w:hint="cs"/>
          <w:color w:val="0000FF"/>
          <w:rtl/>
        </w:rPr>
        <w:t>حكام</w:t>
      </w:r>
      <w:r w:rsidRPr="00780F6D">
        <w:rPr>
          <w:rFonts w:ascii="IRBadr" w:hAnsi="IRBadr" w:cs="IRBadr"/>
          <w:color w:val="0000FF"/>
          <w:rtl/>
        </w:rPr>
        <w:t xml:space="preserve"> </w:t>
      </w:r>
      <w:r w:rsidRPr="00780F6D">
        <w:rPr>
          <w:rFonts w:ascii="IRBadr" w:hAnsi="IRBadr" w:cs="IRBadr" w:hint="cs"/>
          <w:color w:val="0000FF"/>
          <w:rtl/>
        </w:rPr>
        <w:t>الجور</w:t>
      </w:r>
      <w:r w:rsidRPr="00780F6D">
        <w:rPr>
          <w:rFonts w:ascii="IRBadr" w:hAnsi="IRBadr" w:cs="IRBadr"/>
          <w:color w:val="0000FF"/>
          <w:rtl/>
        </w:rPr>
        <w:t xml:space="preserve"> </w:t>
      </w:r>
      <w:r w:rsidRPr="00780F6D">
        <w:rPr>
          <w:rFonts w:ascii="IRBadr" w:hAnsi="IRBadr" w:cs="IRBadr" w:hint="cs"/>
          <w:color w:val="0000FF"/>
          <w:rtl/>
        </w:rPr>
        <w:t>لعدم</w:t>
      </w:r>
      <w:r w:rsidRPr="00780F6D">
        <w:rPr>
          <w:rFonts w:ascii="IRBadr" w:hAnsi="IRBadr" w:cs="IRBadr"/>
          <w:color w:val="0000FF"/>
          <w:rtl/>
        </w:rPr>
        <w:t xml:space="preserve"> </w:t>
      </w:r>
      <w:r w:rsidRPr="00780F6D">
        <w:rPr>
          <w:rFonts w:ascii="IRBadr" w:hAnsi="IRBadr" w:cs="IRBadr" w:hint="cs"/>
          <w:color w:val="0000FF"/>
          <w:rtl/>
        </w:rPr>
        <w:t>صلاحيتهم</w:t>
      </w:r>
      <w:r w:rsidRPr="00780F6D">
        <w:rPr>
          <w:rFonts w:ascii="IRBadr" w:hAnsi="IRBadr" w:cs="IRBadr"/>
          <w:color w:val="0000FF"/>
          <w:rtl/>
        </w:rPr>
        <w:t xml:space="preserve"> </w:t>
      </w:r>
      <w:r w:rsidRPr="00780F6D">
        <w:rPr>
          <w:rFonts w:ascii="IRBadr" w:hAnsi="IRBadr" w:cs="IRBadr" w:hint="cs"/>
          <w:color w:val="0000FF"/>
          <w:rtl/>
        </w:rPr>
        <w:t>لجعل</w:t>
      </w:r>
      <w:r w:rsidRPr="00780F6D">
        <w:rPr>
          <w:rFonts w:ascii="IRBadr" w:hAnsi="IRBadr" w:cs="IRBadr"/>
          <w:color w:val="0000FF"/>
          <w:rtl/>
        </w:rPr>
        <w:t xml:space="preserve"> </w:t>
      </w:r>
      <w:r w:rsidRPr="00780F6D">
        <w:rPr>
          <w:rFonts w:ascii="IRBadr" w:hAnsi="IRBadr" w:cs="IRBadr" w:hint="cs"/>
          <w:color w:val="0000FF"/>
          <w:rtl/>
        </w:rPr>
        <w:t>ذلك</w:t>
      </w:r>
      <w:r w:rsidRPr="00780F6D">
        <w:rPr>
          <w:rFonts w:ascii="IRBadr" w:hAnsi="IRBadr" w:cs="IRBadr"/>
          <w:color w:val="0000FF"/>
          <w:rtl/>
        </w:rPr>
        <w:t>.</w:t>
      </w:r>
      <w:r w:rsidRPr="00780F6D">
        <w:rPr>
          <w:rFonts w:ascii="IRBadr" w:hAnsi="IRBadr" w:cs="IRBadr" w:hint="cs"/>
          <w:color w:val="0000FF"/>
          <w:rtl/>
        </w:rPr>
        <w:t xml:space="preserve"> وقد</w:t>
      </w:r>
      <w:r w:rsidRPr="00780F6D">
        <w:rPr>
          <w:rFonts w:ascii="IRBadr" w:hAnsi="IRBadr" w:cs="IRBadr"/>
          <w:color w:val="0000FF"/>
          <w:rtl/>
        </w:rPr>
        <w:t xml:space="preserve"> </w:t>
      </w:r>
      <w:r w:rsidRPr="00780F6D">
        <w:rPr>
          <w:rFonts w:ascii="IRBadr" w:hAnsi="IRBadr" w:cs="IRBadr" w:hint="cs"/>
          <w:color w:val="0000FF"/>
          <w:rtl/>
        </w:rPr>
        <w:t>يشهد</w:t>
      </w:r>
      <w:r w:rsidRPr="00780F6D">
        <w:rPr>
          <w:rFonts w:ascii="IRBadr" w:hAnsi="IRBadr" w:cs="IRBadr"/>
          <w:color w:val="0000FF"/>
          <w:rtl/>
        </w:rPr>
        <w:t xml:space="preserve"> </w:t>
      </w:r>
      <w:r w:rsidRPr="00780F6D">
        <w:rPr>
          <w:rFonts w:ascii="IRBadr" w:hAnsi="IRBadr" w:cs="IRBadr" w:hint="cs"/>
          <w:color w:val="0000FF"/>
          <w:rtl/>
        </w:rPr>
        <w:t>لصحة</w:t>
      </w:r>
      <w:r w:rsidRPr="00780F6D">
        <w:rPr>
          <w:rFonts w:ascii="IRBadr" w:hAnsi="IRBadr" w:cs="IRBadr"/>
          <w:color w:val="0000FF"/>
          <w:rtl/>
        </w:rPr>
        <w:t xml:space="preserve"> </w:t>
      </w:r>
      <w:r w:rsidRPr="00780F6D">
        <w:rPr>
          <w:rFonts w:ascii="IRBadr" w:hAnsi="IRBadr" w:cs="IRBadr" w:hint="cs"/>
          <w:color w:val="0000FF"/>
          <w:rtl/>
        </w:rPr>
        <w:t>هذا</w:t>
      </w:r>
      <w:r w:rsidRPr="00780F6D">
        <w:rPr>
          <w:rFonts w:ascii="IRBadr" w:hAnsi="IRBadr" w:cs="IRBadr"/>
          <w:color w:val="0000FF"/>
          <w:rtl/>
        </w:rPr>
        <w:t xml:space="preserve"> </w:t>
      </w:r>
      <w:r w:rsidRPr="00780F6D">
        <w:rPr>
          <w:rFonts w:ascii="IRBadr" w:hAnsi="IRBadr" w:cs="IRBadr" w:hint="cs"/>
          <w:color w:val="0000FF"/>
          <w:rtl/>
        </w:rPr>
        <w:t>الجمع</w:t>
      </w:r>
      <w:r w:rsidRPr="00780F6D">
        <w:rPr>
          <w:rFonts w:ascii="IRBadr" w:hAnsi="IRBadr" w:cs="IRBadr"/>
          <w:color w:val="0000FF"/>
          <w:rtl/>
        </w:rPr>
        <w:t xml:space="preserve"> </w:t>
      </w:r>
      <w:r w:rsidRPr="00780F6D">
        <w:rPr>
          <w:rFonts w:ascii="IRBadr" w:hAnsi="IRBadr" w:cs="IRBadr" w:hint="cs"/>
          <w:color w:val="0000FF"/>
          <w:rtl/>
        </w:rPr>
        <w:t>ما</w:t>
      </w:r>
      <w:r w:rsidRPr="00780F6D">
        <w:rPr>
          <w:rFonts w:ascii="IRBadr" w:hAnsi="IRBadr" w:cs="IRBadr"/>
          <w:color w:val="0000FF"/>
          <w:rtl/>
        </w:rPr>
        <w:t xml:space="preserve"> </w:t>
      </w:r>
      <w:r w:rsidRPr="00780F6D">
        <w:rPr>
          <w:rFonts w:ascii="IRBadr" w:hAnsi="IRBadr" w:cs="IRBadr" w:hint="cs"/>
          <w:color w:val="0000FF"/>
          <w:rtl/>
        </w:rPr>
        <w:t>تقدّم</w:t>
      </w:r>
      <w:r w:rsidRPr="00780F6D">
        <w:rPr>
          <w:rFonts w:ascii="IRBadr" w:hAnsi="IRBadr" w:cs="IRBadr"/>
          <w:color w:val="0000FF"/>
          <w:rtl/>
        </w:rPr>
        <w:t xml:space="preserve"> </w:t>
      </w:r>
      <w:r w:rsidRPr="00780F6D">
        <w:rPr>
          <w:rFonts w:ascii="IRBadr" w:hAnsi="IRBadr" w:cs="IRBadr" w:hint="cs"/>
          <w:color w:val="0000FF"/>
          <w:rtl/>
        </w:rPr>
        <w:t>في</w:t>
      </w:r>
      <w:r w:rsidRPr="00780F6D">
        <w:rPr>
          <w:rFonts w:ascii="IRBadr" w:hAnsi="IRBadr" w:cs="IRBadr"/>
          <w:color w:val="0000FF"/>
          <w:rtl/>
        </w:rPr>
        <w:t xml:space="preserve"> </w:t>
      </w:r>
      <w:r w:rsidRPr="00780F6D">
        <w:rPr>
          <w:rFonts w:ascii="IRBadr" w:hAnsi="IRBadr" w:cs="IRBadr" w:hint="cs"/>
          <w:color w:val="0000FF"/>
          <w:rtl/>
        </w:rPr>
        <w:t>صحيحتي</w:t>
      </w:r>
      <w:r w:rsidRPr="00780F6D">
        <w:rPr>
          <w:rFonts w:ascii="IRBadr" w:hAnsi="IRBadr" w:cs="IRBadr"/>
          <w:color w:val="0000FF"/>
          <w:rtl/>
        </w:rPr>
        <w:t xml:space="preserve"> </w:t>
      </w:r>
      <w:r w:rsidRPr="00780F6D">
        <w:rPr>
          <w:rFonts w:ascii="IRBadr" w:hAnsi="IRBadr" w:cs="IRBadr" w:hint="cs"/>
          <w:color w:val="0000FF"/>
          <w:rtl/>
        </w:rPr>
        <w:t>زرارة</w:t>
      </w:r>
      <w:r w:rsidRPr="00780F6D">
        <w:rPr>
          <w:rFonts w:ascii="IRBadr" w:hAnsi="IRBadr" w:cs="IRBadr"/>
          <w:color w:val="0000FF"/>
          <w:rtl/>
        </w:rPr>
        <w:t xml:space="preserve"> </w:t>
      </w:r>
      <w:r w:rsidRPr="00780F6D">
        <w:rPr>
          <w:rFonts w:ascii="IRBadr" w:hAnsi="IRBadr" w:cs="IRBadr" w:hint="cs"/>
          <w:color w:val="0000FF"/>
          <w:rtl/>
        </w:rPr>
        <w:t>ومحمّد</w:t>
      </w:r>
      <w:r w:rsidRPr="00780F6D">
        <w:rPr>
          <w:rFonts w:ascii="IRBadr" w:hAnsi="IRBadr" w:cs="IRBadr"/>
          <w:color w:val="0000FF"/>
          <w:rtl/>
        </w:rPr>
        <w:t xml:space="preserve"> </w:t>
      </w:r>
      <w:r w:rsidRPr="00780F6D">
        <w:rPr>
          <w:rFonts w:ascii="IRBadr" w:hAnsi="IRBadr" w:cs="IRBadr" w:hint="cs"/>
          <w:color w:val="0000FF"/>
          <w:rtl/>
        </w:rPr>
        <w:t>بن</w:t>
      </w:r>
      <w:r w:rsidRPr="00780F6D">
        <w:rPr>
          <w:rFonts w:ascii="IRBadr" w:hAnsi="IRBadr" w:cs="IRBadr"/>
          <w:color w:val="0000FF"/>
          <w:rtl/>
        </w:rPr>
        <w:t xml:space="preserve"> </w:t>
      </w:r>
      <w:r w:rsidRPr="00780F6D">
        <w:rPr>
          <w:rFonts w:ascii="IRBadr" w:hAnsi="IRBadr" w:cs="IRBadr" w:hint="cs"/>
          <w:color w:val="0000FF"/>
          <w:rtl/>
        </w:rPr>
        <w:t>مسلم</w:t>
      </w:r>
      <w:r w:rsidRPr="00780F6D">
        <w:rPr>
          <w:rFonts w:ascii="IRBadr" w:hAnsi="IRBadr" w:cs="IRBadr"/>
          <w:color w:val="0000FF"/>
          <w:rtl/>
        </w:rPr>
        <w:t xml:space="preserve"> </w:t>
      </w:r>
      <w:r w:rsidRPr="00780F6D">
        <w:rPr>
          <w:rFonts w:ascii="IRBadr" w:hAnsi="IRBadr" w:cs="IRBadr" w:hint="cs"/>
          <w:color w:val="0000FF"/>
          <w:rtl/>
        </w:rPr>
        <w:t>عن</w:t>
      </w:r>
      <w:r w:rsidRPr="00780F6D">
        <w:rPr>
          <w:rFonts w:ascii="IRBadr" w:hAnsi="IRBadr" w:cs="IRBadr"/>
          <w:color w:val="0000FF"/>
          <w:rtl/>
        </w:rPr>
        <w:t xml:space="preserve"> </w:t>
      </w:r>
      <w:r w:rsidRPr="00780F6D">
        <w:rPr>
          <w:rFonts w:ascii="IRBadr" w:hAnsi="IRBadr" w:cs="IRBadr" w:hint="cs"/>
          <w:color w:val="0000FF"/>
          <w:rtl/>
        </w:rPr>
        <w:t>الإمامين</w:t>
      </w:r>
      <w:r w:rsidRPr="00780F6D">
        <w:rPr>
          <w:rFonts w:ascii="IRBadr" w:hAnsi="IRBadr" w:cs="IRBadr"/>
          <w:color w:val="0000FF"/>
          <w:rtl/>
        </w:rPr>
        <w:t xml:space="preserve"> </w:t>
      </w:r>
      <w:r w:rsidRPr="00780F6D">
        <w:rPr>
          <w:rFonts w:ascii="IRBadr" w:hAnsi="IRBadr" w:cs="IRBadr" w:hint="cs"/>
          <w:color w:val="0000FF"/>
          <w:rtl/>
        </w:rPr>
        <w:t>الباقر</w:t>
      </w:r>
      <w:r w:rsidRPr="00780F6D">
        <w:rPr>
          <w:rFonts w:ascii="IRBadr" w:hAnsi="IRBadr" w:cs="IRBadr"/>
          <w:color w:val="0000FF"/>
          <w:rtl/>
        </w:rPr>
        <w:t xml:space="preserve"> </w:t>
      </w:r>
      <w:r w:rsidRPr="00780F6D">
        <w:rPr>
          <w:rFonts w:ascii="IRBadr" w:hAnsi="IRBadr" w:cs="IRBadr" w:hint="cs"/>
          <w:color w:val="0000FF"/>
          <w:rtl/>
        </w:rPr>
        <w:t>والصادق</w:t>
      </w:r>
      <w:r w:rsidRPr="00780F6D">
        <w:rPr>
          <w:rFonts w:ascii="IRBadr" w:hAnsi="IRBadr" w:cs="IRBadr"/>
          <w:color w:val="0000FF"/>
          <w:rtl/>
        </w:rPr>
        <w:t xml:space="preserve"> </w:t>
      </w:r>
      <w:r w:rsidRPr="00780F6D">
        <w:rPr>
          <w:rFonts w:ascii="IRBadr" w:hAnsi="IRBadr" w:cs="IRBadr" w:hint="cs"/>
          <w:color w:val="0000FF"/>
          <w:rtl/>
        </w:rPr>
        <w:t>عليهما</w:t>
      </w:r>
      <w:r w:rsidRPr="00780F6D">
        <w:rPr>
          <w:rFonts w:ascii="IRBadr" w:hAnsi="IRBadr" w:cs="IRBadr"/>
          <w:color w:val="0000FF"/>
          <w:rtl/>
        </w:rPr>
        <w:t xml:space="preserve"> </w:t>
      </w:r>
      <w:r w:rsidRPr="00780F6D">
        <w:rPr>
          <w:rFonts w:ascii="IRBadr" w:hAnsi="IRBadr" w:cs="IRBadr" w:hint="cs"/>
          <w:color w:val="0000FF"/>
          <w:rtl/>
        </w:rPr>
        <w:t>السلام</w:t>
      </w:r>
      <w:r w:rsidRPr="00780F6D">
        <w:rPr>
          <w:rFonts w:ascii="IRBadr" w:hAnsi="IRBadr" w:cs="IRBadr"/>
          <w:color w:val="0000FF"/>
          <w:rtl/>
        </w:rPr>
        <w:t xml:space="preserve"> </w:t>
      </w:r>
      <w:r w:rsidRPr="00780F6D">
        <w:rPr>
          <w:rFonts w:ascii="IRBadr" w:hAnsi="IRBadr" w:cs="IRBadr" w:hint="cs"/>
          <w:color w:val="0000FF"/>
          <w:rtl/>
        </w:rPr>
        <w:t>من</w:t>
      </w:r>
      <w:r w:rsidRPr="00780F6D">
        <w:rPr>
          <w:rFonts w:ascii="IRBadr" w:hAnsi="IRBadr" w:cs="IRBadr"/>
          <w:color w:val="0000FF"/>
          <w:rtl/>
        </w:rPr>
        <w:t xml:space="preserve"> </w:t>
      </w:r>
      <w:r w:rsidRPr="00780F6D">
        <w:rPr>
          <w:rFonts w:ascii="IRBadr" w:hAnsi="IRBadr" w:cs="IRBadr" w:hint="cs"/>
          <w:color w:val="0000FF"/>
          <w:rtl/>
        </w:rPr>
        <w:t>جعل</w:t>
      </w:r>
      <w:r w:rsidRPr="00780F6D">
        <w:rPr>
          <w:rFonts w:ascii="IRBadr" w:hAnsi="IRBadr" w:cs="IRBadr"/>
          <w:color w:val="0000FF"/>
          <w:rtl/>
        </w:rPr>
        <w:t xml:space="preserve"> </w:t>
      </w:r>
      <w:r w:rsidRPr="00780F6D">
        <w:rPr>
          <w:rFonts w:ascii="IRBadr" w:hAnsi="IRBadr" w:cs="IRBadr" w:hint="cs"/>
          <w:color w:val="0000FF"/>
          <w:rtl/>
        </w:rPr>
        <w:t>الإمام</w:t>
      </w:r>
      <w:r w:rsidRPr="00780F6D">
        <w:rPr>
          <w:rFonts w:ascii="IRBadr" w:hAnsi="IRBadr" w:cs="IRBadr"/>
          <w:color w:val="0000FF"/>
          <w:rtl/>
        </w:rPr>
        <w:t xml:space="preserve"> </w:t>
      </w:r>
      <w:r w:rsidRPr="00780F6D">
        <w:rPr>
          <w:rFonts w:ascii="IRBadr" w:hAnsi="IRBadr" w:cs="IRBadr" w:hint="cs"/>
          <w:color w:val="0000FF"/>
          <w:rtl/>
        </w:rPr>
        <w:t>أمير</w:t>
      </w:r>
      <w:r w:rsidRPr="00780F6D">
        <w:rPr>
          <w:rFonts w:ascii="IRBadr" w:hAnsi="IRBadr" w:cs="IRBadr"/>
          <w:color w:val="0000FF"/>
          <w:rtl/>
        </w:rPr>
        <w:t xml:space="preserve"> </w:t>
      </w:r>
      <w:r w:rsidRPr="00780F6D">
        <w:rPr>
          <w:rFonts w:ascii="IRBadr" w:hAnsi="IRBadr" w:cs="IRBadr" w:hint="cs"/>
          <w:color w:val="0000FF"/>
          <w:rtl/>
        </w:rPr>
        <w:t>المؤمنين</w:t>
      </w:r>
      <w:r w:rsidRPr="00780F6D">
        <w:rPr>
          <w:rFonts w:ascii="IRBadr" w:hAnsi="IRBadr" w:cs="IRBadr"/>
          <w:color w:val="0000FF"/>
          <w:rtl/>
        </w:rPr>
        <w:t xml:space="preserve"> </w:t>
      </w:r>
      <w:r w:rsidRPr="00780F6D">
        <w:rPr>
          <w:rFonts w:ascii="IRBadr" w:hAnsi="IRBadr" w:cs="IRBadr" w:hint="cs"/>
          <w:color w:val="0000FF"/>
          <w:rtl/>
        </w:rPr>
        <w:t>الزكاة</w:t>
      </w:r>
      <w:r w:rsidRPr="00780F6D">
        <w:rPr>
          <w:rFonts w:ascii="IRBadr" w:hAnsi="IRBadr" w:cs="IRBadr"/>
          <w:color w:val="0000FF"/>
          <w:rtl/>
        </w:rPr>
        <w:t xml:space="preserve"> </w:t>
      </w:r>
      <w:r w:rsidRPr="00780F6D">
        <w:rPr>
          <w:rFonts w:ascii="IRBadr" w:hAnsi="IRBadr" w:cs="IRBadr" w:hint="cs"/>
          <w:color w:val="0000FF"/>
          <w:rtl/>
        </w:rPr>
        <w:t>على</w:t>
      </w:r>
      <w:r w:rsidRPr="00780F6D">
        <w:rPr>
          <w:rFonts w:ascii="IRBadr" w:hAnsi="IRBadr" w:cs="IRBadr"/>
          <w:color w:val="0000FF"/>
          <w:rtl/>
        </w:rPr>
        <w:t xml:space="preserve"> </w:t>
      </w:r>
      <w:r w:rsidRPr="00780F6D">
        <w:rPr>
          <w:rFonts w:ascii="IRBadr" w:hAnsi="IRBadr" w:cs="IRBadr" w:hint="cs"/>
          <w:color w:val="0000FF"/>
          <w:rtl/>
        </w:rPr>
        <w:t>الخيل</w:t>
      </w:r>
      <w:r w:rsidRPr="00780F6D">
        <w:rPr>
          <w:rFonts w:ascii="IRBadr" w:hAnsi="IRBadr" w:cs="IRBadr"/>
          <w:color w:val="0000FF"/>
          <w:rtl/>
        </w:rPr>
        <w:t>.</w:t>
      </w:r>
      <w:r w:rsidRPr="00780F6D">
        <w:rPr>
          <w:rFonts w:ascii="IRBadr" w:hAnsi="IRBadr" w:cs="IRBadr" w:hint="cs"/>
          <w:color w:val="0000FF"/>
          <w:rtl/>
        </w:rPr>
        <w:t xml:space="preserve"> </w:t>
      </w:r>
    </w:p>
    <w:p w:rsidR="00780F6D" w:rsidRDefault="00780F6D" w:rsidP="002B21AE">
      <w:pPr>
        <w:rPr>
          <w:rFonts w:ascii="IRBadr" w:hAnsi="IRBadr" w:cs="IRBadr"/>
          <w:rtl/>
        </w:rPr>
      </w:pPr>
      <w:r w:rsidRPr="00780F6D">
        <w:rPr>
          <w:rFonts w:ascii="IRBadr" w:hAnsi="IRBadr" w:cs="IRBadr" w:hint="cs"/>
          <w:color w:val="0000FF"/>
          <w:rtl/>
        </w:rPr>
        <w:t>ويمكن</w:t>
      </w:r>
      <w:r w:rsidRPr="00780F6D">
        <w:rPr>
          <w:rFonts w:ascii="IRBadr" w:hAnsi="IRBadr" w:cs="IRBadr"/>
          <w:color w:val="0000FF"/>
          <w:rtl/>
        </w:rPr>
        <w:t xml:space="preserve"> </w:t>
      </w:r>
      <w:r w:rsidRPr="00780F6D">
        <w:rPr>
          <w:rFonts w:ascii="IRBadr" w:hAnsi="IRBadr" w:cs="IRBadr" w:hint="cs"/>
          <w:color w:val="0000FF"/>
          <w:rtl/>
        </w:rPr>
        <w:t>أن</w:t>
      </w:r>
      <w:r w:rsidRPr="00780F6D">
        <w:rPr>
          <w:rFonts w:ascii="IRBadr" w:hAnsi="IRBadr" w:cs="IRBadr"/>
          <w:color w:val="0000FF"/>
          <w:rtl/>
        </w:rPr>
        <w:t xml:space="preserve"> </w:t>
      </w:r>
      <w:r w:rsidRPr="00780F6D">
        <w:rPr>
          <w:rFonts w:ascii="IRBadr" w:hAnsi="IRBadr" w:cs="IRBadr" w:hint="cs"/>
          <w:color w:val="0000FF"/>
          <w:rtl/>
        </w:rPr>
        <w:t>يستشهد</w:t>
      </w:r>
      <w:r w:rsidRPr="00780F6D">
        <w:rPr>
          <w:rFonts w:ascii="IRBadr" w:hAnsi="IRBadr" w:cs="IRBadr"/>
          <w:color w:val="0000FF"/>
          <w:rtl/>
        </w:rPr>
        <w:t xml:space="preserve"> </w:t>
      </w:r>
      <w:r w:rsidRPr="00780F6D">
        <w:rPr>
          <w:rFonts w:ascii="IRBadr" w:hAnsi="IRBadr" w:cs="IRBadr" w:hint="cs"/>
          <w:color w:val="0000FF"/>
          <w:rtl/>
        </w:rPr>
        <w:t>أيضاً</w:t>
      </w:r>
      <w:r w:rsidRPr="00780F6D">
        <w:rPr>
          <w:rFonts w:ascii="IRBadr" w:hAnsi="IRBadr" w:cs="IRBadr"/>
          <w:color w:val="0000FF"/>
          <w:rtl/>
        </w:rPr>
        <w:t xml:space="preserve"> </w:t>
      </w:r>
      <w:r w:rsidRPr="00780F6D">
        <w:rPr>
          <w:rFonts w:ascii="IRBadr" w:hAnsi="IRBadr" w:cs="IRBadr" w:hint="cs"/>
          <w:color w:val="0000FF"/>
          <w:rtl/>
        </w:rPr>
        <w:t>بما</w:t>
      </w:r>
      <w:r w:rsidRPr="00780F6D">
        <w:rPr>
          <w:rFonts w:ascii="IRBadr" w:hAnsi="IRBadr" w:cs="IRBadr"/>
          <w:color w:val="0000FF"/>
          <w:rtl/>
        </w:rPr>
        <w:t xml:space="preserve"> </w:t>
      </w:r>
      <w:r w:rsidRPr="00780F6D">
        <w:rPr>
          <w:rFonts w:ascii="IRBadr" w:hAnsi="IRBadr" w:cs="IRBadr" w:hint="cs"/>
          <w:color w:val="0000FF"/>
          <w:rtl/>
        </w:rPr>
        <w:t>في</w:t>
      </w:r>
      <w:r w:rsidRPr="00780F6D">
        <w:rPr>
          <w:rFonts w:ascii="IRBadr" w:hAnsi="IRBadr" w:cs="IRBadr"/>
          <w:color w:val="0000FF"/>
          <w:rtl/>
        </w:rPr>
        <w:t xml:space="preserve"> </w:t>
      </w:r>
      <w:r w:rsidRPr="00780F6D">
        <w:rPr>
          <w:rFonts w:ascii="IRBadr" w:hAnsi="IRBadr" w:cs="IRBadr" w:hint="cs"/>
          <w:color w:val="0000FF"/>
          <w:rtl/>
        </w:rPr>
        <w:t>مكاتبة</w:t>
      </w:r>
      <w:r w:rsidRPr="00780F6D">
        <w:rPr>
          <w:rFonts w:ascii="IRBadr" w:hAnsi="IRBadr" w:cs="IRBadr"/>
          <w:color w:val="0000FF"/>
          <w:rtl/>
        </w:rPr>
        <w:t xml:space="preserve"> </w:t>
      </w:r>
      <w:r w:rsidRPr="00780F6D">
        <w:rPr>
          <w:rFonts w:ascii="IRBadr" w:hAnsi="IRBadr" w:cs="IRBadr" w:hint="cs"/>
          <w:color w:val="0000FF"/>
          <w:rtl/>
        </w:rPr>
        <w:t>ابن</w:t>
      </w:r>
      <w:r w:rsidRPr="00780F6D">
        <w:rPr>
          <w:rFonts w:ascii="IRBadr" w:hAnsi="IRBadr" w:cs="IRBadr"/>
          <w:color w:val="0000FF"/>
          <w:rtl/>
        </w:rPr>
        <w:t xml:space="preserve"> </w:t>
      </w:r>
      <w:r w:rsidRPr="00780F6D">
        <w:rPr>
          <w:rFonts w:ascii="IRBadr" w:hAnsi="IRBadr" w:cs="IRBadr" w:hint="cs"/>
          <w:color w:val="0000FF"/>
          <w:rtl/>
        </w:rPr>
        <w:t>مهزيار</w:t>
      </w:r>
      <w:r w:rsidRPr="00780F6D">
        <w:rPr>
          <w:rFonts w:ascii="IRBadr" w:hAnsi="IRBadr" w:cs="IRBadr"/>
          <w:color w:val="0000FF"/>
          <w:rtl/>
        </w:rPr>
        <w:t xml:space="preserve"> </w:t>
      </w:r>
      <w:r w:rsidRPr="00780F6D">
        <w:rPr>
          <w:rFonts w:ascii="IRBadr" w:hAnsi="IRBadr" w:cs="IRBadr" w:hint="cs"/>
          <w:color w:val="0000FF"/>
          <w:rtl/>
        </w:rPr>
        <w:t>المعروفة</w:t>
      </w:r>
      <w:r w:rsidRPr="00780F6D">
        <w:rPr>
          <w:rFonts w:ascii="IRBadr" w:hAnsi="IRBadr" w:cs="IRBadr"/>
          <w:color w:val="0000FF"/>
          <w:rtl/>
        </w:rPr>
        <w:t xml:space="preserve"> </w:t>
      </w:r>
      <w:r w:rsidRPr="00780F6D">
        <w:rPr>
          <w:rFonts w:ascii="IRBadr" w:hAnsi="IRBadr" w:cs="IRBadr" w:hint="cs"/>
          <w:color w:val="0000FF"/>
          <w:rtl/>
        </w:rPr>
        <w:t>في</w:t>
      </w:r>
      <w:r w:rsidRPr="00780F6D">
        <w:rPr>
          <w:rFonts w:ascii="IRBadr" w:hAnsi="IRBadr" w:cs="IRBadr"/>
          <w:color w:val="0000FF"/>
          <w:rtl/>
        </w:rPr>
        <w:t xml:space="preserve"> </w:t>
      </w:r>
      <w:r w:rsidRPr="00780F6D">
        <w:rPr>
          <w:rFonts w:ascii="IRBadr" w:hAnsi="IRBadr" w:cs="IRBadr" w:hint="cs"/>
          <w:color w:val="0000FF"/>
          <w:rtl/>
        </w:rPr>
        <w:t>باب</w:t>
      </w:r>
      <w:r w:rsidRPr="00780F6D">
        <w:rPr>
          <w:rFonts w:ascii="IRBadr" w:hAnsi="IRBadr" w:cs="IRBadr"/>
          <w:color w:val="0000FF"/>
          <w:rtl/>
        </w:rPr>
        <w:t xml:space="preserve"> </w:t>
      </w:r>
      <w:r w:rsidRPr="00780F6D">
        <w:rPr>
          <w:rFonts w:ascii="IRBadr" w:hAnsi="IRBadr" w:cs="IRBadr" w:hint="cs"/>
          <w:color w:val="0000FF"/>
          <w:rtl/>
        </w:rPr>
        <w:t>الخمس</w:t>
      </w:r>
      <w:r w:rsidRPr="00780F6D">
        <w:rPr>
          <w:rFonts w:ascii="IRBadr" w:hAnsi="IRBadr" w:cs="IRBadr"/>
          <w:color w:val="0000FF"/>
          <w:rtl/>
        </w:rPr>
        <w:t xml:space="preserve"> </w:t>
      </w:r>
      <w:r w:rsidRPr="00780F6D">
        <w:rPr>
          <w:rFonts w:ascii="IRBadr" w:hAnsi="IRBadr" w:cs="IRBadr" w:hint="cs"/>
          <w:color w:val="0000FF"/>
          <w:rtl/>
        </w:rPr>
        <w:t>عن</w:t>
      </w:r>
      <w:r w:rsidRPr="00780F6D">
        <w:rPr>
          <w:rFonts w:ascii="IRBadr" w:hAnsi="IRBadr" w:cs="IRBadr"/>
          <w:color w:val="0000FF"/>
          <w:rtl/>
        </w:rPr>
        <w:t xml:space="preserve"> </w:t>
      </w:r>
      <w:r w:rsidRPr="00780F6D">
        <w:rPr>
          <w:rFonts w:ascii="IRBadr" w:hAnsi="IRBadr" w:cs="IRBadr" w:hint="cs"/>
          <w:color w:val="0000FF"/>
          <w:rtl/>
        </w:rPr>
        <w:t>الإمام</w:t>
      </w:r>
      <w:r w:rsidRPr="00780F6D">
        <w:rPr>
          <w:rFonts w:ascii="IRBadr" w:hAnsi="IRBadr" w:cs="IRBadr"/>
          <w:color w:val="0000FF"/>
          <w:rtl/>
        </w:rPr>
        <w:t xml:space="preserve"> </w:t>
      </w:r>
      <w:r w:rsidRPr="00780F6D">
        <w:rPr>
          <w:rFonts w:ascii="IRBadr" w:hAnsi="IRBadr" w:cs="IRBadr" w:hint="cs"/>
          <w:color w:val="0000FF"/>
          <w:rtl/>
        </w:rPr>
        <w:t>الجواد</w:t>
      </w:r>
      <w:r w:rsidRPr="00780F6D">
        <w:rPr>
          <w:rFonts w:ascii="IRBadr" w:hAnsi="IRBadr" w:cs="IRBadr"/>
          <w:color w:val="0000FF"/>
          <w:rtl/>
        </w:rPr>
        <w:t xml:space="preserve"> </w:t>
      </w:r>
      <w:r w:rsidRPr="00780F6D">
        <w:rPr>
          <w:rFonts w:ascii="IRBadr" w:hAnsi="IRBadr" w:cs="IRBadr" w:hint="cs"/>
          <w:color w:val="0000FF"/>
          <w:rtl/>
        </w:rPr>
        <w:t>عليه</w:t>
      </w:r>
      <w:r w:rsidRPr="00780F6D">
        <w:rPr>
          <w:rFonts w:ascii="IRBadr" w:hAnsi="IRBadr" w:cs="IRBadr"/>
          <w:color w:val="0000FF"/>
          <w:rtl/>
        </w:rPr>
        <w:t xml:space="preserve"> </w:t>
      </w:r>
      <w:r w:rsidRPr="00780F6D">
        <w:rPr>
          <w:rFonts w:ascii="IRBadr" w:hAnsi="IRBadr" w:cs="IRBadr" w:hint="cs"/>
          <w:color w:val="0000FF"/>
          <w:rtl/>
        </w:rPr>
        <w:t>السلام</w:t>
      </w:r>
      <w:r w:rsidRPr="00780F6D">
        <w:rPr>
          <w:rFonts w:ascii="IRBadr" w:hAnsi="IRBadr" w:cs="IRBadr"/>
          <w:color w:val="0000FF"/>
          <w:rtl/>
        </w:rPr>
        <w:t xml:space="preserve"> </w:t>
      </w:r>
      <w:r w:rsidRPr="00780F6D">
        <w:rPr>
          <w:rFonts w:ascii="IRBadr" w:hAnsi="IRBadr" w:cs="IRBadr" w:hint="cs"/>
          <w:color w:val="0000FF"/>
          <w:rtl/>
        </w:rPr>
        <w:t>والتي</w:t>
      </w:r>
      <w:r w:rsidRPr="00780F6D">
        <w:rPr>
          <w:rFonts w:ascii="IRBadr" w:hAnsi="IRBadr" w:cs="IRBadr"/>
          <w:color w:val="0000FF"/>
          <w:rtl/>
        </w:rPr>
        <w:t xml:space="preserve"> </w:t>
      </w:r>
      <w:r w:rsidRPr="00780F6D">
        <w:rPr>
          <w:rFonts w:ascii="IRBadr" w:hAnsi="IRBadr" w:cs="IRBadr" w:hint="cs"/>
          <w:color w:val="0000FF"/>
          <w:rtl/>
        </w:rPr>
        <w:t>ينقلها</w:t>
      </w:r>
      <w:r w:rsidRPr="00780F6D">
        <w:rPr>
          <w:rFonts w:ascii="IRBadr" w:hAnsi="IRBadr" w:cs="IRBadr"/>
          <w:color w:val="0000FF"/>
          <w:rtl/>
        </w:rPr>
        <w:t xml:space="preserve"> </w:t>
      </w:r>
      <w:r w:rsidRPr="00780F6D">
        <w:rPr>
          <w:rFonts w:ascii="IRBadr" w:hAnsi="IRBadr" w:cs="IRBadr" w:hint="cs"/>
          <w:color w:val="0000FF"/>
          <w:rtl/>
        </w:rPr>
        <w:t>عنه</w:t>
      </w:r>
      <w:r w:rsidRPr="00780F6D">
        <w:rPr>
          <w:rFonts w:ascii="IRBadr" w:hAnsi="IRBadr" w:cs="IRBadr"/>
          <w:color w:val="0000FF"/>
          <w:rtl/>
        </w:rPr>
        <w:t xml:space="preserve"> </w:t>
      </w:r>
      <w:r w:rsidRPr="00780F6D">
        <w:rPr>
          <w:rFonts w:ascii="IRBadr" w:hAnsi="IRBadr" w:cs="IRBadr" w:hint="cs"/>
          <w:color w:val="0000FF"/>
          <w:rtl/>
        </w:rPr>
        <w:t>أحمد</w:t>
      </w:r>
      <w:r w:rsidRPr="00780F6D">
        <w:rPr>
          <w:rFonts w:ascii="IRBadr" w:hAnsi="IRBadr" w:cs="IRBadr"/>
          <w:color w:val="0000FF"/>
          <w:rtl/>
        </w:rPr>
        <w:t xml:space="preserve"> </w:t>
      </w:r>
      <w:r w:rsidRPr="00780F6D">
        <w:rPr>
          <w:rFonts w:ascii="IRBadr" w:hAnsi="IRBadr" w:cs="IRBadr" w:hint="cs"/>
          <w:color w:val="0000FF"/>
          <w:rtl/>
        </w:rPr>
        <w:t>بن</w:t>
      </w:r>
      <w:r w:rsidRPr="00780F6D">
        <w:rPr>
          <w:rFonts w:ascii="IRBadr" w:hAnsi="IRBadr" w:cs="IRBadr"/>
          <w:color w:val="0000FF"/>
          <w:rtl/>
        </w:rPr>
        <w:t xml:space="preserve"> </w:t>
      </w:r>
      <w:r w:rsidRPr="00780F6D">
        <w:rPr>
          <w:rFonts w:ascii="IRBadr" w:hAnsi="IRBadr" w:cs="IRBadr" w:hint="cs"/>
          <w:color w:val="0000FF"/>
          <w:rtl/>
        </w:rPr>
        <w:t>محمّد</w:t>
      </w:r>
      <w:r w:rsidRPr="00780F6D">
        <w:rPr>
          <w:rFonts w:ascii="IRBadr" w:hAnsi="IRBadr" w:cs="IRBadr"/>
          <w:color w:val="0000FF"/>
          <w:rtl/>
        </w:rPr>
        <w:t xml:space="preserve"> </w:t>
      </w:r>
      <w:r w:rsidRPr="00780F6D">
        <w:rPr>
          <w:rFonts w:ascii="IRBadr" w:hAnsi="IRBadr" w:cs="IRBadr" w:hint="cs"/>
          <w:color w:val="0000FF"/>
          <w:rtl/>
        </w:rPr>
        <w:t>بن</w:t>
      </w:r>
      <w:r w:rsidRPr="00780F6D">
        <w:rPr>
          <w:rFonts w:ascii="IRBadr" w:hAnsi="IRBadr" w:cs="IRBadr"/>
          <w:color w:val="0000FF"/>
          <w:rtl/>
        </w:rPr>
        <w:t xml:space="preserve"> </w:t>
      </w:r>
      <w:r w:rsidRPr="00780F6D">
        <w:rPr>
          <w:rFonts w:ascii="IRBadr" w:hAnsi="IRBadr" w:cs="IRBadr" w:hint="cs"/>
          <w:color w:val="0000FF"/>
          <w:rtl/>
        </w:rPr>
        <w:t>عيسى</w:t>
      </w:r>
      <w:r w:rsidRPr="00780F6D">
        <w:rPr>
          <w:rFonts w:ascii="IRBadr" w:hAnsi="IRBadr" w:cs="IRBadr"/>
          <w:color w:val="0000FF"/>
          <w:rtl/>
        </w:rPr>
        <w:t xml:space="preserve"> </w:t>
      </w:r>
      <w:r w:rsidRPr="00780F6D">
        <w:rPr>
          <w:rFonts w:ascii="IRBadr" w:hAnsi="IRBadr" w:cs="IRBadr" w:hint="cs"/>
          <w:color w:val="0000FF"/>
          <w:rtl/>
        </w:rPr>
        <w:t>وأخوه</w:t>
      </w:r>
      <w:r w:rsidRPr="00780F6D">
        <w:rPr>
          <w:rFonts w:ascii="IRBadr" w:hAnsi="IRBadr" w:cs="IRBadr"/>
          <w:color w:val="0000FF"/>
          <w:rtl/>
        </w:rPr>
        <w:t xml:space="preserve"> </w:t>
      </w:r>
      <w:r w:rsidRPr="00780F6D">
        <w:rPr>
          <w:rFonts w:ascii="IRBadr" w:hAnsi="IRBadr" w:cs="IRBadr" w:hint="cs"/>
          <w:color w:val="0000FF"/>
          <w:rtl/>
        </w:rPr>
        <w:t>عبد</w:t>
      </w:r>
      <w:r w:rsidRPr="00780F6D">
        <w:rPr>
          <w:rFonts w:ascii="IRBadr" w:hAnsi="IRBadr" w:cs="IRBadr"/>
          <w:color w:val="0000FF"/>
          <w:rtl/>
        </w:rPr>
        <w:t xml:space="preserve"> </w:t>
      </w:r>
      <w:r w:rsidRPr="00780F6D">
        <w:rPr>
          <w:rFonts w:ascii="IRBadr" w:hAnsi="IRBadr" w:cs="IRBadr" w:hint="cs"/>
          <w:color w:val="0000FF"/>
          <w:rtl/>
        </w:rPr>
        <w:t>اللَّه</w:t>
      </w:r>
      <w:r w:rsidRPr="00780F6D">
        <w:rPr>
          <w:rFonts w:ascii="IRBadr" w:hAnsi="IRBadr" w:cs="IRBadr"/>
          <w:color w:val="0000FF"/>
          <w:rtl/>
        </w:rPr>
        <w:t xml:space="preserve"> </w:t>
      </w:r>
      <w:r w:rsidRPr="00780F6D">
        <w:rPr>
          <w:rFonts w:ascii="IRBadr" w:hAnsi="IRBadr" w:cs="IRBadr" w:hint="cs"/>
          <w:color w:val="0000FF"/>
          <w:rtl/>
        </w:rPr>
        <w:t>بن</w:t>
      </w:r>
      <w:r w:rsidRPr="00780F6D">
        <w:rPr>
          <w:rFonts w:ascii="IRBadr" w:hAnsi="IRBadr" w:cs="IRBadr"/>
          <w:color w:val="0000FF"/>
          <w:rtl/>
        </w:rPr>
        <w:t xml:space="preserve"> </w:t>
      </w:r>
      <w:r w:rsidRPr="00780F6D">
        <w:rPr>
          <w:rFonts w:ascii="IRBadr" w:hAnsi="IRBadr" w:cs="IRBadr" w:hint="cs"/>
          <w:color w:val="0000FF"/>
          <w:rtl/>
        </w:rPr>
        <w:t>محمّد</w:t>
      </w:r>
      <w:r w:rsidRPr="00780F6D">
        <w:rPr>
          <w:rFonts w:ascii="IRBadr" w:hAnsi="IRBadr" w:cs="IRBadr"/>
          <w:color w:val="0000FF"/>
          <w:rtl/>
        </w:rPr>
        <w:t xml:space="preserve"> </w:t>
      </w:r>
      <w:r w:rsidRPr="00780F6D">
        <w:rPr>
          <w:rFonts w:ascii="IRBadr" w:hAnsi="IRBadr" w:cs="IRBadr" w:hint="cs"/>
          <w:color w:val="0000FF"/>
          <w:rtl/>
        </w:rPr>
        <w:t>جميعاً</w:t>
      </w:r>
      <w:r w:rsidR="00B91555">
        <w:rPr>
          <w:rFonts w:ascii="IRBadr" w:hAnsi="IRBadr" w:cs="IRBadr"/>
          <w:color w:val="0000FF"/>
          <w:rtl/>
        </w:rPr>
        <w:t xml:space="preserve">: </w:t>
      </w:r>
      <w:r w:rsidR="00B91555" w:rsidRPr="00B91555">
        <w:rPr>
          <w:rFonts w:ascii="IRBadr" w:hAnsi="IRBadr" w:cs="IRBadr"/>
          <w:color w:val="008000"/>
          <w:rtl/>
        </w:rPr>
        <w:t>«</w:t>
      </w:r>
      <w:r w:rsidR="002B21AE" w:rsidRPr="002B21AE">
        <w:rPr>
          <w:rFonts w:ascii="IRBadr" w:hAnsi="IRBadr" w:cs="IRBadr"/>
          <w:color w:val="008000"/>
          <w:rtl/>
        </w:rPr>
        <w:t xml:space="preserve"> </w:t>
      </w:r>
      <w:r w:rsidR="002B21AE" w:rsidRPr="002B21AE">
        <w:rPr>
          <w:rFonts w:ascii="IRBadr" w:hAnsi="IRBadr" w:cs="IRBadr" w:hint="cs"/>
          <w:color w:val="008000"/>
          <w:rtl/>
        </w:rPr>
        <w:t>كَتَبَ</w:t>
      </w:r>
      <w:r w:rsidR="002B21AE" w:rsidRPr="002B21AE">
        <w:rPr>
          <w:rFonts w:ascii="IRBadr" w:hAnsi="IRBadr" w:cs="IRBadr"/>
          <w:color w:val="008000"/>
          <w:rtl/>
        </w:rPr>
        <w:t xml:space="preserve"> </w:t>
      </w:r>
      <w:r w:rsidR="002B21AE" w:rsidRPr="002B21AE">
        <w:rPr>
          <w:rFonts w:ascii="IRBadr" w:hAnsi="IRBadr" w:cs="IRBadr" w:hint="cs"/>
          <w:color w:val="008000"/>
          <w:rtl/>
        </w:rPr>
        <w:t>إِلَيْهِ</w:t>
      </w:r>
      <w:r w:rsidR="002B21AE" w:rsidRPr="002B21AE">
        <w:rPr>
          <w:rFonts w:ascii="IRBadr" w:hAnsi="IRBadr" w:cs="IRBadr"/>
          <w:color w:val="008000"/>
          <w:rtl/>
        </w:rPr>
        <w:t xml:space="preserve"> </w:t>
      </w:r>
      <w:r w:rsidR="002B21AE" w:rsidRPr="002B21AE">
        <w:rPr>
          <w:rFonts w:ascii="IRBadr" w:hAnsi="IRBadr" w:cs="IRBadr" w:hint="cs"/>
          <w:color w:val="008000"/>
          <w:rtl/>
        </w:rPr>
        <w:t>أَبُو</w:t>
      </w:r>
      <w:r w:rsidR="002B21AE" w:rsidRPr="002B21AE">
        <w:rPr>
          <w:rFonts w:ascii="IRBadr" w:hAnsi="IRBadr" w:cs="IRBadr"/>
          <w:color w:val="008000"/>
          <w:rtl/>
        </w:rPr>
        <w:t xml:space="preserve"> </w:t>
      </w:r>
      <w:r w:rsidR="002B21AE" w:rsidRPr="002B21AE">
        <w:rPr>
          <w:rFonts w:ascii="IRBadr" w:hAnsi="IRBadr" w:cs="IRBadr" w:hint="cs"/>
          <w:color w:val="008000"/>
          <w:rtl/>
        </w:rPr>
        <w:t>جَعْفَرٍ</w:t>
      </w:r>
      <w:r w:rsidR="002B21AE" w:rsidRPr="002B21AE">
        <w:rPr>
          <w:rFonts w:ascii="IRBadr" w:hAnsi="IRBadr" w:cs="IRBadr"/>
          <w:color w:val="008000"/>
          <w:rtl/>
        </w:rPr>
        <w:t xml:space="preserve"> </w:t>
      </w:r>
      <w:r w:rsidR="002B21AE" w:rsidRPr="002B21AE">
        <w:rPr>
          <w:rFonts w:ascii="IRBadr" w:hAnsi="IRBadr" w:cs="IRBadr" w:hint="cs"/>
          <w:color w:val="008000"/>
          <w:rtl/>
        </w:rPr>
        <w:t>ع</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قَرَأْتُ</w:t>
      </w:r>
      <w:r w:rsidR="002B21AE" w:rsidRPr="002B21AE">
        <w:rPr>
          <w:rFonts w:ascii="IRBadr" w:hAnsi="IRBadr" w:cs="IRBadr"/>
          <w:color w:val="008000"/>
          <w:rtl/>
        </w:rPr>
        <w:t xml:space="preserve"> </w:t>
      </w:r>
      <w:r w:rsidR="002B21AE" w:rsidRPr="002B21AE">
        <w:rPr>
          <w:rFonts w:ascii="IRBadr" w:hAnsi="IRBadr" w:cs="IRBadr" w:hint="cs"/>
          <w:color w:val="008000"/>
          <w:rtl/>
        </w:rPr>
        <w:t>أَنَا</w:t>
      </w:r>
      <w:r w:rsidR="002B21AE" w:rsidRPr="002B21AE">
        <w:rPr>
          <w:rFonts w:ascii="IRBadr" w:hAnsi="IRBadr" w:cs="IRBadr"/>
          <w:color w:val="008000"/>
          <w:rtl/>
        </w:rPr>
        <w:t xml:space="preserve"> </w:t>
      </w:r>
      <w:r w:rsidR="002B21AE" w:rsidRPr="002B21AE">
        <w:rPr>
          <w:rFonts w:ascii="IRBadr" w:hAnsi="IRBadr" w:cs="IRBadr" w:hint="cs"/>
          <w:color w:val="008000"/>
          <w:rtl/>
        </w:rPr>
        <w:t>كِتَابَهُ</w:t>
      </w:r>
      <w:r w:rsidR="002B21AE" w:rsidRPr="002B21AE">
        <w:rPr>
          <w:rFonts w:ascii="IRBadr" w:hAnsi="IRBadr" w:cs="IRBadr"/>
          <w:color w:val="008000"/>
          <w:rtl/>
        </w:rPr>
        <w:t xml:space="preserve"> </w:t>
      </w:r>
      <w:r w:rsidR="002B21AE" w:rsidRPr="002B21AE">
        <w:rPr>
          <w:rFonts w:ascii="IRBadr" w:hAnsi="IRBadr" w:cs="IRBadr" w:hint="cs"/>
          <w:color w:val="008000"/>
          <w:rtl/>
        </w:rPr>
        <w:t>إِلَيْهِ</w:t>
      </w:r>
      <w:r w:rsidR="002B21AE" w:rsidRPr="002B21AE">
        <w:rPr>
          <w:rFonts w:ascii="IRBadr" w:hAnsi="IRBadr" w:cs="IRBadr"/>
          <w:color w:val="008000"/>
          <w:rtl/>
        </w:rPr>
        <w:t xml:space="preserve"> </w:t>
      </w:r>
      <w:r w:rsidR="002B21AE" w:rsidRPr="002B21AE">
        <w:rPr>
          <w:rFonts w:ascii="IRBadr" w:hAnsi="IRBadr" w:cs="IRBadr" w:hint="cs"/>
          <w:color w:val="008000"/>
          <w:rtl/>
        </w:rPr>
        <w:t>فِي</w:t>
      </w:r>
      <w:r w:rsidR="002B21AE" w:rsidRPr="002B21AE">
        <w:rPr>
          <w:rFonts w:ascii="IRBadr" w:hAnsi="IRBadr" w:cs="IRBadr"/>
          <w:color w:val="008000"/>
          <w:rtl/>
        </w:rPr>
        <w:t xml:space="preserve"> </w:t>
      </w:r>
      <w:r w:rsidR="002B21AE" w:rsidRPr="002B21AE">
        <w:rPr>
          <w:rFonts w:ascii="IRBadr" w:hAnsi="IRBadr" w:cs="IRBadr" w:hint="cs"/>
          <w:color w:val="008000"/>
          <w:rtl/>
        </w:rPr>
        <w:t>طَرِيقِ</w:t>
      </w:r>
      <w:r w:rsidR="002B21AE" w:rsidRPr="002B21AE">
        <w:rPr>
          <w:rFonts w:ascii="IRBadr" w:hAnsi="IRBadr" w:cs="IRBadr"/>
          <w:color w:val="008000"/>
          <w:rtl/>
        </w:rPr>
        <w:t xml:space="preserve"> </w:t>
      </w:r>
      <w:r w:rsidR="002B21AE" w:rsidRPr="002B21AE">
        <w:rPr>
          <w:rFonts w:ascii="IRBadr" w:hAnsi="IRBadr" w:cs="IRBadr" w:hint="cs"/>
          <w:color w:val="008000"/>
          <w:rtl/>
        </w:rPr>
        <w:t>مَكَّةَ</w:t>
      </w:r>
      <w:r w:rsidR="002B21AE" w:rsidRPr="002B21AE">
        <w:rPr>
          <w:rFonts w:ascii="IRBadr" w:hAnsi="IRBadr" w:cs="IRBadr"/>
          <w:color w:val="008000"/>
          <w:rtl/>
        </w:rPr>
        <w:t xml:space="preserve"> </w:t>
      </w:r>
      <w:r w:rsidR="002B21AE" w:rsidRPr="002B21AE">
        <w:rPr>
          <w:rFonts w:ascii="IRBadr" w:hAnsi="IRBadr" w:cs="IRBadr" w:hint="cs"/>
          <w:color w:val="008000"/>
          <w:rtl/>
        </w:rPr>
        <w:t>قَالَ</w:t>
      </w:r>
      <w:r w:rsidR="002B21AE" w:rsidRPr="002B21AE">
        <w:rPr>
          <w:rFonts w:ascii="IRBadr" w:hAnsi="IRBadr" w:cs="IRBadr"/>
          <w:color w:val="008000"/>
          <w:rtl/>
        </w:rPr>
        <w:t xml:space="preserve"> </w:t>
      </w:r>
      <w:r w:rsidR="002B21AE" w:rsidRPr="002B21AE">
        <w:rPr>
          <w:rFonts w:ascii="IRBadr" w:hAnsi="IRBadr" w:cs="IRBadr" w:hint="cs"/>
          <w:color w:val="008000"/>
          <w:rtl/>
        </w:rPr>
        <w:t>الَّذِي</w:t>
      </w:r>
      <w:r w:rsidR="002B21AE" w:rsidRPr="002B21AE">
        <w:rPr>
          <w:rFonts w:ascii="IRBadr" w:hAnsi="IRBadr" w:cs="IRBadr"/>
          <w:color w:val="008000"/>
          <w:rtl/>
        </w:rPr>
        <w:t xml:space="preserve"> </w:t>
      </w:r>
      <w:r w:rsidR="002B21AE" w:rsidRPr="002B21AE">
        <w:rPr>
          <w:rFonts w:ascii="IRBadr" w:hAnsi="IRBadr" w:cs="IRBadr" w:hint="cs"/>
          <w:color w:val="008000"/>
          <w:rtl/>
        </w:rPr>
        <w:t>أَوْجَبْتُ</w:t>
      </w:r>
      <w:r w:rsidR="002B21AE" w:rsidRPr="002B21AE">
        <w:rPr>
          <w:rFonts w:ascii="IRBadr" w:hAnsi="IRBadr" w:cs="IRBadr"/>
          <w:color w:val="008000"/>
          <w:rtl/>
        </w:rPr>
        <w:t xml:space="preserve"> </w:t>
      </w:r>
      <w:r w:rsidR="002B21AE" w:rsidRPr="002B21AE">
        <w:rPr>
          <w:rFonts w:ascii="IRBadr" w:hAnsi="IRBadr" w:cs="IRBadr" w:hint="cs"/>
          <w:color w:val="008000"/>
          <w:rtl/>
        </w:rPr>
        <w:t>فِي</w:t>
      </w:r>
      <w:r w:rsidR="002B21AE" w:rsidRPr="002B21AE">
        <w:rPr>
          <w:rFonts w:ascii="IRBadr" w:hAnsi="IRBadr" w:cs="IRBadr"/>
          <w:color w:val="008000"/>
          <w:rtl/>
        </w:rPr>
        <w:t xml:space="preserve"> </w:t>
      </w:r>
      <w:r w:rsidR="002B21AE" w:rsidRPr="002B21AE">
        <w:rPr>
          <w:rFonts w:ascii="IRBadr" w:hAnsi="IRBadr" w:cs="IRBadr" w:hint="cs"/>
          <w:color w:val="008000"/>
          <w:rtl/>
        </w:rPr>
        <w:t>سَنَتِي</w:t>
      </w:r>
      <w:r w:rsidR="002B21AE" w:rsidRPr="002B21AE">
        <w:rPr>
          <w:rFonts w:ascii="IRBadr" w:hAnsi="IRBadr" w:cs="IRBadr"/>
          <w:color w:val="008000"/>
          <w:rtl/>
        </w:rPr>
        <w:t xml:space="preserve"> </w:t>
      </w:r>
      <w:r w:rsidR="002B21AE" w:rsidRPr="002B21AE">
        <w:rPr>
          <w:rFonts w:ascii="IRBadr" w:hAnsi="IRBadr" w:cs="IRBadr" w:hint="cs"/>
          <w:color w:val="008000"/>
          <w:rtl/>
        </w:rPr>
        <w:t>هَذِهِ</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هَذِهِ</w:t>
      </w:r>
      <w:r w:rsidR="002B21AE" w:rsidRPr="002B21AE">
        <w:rPr>
          <w:rFonts w:ascii="IRBadr" w:hAnsi="IRBadr" w:cs="IRBadr"/>
          <w:color w:val="008000"/>
          <w:rtl/>
        </w:rPr>
        <w:t xml:space="preserve"> </w:t>
      </w:r>
      <w:r w:rsidR="002B21AE" w:rsidRPr="002B21AE">
        <w:rPr>
          <w:rFonts w:ascii="IRBadr" w:hAnsi="IRBadr" w:cs="IRBadr" w:hint="cs"/>
          <w:color w:val="008000"/>
          <w:rtl/>
        </w:rPr>
        <w:t>سَنَةُ</w:t>
      </w:r>
      <w:r w:rsidR="002B21AE" w:rsidRPr="002B21AE">
        <w:rPr>
          <w:rFonts w:ascii="IRBadr" w:hAnsi="IRBadr" w:cs="IRBadr"/>
          <w:color w:val="008000"/>
          <w:rtl/>
        </w:rPr>
        <w:t xml:space="preserve"> </w:t>
      </w:r>
      <w:r w:rsidR="002B21AE" w:rsidRPr="002B21AE">
        <w:rPr>
          <w:rFonts w:ascii="IRBadr" w:hAnsi="IRBadr" w:cs="IRBadr" w:hint="cs"/>
          <w:color w:val="008000"/>
          <w:rtl/>
        </w:rPr>
        <w:t>عِشْرِينَ</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مِائَتَيْنِ</w:t>
      </w:r>
      <w:r w:rsidR="002B21AE" w:rsidRPr="002B21AE">
        <w:rPr>
          <w:rFonts w:ascii="IRBadr" w:hAnsi="IRBadr" w:cs="IRBadr"/>
          <w:color w:val="008000"/>
          <w:rtl/>
        </w:rPr>
        <w:t xml:space="preserve"> </w:t>
      </w:r>
      <w:r w:rsidR="002B21AE" w:rsidRPr="002B21AE">
        <w:rPr>
          <w:rFonts w:ascii="IRBadr" w:hAnsi="IRBadr" w:cs="IRBadr" w:hint="cs"/>
          <w:color w:val="008000"/>
          <w:rtl/>
        </w:rPr>
        <w:t>فَقَطْ</w:t>
      </w:r>
      <w:r w:rsidR="002B21AE" w:rsidRPr="002B21AE">
        <w:rPr>
          <w:rFonts w:ascii="IRBadr" w:hAnsi="IRBadr" w:cs="IRBadr"/>
          <w:color w:val="008000"/>
          <w:rtl/>
        </w:rPr>
        <w:t xml:space="preserve"> </w:t>
      </w:r>
      <w:r w:rsidR="002B21AE" w:rsidRPr="002B21AE">
        <w:rPr>
          <w:rFonts w:ascii="IRBadr" w:hAnsi="IRBadr" w:cs="IRBadr" w:hint="cs"/>
          <w:color w:val="008000"/>
          <w:rtl/>
        </w:rPr>
        <w:t>لِمَعْنًى</w:t>
      </w:r>
      <w:r w:rsidR="002B21AE" w:rsidRPr="002B21AE">
        <w:rPr>
          <w:rFonts w:ascii="IRBadr" w:hAnsi="IRBadr" w:cs="IRBadr"/>
          <w:color w:val="008000"/>
          <w:rtl/>
        </w:rPr>
        <w:t xml:space="preserve"> </w:t>
      </w:r>
      <w:r w:rsidR="002B21AE" w:rsidRPr="002B21AE">
        <w:rPr>
          <w:rFonts w:ascii="IRBadr" w:hAnsi="IRBadr" w:cs="IRBadr" w:hint="cs"/>
          <w:color w:val="008000"/>
          <w:rtl/>
        </w:rPr>
        <w:t>مِنَ</w:t>
      </w:r>
      <w:r w:rsidR="002B21AE" w:rsidRPr="002B21AE">
        <w:rPr>
          <w:rFonts w:ascii="IRBadr" w:hAnsi="IRBadr" w:cs="IRBadr"/>
          <w:color w:val="008000"/>
          <w:rtl/>
        </w:rPr>
        <w:t xml:space="preserve"> </w:t>
      </w:r>
      <w:r w:rsidR="002B21AE" w:rsidRPr="002B21AE">
        <w:rPr>
          <w:rFonts w:ascii="IRBadr" w:hAnsi="IRBadr" w:cs="IRBadr" w:hint="cs"/>
          <w:color w:val="008000"/>
          <w:rtl/>
        </w:rPr>
        <w:t>الْمَعَانِي</w:t>
      </w:r>
      <w:r w:rsidR="002B21AE" w:rsidRPr="002B21AE">
        <w:rPr>
          <w:rFonts w:ascii="IRBadr" w:hAnsi="IRBadr" w:cs="IRBadr"/>
          <w:color w:val="008000"/>
          <w:rtl/>
        </w:rPr>
        <w:t xml:space="preserve"> </w:t>
      </w:r>
      <w:r w:rsidR="002B21AE" w:rsidRPr="002B21AE">
        <w:rPr>
          <w:rFonts w:ascii="IRBadr" w:hAnsi="IRBadr" w:cs="IRBadr" w:hint="cs"/>
          <w:color w:val="008000"/>
          <w:rtl/>
        </w:rPr>
        <w:t>أَكْرَهُ</w:t>
      </w:r>
      <w:r w:rsidR="002B21AE" w:rsidRPr="002B21AE">
        <w:rPr>
          <w:rFonts w:ascii="IRBadr" w:hAnsi="IRBadr" w:cs="IRBadr"/>
          <w:color w:val="008000"/>
          <w:rtl/>
        </w:rPr>
        <w:t xml:space="preserve"> </w:t>
      </w:r>
      <w:r w:rsidR="002B21AE" w:rsidRPr="002B21AE">
        <w:rPr>
          <w:rFonts w:ascii="IRBadr" w:hAnsi="IRBadr" w:cs="IRBadr" w:hint="cs"/>
          <w:color w:val="008000"/>
          <w:rtl/>
        </w:rPr>
        <w:t>تَفْسِيرَ</w:t>
      </w:r>
      <w:r w:rsidR="002B21AE" w:rsidRPr="002B21AE">
        <w:rPr>
          <w:rFonts w:ascii="IRBadr" w:hAnsi="IRBadr" w:cs="IRBadr"/>
          <w:color w:val="008000"/>
          <w:rtl/>
        </w:rPr>
        <w:t xml:space="preserve"> </w:t>
      </w:r>
      <w:r w:rsidR="002B21AE" w:rsidRPr="002B21AE">
        <w:rPr>
          <w:rFonts w:ascii="IRBadr" w:hAnsi="IRBadr" w:cs="IRBadr" w:hint="cs"/>
          <w:color w:val="008000"/>
          <w:rtl/>
        </w:rPr>
        <w:t>الْمَعْنَى</w:t>
      </w:r>
      <w:r w:rsidR="002B21AE" w:rsidRPr="002B21AE">
        <w:rPr>
          <w:rFonts w:ascii="IRBadr" w:hAnsi="IRBadr" w:cs="IRBadr"/>
          <w:color w:val="008000"/>
          <w:rtl/>
        </w:rPr>
        <w:t xml:space="preserve"> </w:t>
      </w:r>
      <w:r w:rsidR="002B21AE" w:rsidRPr="002B21AE">
        <w:rPr>
          <w:rFonts w:ascii="IRBadr" w:hAnsi="IRBadr" w:cs="IRBadr" w:hint="cs"/>
          <w:color w:val="008000"/>
          <w:rtl/>
        </w:rPr>
        <w:t>كُلِّهِ</w:t>
      </w:r>
      <w:r w:rsidR="002B21AE" w:rsidRPr="002B21AE">
        <w:rPr>
          <w:rFonts w:ascii="IRBadr" w:hAnsi="IRBadr" w:cs="IRBadr"/>
          <w:color w:val="008000"/>
          <w:rtl/>
        </w:rPr>
        <w:t xml:space="preserve"> </w:t>
      </w:r>
      <w:r w:rsidR="002B21AE" w:rsidRPr="002B21AE">
        <w:rPr>
          <w:rFonts w:ascii="IRBadr" w:hAnsi="IRBadr" w:cs="IRBadr" w:hint="cs"/>
          <w:color w:val="008000"/>
          <w:rtl/>
        </w:rPr>
        <w:t>خَوْفاً</w:t>
      </w:r>
      <w:r w:rsidR="002B21AE" w:rsidRPr="002B21AE">
        <w:rPr>
          <w:rFonts w:ascii="IRBadr" w:hAnsi="IRBadr" w:cs="IRBadr"/>
          <w:color w:val="008000"/>
          <w:rtl/>
        </w:rPr>
        <w:t xml:space="preserve"> </w:t>
      </w:r>
      <w:r w:rsidR="002B21AE" w:rsidRPr="002B21AE">
        <w:rPr>
          <w:rFonts w:ascii="IRBadr" w:hAnsi="IRBadr" w:cs="IRBadr" w:hint="cs"/>
          <w:color w:val="008000"/>
          <w:rtl/>
        </w:rPr>
        <w:t>مِنَ</w:t>
      </w:r>
      <w:r w:rsidR="002B21AE" w:rsidRPr="002B21AE">
        <w:rPr>
          <w:rFonts w:ascii="IRBadr" w:hAnsi="IRBadr" w:cs="IRBadr"/>
          <w:color w:val="008000"/>
          <w:rtl/>
        </w:rPr>
        <w:t xml:space="preserve"> </w:t>
      </w:r>
      <w:r w:rsidR="002B21AE" w:rsidRPr="002B21AE">
        <w:rPr>
          <w:rFonts w:ascii="IRBadr" w:hAnsi="IRBadr" w:cs="IRBadr" w:hint="cs"/>
          <w:color w:val="008000"/>
          <w:rtl/>
        </w:rPr>
        <w:t>الِانْتِشَارِ</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سَأُفَسِّرُ</w:t>
      </w:r>
      <w:r w:rsidR="002B21AE" w:rsidRPr="002B21AE">
        <w:rPr>
          <w:rFonts w:ascii="IRBadr" w:hAnsi="IRBadr" w:cs="IRBadr"/>
          <w:color w:val="008000"/>
          <w:rtl/>
        </w:rPr>
        <w:t xml:space="preserve"> </w:t>
      </w:r>
      <w:r w:rsidR="002B21AE" w:rsidRPr="002B21AE">
        <w:rPr>
          <w:rFonts w:ascii="IRBadr" w:hAnsi="IRBadr" w:cs="IRBadr" w:hint="cs"/>
          <w:color w:val="008000"/>
          <w:rtl/>
        </w:rPr>
        <w:t>لَكَ</w:t>
      </w:r>
      <w:r w:rsidR="002B21AE" w:rsidRPr="002B21AE">
        <w:rPr>
          <w:rFonts w:ascii="IRBadr" w:hAnsi="IRBadr" w:cs="IRBadr"/>
          <w:color w:val="008000"/>
          <w:rtl/>
        </w:rPr>
        <w:t xml:space="preserve"> </w:t>
      </w:r>
      <w:r w:rsidR="002B21AE" w:rsidRPr="002B21AE">
        <w:rPr>
          <w:rFonts w:ascii="IRBadr" w:hAnsi="IRBadr" w:cs="IRBadr" w:hint="cs"/>
          <w:color w:val="008000"/>
          <w:rtl/>
        </w:rPr>
        <w:t>بَعْضَهُ</w:t>
      </w:r>
      <w:r w:rsidR="002B21AE" w:rsidRPr="002B21AE">
        <w:rPr>
          <w:rFonts w:ascii="IRBadr" w:hAnsi="IRBadr" w:cs="IRBadr"/>
          <w:color w:val="008000"/>
          <w:rtl/>
        </w:rPr>
        <w:t xml:space="preserve"> </w:t>
      </w:r>
      <w:r w:rsidR="002B21AE" w:rsidRPr="002B21AE">
        <w:rPr>
          <w:rFonts w:ascii="IRBadr" w:hAnsi="IRBadr" w:cs="IRBadr" w:hint="cs"/>
          <w:color w:val="008000"/>
          <w:rtl/>
        </w:rPr>
        <w:t>إِنْ</w:t>
      </w:r>
      <w:r w:rsidR="002B21AE" w:rsidRPr="002B21AE">
        <w:rPr>
          <w:rFonts w:ascii="IRBadr" w:hAnsi="IRBadr" w:cs="IRBadr"/>
          <w:color w:val="008000"/>
          <w:rtl/>
        </w:rPr>
        <w:t xml:space="preserve"> </w:t>
      </w:r>
      <w:r w:rsidR="002B21AE" w:rsidRPr="002B21AE">
        <w:rPr>
          <w:rFonts w:ascii="IRBadr" w:hAnsi="IRBadr" w:cs="IRBadr" w:hint="cs"/>
          <w:color w:val="008000"/>
          <w:rtl/>
        </w:rPr>
        <w:t>شَاءَ</w:t>
      </w:r>
      <w:r w:rsidR="002B21AE" w:rsidRPr="002B21AE">
        <w:rPr>
          <w:rFonts w:ascii="IRBadr" w:hAnsi="IRBadr" w:cs="IRBadr"/>
          <w:color w:val="008000"/>
          <w:rtl/>
        </w:rPr>
        <w:t xml:space="preserve"> </w:t>
      </w:r>
      <w:r w:rsidR="002B21AE" w:rsidRPr="002B21AE">
        <w:rPr>
          <w:rFonts w:ascii="IRBadr" w:hAnsi="IRBadr" w:cs="IRBadr" w:hint="cs"/>
          <w:color w:val="008000"/>
          <w:rtl/>
        </w:rPr>
        <w:t>اللَّهُ</w:t>
      </w:r>
      <w:r w:rsidR="002B21AE" w:rsidRPr="002B21AE">
        <w:rPr>
          <w:rFonts w:ascii="IRBadr" w:hAnsi="IRBadr" w:cs="IRBadr"/>
          <w:color w:val="008000"/>
          <w:rtl/>
        </w:rPr>
        <w:t xml:space="preserve"> </w:t>
      </w:r>
      <w:r w:rsidR="002B21AE" w:rsidRPr="002B21AE">
        <w:rPr>
          <w:rFonts w:ascii="IRBadr" w:hAnsi="IRBadr" w:cs="IRBadr" w:hint="cs"/>
          <w:color w:val="008000"/>
          <w:rtl/>
        </w:rPr>
        <w:t>تَعَالَى</w:t>
      </w:r>
      <w:r w:rsidR="002B21AE" w:rsidRPr="002B21AE">
        <w:rPr>
          <w:rFonts w:ascii="IRBadr" w:hAnsi="IRBadr" w:cs="IRBadr"/>
          <w:color w:val="008000"/>
          <w:rtl/>
        </w:rPr>
        <w:t xml:space="preserve"> </w:t>
      </w:r>
      <w:r w:rsidR="002B21AE" w:rsidRPr="002B21AE">
        <w:rPr>
          <w:rFonts w:ascii="IRBadr" w:hAnsi="IRBadr" w:cs="IRBadr" w:hint="cs"/>
          <w:color w:val="008000"/>
          <w:rtl/>
        </w:rPr>
        <w:t>إِنَّ</w:t>
      </w:r>
      <w:r w:rsidR="002B21AE" w:rsidRPr="002B21AE">
        <w:rPr>
          <w:rFonts w:ascii="IRBadr" w:hAnsi="IRBadr" w:cs="IRBadr"/>
          <w:color w:val="008000"/>
          <w:rtl/>
        </w:rPr>
        <w:t xml:space="preserve"> </w:t>
      </w:r>
      <w:r w:rsidR="002B21AE" w:rsidRPr="002B21AE">
        <w:rPr>
          <w:rFonts w:ascii="IRBadr" w:hAnsi="IRBadr" w:cs="IRBadr" w:hint="cs"/>
          <w:color w:val="008000"/>
          <w:rtl/>
        </w:rPr>
        <w:t>مَوَالِيَّ</w:t>
      </w:r>
      <w:r w:rsidR="002B21AE" w:rsidRPr="002B21AE">
        <w:rPr>
          <w:rFonts w:ascii="IRBadr" w:hAnsi="IRBadr" w:cs="IRBadr"/>
          <w:color w:val="008000"/>
          <w:rtl/>
        </w:rPr>
        <w:t xml:space="preserve"> </w:t>
      </w:r>
      <w:r w:rsidR="002B21AE" w:rsidRPr="002B21AE">
        <w:rPr>
          <w:rFonts w:ascii="IRBadr" w:hAnsi="IRBadr" w:cs="IRBadr" w:hint="cs"/>
          <w:color w:val="008000"/>
          <w:rtl/>
        </w:rPr>
        <w:t>أَسْأَلُ</w:t>
      </w:r>
      <w:r w:rsidR="002B21AE" w:rsidRPr="002B21AE">
        <w:rPr>
          <w:rFonts w:ascii="IRBadr" w:hAnsi="IRBadr" w:cs="IRBadr"/>
          <w:color w:val="008000"/>
          <w:rtl/>
        </w:rPr>
        <w:t xml:space="preserve"> </w:t>
      </w:r>
      <w:r w:rsidR="002B21AE" w:rsidRPr="002B21AE">
        <w:rPr>
          <w:rFonts w:ascii="IRBadr" w:hAnsi="IRBadr" w:cs="IRBadr" w:hint="cs"/>
          <w:color w:val="008000"/>
          <w:rtl/>
        </w:rPr>
        <w:t>اللَّهَ</w:t>
      </w:r>
      <w:r w:rsidR="002B21AE" w:rsidRPr="002B21AE">
        <w:rPr>
          <w:rFonts w:ascii="IRBadr" w:hAnsi="IRBadr" w:cs="IRBadr"/>
          <w:color w:val="008000"/>
          <w:rtl/>
        </w:rPr>
        <w:t xml:space="preserve"> </w:t>
      </w:r>
      <w:r w:rsidR="002B21AE" w:rsidRPr="002B21AE">
        <w:rPr>
          <w:rFonts w:ascii="IRBadr" w:hAnsi="IRBadr" w:cs="IRBadr" w:hint="cs"/>
          <w:color w:val="008000"/>
          <w:rtl/>
        </w:rPr>
        <w:t>صَلَاحَهُمْ</w:t>
      </w:r>
      <w:r w:rsidR="002B21AE" w:rsidRPr="002B21AE">
        <w:rPr>
          <w:rFonts w:ascii="IRBadr" w:hAnsi="IRBadr" w:cs="IRBadr"/>
          <w:color w:val="008000"/>
          <w:rtl/>
        </w:rPr>
        <w:t xml:space="preserve"> </w:t>
      </w:r>
      <w:r w:rsidR="002B21AE" w:rsidRPr="002B21AE">
        <w:rPr>
          <w:rFonts w:ascii="IRBadr" w:hAnsi="IRBadr" w:cs="IRBadr" w:hint="cs"/>
          <w:color w:val="008000"/>
          <w:rtl/>
        </w:rPr>
        <w:t>أَوْ</w:t>
      </w:r>
      <w:r w:rsidR="002B21AE" w:rsidRPr="002B21AE">
        <w:rPr>
          <w:rFonts w:ascii="IRBadr" w:hAnsi="IRBadr" w:cs="IRBadr"/>
          <w:color w:val="008000"/>
          <w:rtl/>
        </w:rPr>
        <w:t xml:space="preserve"> </w:t>
      </w:r>
      <w:r w:rsidR="002B21AE" w:rsidRPr="002B21AE">
        <w:rPr>
          <w:rFonts w:ascii="IRBadr" w:hAnsi="IRBadr" w:cs="IRBadr" w:hint="cs"/>
          <w:color w:val="008000"/>
          <w:rtl/>
        </w:rPr>
        <w:t>بَعْضَهُمْ</w:t>
      </w:r>
      <w:r w:rsidR="002B21AE" w:rsidRPr="002B21AE">
        <w:rPr>
          <w:rFonts w:ascii="IRBadr" w:hAnsi="IRBadr" w:cs="IRBadr"/>
          <w:color w:val="008000"/>
          <w:rtl/>
        </w:rPr>
        <w:t xml:space="preserve"> </w:t>
      </w:r>
      <w:r w:rsidR="002B21AE" w:rsidRPr="002B21AE">
        <w:rPr>
          <w:rFonts w:ascii="IRBadr" w:hAnsi="IRBadr" w:cs="IRBadr" w:hint="cs"/>
          <w:color w:val="008000"/>
          <w:rtl/>
        </w:rPr>
        <w:t>قَصَّرُوا</w:t>
      </w:r>
      <w:r w:rsidR="002B21AE" w:rsidRPr="002B21AE">
        <w:rPr>
          <w:rFonts w:ascii="IRBadr" w:hAnsi="IRBadr" w:cs="IRBadr"/>
          <w:color w:val="008000"/>
          <w:rtl/>
        </w:rPr>
        <w:t xml:space="preserve"> </w:t>
      </w:r>
      <w:r w:rsidR="002B21AE" w:rsidRPr="002B21AE">
        <w:rPr>
          <w:rFonts w:ascii="IRBadr" w:hAnsi="IRBadr" w:cs="IRBadr" w:hint="cs"/>
          <w:color w:val="008000"/>
          <w:rtl/>
        </w:rPr>
        <w:t>فِيمَا</w:t>
      </w:r>
      <w:r w:rsidR="002B21AE" w:rsidRPr="002B21AE">
        <w:rPr>
          <w:rFonts w:ascii="IRBadr" w:hAnsi="IRBadr" w:cs="IRBadr"/>
          <w:color w:val="008000"/>
          <w:rtl/>
        </w:rPr>
        <w:t xml:space="preserve"> </w:t>
      </w:r>
      <w:r w:rsidR="002B21AE" w:rsidRPr="002B21AE">
        <w:rPr>
          <w:rFonts w:ascii="IRBadr" w:hAnsi="IRBadr" w:cs="IRBadr" w:hint="cs"/>
          <w:color w:val="008000"/>
          <w:rtl/>
        </w:rPr>
        <w:t>يَجِبُ</w:t>
      </w:r>
      <w:r w:rsidR="002B21AE" w:rsidRPr="002B21AE">
        <w:rPr>
          <w:rFonts w:ascii="IRBadr" w:hAnsi="IRBadr" w:cs="IRBadr"/>
          <w:color w:val="008000"/>
          <w:rtl/>
        </w:rPr>
        <w:t xml:space="preserve"> </w:t>
      </w:r>
      <w:r w:rsidR="002B21AE" w:rsidRPr="002B21AE">
        <w:rPr>
          <w:rFonts w:ascii="IRBadr" w:hAnsi="IRBadr" w:cs="IRBadr" w:hint="cs"/>
          <w:color w:val="008000"/>
          <w:rtl/>
        </w:rPr>
        <w:t>عَلَيْهِمْ</w:t>
      </w:r>
      <w:r w:rsidR="002B21AE" w:rsidRPr="002B21AE">
        <w:rPr>
          <w:rFonts w:ascii="IRBadr" w:hAnsi="IRBadr" w:cs="IRBadr"/>
          <w:color w:val="008000"/>
          <w:rtl/>
        </w:rPr>
        <w:t xml:space="preserve"> </w:t>
      </w:r>
      <w:r w:rsidR="002B21AE" w:rsidRPr="002B21AE">
        <w:rPr>
          <w:rFonts w:ascii="IRBadr" w:hAnsi="IRBadr" w:cs="IRBadr" w:hint="cs"/>
          <w:color w:val="008000"/>
          <w:rtl/>
        </w:rPr>
        <w:t>فَعَلِمْتُ</w:t>
      </w:r>
      <w:r w:rsidR="002B21AE" w:rsidRPr="002B21AE">
        <w:rPr>
          <w:rFonts w:ascii="IRBadr" w:hAnsi="IRBadr" w:cs="IRBadr"/>
          <w:color w:val="008000"/>
          <w:rtl/>
        </w:rPr>
        <w:t xml:space="preserve"> </w:t>
      </w:r>
      <w:r w:rsidR="002B21AE" w:rsidRPr="002B21AE">
        <w:rPr>
          <w:rFonts w:ascii="IRBadr" w:hAnsi="IRBadr" w:cs="IRBadr" w:hint="cs"/>
          <w:color w:val="008000"/>
          <w:rtl/>
        </w:rPr>
        <w:t>ذَلِكَ</w:t>
      </w:r>
      <w:r w:rsidR="002B21AE" w:rsidRPr="002B21AE">
        <w:rPr>
          <w:rFonts w:ascii="IRBadr" w:hAnsi="IRBadr" w:cs="IRBadr"/>
          <w:color w:val="008000"/>
          <w:rtl/>
        </w:rPr>
        <w:t xml:space="preserve"> </w:t>
      </w:r>
      <w:r w:rsidR="002B21AE" w:rsidRPr="002B21AE">
        <w:rPr>
          <w:rFonts w:ascii="IRBadr" w:hAnsi="IRBadr" w:cs="IRBadr" w:hint="cs"/>
          <w:color w:val="008000"/>
          <w:rtl/>
        </w:rPr>
        <w:t>فَأَحْبَبْتُ</w:t>
      </w:r>
      <w:r w:rsidR="002B21AE" w:rsidRPr="002B21AE">
        <w:rPr>
          <w:rFonts w:ascii="IRBadr" w:hAnsi="IRBadr" w:cs="IRBadr"/>
          <w:color w:val="008000"/>
          <w:rtl/>
        </w:rPr>
        <w:t xml:space="preserve"> </w:t>
      </w:r>
      <w:r w:rsidR="002B21AE" w:rsidRPr="002B21AE">
        <w:rPr>
          <w:rFonts w:ascii="IRBadr" w:hAnsi="IRBadr" w:cs="IRBadr" w:hint="cs"/>
          <w:color w:val="008000"/>
          <w:rtl/>
        </w:rPr>
        <w:t>أَنْ</w:t>
      </w:r>
      <w:r w:rsidR="002B21AE" w:rsidRPr="002B21AE">
        <w:rPr>
          <w:rFonts w:ascii="IRBadr" w:hAnsi="IRBadr" w:cs="IRBadr"/>
          <w:color w:val="008000"/>
          <w:rtl/>
        </w:rPr>
        <w:t xml:space="preserve"> </w:t>
      </w:r>
      <w:r w:rsidR="002B21AE" w:rsidRPr="002B21AE">
        <w:rPr>
          <w:rFonts w:ascii="IRBadr" w:hAnsi="IRBadr" w:cs="IRBadr" w:hint="cs"/>
          <w:color w:val="008000"/>
          <w:rtl/>
        </w:rPr>
        <w:t>أُطَهِّرَهُمْ</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أُزَكِّيَهُمْ</w:t>
      </w:r>
      <w:r w:rsidR="002B21AE" w:rsidRPr="002B21AE">
        <w:rPr>
          <w:rFonts w:ascii="IRBadr" w:hAnsi="IRBadr" w:cs="IRBadr"/>
          <w:color w:val="008000"/>
          <w:rtl/>
        </w:rPr>
        <w:t xml:space="preserve"> </w:t>
      </w:r>
      <w:r w:rsidR="002B21AE" w:rsidRPr="002B21AE">
        <w:rPr>
          <w:rFonts w:ascii="IRBadr" w:hAnsi="IRBadr" w:cs="IRBadr" w:hint="cs"/>
          <w:color w:val="008000"/>
          <w:rtl/>
        </w:rPr>
        <w:t>بِمَا</w:t>
      </w:r>
      <w:r w:rsidR="002B21AE" w:rsidRPr="002B21AE">
        <w:rPr>
          <w:rFonts w:ascii="IRBadr" w:hAnsi="IRBadr" w:cs="IRBadr"/>
          <w:color w:val="008000"/>
          <w:rtl/>
        </w:rPr>
        <w:t xml:space="preserve"> </w:t>
      </w:r>
      <w:r w:rsidR="002B21AE" w:rsidRPr="002B21AE">
        <w:rPr>
          <w:rFonts w:ascii="IRBadr" w:hAnsi="IRBadr" w:cs="IRBadr" w:hint="cs"/>
          <w:color w:val="008000"/>
          <w:rtl/>
        </w:rPr>
        <w:t>فَعَلْتُ</w:t>
      </w:r>
      <w:r w:rsidR="002B21AE" w:rsidRPr="002B21AE">
        <w:rPr>
          <w:rFonts w:ascii="IRBadr" w:hAnsi="IRBadr" w:cs="IRBadr"/>
          <w:color w:val="008000"/>
          <w:rtl/>
        </w:rPr>
        <w:t xml:space="preserve"> </w:t>
      </w:r>
      <w:r w:rsidR="002B21AE" w:rsidRPr="002B21AE">
        <w:rPr>
          <w:rFonts w:ascii="IRBadr" w:hAnsi="IRBadr" w:cs="IRBadr" w:hint="cs"/>
          <w:color w:val="008000"/>
          <w:rtl/>
        </w:rPr>
        <w:t>فِي</w:t>
      </w:r>
      <w:r w:rsidR="002B21AE" w:rsidRPr="002B21AE">
        <w:rPr>
          <w:rFonts w:ascii="IRBadr" w:hAnsi="IRBadr" w:cs="IRBadr"/>
          <w:color w:val="008000"/>
          <w:rtl/>
        </w:rPr>
        <w:t xml:space="preserve"> </w:t>
      </w:r>
      <w:r w:rsidR="002B21AE" w:rsidRPr="002B21AE">
        <w:rPr>
          <w:rFonts w:ascii="IRBadr" w:hAnsi="IRBadr" w:cs="IRBadr" w:hint="cs"/>
          <w:color w:val="008000"/>
          <w:rtl/>
        </w:rPr>
        <w:t>عَامِي</w:t>
      </w:r>
      <w:r w:rsidR="002B21AE" w:rsidRPr="002B21AE">
        <w:rPr>
          <w:rFonts w:ascii="IRBadr" w:hAnsi="IRBadr" w:cs="IRBadr"/>
          <w:color w:val="008000"/>
          <w:rtl/>
        </w:rPr>
        <w:t xml:space="preserve"> </w:t>
      </w:r>
      <w:r w:rsidR="002B21AE" w:rsidRPr="002B21AE">
        <w:rPr>
          <w:rFonts w:ascii="IRBadr" w:hAnsi="IRBadr" w:cs="IRBadr" w:hint="cs"/>
          <w:color w:val="008000"/>
          <w:rtl/>
        </w:rPr>
        <w:t>هَذَا</w:t>
      </w:r>
      <w:r w:rsidR="002B21AE" w:rsidRPr="002B21AE">
        <w:rPr>
          <w:rFonts w:ascii="IRBadr" w:hAnsi="IRBadr" w:cs="IRBadr"/>
          <w:color w:val="008000"/>
          <w:rtl/>
        </w:rPr>
        <w:t xml:space="preserve"> </w:t>
      </w:r>
      <w:r w:rsidR="002B21AE" w:rsidRPr="002B21AE">
        <w:rPr>
          <w:rFonts w:ascii="IRBadr" w:hAnsi="IRBadr" w:cs="IRBadr" w:hint="cs"/>
          <w:color w:val="008000"/>
          <w:rtl/>
        </w:rPr>
        <w:t>مِنْ</w:t>
      </w:r>
      <w:r w:rsidR="002B21AE" w:rsidRPr="002B21AE">
        <w:rPr>
          <w:rFonts w:ascii="IRBadr" w:hAnsi="IRBadr" w:cs="IRBadr"/>
          <w:color w:val="008000"/>
          <w:rtl/>
        </w:rPr>
        <w:t xml:space="preserve"> </w:t>
      </w:r>
      <w:r w:rsidR="002B21AE" w:rsidRPr="002B21AE">
        <w:rPr>
          <w:rFonts w:ascii="IRBadr" w:hAnsi="IRBadr" w:cs="IRBadr" w:hint="cs"/>
          <w:color w:val="008000"/>
          <w:rtl/>
        </w:rPr>
        <w:t>أَمْرِ</w:t>
      </w:r>
      <w:r w:rsidR="002B21AE" w:rsidRPr="002B21AE">
        <w:rPr>
          <w:rFonts w:ascii="IRBadr" w:hAnsi="IRBadr" w:cs="IRBadr"/>
          <w:color w:val="008000"/>
          <w:rtl/>
        </w:rPr>
        <w:t xml:space="preserve"> </w:t>
      </w:r>
      <w:r w:rsidR="002B21AE" w:rsidRPr="002B21AE">
        <w:rPr>
          <w:rFonts w:ascii="IRBadr" w:hAnsi="IRBadr" w:cs="IRBadr" w:hint="cs"/>
          <w:color w:val="008000"/>
          <w:rtl/>
        </w:rPr>
        <w:t>الْخُمُسِ</w:t>
      </w:r>
      <w:r w:rsidR="002B21AE" w:rsidRPr="002B21AE">
        <w:rPr>
          <w:rFonts w:ascii="IRBadr" w:hAnsi="IRBadr" w:cs="IRBadr"/>
          <w:color w:val="008000"/>
          <w:rtl/>
        </w:rPr>
        <w:t xml:space="preserve"> </w:t>
      </w:r>
      <w:r w:rsidR="002B21AE" w:rsidRPr="002B21AE">
        <w:rPr>
          <w:rFonts w:ascii="IRBadr" w:hAnsi="IRBadr" w:cs="IRBadr" w:hint="cs"/>
          <w:color w:val="008000"/>
          <w:rtl/>
        </w:rPr>
        <w:t>قَالَ</w:t>
      </w:r>
      <w:r w:rsidR="002B21AE" w:rsidRPr="002B21AE">
        <w:rPr>
          <w:rFonts w:ascii="IRBadr" w:hAnsi="IRBadr" w:cs="IRBadr"/>
          <w:color w:val="008000"/>
          <w:rtl/>
        </w:rPr>
        <w:t xml:space="preserve"> </w:t>
      </w:r>
      <w:r w:rsidR="002B21AE" w:rsidRPr="002B21AE">
        <w:rPr>
          <w:rFonts w:ascii="IRBadr" w:hAnsi="IRBadr" w:cs="IRBadr" w:hint="cs"/>
          <w:color w:val="008000"/>
          <w:rtl/>
        </w:rPr>
        <w:t>اللَّهُ</w:t>
      </w:r>
      <w:r w:rsidR="002B21AE" w:rsidRPr="002B21AE">
        <w:rPr>
          <w:rFonts w:ascii="IRBadr" w:hAnsi="IRBadr" w:cs="IRBadr"/>
          <w:color w:val="008000"/>
          <w:rtl/>
        </w:rPr>
        <w:t xml:space="preserve"> </w:t>
      </w:r>
      <w:r w:rsidR="002B21AE" w:rsidRPr="002B21AE">
        <w:rPr>
          <w:rFonts w:ascii="IRBadr" w:hAnsi="IRBadr" w:cs="IRBadr" w:hint="cs"/>
          <w:color w:val="008000"/>
          <w:rtl/>
        </w:rPr>
        <w:t>تَعَالَى</w:t>
      </w:r>
      <w:r w:rsidRPr="00B91555">
        <w:rPr>
          <w:rFonts w:ascii="IRBadr" w:hAnsi="IRBadr" w:cs="IRBadr"/>
          <w:color w:val="008000"/>
          <w:rtl/>
        </w:rPr>
        <w:t xml:space="preserve">: </w:t>
      </w:r>
      <w:r w:rsidRPr="00B91555">
        <w:rPr>
          <w:rFonts w:ascii="Sakkal Majalla" w:hAnsi="Sakkal Majalla" w:cs="Sakkal Majalla" w:hint="cs"/>
          <w:color w:val="008000"/>
          <w:rtl/>
        </w:rPr>
        <w:t>﴿</w:t>
      </w:r>
      <w:r w:rsidRPr="002B21AE">
        <w:rPr>
          <w:rFonts w:ascii="IRBadr" w:hAnsi="IRBadr" w:cs="IRBadr" w:hint="cs"/>
          <w:b/>
          <w:bCs/>
          <w:color w:val="008000"/>
          <w:rtl/>
        </w:rPr>
        <w:t>خُذْ</w:t>
      </w:r>
      <w:r w:rsidRPr="002B21AE">
        <w:rPr>
          <w:rFonts w:ascii="IRBadr" w:hAnsi="IRBadr" w:cs="IRBadr"/>
          <w:b/>
          <w:bCs/>
          <w:color w:val="008000"/>
          <w:rtl/>
        </w:rPr>
        <w:t xml:space="preserve"> </w:t>
      </w:r>
      <w:r w:rsidRPr="002B21AE">
        <w:rPr>
          <w:rFonts w:ascii="IRBadr" w:hAnsi="IRBadr" w:cs="IRBadr" w:hint="cs"/>
          <w:b/>
          <w:bCs/>
          <w:color w:val="008000"/>
          <w:rtl/>
        </w:rPr>
        <w:t>مِنْ</w:t>
      </w:r>
      <w:r w:rsidRPr="002B21AE">
        <w:rPr>
          <w:rFonts w:ascii="IRBadr" w:hAnsi="IRBadr" w:cs="IRBadr"/>
          <w:b/>
          <w:bCs/>
          <w:color w:val="008000"/>
          <w:rtl/>
        </w:rPr>
        <w:t xml:space="preserve"> </w:t>
      </w:r>
      <w:r w:rsidRPr="002B21AE">
        <w:rPr>
          <w:rFonts w:ascii="IRBadr" w:hAnsi="IRBadr" w:cs="IRBadr" w:hint="cs"/>
          <w:b/>
          <w:bCs/>
          <w:color w:val="008000"/>
          <w:rtl/>
        </w:rPr>
        <w:t>أَمْوَالِهِمْ</w:t>
      </w:r>
      <w:r w:rsidRPr="002B21AE">
        <w:rPr>
          <w:rFonts w:ascii="IRBadr" w:hAnsi="IRBadr" w:cs="IRBadr"/>
          <w:b/>
          <w:bCs/>
          <w:color w:val="008000"/>
          <w:rtl/>
        </w:rPr>
        <w:t xml:space="preserve"> </w:t>
      </w:r>
      <w:r w:rsidRPr="002B21AE">
        <w:rPr>
          <w:rFonts w:ascii="IRBadr" w:hAnsi="IRBadr" w:cs="IRBadr" w:hint="cs"/>
          <w:b/>
          <w:bCs/>
          <w:color w:val="008000"/>
          <w:rtl/>
        </w:rPr>
        <w:t>صَدَقَةً</w:t>
      </w:r>
      <w:r w:rsidRPr="002B21AE">
        <w:rPr>
          <w:rFonts w:ascii="IRBadr" w:hAnsi="IRBadr" w:cs="IRBadr"/>
          <w:b/>
          <w:bCs/>
          <w:color w:val="008000"/>
          <w:rtl/>
        </w:rPr>
        <w:t xml:space="preserve"> </w:t>
      </w:r>
      <w:r w:rsidRPr="002B21AE">
        <w:rPr>
          <w:rFonts w:ascii="IRBadr" w:hAnsi="IRBadr" w:cs="IRBadr" w:hint="cs"/>
          <w:b/>
          <w:bCs/>
          <w:color w:val="008000"/>
          <w:rtl/>
        </w:rPr>
        <w:t>تُطَهِّرُهُمْ</w:t>
      </w:r>
      <w:r w:rsidRPr="002B21AE">
        <w:rPr>
          <w:rFonts w:ascii="IRBadr" w:hAnsi="IRBadr" w:cs="IRBadr"/>
          <w:b/>
          <w:bCs/>
          <w:color w:val="008000"/>
          <w:rtl/>
        </w:rPr>
        <w:t xml:space="preserve"> </w:t>
      </w:r>
      <w:r w:rsidRPr="002B21AE">
        <w:rPr>
          <w:rFonts w:ascii="IRBadr" w:hAnsi="IRBadr" w:cs="IRBadr" w:hint="cs"/>
          <w:b/>
          <w:bCs/>
          <w:color w:val="008000"/>
          <w:rtl/>
        </w:rPr>
        <w:t>وَتُزَكِّيهِم</w:t>
      </w:r>
      <w:r w:rsidRPr="002B21AE">
        <w:rPr>
          <w:rFonts w:ascii="IRBadr" w:hAnsi="IRBadr" w:cs="IRBadr"/>
          <w:b/>
          <w:bCs/>
          <w:color w:val="008000"/>
          <w:rtl/>
        </w:rPr>
        <w:t xml:space="preserve"> </w:t>
      </w:r>
      <w:r w:rsidRPr="002B21AE">
        <w:rPr>
          <w:rFonts w:ascii="IRBadr" w:hAnsi="IRBadr" w:cs="IRBadr" w:hint="cs"/>
          <w:b/>
          <w:bCs/>
          <w:color w:val="008000"/>
          <w:rtl/>
        </w:rPr>
        <w:t>بِهَا</w:t>
      </w:r>
      <w:r w:rsidRPr="002B21AE">
        <w:rPr>
          <w:rFonts w:ascii="IRBadr" w:hAnsi="IRBadr" w:cs="IRBadr"/>
          <w:b/>
          <w:bCs/>
          <w:color w:val="008000"/>
          <w:rtl/>
        </w:rPr>
        <w:t xml:space="preserve"> </w:t>
      </w:r>
      <w:r w:rsidRPr="002B21AE">
        <w:rPr>
          <w:rFonts w:ascii="IRBadr" w:hAnsi="IRBadr" w:cs="IRBadr" w:hint="cs"/>
          <w:b/>
          <w:bCs/>
          <w:color w:val="008000"/>
          <w:rtl/>
        </w:rPr>
        <w:t>وَصَلِّ</w:t>
      </w:r>
      <w:r w:rsidRPr="002B21AE">
        <w:rPr>
          <w:rFonts w:ascii="IRBadr" w:hAnsi="IRBadr" w:cs="IRBadr"/>
          <w:b/>
          <w:bCs/>
          <w:color w:val="008000"/>
          <w:rtl/>
        </w:rPr>
        <w:t xml:space="preserve"> </w:t>
      </w:r>
      <w:r w:rsidRPr="002B21AE">
        <w:rPr>
          <w:rFonts w:ascii="IRBadr" w:hAnsi="IRBadr" w:cs="IRBadr" w:hint="cs"/>
          <w:b/>
          <w:bCs/>
          <w:color w:val="008000"/>
          <w:rtl/>
        </w:rPr>
        <w:t>عَلَيْهِمْ</w:t>
      </w:r>
      <w:r w:rsidRPr="002B21AE">
        <w:rPr>
          <w:rFonts w:ascii="IRBadr" w:hAnsi="IRBadr" w:cs="IRBadr"/>
          <w:b/>
          <w:bCs/>
          <w:color w:val="008000"/>
          <w:rtl/>
        </w:rPr>
        <w:t xml:space="preserve"> </w:t>
      </w:r>
      <w:r w:rsidRPr="002B21AE">
        <w:rPr>
          <w:rFonts w:ascii="IRBadr" w:hAnsi="IRBadr" w:cs="IRBadr" w:hint="cs"/>
          <w:b/>
          <w:bCs/>
          <w:color w:val="008000"/>
          <w:rtl/>
        </w:rPr>
        <w:t>إِنَّ</w:t>
      </w:r>
      <w:r w:rsidRPr="002B21AE">
        <w:rPr>
          <w:rFonts w:ascii="IRBadr" w:hAnsi="IRBadr" w:cs="IRBadr"/>
          <w:b/>
          <w:bCs/>
          <w:color w:val="008000"/>
          <w:rtl/>
        </w:rPr>
        <w:t xml:space="preserve"> </w:t>
      </w:r>
      <w:r w:rsidRPr="002B21AE">
        <w:rPr>
          <w:rFonts w:ascii="IRBadr" w:hAnsi="IRBadr" w:cs="IRBadr" w:hint="cs"/>
          <w:b/>
          <w:bCs/>
          <w:color w:val="008000"/>
          <w:rtl/>
        </w:rPr>
        <w:t>صَلاتَكَ</w:t>
      </w:r>
      <w:r w:rsidRPr="002B21AE">
        <w:rPr>
          <w:rFonts w:ascii="IRBadr" w:hAnsi="IRBadr" w:cs="IRBadr"/>
          <w:b/>
          <w:bCs/>
          <w:color w:val="008000"/>
          <w:rtl/>
        </w:rPr>
        <w:t xml:space="preserve"> </w:t>
      </w:r>
      <w:r w:rsidRPr="002B21AE">
        <w:rPr>
          <w:rFonts w:ascii="IRBadr" w:hAnsi="IRBadr" w:cs="IRBadr" w:hint="cs"/>
          <w:b/>
          <w:bCs/>
          <w:color w:val="008000"/>
          <w:rtl/>
        </w:rPr>
        <w:t>سَكَنٌ</w:t>
      </w:r>
      <w:r w:rsidRPr="002B21AE">
        <w:rPr>
          <w:rFonts w:ascii="IRBadr" w:hAnsi="IRBadr" w:cs="IRBadr"/>
          <w:b/>
          <w:bCs/>
          <w:color w:val="008000"/>
          <w:rtl/>
        </w:rPr>
        <w:t xml:space="preserve"> </w:t>
      </w:r>
      <w:r w:rsidRPr="002B21AE">
        <w:rPr>
          <w:rFonts w:ascii="IRBadr" w:hAnsi="IRBadr" w:cs="IRBadr" w:hint="cs"/>
          <w:b/>
          <w:bCs/>
          <w:color w:val="008000"/>
          <w:rtl/>
        </w:rPr>
        <w:t>لَهُمْ</w:t>
      </w:r>
      <w:r w:rsidRPr="002B21AE">
        <w:rPr>
          <w:rFonts w:ascii="IRBadr" w:hAnsi="IRBadr" w:cs="IRBadr"/>
          <w:b/>
          <w:bCs/>
          <w:color w:val="008000"/>
          <w:rtl/>
        </w:rPr>
        <w:t xml:space="preserve"> </w:t>
      </w:r>
      <w:r w:rsidRPr="002B21AE">
        <w:rPr>
          <w:rFonts w:ascii="IRBadr" w:hAnsi="IRBadr" w:cs="IRBadr" w:hint="cs"/>
          <w:b/>
          <w:bCs/>
          <w:color w:val="008000"/>
          <w:rtl/>
        </w:rPr>
        <w:t>وَاللّهُ</w:t>
      </w:r>
      <w:r w:rsidRPr="002B21AE">
        <w:rPr>
          <w:rFonts w:ascii="IRBadr" w:hAnsi="IRBadr" w:cs="IRBadr"/>
          <w:b/>
          <w:bCs/>
          <w:color w:val="008000"/>
          <w:rtl/>
        </w:rPr>
        <w:t xml:space="preserve"> </w:t>
      </w:r>
      <w:r w:rsidRPr="002B21AE">
        <w:rPr>
          <w:rFonts w:ascii="IRBadr" w:hAnsi="IRBadr" w:cs="IRBadr" w:hint="cs"/>
          <w:b/>
          <w:bCs/>
          <w:color w:val="008000"/>
          <w:rtl/>
        </w:rPr>
        <w:t>سَمِيعٌ</w:t>
      </w:r>
      <w:r w:rsidRPr="002B21AE">
        <w:rPr>
          <w:rFonts w:ascii="IRBadr" w:hAnsi="IRBadr" w:cs="IRBadr"/>
          <w:b/>
          <w:bCs/>
          <w:color w:val="008000"/>
          <w:rtl/>
        </w:rPr>
        <w:t xml:space="preserve"> </w:t>
      </w:r>
      <w:r w:rsidRPr="002B21AE">
        <w:rPr>
          <w:rFonts w:ascii="IRBadr" w:hAnsi="IRBadr" w:cs="IRBadr" w:hint="cs"/>
          <w:b/>
          <w:bCs/>
          <w:color w:val="008000"/>
          <w:rtl/>
        </w:rPr>
        <w:t>عَلِيمٌ</w:t>
      </w:r>
      <w:r w:rsidRPr="002B21AE">
        <w:rPr>
          <w:rFonts w:ascii="IRBadr" w:hAnsi="IRBadr" w:cs="IRBadr"/>
          <w:b/>
          <w:bCs/>
          <w:color w:val="008000"/>
          <w:rtl/>
        </w:rPr>
        <w:t xml:space="preserve">* </w:t>
      </w:r>
      <w:r w:rsidRPr="002B21AE">
        <w:rPr>
          <w:rFonts w:ascii="IRBadr" w:hAnsi="IRBadr" w:cs="IRBadr" w:hint="cs"/>
          <w:b/>
          <w:bCs/>
          <w:color w:val="008000"/>
          <w:rtl/>
        </w:rPr>
        <w:t>أَلَمْ</w:t>
      </w:r>
      <w:r w:rsidRPr="002B21AE">
        <w:rPr>
          <w:rFonts w:ascii="IRBadr" w:hAnsi="IRBadr" w:cs="IRBadr"/>
          <w:b/>
          <w:bCs/>
          <w:color w:val="008000"/>
          <w:rtl/>
        </w:rPr>
        <w:t xml:space="preserve"> </w:t>
      </w:r>
      <w:r w:rsidRPr="002B21AE">
        <w:rPr>
          <w:rFonts w:ascii="IRBadr" w:hAnsi="IRBadr" w:cs="IRBadr" w:hint="cs"/>
          <w:b/>
          <w:bCs/>
          <w:color w:val="008000"/>
          <w:rtl/>
        </w:rPr>
        <w:t>يَعْلَمُوا</w:t>
      </w:r>
      <w:r w:rsidRPr="002B21AE">
        <w:rPr>
          <w:rFonts w:ascii="IRBadr" w:hAnsi="IRBadr" w:cs="IRBadr"/>
          <w:b/>
          <w:bCs/>
          <w:color w:val="008000"/>
          <w:rtl/>
        </w:rPr>
        <w:t xml:space="preserve"> </w:t>
      </w:r>
      <w:r w:rsidRPr="002B21AE">
        <w:rPr>
          <w:rFonts w:ascii="IRBadr" w:hAnsi="IRBadr" w:cs="IRBadr" w:hint="cs"/>
          <w:b/>
          <w:bCs/>
          <w:color w:val="008000"/>
          <w:rtl/>
        </w:rPr>
        <w:t>أَنَّ</w:t>
      </w:r>
      <w:r w:rsidRPr="002B21AE">
        <w:rPr>
          <w:rFonts w:ascii="IRBadr" w:hAnsi="IRBadr" w:cs="IRBadr"/>
          <w:b/>
          <w:bCs/>
          <w:color w:val="008000"/>
          <w:rtl/>
        </w:rPr>
        <w:t xml:space="preserve"> </w:t>
      </w:r>
      <w:r w:rsidRPr="002B21AE">
        <w:rPr>
          <w:rFonts w:ascii="IRBadr" w:hAnsi="IRBadr" w:cs="IRBadr" w:hint="cs"/>
          <w:b/>
          <w:bCs/>
          <w:color w:val="008000"/>
          <w:rtl/>
        </w:rPr>
        <w:t>اللّهَ</w:t>
      </w:r>
      <w:r w:rsidRPr="002B21AE">
        <w:rPr>
          <w:rFonts w:ascii="IRBadr" w:hAnsi="IRBadr" w:cs="IRBadr"/>
          <w:b/>
          <w:bCs/>
          <w:color w:val="008000"/>
          <w:rtl/>
        </w:rPr>
        <w:t xml:space="preserve"> </w:t>
      </w:r>
      <w:r w:rsidRPr="002B21AE">
        <w:rPr>
          <w:rFonts w:ascii="IRBadr" w:hAnsi="IRBadr" w:cs="IRBadr" w:hint="cs"/>
          <w:b/>
          <w:bCs/>
          <w:color w:val="008000"/>
          <w:rtl/>
        </w:rPr>
        <w:t>هُوَ</w:t>
      </w:r>
      <w:r w:rsidRPr="002B21AE">
        <w:rPr>
          <w:rFonts w:ascii="IRBadr" w:hAnsi="IRBadr" w:cs="IRBadr"/>
          <w:b/>
          <w:bCs/>
          <w:color w:val="008000"/>
          <w:rtl/>
        </w:rPr>
        <w:t xml:space="preserve"> </w:t>
      </w:r>
      <w:r w:rsidRPr="002B21AE">
        <w:rPr>
          <w:rFonts w:ascii="IRBadr" w:hAnsi="IRBadr" w:cs="IRBadr" w:hint="cs"/>
          <w:b/>
          <w:bCs/>
          <w:color w:val="008000"/>
          <w:rtl/>
        </w:rPr>
        <w:t>يَقْبَلُ</w:t>
      </w:r>
      <w:r w:rsidRPr="002B21AE">
        <w:rPr>
          <w:rFonts w:ascii="IRBadr" w:hAnsi="IRBadr" w:cs="IRBadr"/>
          <w:b/>
          <w:bCs/>
          <w:color w:val="008000"/>
          <w:rtl/>
        </w:rPr>
        <w:t xml:space="preserve"> </w:t>
      </w:r>
      <w:r w:rsidRPr="002B21AE">
        <w:rPr>
          <w:rFonts w:ascii="IRBadr" w:hAnsi="IRBadr" w:cs="IRBadr" w:hint="cs"/>
          <w:b/>
          <w:bCs/>
          <w:color w:val="008000"/>
          <w:rtl/>
        </w:rPr>
        <w:t>التَّوبَةَ</w:t>
      </w:r>
      <w:r w:rsidRPr="002B21AE">
        <w:rPr>
          <w:rFonts w:ascii="IRBadr" w:hAnsi="IRBadr" w:cs="IRBadr"/>
          <w:b/>
          <w:bCs/>
          <w:color w:val="008000"/>
          <w:rtl/>
        </w:rPr>
        <w:t xml:space="preserve"> </w:t>
      </w:r>
      <w:r w:rsidRPr="002B21AE">
        <w:rPr>
          <w:rFonts w:ascii="IRBadr" w:hAnsi="IRBadr" w:cs="IRBadr" w:hint="cs"/>
          <w:b/>
          <w:bCs/>
          <w:color w:val="008000"/>
          <w:rtl/>
        </w:rPr>
        <w:t>عَنْ</w:t>
      </w:r>
      <w:r w:rsidRPr="002B21AE">
        <w:rPr>
          <w:rFonts w:ascii="IRBadr" w:hAnsi="IRBadr" w:cs="IRBadr"/>
          <w:b/>
          <w:bCs/>
          <w:color w:val="008000"/>
          <w:rtl/>
        </w:rPr>
        <w:t xml:space="preserve"> </w:t>
      </w:r>
      <w:r w:rsidRPr="002B21AE">
        <w:rPr>
          <w:rFonts w:ascii="IRBadr" w:hAnsi="IRBadr" w:cs="IRBadr" w:hint="cs"/>
          <w:b/>
          <w:bCs/>
          <w:color w:val="008000"/>
          <w:rtl/>
        </w:rPr>
        <w:t>عِبَادِهِ</w:t>
      </w:r>
      <w:r w:rsidRPr="002B21AE">
        <w:rPr>
          <w:rFonts w:ascii="IRBadr" w:hAnsi="IRBadr" w:cs="IRBadr"/>
          <w:b/>
          <w:bCs/>
          <w:color w:val="008000"/>
          <w:rtl/>
        </w:rPr>
        <w:t xml:space="preserve"> </w:t>
      </w:r>
      <w:r w:rsidRPr="002B21AE">
        <w:rPr>
          <w:rFonts w:ascii="IRBadr" w:hAnsi="IRBadr" w:cs="IRBadr" w:hint="cs"/>
          <w:b/>
          <w:bCs/>
          <w:color w:val="008000"/>
          <w:rtl/>
        </w:rPr>
        <w:t>وَيَأْخُذُ</w:t>
      </w:r>
      <w:r w:rsidRPr="002B21AE">
        <w:rPr>
          <w:rFonts w:ascii="IRBadr" w:hAnsi="IRBadr" w:cs="IRBadr"/>
          <w:b/>
          <w:bCs/>
          <w:color w:val="008000"/>
          <w:rtl/>
        </w:rPr>
        <w:t xml:space="preserve"> </w:t>
      </w:r>
      <w:r w:rsidRPr="002B21AE">
        <w:rPr>
          <w:rFonts w:ascii="IRBadr" w:hAnsi="IRBadr" w:cs="IRBadr" w:hint="cs"/>
          <w:b/>
          <w:bCs/>
          <w:color w:val="008000"/>
          <w:rtl/>
        </w:rPr>
        <w:t>الْصَّدَقَاتِ</w:t>
      </w:r>
      <w:r w:rsidRPr="002B21AE">
        <w:rPr>
          <w:rFonts w:ascii="IRBadr" w:hAnsi="IRBadr" w:cs="IRBadr"/>
          <w:b/>
          <w:bCs/>
          <w:color w:val="008000"/>
          <w:rtl/>
        </w:rPr>
        <w:t xml:space="preserve"> </w:t>
      </w:r>
      <w:r w:rsidRPr="002B21AE">
        <w:rPr>
          <w:rFonts w:ascii="IRBadr" w:hAnsi="IRBadr" w:cs="IRBadr" w:hint="cs"/>
          <w:b/>
          <w:bCs/>
          <w:color w:val="008000"/>
          <w:rtl/>
        </w:rPr>
        <w:t>وَأَنَّ</w:t>
      </w:r>
      <w:r w:rsidRPr="002B21AE">
        <w:rPr>
          <w:rFonts w:ascii="IRBadr" w:hAnsi="IRBadr" w:cs="IRBadr"/>
          <w:b/>
          <w:bCs/>
          <w:color w:val="008000"/>
          <w:rtl/>
        </w:rPr>
        <w:t xml:space="preserve"> </w:t>
      </w:r>
      <w:r w:rsidRPr="002B21AE">
        <w:rPr>
          <w:rFonts w:ascii="IRBadr" w:hAnsi="IRBadr" w:cs="IRBadr" w:hint="cs"/>
          <w:b/>
          <w:bCs/>
          <w:color w:val="008000"/>
          <w:rtl/>
        </w:rPr>
        <w:t>اللّهَ</w:t>
      </w:r>
      <w:r w:rsidRPr="002B21AE">
        <w:rPr>
          <w:rFonts w:ascii="IRBadr" w:hAnsi="IRBadr" w:cs="IRBadr"/>
          <w:b/>
          <w:bCs/>
          <w:color w:val="008000"/>
          <w:rtl/>
        </w:rPr>
        <w:t xml:space="preserve"> </w:t>
      </w:r>
      <w:r w:rsidRPr="002B21AE">
        <w:rPr>
          <w:rFonts w:ascii="IRBadr" w:hAnsi="IRBadr" w:cs="IRBadr" w:hint="cs"/>
          <w:b/>
          <w:bCs/>
          <w:color w:val="008000"/>
          <w:rtl/>
        </w:rPr>
        <w:t>هُوَ</w:t>
      </w:r>
      <w:r w:rsidRPr="002B21AE">
        <w:rPr>
          <w:rFonts w:ascii="IRBadr" w:hAnsi="IRBadr" w:cs="IRBadr"/>
          <w:b/>
          <w:bCs/>
          <w:color w:val="008000"/>
          <w:rtl/>
        </w:rPr>
        <w:t xml:space="preserve"> </w:t>
      </w:r>
      <w:r w:rsidRPr="002B21AE">
        <w:rPr>
          <w:rFonts w:ascii="IRBadr" w:hAnsi="IRBadr" w:cs="IRBadr" w:hint="cs"/>
          <w:b/>
          <w:bCs/>
          <w:color w:val="008000"/>
          <w:rtl/>
        </w:rPr>
        <w:t>التَّوَّابُ</w:t>
      </w:r>
      <w:r w:rsidRPr="002B21AE">
        <w:rPr>
          <w:rFonts w:ascii="IRBadr" w:hAnsi="IRBadr" w:cs="IRBadr"/>
          <w:b/>
          <w:bCs/>
          <w:color w:val="008000"/>
          <w:rtl/>
        </w:rPr>
        <w:t xml:space="preserve"> </w:t>
      </w:r>
      <w:r w:rsidRPr="002B21AE">
        <w:rPr>
          <w:rFonts w:ascii="IRBadr" w:hAnsi="IRBadr" w:cs="IRBadr" w:hint="cs"/>
          <w:b/>
          <w:bCs/>
          <w:color w:val="008000"/>
          <w:rtl/>
        </w:rPr>
        <w:t>الرَّحِيمُ</w:t>
      </w:r>
      <w:r w:rsidRPr="002B21AE">
        <w:rPr>
          <w:rFonts w:ascii="IRBadr" w:hAnsi="IRBadr" w:cs="IRBadr"/>
          <w:b/>
          <w:bCs/>
          <w:color w:val="008000"/>
          <w:rtl/>
        </w:rPr>
        <w:t xml:space="preserve">* </w:t>
      </w:r>
      <w:r w:rsidRPr="002B21AE">
        <w:rPr>
          <w:rFonts w:ascii="IRBadr" w:hAnsi="IRBadr" w:cs="IRBadr" w:hint="cs"/>
          <w:b/>
          <w:bCs/>
          <w:color w:val="008000"/>
          <w:rtl/>
        </w:rPr>
        <w:t>وَقُلِ</w:t>
      </w:r>
      <w:r w:rsidRPr="002B21AE">
        <w:rPr>
          <w:rFonts w:ascii="IRBadr" w:hAnsi="IRBadr" w:cs="IRBadr"/>
          <w:b/>
          <w:bCs/>
          <w:color w:val="008000"/>
          <w:rtl/>
        </w:rPr>
        <w:t xml:space="preserve"> </w:t>
      </w:r>
      <w:r w:rsidRPr="002B21AE">
        <w:rPr>
          <w:rFonts w:ascii="IRBadr" w:hAnsi="IRBadr" w:cs="IRBadr" w:hint="cs"/>
          <w:b/>
          <w:bCs/>
          <w:color w:val="008000"/>
          <w:rtl/>
        </w:rPr>
        <w:t>اعْمَلُوا</w:t>
      </w:r>
      <w:r w:rsidRPr="002B21AE">
        <w:rPr>
          <w:rFonts w:ascii="IRBadr" w:hAnsi="IRBadr" w:cs="IRBadr"/>
          <w:b/>
          <w:bCs/>
          <w:color w:val="008000"/>
          <w:rtl/>
        </w:rPr>
        <w:t xml:space="preserve"> </w:t>
      </w:r>
      <w:r w:rsidRPr="002B21AE">
        <w:rPr>
          <w:rFonts w:ascii="IRBadr" w:hAnsi="IRBadr" w:cs="IRBadr" w:hint="cs"/>
          <w:b/>
          <w:bCs/>
          <w:color w:val="008000"/>
          <w:rtl/>
        </w:rPr>
        <w:t>فَسَيَرَى</w:t>
      </w:r>
      <w:r w:rsidRPr="002B21AE">
        <w:rPr>
          <w:rFonts w:ascii="IRBadr" w:hAnsi="IRBadr" w:cs="IRBadr"/>
          <w:b/>
          <w:bCs/>
          <w:color w:val="008000"/>
          <w:rtl/>
        </w:rPr>
        <w:t xml:space="preserve"> </w:t>
      </w:r>
      <w:r w:rsidRPr="002B21AE">
        <w:rPr>
          <w:rFonts w:ascii="IRBadr" w:hAnsi="IRBadr" w:cs="IRBadr" w:hint="cs"/>
          <w:b/>
          <w:bCs/>
          <w:color w:val="008000"/>
          <w:rtl/>
        </w:rPr>
        <w:t>اللّهُ</w:t>
      </w:r>
      <w:r w:rsidRPr="002B21AE">
        <w:rPr>
          <w:rFonts w:ascii="IRBadr" w:hAnsi="IRBadr" w:cs="IRBadr"/>
          <w:b/>
          <w:bCs/>
          <w:color w:val="008000"/>
          <w:rtl/>
        </w:rPr>
        <w:t xml:space="preserve"> </w:t>
      </w:r>
      <w:r w:rsidRPr="002B21AE">
        <w:rPr>
          <w:rFonts w:ascii="IRBadr" w:hAnsi="IRBadr" w:cs="IRBadr" w:hint="cs"/>
          <w:b/>
          <w:bCs/>
          <w:color w:val="008000"/>
          <w:rtl/>
        </w:rPr>
        <w:t>عَمَلَكُمْ</w:t>
      </w:r>
      <w:r w:rsidRPr="002B21AE">
        <w:rPr>
          <w:rFonts w:ascii="IRBadr" w:hAnsi="IRBadr" w:cs="IRBadr"/>
          <w:b/>
          <w:bCs/>
          <w:color w:val="008000"/>
          <w:rtl/>
        </w:rPr>
        <w:t xml:space="preserve"> </w:t>
      </w:r>
      <w:r w:rsidRPr="002B21AE">
        <w:rPr>
          <w:rFonts w:ascii="IRBadr" w:hAnsi="IRBadr" w:cs="IRBadr" w:hint="cs"/>
          <w:b/>
          <w:bCs/>
          <w:color w:val="008000"/>
          <w:rtl/>
        </w:rPr>
        <w:t>وَرَسُولُهُ</w:t>
      </w:r>
      <w:r w:rsidRPr="002B21AE">
        <w:rPr>
          <w:rFonts w:ascii="IRBadr" w:hAnsi="IRBadr" w:cs="IRBadr"/>
          <w:b/>
          <w:bCs/>
          <w:color w:val="008000"/>
          <w:rtl/>
        </w:rPr>
        <w:t xml:space="preserve"> </w:t>
      </w:r>
      <w:r w:rsidRPr="002B21AE">
        <w:rPr>
          <w:rFonts w:ascii="IRBadr" w:hAnsi="IRBadr" w:cs="IRBadr" w:hint="cs"/>
          <w:b/>
          <w:bCs/>
          <w:color w:val="008000"/>
          <w:rtl/>
        </w:rPr>
        <w:t>وَالْمُؤْمِنُونَ</w:t>
      </w:r>
      <w:r w:rsidRPr="002B21AE">
        <w:rPr>
          <w:rFonts w:ascii="IRBadr" w:hAnsi="IRBadr" w:cs="IRBadr"/>
          <w:b/>
          <w:bCs/>
          <w:color w:val="008000"/>
          <w:rtl/>
        </w:rPr>
        <w:t xml:space="preserve"> </w:t>
      </w:r>
      <w:r w:rsidRPr="002B21AE">
        <w:rPr>
          <w:rFonts w:ascii="IRBadr" w:hAnsi="IRBadr" w:cs="IRBadr" w:hint="cs"/>
          <w:b/>
          <w:bCs/>
          <w:color w:val="008000"/>
          <w:rtl/>
        </w:rPr>
        <w:t>وَسَتُرَدُّونَ</w:t>
      </w:r>
      <w:r w:rsidRPr="002B21AE">
        <w:rPr>
          <w:rFonts w:ascii="IRBadr" w:hAnsi="IRBadr" w:cs="IRBadr"/>
          <w:b/>
          <w:bCs/>
          <w:color w:val="008000"/>
          <w:rtl/>
        </w:rPr>
        <w:t xml:space="preserve"> </w:t>
      </w:r>
      <w:r w:rsidRPr="002B21AE">
        <w:rPr>
          <w:rFonts w:ascii="IRBadr" w:hAnsi="IRBadr" w:cs="IRBadr" w:hint="cs"/>
          <w:b/>
          <w:bCs/>
          <w:color w:val="008000"/>
          <w:rtl/>
        </w:rPr>
        <w:t>إِلَى‌</w:t>
      </w:r>
      <w:r w:rsidRPr="002B21AE">
        <w:rPr>
          <w:rFonts w:ascii="IRBadr" w:hAnsi="IRBadr" w:cs="IRBadr"/>
          <w:b/>
          <w:bCs/>
          <w:color w:val="008000"/>
          <w:rtl/>
        </w:rPr>
        <w:t xml:space="preserve"> </w:t>
      </w:r>
      <w:r w:rsidRPr="002B21AE">
        <w:rPr>
          <w:rFonts w:ascii="IRBadr" w:hAnsi="IRBadr" w:cs="IRBadr" w:hint="cs"/>
          <w:b/>
          <w:bCs/>
          <w:color w:val="008000"/>
          <w:rtl/>
        </w:rPr>
        <w:t>عَالِمِ</w:t>
      </w:r>
      <w:r w:rsidRPr="002B21AE">
        <w:rPr>
          <w:rFonts w:ascii="IRBadr" w:hAnsi="IRBadr" w:cs="IRBadr"/>
          <w:b/>
          <w:bCs/>
          <w:color w:val="008000"/>
          <w:rtl/>
        </w:rPr>
        <w:t xml:space="preserve"> </w:t>
      </w:r>
      <w:r w:rsidRPr="002B21AE">
        <w:rPr>
          <w:rFonts w:ascii="IRBadr" w:hAnsi="IRBadr" w:cs="IRBadr" w:hint="cs"/>
          <w:b/>
          <w:bCs/>
          <w:color w:val="008000"/>
          <w:rtl/>
        </w:rPr>
        <w:t>الْغَيْبِ</w:t>
      </w:r>
      <w:r w:rsidRPr="002B21AE">
        <w:rPr>
          <w:rFonts w:ascii="IRBadr" w:hAnsi="IRBadr" w:cs="IRBadr"/>
          <w:b/>
          <w:bCs/>
          <w:color w:val="008000"/>
          <w:rtl/>
        </w:rPr>
        <w:t xml:space="preserve"> </w:t>
      </w:r>
      <w:r w:rsidRPr="002B21AE">
        <w:rPr>
          <w:rFonts w:ascii="IRBadr" w:hAnsi="IRBadr" w:cs="IRBadr" w:hint="cs"/>
          <w:b/>
          <w:bCs/>
          <w:color w:val="008000"/>
          <w:rtl/>
        </w:rPr>
        <w:t>وَالشَّهَادَةِ</w:t>
      </w:r>
      <w:r w:rsidRPr="002B21AE">
        <w:rPr>
          <w:rFonts w:ascii="IRBadr" w:hAnsi="IRBadr" w:cs="IRBadr"/>
          <w:b/>
          <w:bCs/>
          <w:color w:val="008000"/>
          <w:rtl/>
        </w:rPr>
        <w:t xml:space="preserve"> </w:t>
      </w:r>
      <w:r w:rsidRPr="002B21AE">
        <w:rPr>
          <w:rFonts w:ascii="IRBadr" w:hAnsi="IRBadr" w:cs="IRBadr" w:hint="cs"/>
          <w:b/>
          <w:bCs/>
          <w:color w:val="008000"/>
          <w:rtl/>
        </w:rPr>
        <w:t>فَيُنَبِّئُكُمْ</w:t>
      </w:r>
      <w:r w:rsidRPr="002B21AE">
        <w:rPr>
          <w:rFonts w:ascii="IRBadr" w:hAnsi="IRBadr" w:cs="IRBadr"/>
          <w:b/>
          <w:bCs/>
          <w:color w:val="008000"/>
          <w:rtl/>
        </w:rPr>
        <w:t xml:space="preserve"> </w:t>
      </w:r>
      <w:r w:rsidRPr="002B21AE">
        <w:rPr>
          <w:rFonts w:ascii="IRBadr" w:hAnsi="IRBadr" w:cs="IRBadr" w:hint="cs"/>
          <w:b/>
          <w:bCs/>
          <w:color w:val="008000"/>
          <w:rtl/>
        </w:rPr>
        <w:t>بِمَا</w:t>
      </w:r>
      <w:r w:rsidRPr="002B21AE">
        <w:rPr>
          <w:rFonts w:ascii="IRBadr" w:hAnsi="IRBadr" w:cs="IRBadr"/>
          <w:b/>
          <w:bCs/>
          <w:color w:val="008000"/>
          <w:rtl/>
        </w:rPr>
        <w:t xml:space="preserve"> </w:t>
      </w:r>
      <w:r w:rsidRPr="002B21AE">
        <w:rPr>
          <w:rFonts w:ascii="IRBadr" w:hAnsi="IRBadr" w:cs="IRBadr" w:hint="cs"/>
          <w:b/>
          <w:bCs/>
          <w:color w:val="008000"/>
          <w:rtl/>
        </w:rPr>
        <w:t>كُنتُمْ</w:t>
      </w:r>
      <w:r w:rsidRPr="002B21AE">
        <w:rPr>
          <w:rFonts w:ascii="IRBadr" w:hAnsi="IRBadr" w:cs="IRBadr"/>
          <w:b/>
          <w:bCs/>
          <w:color w:val="008000"/>
          <w:rtl/>
        </w:rPr>
        <w:t xml:space="preserve"> </w:t>
      </w:r>
      <w:r w:rsidRPr="002B21AE">
        <w:rPr>
          <w:rFonts w:ascii="IRBadr" w:hAnsi="IRBadr" w:cs="IRBadr" w:hint="cs"/>
          <w:b/>
          <w:bCs/>
          <w:color w:val="008000"/>
          <w:rtl/>
        </w:rPr>
        <w:t>تَعْمَلُونَ</w:t>
      </w:r>
      <w:r w:rsidRPr="00B91555">
        <w:rPr>
          <w:rFonts w:ascii="Sakkal Majalla" w:hAnsi="Sakkal Majalla" w:cs="Sakkal Majalla" w:hint="cs"/>
          <w:color w:val="008000"/>
          <w:rtl/>
        </w:rPr>
        <w:t>﴾</w:t>
      </w:r>
      <w:r w:rsidRPr="00B91555">
        <w:rPr>
          <w:rFonts w:ascii="Sakkal Majalla" w:hAnsi="Sakkal Majalla" w:cs="Sakkal Majalla"/>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لَمْ</w:t>
      </w:r>
      <w:r w:rsidR="002B21AE" w:rsidRPr="002B21AE">
        <w:rPr>
          <w:rFonts w:ascii="IRBadr" w:hAnsi="IRBadr" w:cs="IRBadr"/>
          <w:color w:val="008000"/>
          <w:rtl/>
        </w:rPr>
        <w:t xml:space="preserve"> </w:t>
      </w:r>
      <w:r w:rsidR="002B21AE" w:rsidRPr="002B21AE">
        <w:rPr>
          <w:rFonts w:ascii="IRBadr" w:hAnsi="IRBadr" w:cs="IRBadr" w:hint="cs"/>
          <w:color w:val="008000"/>
          <w:rtl/>
        </w:rPr>
        <w:t>أُوجِبْ</w:t>
      </w:r>
      <w:r w:rsidR="002B21AE" w:rsidRPr="002B21AE">
        <w:rPr>
          <w:rFonts w:ascii="IRBadr" w:hAnsi="IRBadr" w:cs="IRBadr"/>
          <w:color w:val="008000"/>
          <w:rtl/>
        </w:rPr>
        <w:t xml:space="preserve"> </w:t>
      </w:r>
      <w:r w:rsidR="002B21AE" w:rsidRPr="002B21AE">
        <w:rPr>
          <w:rFonts w:ascii="IRBadr" w:hAnsi="IRBadr" w:cs="IRBadr" w:hint="cs"/>
          <w:color w:val="008000"/>
          <w:rtl/>
        </w:rPr>
        <w:t>ذَلِكَ</w:t>
      </w:r>
      <w:r w:rsidR="002B21AE" w:rsidRPr="002B21AE">
        <w:rPr>
          <w:rFonts w:ascii="IRBadr" w:hAnsi="IRBadr" w:cs="IRBadr"/>
          <w:color w:val="008000"/>
          <w:rtl/>
        </w:rPr>
        <w:t xml:space="preserve"> </w:t>
      </w:r>
      <w:r w:rsidR="002B21AE" w:rsidRPr="002B21AE">
        <w:rPr>
          <w:rFonts w:ascii="IRBadr" w:hAnsi="IRBadr" w:cs="IRBadr" w:hint="cs"/>
          <w:color w:val="008000"/>
          <w:rtl/>
        </w:rPr>
        <w:t>عَلَيْهِمْ</w:t>
      </w:r>
      <w:r w:rsidR="002B21AE" w:rsidRPr="002B21AE">
        <w:rPr>
          <w:rFonts w:ascii="IRBadr" w:hAnsi="IRBadr" w:cs="IRBadr"/>
          <w:color w:val="008000"/>
          <w:rtl/>
        </w:rPr>
        <w:t xml:space="preserve"> </w:t>
      </w:r>
      <w:r w:rsidR="002B21AE" w:rsidRPr="002B21AE">
        <w:rPr>
          <w:rFonts w:ascii="IRBadr" w:hAnsi="IRBadr" w:cs="IRBadr" w:hint="cs"/>
          <w:color w:val="008000"/>
          <w:rtl/>
        </w:rPr>
        <w:t>فِي</w:t>
      </w:r>
      <w:r w:rsidR="002B21AE" w:rsidRPr="002B21AE">
        <w:rPr>
          <w:rFonts w:ascii="IRBadr" w:hAnsi="IRBadr" w:cs="IRBadr"/>
          <w:color w:val="008000"/>
          <w:rtl/>
        </w:rPr>
        <w:t xml:space="preserve"> </w:t>
      </w:r>
      <w:r w:rsidR="002B21AE" w:rsidRPr="002B21AE">
        <w:rPr>
          <w:rFonts w:ascii="IRBadr" w:hAnsi="IRBadr" w:cs="IRBadr" w:hint="cs"/>
          <w:color w:val="008000"/>
          <w:rtl/>
        </w:rPr>
        <w:t>كُلِّ</w:t>
      </w:r>
      <w:r w:rsidR="002B21AE" w:rsidRPr="002B21AE">
        <w:rPr>
          <w:rFonts w:ascii="IRBadr" w:hAnsi="IRBadr" w:cs="IRBadr"/>
          <w:color w:val="008000"/>
          <w:rtl/>
        </w:rPr>
        <w:t xml:space="preserve"> </w:t>
      </w:r>
      <w:r w:rsidR="002B21AE" w:rsidRPr="002B21AE">
        <w:rPr>
          <w:rFonts w:ascii="IRBadr" w:hAnsi="IRBadr" w:cs="IRBadr" w:hint="cs"/>
          <w:color w:val="008000"/>
          <w:rtl/>
        </w:rPr>
        <w:t>عَامٍ</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لَا</w:t>
      </w:r>
      <w:r w:rsidR="002B21AE" w:rsidRPr="002B21AE">
        <w:rPr>
          <w:rFonts w:ascii="IRBadr" w:hAnsi="IRBadr" w:cs="IRBadr"/>
          <w:color w:val="008000"/>
          <w:rtl/>
        </w:rPr>
        <w:t xml:space="preserve"> </w:t>
      </w:r>
      <w:r w:rsidR="002B21AE" w:rsidRPr="002B21AE">
        <w:rPr>
          <w:rFonts w:ascii="IRBadr" w:hAnsi="IRBadr" w:cs="IRBadr" w:hint="cs"/>
          <w:color w:val="008000"/>
          <w:rtl/>
        </w:rPr>
        <w:t>أُوجِبُ</w:t>
      </w:r>
      <w:r w:rsidR="002B21AE" w:rsidRPr="002B21AE">
        <w:rPr>
          <w:rFonts w:ascii="IRBadr" w:hAnsi="IRBadr" w:cs="IRBadr"/>
          <w:color w:val="008000"/>
          <w:rtl/>
        </w:rPr>
        <w:t xml:space="preserve"> </w:t>
      </w:r>
      <w:r w:rsidR="002B21AE" w:rsidRPr="002B21AE">
        <w:rPr>
          <w:rFonts w:ascii="IRBadr" w:hAnsi="IRBadr" w:cs="IRBadr" w:hint="cs"/>
          <w:color w:val="008000"/>
          <w:rtl/>
        </w:rPr>
        <w:t>عَلَيْهِمْ</w:t>
      </w:r>
      <w:r w:rsidR="002B21AE" w:rsidRPr="002B21AE">
        <w:rPr>
          <w:rFonts w:ascii="IRBadr" w:hAnsi="IRBadr" w:cs="IRBadr"/>
          <w:color w:val="008000"/>
          <w:rtl/>
        </w:rPr>
        <w:t xml:space="preserve"> </w:t>
      </w:r>
      <w:r w:rsidR="002B21AE" w:rsidRPr="002B21AE">
        <w:rPr>
          <w:rFonts w:ascii="IRBadr" w:hAnsi="IRBadr" w:cs="IRBadr" w:hint="cs"/>
          <w:color w:val="008000"/>
          <w:rtl/>
        </w:rPr>
        <w:t>إِلَّا</w:t>
      </w:r>
      <w:r w:rsidR="002B21AE" w:rsidRPr="002B21AE">
        <w:rPr>
          <w:rFonts w:ascii="IRBadr" w:hAnsi="IRBadr" w:cs="IRBadr"/>
          <w:color w:val="008000"/>
          <w:rtl/>
        </w:rPr>
        <w:t xml:space="preserve"> </w:t>
      </w:r>
      <w:r w:rsidR="002B21AE" w:rsidRPr="002B21AE">
        <w:rPr>
          <w:rFonts w:ascii="IRBadr" w:hAnsi="IRBadr" w:cs="IRBadr" w:hint="cs"/>
          <w:color w:val="008000"/>
          <w:rtl/>
        </w:rPr>
        <w:t>الزَّكَاةَ</w:t>
      </w:r>
      <w:r w:rsidR="002B21AE" w:rsidRPr="002B21AE">
        <w:rPr>
          <w:rFonts w:ascii="IRBadr" w:hAnsi="IRBadr" w:cs="IRBadr"/>
          <w:color w:val="008000"/>
          <w:rtl/>
        </w:rPr>
        <w:t xml:space="preserve"> </w:t>
      </w:r>
      <w:r w:rsidR="002B21AE" w:rsidRPr="002B21AE">
        <w:rPr>
          <w:rFonts w:ascii="IRBadr" w:hAnsi="IRBadr" w:cs="IRBadr" w:hint="cs"/>
          <w:color w:val="008000"/>
          <w:rtl/>
        </w:rPr>
        <w:t>الَّتِي</w:t>
      </w:r>
      <w:r w:rsidR="002B21AE" w:rsidRPr="002B21AE">
        <w:rPr>
          <w:rFonts w:ascii="IRBadr" w:hAnsi="IRBadr" w:cs="IRBadr"/>
          <w:color w:val="008000"/>
          <w:rtl/>
        </w:rPr>
        <w:t xml:space="preserve"> </w:t>
      </w:r>
      <w:r w:rsidR="002B21AE" w:rsidRPr="002B21AE">
        <w:rPr>
          <w:rFonts w:ascii="IRBadr" w:hAnsi="IRBadr" w:cs="IRBadr" w:hint="cs"/>
          <w:color w:val="008000"/>
          <w:rtl/>
        </w:rPr>
        <w:t>فَرَضَهَا</w:t>
      </w:r>
      <w:r w:rsidR="002B21AE" w:rsidRPr="002B21AE">
        <w:rPr>
          <w:rFonts w:ascii="IRBadr" w:hAnsi="IRBadr" w:cs="IRBadr"/>
          <w:color w:val="008000"/>
          <w:rtl/>
        </w:rPr>
        <w:t xml:space="preserve"> </w:t>
      </w:r>
      <w:r w:rsidR="002B21AE" w:rsidRPr="002B21AE">
        <w:rPr>
          <w:rFonts w:ascii="IRBadr" w:hAnsi="IRBadr" w:cs="IRBadr" w:hint="cs"/>
          <w:color w:val="008000"/>
          <w:rtl/>
        </w:rPr>
        <w:t>اللَّهُ</w:t>
      </w:r>
      <w:r w:rsidR="002B21AE" w:rsidRPr="002B21AE">
        <w:rPr>
          <w:rFonts w:ascii="IRBadr" w:hAnsi="IRBadr" w:cs="IRBadr"/>
          <w:color w:val="008000"/>
          <w:rtl/>
        </w:rPr>
        <w:t xml:space="preserve"> </w:t>
      </w:r>
      <w:r w:rsidR="002B21AE" w:rsidRPr="002B21AE">
        <w:rPr>
          <w:rFonts w:ascii="IRBadr" w:hAnsi="IRBadr" w:cs="IRBadr" w:hint="cs"/>
          <w:color w:val="008000"/>
          <w:rtl/>
        </w:rPr>
        <w:t>عَلَيْهِمْ</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إِنَّمَا</w:t>
      </w:r>
      <w:r w:rsidR="002B21AE" w:rsidRPr="002B21AE">
        <w:rPr>
          <w:rFonts w:ascii="IRBadr" w:hAnsi="IRBadr" w:cs="IRBadr"/>
          <w:color w:val="008000"/>
          <w:rtl/>
        </w:rPr>
        <w:t xml:space="preserve"> </w:t>
      </w:r>
      <w:r w:rsidR="002B21AE" w:rsidRPr="002B21AE">
        <w:rPr>
          <w:rFonts w:ascii="IRBadr" w:hAnsi="IRBadr" w:cs="IRBadr" w:hint="cs"/>
          <w:color w:val="008000"/>
          <w:rtl/>
        </w:rPr>
        <w:t>أَوْجَبْتُ</w:t>
      </w:r>
      <w:r w:rsidR="002B21AE" w:rsidRPr="002B21AE">
        <w:rPr>
          <w:rFonts w:ascii="IRBadr" w:hAnsi="IRBadr" w:cs="IRBadr"/>
          <w:color w:val="008000"/>
          <w:rtl/>
        </w:rPr>
        <w:t xml:space="preserve"> </w:t>
      </w:r>
      <w:r w:rsidR="002B21AE" w:rsidRPr="002B21AE">
        <w:rPr>
          <w:rFonts w:ascii="IRBadr" w:hAnsi="IRBadr" w:cs="IRBadr" w:hint="cs"/>
          <w:color w:val="008000"/>
          <w:rtl/>
        </w:rPr>
        <w:t>عَلَيْهِمُ</w:t>
      </w:r>
      <w:r w:rsidR="002B21AE" w:rsidRPr="002B21AE">
        <w:rPr>
          <w:rFonts w:ascii="IRBadr" w:hAnsi="IRBadr" w:cs="IRBadr"/>
          <w:color w:val="008000"/>
          <w:rtl/>
        </w:rPr>
        <w:t xml:space="preserve"> </w:t>
      </w:r>
      <w:r w:rsidR="002B21AE" w:rsidRPr="002B21AE">
        <w:rPr>
          <w:rFonts w:ascii="IRBadr" w:hAnsi="IRBadr" w:cs="IRBadr" w:hint="cs"/>
          <w:color w:val="008000"/>
          <w:rtl/>
        </w:rPr>
        <w:t>الْخُمُسَ</w:t>
      </w:r>
      <w:r w:rsidR="002B21AE" w:rsidRPr="002B21AE">
        <w:rPr>
          <w:rFonts w:ascii="IRBadr" w:hAnsi="IRBadr" w:cs="IRBadr"/>
          <w:color w:val="008000"/>
          <w:rtl/>
        </w:rPr>
        <w:t xml:space="preserve"> </w:t>
      </w:r>
      <w:r w:rsidR="002B21AE" w:rsidRPr="002B21AE">
        <w:rPr>
          <w:rFonts w:ascii="IRBadr" w:hAnsi="IRBadr" w:cs="IRBadr" w:hint="cs"/>
          <w:color w:val="008000"/>
          <w:rtl/>
        </w:rPr>
        <w:t>فِي</w:t>
      </w:r>
      <w:r w:rsidR="002B21AE" w:rsidRPr="002B21AE">
        <w:rPr>
          <w:rFonts w:ascii="IRBadr" w:hAnsi="IRBadr" w:cs="IRBadr"/>
          <w:color w:val="008000"/>
          <w:rtl/>
        </w:rPr>
        <w:t xml:space="preserve"> </w:t>
      </w:r>
      <w:r w:rsidR="002B21AE" w:rsidRPr="002B21AE">
        <w:rPr>
          <w:rFonts w:ascii="IRBadr" w:hAnsi="IRBadr" w:cs="IRBadr" w:hint="cs"/>
          <w:color w:val="008000"/>
          <w:rtl/>
        </w:rPr>
        <w:t>سَنَتِي</w:t>
      </w:r>
      <w:r w:rsidR="002B21AE" w:rsidRPr="002B21AE">
        <w:rPr>
          <w:rFonts w:ascii="IRBadr" w:hAnsi="IRBadr" w:cs="IRBadr"/>
          <w:color w:val="008000"/>
          <w:rtl/>
        </w:rPr>
        <w:t xml:space="preserve"> </w:t>
      </w:r>
      <w:r w:rsidR="002B21AE" w:rsidRPr="002B21AE">
        <w:rPr>
          <w:rFonts w:ascii="IRBadr" w:hAnsi="IRBadr" w:cs="IRBadr" w:hint="cs"/>
          <w:color w:val="008000"/>
          <w:rtl/>
        </w:rPr>
        <w:t>هَذِهِ</w:t>
      </w:r>
      <w:r w:rsidR="002B21AE" w:rsidRPr="002B21AE">
        <w:rPr>
          <w:rFonts w:ascii="IRBadr" w:hAnsi="IRBadr" w:cs="IRBadr"/>
          <w:color w:val="008000"/>
          <w:rtl/>
        </w:rPr>
        <w:t xml:space="preserve"> </w:t>
      </w:r>
      <w:r w:rsidR="002B21AE" w:rsidRPr="002B21AE">
        <w:rPr>
          <w:rFonts w:ascii="IRBadr" w:hAnsi="IRBadr" w:cs="IRBadr" w:hint="cs"/>
          <w:color w:val="008000"/>
          <w:rtl/>
        </w:rPr>
        <w:t>فِي</w:t>
      </w:r>
      <w:r w:rsidR="002B21AE" w:rsidRPr="002B21AE">
        <w:rPr>
          <w:rFonts w:ascii="IRBadr" w:hAnsi="IRBadr" w:cs="IRBadr"/>
          <w:color w:val="008000"/>
          <w:rtl/>
        </w:rPr>
        <w:t xml:space="preserve"> </w:t>
      </w:r>
      <w:r w:rsidR="002B21AE" w:rsidRPr="002B21AE">
        <w:rPr>
          <w:rFonts w:ascii="IRBadr" w:hAnsi="IRBadr" w:cs="IRBadr" w:hint="cs"/>
          <w:color w:val="008000"/>
          <w:rtl/>
        </w:rPr>
        <w:t>الذَّهَبِ</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الْفِضَّة</w:t>
      </w:r>
      <w:r w:rsidR="002B21AE">
        <w:rPr>
          <w:rFonts w:ascii="IRBadr" w:hAnsi="IRBadr" w:cs="IRBadr"/>
          <w:color w:val="008000"/>
        </w:rPr>
        <w:t xml:space="preserve"> </w:t>
      </w:r>
      <w:r w:rsidR="002B21AE" w:rsidRPr="002B21AE">
        <w:rPr>
          <w:rFonts w:ascii="IRBadr" w:hAnsi="IRBadr" w:cs="IRBadr" w:hint="cs"/>
          <w:color w:val="008000"/>
          <w:rtl/>
        </w:rPr>
        <w:t>الَّتِي</w:t>
      </w:r>
      <w:r w:rsidR="002B21AE" w:rsidRPr="002B21AE">
        <w:rPr>
          <w:rFonts w:ascii="IRBadr" w:hAnsi="IRBadr" w:cs="IRBadr"/>
          <w:color w:val="008000"/>
          <w:rtl/>
        </w:rPr>
        <w:t xml:space="preserve"> </w:t>
      </w:r>
      <w:r w:rsidR="002B21AE" w:rsidRPr="002B21AE">
        <w:rPr>
          <w:rFonts w:ascii="IRBadr" w:hAnsi="IRBadr" w:cs="IRBadr" w:hint="cs"/>
          <w:color w:val="008000"/>
          <w:rtl/>
        </w:rPr>
        <w:t>قَدْ</w:t>
      </w:r>
      <w:r w:rsidR="002B21AE" w:rsidRPr="002B21AE">
        <w:rPr>
          <w:rFonts w:ascii="IRBadr" w:hAnsi="IRBadr" w:cs="IRBadr"/>
          <w:color w:val="008000"/>
          <w:rtl/>
        </w:rPr>
        <w:t xml:space="preserve"> </w:t>
      </w:r>
      <w:r w:rsidR="002B21AE" w:rsidRPr="002B21AE">
        <w:rPr>
          <w:rFonts w:ascii="IRBadr" w:hAnsi="IRBadr" w:cs="IRBadr" w:hint="cs"/>
          <w:color w:val="008000"/>
          <w:rtl/>
        </w:rPr>
        <w:t>حَالَ</w:t>
      </w:r>
      <w:r w:rsidR="002B21AE" w:rsidRPr="002B21AE">
        <w:rPr>
          <w:rFonts w:ascii="IRBadr" w:hAnsi="IRBadr" w:cs="IRBadr"/>
          <w:color w:val="008000"/>
          <w:rtl/>
        </w:rPr>
        <w:t xml:space="preserve"> </w:t>
      </w:r>
      <w:r w:rsidR="002B21AE" w:rsidRPr="002B21AE">
        <w:rPr>
          <w:rFonts w:ascii="IRBadr" w:hAnsi="IRBadr" w:cs="IRBadr" w:hint="cs"/>
          <w:color w:val="008000"/>
          <w:rtl/>
        </w:rPr>
        <w:t>عَلَيْهَا</w:t>
      </w:r>
      <w:r w:rsidR="002B21AE" w:rsidRPr="002B21AE">
        <w:rPr>
          <w:rFonts w:ascii="IRBadr" w:hAnsi="IRBadr" w:cs="IRBadr"/>
          <w:color w:val="008000"/>
          <w:rtl/>
        </w:rPr>
        <w:t xml:space="preserve"> </w:t>
      </w:r>
      <w:r w:rsidR="002B21AE" w:rsidRPr="002B21AE">
        <w:rPr>
          <w:rFonts w:ascii="IRBadr" w:hAnsi="IRBadr" w:cs="IRBadr" w:hint="cs"/>
          <w:color w:val="008000"/>
          <w:rtl/>
        </w:rPr>
        <w:t>الْحَوْلُ</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لَمْ</w:t>
      </w:r>
      <w:r w:rsidR="002B21AE" w:rsidRPr="002B21AE">
        <w:rPr>
          <w:rFonts w:ascii="IRBadr" w:hAnsi="IRBadr" w:cs="IRBadr"/>
          <w:color w:val="008000"/>
          <w:rtl/>
        </w:rPr>
        <w:t xml:space="preserve"> </w:t>
      </w:r>
      <w:r w:rsidR="002B21AE" w:rsidRPr="002B21AE">
        <w:rPr>
          <w:rFonts w:ascii="IRBadr" w:hAnsi="IRBadr" w:cs="IRBadr" w:hint="cs"/>
          <w:color w:val="008000"/>
          <w:rtl/>
        </w:rPr>
        <w:t>أُوجِبْ</w:t>
      </w:r>
      <w:r w:rsidR="002B21AE" w:rsidRPr="002B21AE">
        <w:rPr>
          <w:rFonts w:ascii="IRBadr" w:hAnsi="IRBadr" w:cs="IRBadr"/>
          <w:color w:val="008000"/>
          <w:rtl/>
        </w:rPr>
        <w:t xml:space="preserve"> </w:t>
      </w:r>
      <w:r w:rsidR="002B21AE" w:rsidRPr="002B21AE">
        <w:rPr>
          <w:rFonts w:ascii="IRBadr" w:hAnsi="IRBadr" w:cs="IRBadr" w:hint="cs"/>
          <w:color w:val="008000"/>
          <w:rtl/>
        </w:rPr>
        <w:t>ذَلِكَ</w:t>
      </w:r>
      <w:r w:rsidR="002B21AE" w:rsidRPr="002B21AE">
        <w:rPr>
          <w:rFonts w:ascii="IRBadr" w:hAnsi="IRBadr" w:cs="IRBadr"/>
          <w:color w:val="008000"/>
          <w:rtl/>
        </w:rPr>
        <w:t xml:space="preserve"> </w:t>
      </w:r>
      <w:r w:rsidR="002B21AE" w:rsidRPr="002B21AE">
        <w:rPr>
          <w:rFonts w:ascii="IRBadr" w:hAnsi="IRBadr" w:cs="IRBadr" w:hint="cs"/>
          <w:color w:val="008000"/>
          <w:rtl/>
        </w:rPr>
        <w:t>عَلَيْهِمْ</w:t>
      </w:r>
      <w:r w:rsidR="002B21AE" w:rsidRPr="002B21AE">
        <w:rPr>
          <w:rFonts w:ascii="IRBadr" w:hAnsi="IRBadr" w:cs="IRBadr"/>
          <w:color w:val="008000"/>
          <w:rtl/>
        </w:rPr>
        <w:t xml:space="preserve"> </w:t>
      </w:r>
      <w:r w:rsidR="002B21AE" w:rsidRPr="002B21AE">
        <w:rPr>
          <w:rFonts w:ascii="IRBadr" w:hAnsi="IRBadr" w:cs="IRBadr" w:hint="cs"/>
          <w:color w:val="008000"/>
          <w:rtl/>
        </w:rPr>
        <w:t>فِي</w:t>
      </w:r>
      <w:r w:rsidR="002B21AE" w:rsidRPr="002B21AE">
        <w:rPr>
          <w:rFonts w:ascii="IRBadr" w:hAnsi="IRBadr" w:cs="IRBadr"/>
          <w:color w:val="008000"/>
          <w:rtl/>
        </w:rPr>
        <w:t xml:space="preserve"> </w:t>
      </w:r>
      <w:r w:rsidR="002B21AE" w:rsidRPr="002B21AE">
        <w:rPr>
          <w:rFonts w:ascii="IRBadr" w:hAnsi="IRBadr" w:cs="IRBadr" w:hint="cs"/>
          <w:color w:val="008000"/>
          <w:rtl/>
        </w:rPr>
        <w:t>مَتَاعٍ</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لَا</w:t>
      </w:r>
      <w:r w:rsidR="002B21AE" w:rsidRPr="002B21AE">
        <w:rPr>
          <w:rFonts w:ascii="IRBadr" w:hAnsi="IRBadr" w:cs="IRBadr"/>
          <w:color w:val="008000"/>
          <w:rtl/>
        </w:rPr>
        <w:t xml:space="preserve"> </w:t>
      </w:r>
      <w:r w:rsidR="002B21AE" w:rsidRPr="002B21AE">
        <w:rPr>
          <w:rFonts w:ascii="IRBadr" w:hAnsi="IRBadr" w:cs="IRBadr" w:hint="cs"/>
          <w:color w:val="008000"/>
          <w:rtl/>
        </w:rPr>
        <w:t>آنِيَةٍ</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لَا</w:t>
      </w:r>
      <w:r w:rsidR="002B21AE" w:rsidRPr="002B21AE">
        <w:rPr>
          <w:rFonts w:ascii="IRBadr" w:hAnsi="IRBadr" w:cs="IRBadr"/>
          <w:color w:val="008000"/>
          <w:rtl/>
        </w:rPr>
        <w:t xml:space="preserve"> </w:t>
      </w:r>
      <w:r w:rsidR="002B21AE" w:rsidRPr="002B21AE">
        <w:rPr>
          <w:rFonts w:ascii="IRBadr" w:hAnsi="IRBadr" w:cs="IRBadr" w:hint="cs"/>
          <w:color w:val="008000"/>
          <w:rtl/>
        </w:rPr>
        <w:t>دَوَابَّ</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لَا</w:t>
      </w:r>
      <w:r w:rsidR="002B21AE" w:rsidRPr="002B21AE">
        <w:rPr>
          <w:rFonts w:ascii="IRBadr" w:hAnsi="IRBadr" w:cs="IRBadr"/>
          <w:color w:val="008000"/>
          <w:rtl/>
        </w:rPr>
        <w:t xml:space="preserve"> </w:t>
      </w:r>
      <w:r w:rsidR="002B21AE" w:rsidRPr="002B21AE">
        <w:rPr>
          <w:rFonts w:ascii="IRBadr" w:hAnsi="IRBadr" w:cs="IRBadr" w:hint="cs"/>
          <w:color w:val="008000"/>
          <w:rtl/>
        </w:rPr>
        <w:t>خَدَمٍ</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لَا</w:t>
      </w:r>
      <w:r w:rsidR="002B21AE" w:rsidRPr="002B21AE">
        <w:rPr>
          <w:rFonts w:ascii="IRBadr" w:hAnsi="IRBadr" w:cs="IRBadr"/>
          <w:color w:val="008000"/>
          <w:rtl/>
        </w:rPr>
        <w:t xml:space="preserve"> </w:t>
      </w:r>
      <w:r w:rsidR="002B21AE" w:rsidRPr="002B21AE">
        <w:rPr>
          <w:rFonts w:ascii="IRBadr" w:hAnsi="IRBadr" w:cs="IRBadr" w:hint="cs"/>
          <w:color w:val="008000"/>
          <w:rtl/>
        </w:rPr>
        <w:t>رِبْحٍ</w:t>
      </w:r>
      <w:r w:rsidR="002B21AE" w:rsidRPr="002B21AE">
        <w:rPr>
          <w:rFonts w:ascii="IRBadr" w:hAnsi="IRBadr" w:cs="IRBadr"/>
          <w:color w:val="008000"/>
          <w:rtl/>
        </w:rPr>
        <w:t xml:space="preserve"> </w:t>
      </w:r>
      <w:r w:rsidR="002B21AE" w:rsidRPr="002B21AE">
        <w:rPr>
          <w:rFonts w:ascii="IRBadr" w:hAnsi="IRBadr" w:cs="IRBadr" w:hint="cs"/>
          <w:color w:val="008000"/>
          <w:rtl/>
        </w:rPr>
        <w:t>رَبِحَهُ</w:t>
      </w:r>
      <w:r w:rsidR="002B21AE" w:rsidRPr="002B21AE">
        <w:rPr>
          <w:rFonts w:ascii="IRBadr" w:hAnsi="IRBadr" w:cs="IRBadr"/>
          <w:color w:val="008000"/>
          <w:rtl/>
        </w:rPr>
        <w:t xml:space="preserve"> </w:t>
      </w:r>
      <w:r w:rsidR="002B21AE" w:rsidRPr="002B21AE">
        <w:rPr>
          <w:rFonts w:ascii="IRBadr" w:hAnsi="IRBadr" w:cs="IRBadr" w:hint="cs"/>
          <w:color w:val="008000"/>
          <w:rtl/>
        </w:rPr>
        <w:t>فِي</w:t>
      </w:r>
      <w:r w:rsidR="002B21AE" w:rsidRPr="002B21AE">
        <w:rPr>
          <w:rFonts w:ascii="IRBadr" w:hAnsi="IRBadr" w:cs="IRBadr"/>
          <w:color w:val="008000"/>
          <w:rtl/>
        </w:rPr>
        <w:t xml:space="preserve"> </w:t>
      </w:r>
      <w:r w:rsidR="002B21AE" w:rsidRPr="002B21AE">
        <w:rPr>
          <w:rFonts w:ascii="IRBadr" w:hAnsi="IRBadr" w:cs="IRBadr" w:hint="cs"/>
          <w:color w:val="008000"/>
          <w:rtl/>
        </w:rPr>
        <w:t>تِجَارَةٍ</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لَا</w:t>
      </w:r>
      <w:r w:rsidR="002B21AE" w:rsidRPr="002B21AE">
        <w:rPr>
          <w:rFonts w:ascii="IRBadr" w:hAnsi="IRBadr" w:cs="IRBadr"/>
          <w:color w:val="008000"/>
          <w:rtl/>
        </w:rPr>
        <w:t xml:space="preserve"> </w:t>
      </w:r>
      <w:r w:rsidR="002B21AE" w:rsidRPr="002B21AE">
        <w:rPr>
          <w:rFonts w:ascii="IRBadr" w:hAnsi="IRBadr" w:cs="IRBadr" w:hint="cs"/>
          <w:color w:val="008000"/>
          <w:rtl/>
        </w:rPr>
        <w:t>ضَيْعَةٍ</w:t>
      </w:r>
      <w:r w:rsidR="002B21AE" w:rsidRPr="002B21AE">
        <w:rPr>
          <w:rFonts w:ascii="IRBadr" w:hAnsi="IRBadr" w:cs="IRBadr"/>
          <w:color w:val="008000"/>
          <w:rtl/>
        </w:rPr>
        <w:t xml:space="preserve"> </w:t>
      </w:r>
      <w:r w:rsidR="002B21AE" w:rsidRPr="002B21AE">
        <w:rPr>
          <w:rFonts w:ascii="IRBadr" w:hAnsi="IRBadr" w:cs="IRBadr" w:hint="cs"/>
          <w:color w:val="008000"/>
          <w:rtl/>
        </w:rPr>
        <w:t>إِلَّا</w:t>
      </w:r>
      <w:r w:rsidR="002B21AE" w:rsidRPr="002B21AE">
        <w:rPr>
          <w:rFonts w:ascii="IRBadr" w:hAnsi="IRBadr" w:cs="IRBadr"/>
          <w:color w:val="008000"/>
          <w:rtl/>
        </w:rPr>
        <w:t xml:space="preserve"> </w:t>
      </w:r>
      <w:r w:rsidR="002B21AE" w:rsidRPr="002B21AE">
        <w:rPr>
          <w:rFonts w:ascii="IRBadr" w:hAnsi="IRBadr" w:cs="IRBadr" w:hint="cs"/>
          <w:color w:val="008000"/>
          <w:rtl/>
        </w:rPr>
        <w:t>ضَيْعَةً</w:t>
      </w:r>
      <w:r w:rsidR="002B21AE" w:rsidRPr="002B21AE">
        <w:rPr>
          <w:rFonts w:ascii="IRBadr" w:hAnsi="IRBadr" w:cs="IRBadr"/>
          <w:color w:val="008000"/>
          <w:rtl/>
        </w:rPr>
        <w:t xml:space="preserve"> </w:t>
      </w:r>
      <w:r w:rsidR="002B21AE" w:rsidRPr="002B21AE">
        <w:rPr>
          <w:rFonts w:ascii="IRBadr" w:hAnsi="IRBadr" w:cs="IRBadr" w:hint="cs"/>
          <w:color w:val="008000"/>
          <w:rtl/>
        </w:rPr>
        <w:t>سَأُفَسِّرُ</w:t>
      </w:r>
      <w:r w:rsidR="002B21AE" w:rsidRPr="002B21AE">
        <w:rPr>
          <w:rFonts w:ascii="IRBadr" w:hAnsi="IRBadr" w:cs="IRBadr"/>
          <w:color w:val="008000"/>
          <w:rtl/>
        </w:rPr>
        <w:t xml:space="preserve"> </w:t>
      </w:r>
      <w:r w:rsidR="002B21AE" w:rsidRPr="002B21AE">
        <w:rPr>
          <w:rFonts w:ascii="IRBadr" w:hAnsi="IRBadr" w:cs="IRBadr" w:hint="cs"/>
          <w:color w:val="008000"/>
          <w:rtl/>
        </w:rPr>
        <w:t>لَكَ</w:t>
      </w:r>
      <w:r w:rsidR="002B21AE" w:rsidRPr="002B21AE">
        <w:rPr>
          <w:rFonts w:ascii="IRBadr" w:hAnsi="IRBadr" w:cs="IRBadr"/>
          <w:color w:val="008000"/>
          <w:rtl/>
        </w:rPr>
        <w:t xml:space="preserve"> </w:t>
      </w:r>
      <w:r w:rsidR="002B21AE" w:rsidRPr="002B21AE">
        <w:rPr>
          <w:rFonts w:ascii="IRBadr" w:hAnsi="IRBadr" w:cs="IRBadr" w:hint="cs"/>
          <w:color w:val="008000"/>
          <w:rtl/>
        </w:rPr>
        <w:t>أَمْرَهَا</w:t>
      </w:r>
      <w:r w:rsidR="002B21AE" w:rsidRPr="002B21AE">
        <w:rPr>
          <w:rFonts w:ascii="IRBadr" w:hAnsi="IRBadr" w:cs="IRBadr"/>
          <w:color w:val="008000"/>
          <w:rtl/>
        </w:rPr>
        <w:t xml:space="preserve"> </w:t>
      </w:r>
      <w:r w:rsidR="002B21AE" w:rsidRPr="002B21AE">
        <w:rPr>
          <w:rFonts w:ascii="IRBadr" w:hAnsi="IRBadr" w:cs="IRBadr" w:hint="cs"/>
          <w:color w:val="008000"/>
          <w:rtl/>
        </w:rPr>
        <w:t>تَخْفِيفاً</w:t>
      </w:r>
      <w:r w:rsidR="002B21AE" w:rsidRPr="002B21AE">
        <w:rPr>
          <w:rFonts w:ascii="IRBadr" w:hAnsi="IRBadr" w:cs="IRBadr"/>
          <w:color w:val="008000"/>
          <w:rtl/>
        </w:rPr>
        <w:t xml:space="preserve"> </w:t>
      </w:r>
      <w:r w:rsidR="002B21AE" w:rsidRPr="002B21AE">
        <w:rPr>
          <w:rFonts w:ascii="IRBadr" w:hAnsi="IRBadr" w:cs="IRBadr" w:hint="cs"/>
          <w:color w:val="008000"/>
          <w:rtl/>
        </w:rPr>
        <w:t>مِنِّي</w:t>
      </w:r>
      <w:r w:rsidR="002B21AE" w:rsidRPr="002B21AE">
        <w:rPr>
          <w:rFonts w:ascii="IRBadr" w:hAnsi="IRBadr" w:cs="IRBadr"/>
          <w:color w:val="008000"/>
          <w:rtl/>
        </w:rPr>
        <w:t xml:space="preserve"> </w:t>
      </w:r>
      <w:r w:rsidR="002B21AE" w:rsidRPr="002B21AE">
        <w:rPr>
          <w:rFonts w:ascii="IRBadr" w:hAnsi="IRBadr" w:cs="IRBadr" w:hint="cs"/>
          <w:color w:val="008000"/>
          <w:rtl/>
        </w:rPr>
        <w:t>عَنْ</w:t>
      </w:r>
      <w:r w:rsidR="002B21AE" w:rsidRPr="002B21AE">
        <w:rPr>
          <w:rFonts w:ascii="IRBadr" w:hAnsi="IRBadr" w:cs="IRBadr"/>
          <w:color w:val="008000"/>
          <w:rtl/>
        </w:rPr>
        <w:t xml:space="preserve"> </w:t>
      </w:r>
      <w:r w:rsidR="002B21AE" w:rsidRPr="002B21AE">
        <w:rPr>
          <w:rFonts w:ascii="IRBadr" w:hAnsi="IRBadr" w:cs="IRBadr" w:hint="cs"/>
          <w:color w:val="008000"/>
          <w:rtl/>
        </w:rPr>
        <w:t>مَوَالِيَّ</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مَنّاً</w:t>
      </w:r>
      <w:r w:rsidR="002B21AE" w:rsidRPr="002B21AE">
        <w:rPr>
          <w:rFonts w:ascii="IRBadr" w:hAnsi="IRBadr" w:cs="IRBadr"/>
          <w:color w:val="008000"/>
          <w:rtl/>
        </w:rPr>
        <w:t xml:space="preserve"> </w:t>
      </w:r>
      <w:r w:rsidR="002B21AE" w:rsidRPr="002B21AE">
        <w:rPr>
          <w:rFonts w:ascii="IRBadr" w:hAnsi="IRBadr" w:cs="IRBadr" w:hint="cs"/>
          <w:color w:val="008000"/>
          <w:rtl/>
        </w:rPr>
        <w:t>مِنِّي</w:t>
      </w:r>
      <w:r w:rsidR="002B21AE" w:rsidRPr="002B21AE">
        <w:rPr>
          <w:rFonts w:ascii="IRBadr" w:hAnsi="IRBadr" w:cs="IRBadr"/>
          <w:color w:val="008000"/>
          <w:rtl/>
        </w:rPr>
        <w:t xml:space="preserve"> </w:t>
      </w:r>
      <w:r w:rsidR="002B21AE" w:rsidRPr="002B21AE">
        <w:rPr>
          <w:rFonts w:ascii="IRBadr" w:hAnsi="IRBadr" w:cs="IRBadr" w:hint="cs"/>
          <w:color w:val="008000"/>
          <w:rtl/>
        </w:rPr>
        <w:t>عَلَيْهِمْ</w:t>
      </w:r>
      <w:r w:rsidR="002B21AE" w:rsidRPr="002B21AE">
        <w:rPr>
          <w:rFonts w:ascii="IRBadr" w:hAnsi="IRBadr" w:cs="IRBadr"/>
          <w:color w:val="008000"/>
          <w:rtl/>
        </w:rPr>
        <w:t xml:space="preserve"> </w:t>
      </w:r>
      <w:r w:rsidR="002B21AE" w:rsidRPr="002B21AE">
        <w:rPr>
          <w:rFonts w:ascii="IRBadr" w:hAnsi="IRBadr" w:cs="IRBadr" w:hint="cs"/>
          <w:color w:val="008000"/>
          <w:rtl/>
        </w:rPr>
        <w:t>لِمَا</w:t>
      </w:r>
      <w:r w:rsidR="002B21AE" w:rsidRPr="002B21AE">
        <w:rPr>
          <w:rFonts w:ascii="IRBadr" w:hAnsi="IRBadr" w:cs="IRBadr"/>
          <w:color w:val="008000"/>
          <w:rtl/>
        </w:rPr>
        <w:t xml:space="preserve"> </w:t>
      </w:r>
      <w:r w:rsidR="002B21AE" w:rsidRPr="002B21AE">
        <w:rPr>
          <w:rFonts w:ascii="IRBadr" w:hAnsi="IRBadr" w:cs="IRBadr" w:hint="cs"/>
          <w:color w:val="008000"/>
          <w:rtl/>
        </w:rPr>
        <w:t>يَغْتَالُ</w:t>
      </w:r>
      <w:r w:rsidR="002B21AE" w:rsidRPr="002B21AE">
        <w:rPr>
          <w:rFonts w:ascii="IRBadr" w:hAnsi="IRBadr" w:cs="IRBadr"/>
          <w:color w:val="008000"/>
          <w:rtl/>
        </w:rPr>
        <w:t xml:space="preserve"> </w:t>
      </w:r>
      <w:r w:rsidR="002B21AE" w:rsidRPr="002B21AE">
        <w:rPr>
          <w:rFonts w:ascii="IRBadr" w:hAnsi="IRBadr" w:cs="IRBadr" w:hint="cs"/>
          <w:color w:val="008000"/>
          <w:rtl/>
        </w:rPr>
        <w:t>السُّلْطَانُ</w:t>
      </w:r>
      <w:r w:rsidR="002B21AE" w:rsidRPr="002B21AE">
        <w:rPr>
          <w:rFonts w:ascii="IRBadr" w:hAnsi="IRBadr" w:cs="IRBadr"/>
          <w:color w:val="008000"/>
          <w:rtl/>
        </w:rPr>
        <w:t xml:space="preserve"> </w:t>
      </w:r>
      <w:r w:rsidR="002B21AE" w:rsidRPr="002B21AE">
        <w:rPr>
          <w:rFonts w:ascii="IRBadr" w:hAnsi="IRBadr" w:cs="IRBadr" w:hint="cs"/>
          <w:color w:val="008000"/>
          <w:rtl/>
        </w:rPr>
        <w:t>مِنْ</w:t>
      </w:r>
      <w:r w:rsidR="002B21AE" w:rsidRPr="002B21AE">
        <w:rPr>
          <w:rFonts w:ascii="IRBadr" w:hAnsi="IRBadr" w:cs="IRBadr"/>
          <w:color w:val="008000"/>
          <w:rtl/>
        </w:rPr>
        <w:t xml:space="preserve"> </w:t>
      </w:r>
      <w:r w:rsidR="002B21AE" w:rsidRPr="002B21AE">
        <w:rPr>
          <w:rFonts w:ascii="IRBadr" w:hAnsi="IRBadr" w:cs="IRBadr" w:hint="cs"/>
          <w:color w:val="008000"/>
          <w:rtl/>
        </w:rPr>
        <w:t>أَمْوَالِهِمْ</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لِمَا</w:t>
      </w:r>
      <w:r w:rsidR="002B21AE" w:rsidRPr="002B21AE">
        <w:rPr>
          <w:rFonts w:ascii="IRBadr" w:hAnsi="IRBadr" w:cs="IRBadr"/>
          <w:color w:val="008000"/>
          <w:rtl/>
        </w:rPr>
        <w:t xml:space="preserve"> </w:t>
      </w:r>
      <w:r w:rsidR="002B21AE" w:rsidRPr="002B21AE">
        <w:rPr>
          <w:rFonts w:ascii="IRBadr" w:hAnsi="IRBadr" w:cs="IRBadr" w:hint="cs"/>
          <w:color w:val="008000"/>
          <w:rtl/>
        </w:rPr>
        <w:t>يَنُوبُهُمْ</w:t>
      </w:r>
      <w:r w:rsidR="002B21AE" w:rsidRPr="002B21AE">
        <w:rPr>
          <w:rFonts w:ascii="IRBadr" w:hAnsi="IRBadr" w:cs="IRBadr"/>
          <w:color w:val="008000"/>
          <w:rtl/>
        </w:rPr>
        <w:t xml:space="preserve"> </w:t>
      </w:r>
      <w:r w:rsidR="002B21AE" w:rsidRPr="002B21AE">
        <w:rPr>
          <w:rFonts w:ascii="IRBadr" w:hAnsi="IRBadr" w:cs="IRBadr" w:hint="cs"/>
          <w:color w:val="008000"/>
          <w:rtl/>
        </w:rPr>
        <w:t>فِي</w:t>
      </w:r>
      <w:r w:rsidR="002B21AE" w:rsidRPr="002B21AE">
        <w:rPr>
          <w:rFonts w:ascii="IRBadr" w:hAnsi="IRBadr" w:cs="IRBadr"/>
          <w:color w:val="008000"/>
          <w:rtl/>
        </w:rPr>
        <w:t xml:space="preserve"> </w:t>
      </w:r>
      <w:r w:rsidR="002B21AE" w:rsidRPr="002B21AE">
        <w:rPr>
          <w:rFonts w:ascii="IRBadr" w:hAnsi="IRBadr" w:cs="IRBadr" w:hint="cs"/>
          <w:color w:val="008000"/>
          <w:rtl/>
        </w:rPr>
        <w:t>ذَاتِهِمْ</w:t>
      </w:r>
      <w:r w:rsidR="002B21AE" w:rsidRPr="002B21AE">
        <w:rPr>
          <w:rFonts w:ascii="IRBadr" w:hAnsi="IRBadr" w:cs="IRBadr"/>
          <w:color w:val="008000"/>
          <w:rtl/>
        </w:rPr>
        <w:t xml:space="preserve"> </w:t>
      </w:r>
      <w:r w:rsidR="002B21AE" w:rsidRPr="002B21AE">
        <w:rPr>
          <w:rFonts w:ascii="IRBadr" w:hAnsi="IRBadr" w:cs="IRBadr" w:hint="cs"/>
          <w:color w:val="008000"/>
          <w:rtl/>
        </w:rPr>
        <w:t>فَأَمَّا</w:t>
      </w:r>
      <w:r w:rsidR="002B21AE" w:rsidRPr="002B21AE">
        <w:rPr>
          <w:rFonts w:ascii="IRBadr" w:hAnsi="IRBadr" w:cs="IRBadr"/>
          <w:color w:val="008000"/>
          <w:rtl/>
        </w:rPr>
        <w:t xml:space="preserve"> </w:t>
      </w:r>
      <w:r w:rsidR="002B21AE" w:rsidRPr="002B21AE">
        <w:rPr>
          <w:rFonts w:ascii="IRBadr" w:hAnsi="IRBadr" w:cs="IRBadr" w:hint="cs"/>
          <w:color w:val="008000"/>
          <w:rtl/>
        </w:rPr>
        <w:t>الْغَنَائِمُ</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الْفَوَائِدُ</w:t>
      </w:r>
      <w:r w:rsidR="002B21AE" w:rsidRPr="002B21AE">
        <w:rPr>
          <w:rFonts w:ascii="IRBadr" w:hAnsi="IRBadr" w:cs="IRBadr"/>
          <w:color w:val="008000"/>
          <w:rtl/>
        </w:rPr>
        <w:t xml:space="preserve"> </w:t>
      </w:r>
      <w:r w:rsidR="002B21AE" w:rsidRPr="002B21AE">
        <w:rPr>
          <w:rFonts w:ascii="IRBadr" w:hAnsi="IRBadr" w:cs="IRBadr" w:hint="cs"/>
          <w:color w:val="008000"/>
          <w:rtl/>
        </w:rPr>
        <w:t>فَهِيَ</w:t>
      </w:r>
      <w:r w:rsidR="002B21AE" w:rsidRPr="002B21AE">
        <w:rPr>
          <w:rFonts w:ascii="IRBadr" w:hAnsi="IRBadr" w:cs="IRBadr"/>
          <w:color w:val="008000"/>
          <w:rtl/>
        </w:rPr>
        <w:t xml:space="preserve"> </w:t>
      </w:r>
      <w:r w:rsidR="002B21AE" w:rsidRPr="002B21AE">
        <w:rPr>
          <w:rFonts w:ascii="IRBadr" w:hAnsi="IRBadr" w:cs="IRBadr" w:hint="cs"/>
          <w:color w:val="008000"/>
          <w:rtl/>
        </w:rPr>
        <w:t>وَاجِبَةٌ</w:t>
      </w:r>
      <w:r w:rsidR="002B21AE" w:rsidRPr="002B21AE">
        <w:rPr>
          <w:rFonts w:ascii="IRBadr" w:hAnsi="IRBadr" w:cs="IRBadr"/>
          <w:color w:val="008000"/>
          <w:rtl/>
        </w:rPr>
        <w:t xml:space="preserve"> </w:t>
      </w:r>
      <w:r w:rsidR="002B21AE" w:rsidRPr="002B21AE">
        <w:rPr>
          <w:rFonts w:ascii="IRBadr" w:hAnsi="IRBadr" w:cs="IRBadr" w:hint="cs"/>
          <w:color w:val="008000"/>
          <w:rtl/>
        </w:rPr>
        <w:t>عَلَيْهِمْ</w:t>
      </w:r>
      <w:r w:rsidR="002B21AE" w:rsidRPr="002B21AE">
        <w:rPr>
          <w:rFonts w:ascii="IRBadr" w:hAnsi="IRBadr" w:cs="IRBadr"/>
          <w:color w:val="008000"/>
          <w:rtl/>
        </w:rPr>
        <w:t xml:space="preserve"> </w:t>
      </w:r>
      <w:r w:rsidR="002B21AE" w:rsidRPr="002B21AE">
        <w:rPr>
          <w:rFonts w:ascii="IRBadr" w:hAnsi="IRBadr" w:cs="IRBadr" w:hint="cs"/>
          <w:color w:val="008000"/>
          <w:rtl/>
        </w:rPr>
        <w:t>فِي</w:t>
      </w:r>
      <w:r w:rsidR="002B21AE" w:rsidRPr="002B21AE">
        <w:rPr>
          <w:rFonts w:ascii="IRBadr" w:hAnsi="IRBadr" w:cs="IRBadr"/>
          <w:color w:val="008000"/>
          <w:rtl/>
        </w:rPr>
        <w:t xml:space="preserve"> </w:t>
      </w:r>
      <w:r w:rsidR="002B21AE" w:rsidRPr="002B21AE">
        <w:rPr>
          <w:rFonts w:ascii="IRBadr" w:hAnsi="IRBadr" w:cs="IRBadr" w:hint="cs"/>
          <w:color w:val="008000"/>
          <w:rtl/>
        </w:rPr>
        <w:t>كُلِّ</w:t>
      </w:r>
      <w:r w:rsidR="002B21AE" w:rsidRPr="002B21AE">
        <w:rPr>
          <w:rFonts w:ascii="IRBadr" w:hAnsi="IRBadr" w:cs="IRBadr"/>
          <w:color w:val="008000"/>
          <w:rtl/>
        </w:rPr>
        <w:t xml:space="preserve"> </w:t>
      </w:r>
      <w:r w:rsidR="002B21AE" w:rsidRPr="002B21AE">
        <w:rPr>
          <w:rFonts w:ascii="IRBadr" w:hAnsi="IRBadr" w:cs="IRBadr" w:hint="cs"/>
          <w:color w:val="008000"/>
          <w:rtl/>
        </w:rPr>
        <w:t>عَام‏</w:t>
      </w:r>
      <w:r w:rsidR="002B21AE">
        <w:rPr>
          <w:rFonts w:ascii="IRBadr" w:hAnsi="IRBadr" w:cs="IRBadr" w:hint="cs"/>
          <w:color w:val="008000"/>
          <w:rtl/>
        </w:rPr>
        <w:t>....</w:t>
      </w:r>
      <w:r w:rsidR="002B21AE" w:rsidRPr="002B21AE">
        <w:rPr>
          <w:rFonts w:ascii="IRBadr" w:hAnsi="IRBadr" w:cs="IRBadr" w:hint="cs"/>
          <w:color w:val="008000"/>
          <w:rtl/>
        </w:rPr>
        <w:t>فَأَمَّا</w:t>
      </w:r>
      <w:r w:rsidR="002B21AE" w:rsidRPr="002B21AE">
        <w:rPr>
          <w:rFonts w:ascii="IRBadr" w:hAnsi="IRBadr" w:cs="IRBadr"/>
          <w:color w:val="008000"/>
          <w:rtl/>
        </w:rPr>
        <w:t xml:space="preserve"> </w:t>
      </w:r>
      <w:r w:rsidR="002B21AE" w:rsidRPr="002B21AE">
        <w:rPr>
          <w:rFonts w:ascii="IRBadr" w:hAnsi="IRBadr" w:cs="IRBadr" w:hint="cs"/>
          <w:color w:val="008000"/>
          <w:rtl/>
        </w:rPr>
        <w:t>الَّذِي</w:t>
      </w:r>
      <w:r w:rsidR="002B21AE" w:rsidRPr="002B21AE">
        <w:rPr>
          <w:rFonts w:ascii="IRBadr" w:hAnsi="IRBadr" w:cs="IRBadr"/>
          <w:color w:val="008000"/>
          <w:rtl/>
        </w:rPr>
        <w:t xml:space="preserve"> </w:t>
      </w:r>
      <w:r w:rsidR="002B21AE" w:rsidRPr="002B21AE">
        <w:rPr>
          <w:rFonts w:ascii="IRBadr" w:hAnsi="IRBadr" w:cs="IRBadr" w:hint="cs"/>
          <w:color w:val="008000"/>
          <w:rtl/>
        </w:rPr>
        <w:t>أُوجِبُ</w:t>
      </w:r>
      <w:r w:rsidR="002B21AE" w:rsidRPr="002B21AE">
        <w:rPr>
          <w:rFonts w:ascii="IRBadr" w:hAnsi="IRBadr" w:cs="IRBadr"/>
          <w:color w:val="008000"/>
          <w:rtl/>
        </w:rPr>
        <w:t xml:space="preserve"> </w:t>
      </w:r>
      <w:r w:rsidR="002B21AE" w:rsidRPr="002B21AE">
        <w:rPr>
          <w:rFonts w:ascii="IRBadr" w:hAnsi="IRBadr" w:cs="IRBadr" w:hint="cs"/>
          <w:color w:val="008000"/>
          <w:rtl/>
        </w:rPr>
        <w:t>مِنَ</w:t>
      </w:r>
      <w:r w:rsidR="002B21AE" w:rsidRPr="002B21AE">
        <w:rPr>
          <w:rFonts w:ascii="IRBadr" w:hAnsi="IRBadr" w:cs="IRBadr"/>
          <w:color w:val="008000"/>
          <w:rtl/>
        </w:rPr>
        <w:t xml:space="preserve"> </w:t>
      </w:r>
      <w:r w:rsidR="002B21AE" w:rsidRPr="002B21AE">
        <w:rPr>
          <w:rFonts w:ascii="IRBadr" w:hAnsi="IRBadr" w:cs="IRBadr" w:hint="cs"/>
          <w:color w:val="008000"/>
          <w:rtl/>
        </w:rPr>
        <w:t>الْغَلَّاتِ</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الضِّيَاعِ</w:t>
      </w:r>
      <w:r w:rsidR="002B21AE" w:rsidRPr="002B21AE">
        <w:rPr>
          <w:rFonts w:ascii="IRBadr" w:hAnsi="IRBadr" w:cs="IRBadr"/>
          <w:color w:val="008000"/>
          <w:rtl/>
        </w:rPr>
        <w:t xml:space="preserve"> </w:t>
      </w:r>
      <w:r w:rsidR="002B21AE" w:rsidRPr="002B21AE">
        <w:rPr>
          <w:rFonts w:ascii="IRBadr" w:hAnsi="IRBadr" w:cs="IRBadr" w:hint="cs"/>
          <w:color w:val="008000"/>
          <w:rtl/>
        </w:rPr>
        <w:t>فِي</w:t>
      </w:r>
      <w:r w:rsidR="002B21AE" w:rsidRPr="002B21AE">
        <w:rPr>
          <w:rFonts w:ascii="IRBadr" w:hAnsi="IRBadr" w:cs="IRBadr"/>
          <w:color w:val="008000"/>
          <w:rtl/>
        </w:rPr>
        <w:t xml:space="preserve"> </w:t>
      </w:r>
      <w:r w:rsidR="002B21AE" w:rsidRPr="002B21AE">
        <w:rPr>
          <w:rFonts w:ascii="IRBadr" w:hAnsi="IRBadr" w:cs="IRBadr" w:hint="cs"/>
          <w:color w:val="008000"/>
          <w:rtl/>
        </w:rPr>
        <w:t>كُلِّ</w:t>
      </w:r>
      <w:r w:rsidR="002B21AE" w:rsidRPr="002B21AE">
        <w:rPr>
          <w:rFonts w:ascii="IRBadr" w:hAnsi="IRBadr" w:cs="IRBadr"/>
          <w:color w:val="008000"/>
          <w:rtl/>
        </w:rPr>
        <w:t xml:space="preserve"> </w:t>
      </w:r>
      <w:r w:rsidR="002B21AE" w:rsidRPr="002B21AE">
        <w:rPr>
          <w:rFonts w:ascii="IRBadr" w:hAnsi="IRBadr" w:cs="IRBadr" w:hint="cs"/>
          <w:color w:val="008000"/>
          <w:rtl/>
        </w:rPr>
        <w:t>عَامٍ</w:t>
      </w:r>
      <w:r w:rsidR="002B21AE" w:rsidRPr="002B21AE">
        <w:rPr>
          <w:rFonts w:ascii="IRBadr" w:hAnsi="IRBadr" w:cs="IRBadr"/>
          <w:color w:val="008000"/>
          <w:rtl/>
        </w:rPr>
        <w:t xml:space="preserve"> </w:t>
      </w:r>
      <w:r w:rsidR="002B21AE" w:rsidRPr="002B21AE">
        <w:rPr>
          <w:rFonts w:ascii="IRBadr" w:hAnsi="IRBadr" w:cs="IRBadr" w:hint="cs"/>
          <w:color w:val="008000"/>
          <w:rtl/>
        </w:rPr>
        <w:t>فَهُوَ</w:t>
      </w:r>
      <w:r w:rsidR="002B21AE" w:rsidRPr="002B21AE">
        <w:rPr>
          <w:rFonts w:ascii="IRBadr" w:hAnsi="IRBadr" w:cs="IRBadr"/>
          <w:color w:val="008000"/>
          <w:rtl/>
        </w:rPr>
        <w:t xml:space="preserve"> </w:t>
      </w:r>
      <w:r w:rsidR="002B21AE" w:rsidRPr="002B21AE">
        <w:rPr>
          <w:rFonts w:ascii="IRBadr" w:hAnsi="IRBadr" w:cs="IRBadr" w:hint="cs"/>
          <w:color w:val="008000"/>
          <w:rtl/>
        </w:rPr>
        <w:t>نِصْفُ</w:t>
      </w:r>
      <w:r w:rsidR="002B21AE" w:rsidRPr="002B21AE">
        <w:rPr>
          <w:rFonts w:ascii="IRBadr" w:hAnsi="IRBadr" w:cs="IRBadr"/>
          <w:color w:val="008000"/>
          <w:rtl/>
        </w:rPr>
        <w:t xml:space="preserve"> </w:t>
      </w:r>
      <w:r w:rsidR="002B21AE" w:rsidRPr="002B21AE">
        <w:rPr>
          <w:rFonts w:ascii="IRBadr" w:hAnsi="IRBadr" w:cs="IRBadr" w:hint="cs"/>
          <w:color w:val="008000"/>
          <w:rtl/>
        </w:rPr>
        <w:t>السُّدُسِ</w:t>
      </w:r>
      <w:r w:rsidR="002B21AE" w:rsidRPr="002B21AE">
        <w:rPr>
          <w:rFonts w:ascii="IRBadr" w:hAnsi="IRBadr" w:cs="IRBadr"/>
          <w:color w:val="008000"/>
          <w:rtl/>
        </w:rPr>
        <w:t xml:space="preserve"> </w:t>
      </w:r>
      <w:r w:rsidR="002B21AE" w:rsidRPr="002B21AE">
        <w:rPr>
          <w:rFonts w:ascii="IRBadr" w:hAnsi="IRBadr" w:cs="IRBadr" w:hint="cs"/>
          <w:color w:val="008000"/>
          <w:rtl/>
        </w:rPr>
        <w:t>مِمَّنْ</w:t>
      </w:r>
      <w:r w:rsidR="002B21AE" w:rsidRPr="002B21AE">
        <w:rPr>
          <w:rFonts w:ascii="IRBadr" w:hAnsi="IRBadr" w:cs="IRBadr"/>
          <w:color w:val="008000"/>
          <w:rtl/>
        </w:rPr>
        <w:t xml:space="preserve"> </w:t>
      </w:r>
      <w:r w:rsidR="002B21AE" w:rsidRPr="002B21AE">
        <w:rPr>
          <w:rFonts w:ascii="IRBadr" w:hAnsi="IRBadr" w:cs="IRBadr" w:hint="cs"/>
          <w:color w:val="008000"/>
          <w:rtl/>
        </w:rPr>
        <w:t>كَانَتْ</w:t>
      </w:r>
      <w:r w:rsidR="002B21AE" w:rsidRPr="002B21AE">
        <w:rPr>
          <w:rFonts w:ascii="IRBadr" w:hAnsi="IRBadr" w:cs="IRBadr"/>
          <w:color w:val="008000"/>
          <w:rtl/>
        </w:rPr>
        <w:t xml:space="preserve"> </w:t>
      </w:r>
      <w:r w:rsidR="002B21AE" w:rsidRPr="002B21AE">
        <w:rPr>
          <w:rFonts w:ascii="IRBadr" w:hAnsi="IRBadr" w:cs="IRBadr" w:hint="cs"/>
          <w:color w:val="008000"/>
          <w:rtl/>
        </w:rPr>
        <w:t>ضَيْعَتُهُ</w:t>
      </w:r>
      <w:r w:rsidR="002B21AE" w:rsidRPr="002B21AE">
        <w:rPr>
          <w:rFonts w:ascii="IRBadr" w:hAnsi="IRBadr" w:cs="IRBadr"/>
          <w:color w:val="008000"/>
          <w:rtl/>
        </w:rPr>
        <w:t xml:space="preserve"> </w:t>
      </w:r>
      <w:r w:rsidR="002B21AE" w:rsidRPr="002B21AE">
        <w:rPr>
          <w:rFonts w:ascii="IRBadr" w:hAnsi="IRBadr" w:cs="IRBadr" w:hint="cs"/>
          <w:color w:val="008000"/>
          <w:rtl/>
        </w:rPr>
        <w:t>تَقُومُ</w:t>
      </w:r>
      <w:r w:rsidR="002B21AE" w:rsidRPr="002B21AE">
        <w:rPr>
          <w:rFonts w:ascii="IRBadr" w:hAnsi="IRBadr" w:cs="IRBadr"/>
          <w:color w:val="008000"/>
          <w:rtl/>
        </w:rPr>
        <w:t xml:space="preserve"> </w:t>
      </w:r>
      <w:r w:rsidR="002B21AE" w:rsidRPr="002B21AE">
        <w:rPr>
          <w:rFonts w:ascii="IRBadr" w:hAnsi="IRBadr" w:cs="IRBadr" w:hint="cs"/>
          <w:color w:val="008000"/>
          <w:rtl/>
        </w:rPr>
        <w:t>بِمَئُونَتِهِ</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مَنْ</w:t>
      </w:r>
      <w:r w:rsidR="002B21AE" w:rsidRPr="002B21AE">
        <w:rPr>
          <w:rFonts w:ascii="IRBadr" w:hAnsi="IRBadr" w:cs="IRBadr"/>
          <w:color w:val="008000"/>
          <w:rtl/>
        </w:rPr>
        <w:t xml:space="preserve"> </w:t>
      </w:r>
      <w:r w:rsidR="002B21AE" w:rsidRPr="002B21AE">
        <w:rPr>
          <w:rFonts w:ascii="IRBadr" w:hAnsi="IRBadr" w:cs="IRBadr" w:hint="cs"/>
          <w:color w:val="008000"/>
          <w:rtl/>
        </w:rPr>
        <w:t>كَانَتْ</w:t>
      </w:r>
      <w:r w:rsidR="002B21AE" w:rsidRPr="002B21AE">
        <w:rPr>
          <w:rFonts w:ascii="IRBadr" w:hAnsi="IRBadr" w:cs="IRBadr"/>
          <w:color w:val="008000"/>
          <w:rtl/>
        </w:rPr>
        <w:t xml:space="preserve"> </w:t>
      </w:r>
      <w:r w:rsidR="002B21AE" w:rsidRPr="002B21AE">
        <w:rPr>
          <w:rFonts w:ascii="IRBadr" w:hAnsi="IRBadr" w:cs="IRBadr" w:hint="cs"/>
          <w:color w:val="008000"/>
          <w:rtl/>
        </w:rPr>
        <w:t>ضَيْعَتُهُ</w:t>
      </w:r>
      <w:r w:rsidR="002B21AE" w:rsidRPr="002B21AE">
        <w:rPr>
          <w:rFonts w:ascii="IRBadr" w:hAnsi="IRBadr" w:cs="IRBadr"/>
          <w:color w:val="008000"/>
          <w:rtl/>
        </w:rPr>
        <w:t xml:space="preserve"> </w:t>
      </w:r>
      <w:r w:rsidR="002B21AE" w:rsidRPr="002B21AE">
        <w:rPr>
          <w:rFonts w:ascii="IRBadr" w:hAnsi="IRBadr" w:cs="IRBadr" w:hint="cs"/>
          <w:color w:val="008000"/>
          <w:rtl/>
        </w:rPr>
        <w:t>لَا</w:t>
      </w:r>
      <w:r w:rsidR="002B21AE" w:rsidRPr="002B21AE">
        <w:rPr>
          <w:rFonts w:ascii="IRBadr" w:hAnsi="IRBadr" w:cs="IRBadr"/>
          <w:color w:val="008000"/>
          <w:rtl/>
        </w:rPr>
        <w:t xml:space="preserve"> </w:t>
      </w:r>
      <w:r w:rsidR="002B21AE" w:rsidRPr="002B21AE">
        <w:rPr>
          <w:rFonts w:ascii="IRBadr" w:hAnsi="IRBadr" w:cs="IRBadr" w:hint="cs"/>
          <w:color w:val="008000"/>
          <w:rtl/>
        </w:rPr>
        <w:t>تَقُومُ</w:t>
      </w:r>
      <w:r w:rsidR="002B21AE" w:rsidRPr="002B21AE">
        <w:rPr>
          <w:rFonts w:ascii="IRBadr" w:hAnsi="IRBadr" w:cs="IRBadr"/>
          <w:color w:val="008000"/>
          <w:rtl/>
        </w:rPr>
        <w:t xml:space="preserve"> </w:t>
      </w:r>
      <w:r w:rsidR="002B21AE" w:rsidRPr="002B21AE">
        <w:rPr>
          <w:rFonts w:ascii="IRBadr" w:hAnsi="IRBadr" w:cs="IRBadr" w:hint="cs"/>
          <w:color w:val="008000"/>
          <w:rtl/>
        </w:rPr>
        <w:t>بِمَئُونَتِهِ</w:t>
      </w:r>
      <w:r w:rsidR="002B21AE" w:rsidRPr="002B21AE">
        <w:rPr>
          <w:rFonts w:ascii="IRBadr" w:hAnsi="IRBadr" w:cs="IRBadr"/>
          <w:color w:val="008000"/>
          <w:rtl/>
        </w:rPr>
        <w:t xml:space="preserve"> </w:t>
      </w:r>
      <w:r w:rsidR="002B21AE" w:rsidRPr="002B21AE">
        <w:rPr>
          <w:rFonts w:ascii="IRBadr" w:hAnsi="IRBadr" w:cs="IRBadr" w:hint="cs"/>
          <w:color w:val="008000"/>
          <w:rtl/>
        </w:rPr>
        <w:t>فَلَيْسَ</w:t>
      </w:r>
      <w:r w:rsidR="002B21AE" w:rsidRPr="002B21AE">
        <w:rPr>
          <w:rFonts w:ascii="IRBadr" w:hAnsi="IRBadr" w:cs="IRBadr"/>
          <w:color w:val="008000"/>
          <w:rtl/>
        </w:rPr>
        <w:t xml:space="preserve"> </w:t>
      </w:r>
      <w:r w:rsidR="002B21AE" w:rsidRPr="002B21AE">
        <w:rPr>
          <w:rFonts w:ascii="IRBadr" w:hAnsi="IRBadr" w:cs="IRBadr" w:hint="cs"/>
          <w:color w:val="008000"/>
          <w:rtl/>
        </w:rPr>
        <w:t>عَلَيْهِ</w:t>
      </w:r>
      <w:r w:rsidR="002B21AE" w:rsidRPr="002B21AE">
        <w:rPr>
          <w:rFonts w:ascii="IRBadr" w:hAnsi="IRBadr" w:cs="IRBadr"/>
          <w:color w:val="008000"/>
          <w:rtl/>
        </w:rPr>
        <w:t xml:space="preserve"> </w:t>
      </w:r>
      <w:r w:rsidR="002B21AE" w:rsidRPr="002B21AE">
        <w:rPr>
          <w:rFonts w:ascii="IRBadr" w:hAnsi="IRBadr" w:cs="IRBadr" w:hint="cs"/>
          <w:color w:val="008000"/>
          <w:rtl/>
        </w:rPr>
        <w:t>نِصْفُ</w:t>
      </w:r>
      <w:r w:rsidR="002B21AE" w:rsidRPr="002B21AE">
        <w:rPr>
          <w:rFonts w:ascii="IRBadr" w:hAnsi="IRBadr" w:cs="IRBadr"/>
          <w:color w:val="008000"/>
          <w:rtl/>
        </w:rPr>
        <w:t xml:space="preserve"> </w:t>
      </w:r>
      <w:r w:rsidR="002B21AE" w:rsidRPr="002B21AE">
        <w:rPr>
          <w:rFonts w:ascii="IRBadr" w:hAnsi="IRBadr" w:cs="IRBadr" w:hint="cs"/>
          <w:color w:val="008000"/>
          <w:rtl/>
        </w:rPr>
        <w:t>سُدُسٍ</w:t>
      </w:r>
      <w:r w:rsidR="002B21AE" w:rsidRPr="002B21AE">
        <w:rPr>
          <w:rFonts w:ascii="IRBadr" w:hAnsi="IRBadr" w:cs="IRBadr"/>
          <w:color w:val="008000"/>
          <w:rtl/>
        </w:rPr>
        <w:t xml:space="preserve"> </w:t>
      </w:r>
      <w:r w:rsidR="002B21AE" w:rsidRPr="002B21AE">
        <w:rPr>
          <w:rFonts w:ascii="IRBadr" w:hAnsi="IRBadr" w:cs="IRBadr" w:hint="cs"/>
          <w:color w:val="008000"/>
          <w:rtl/>
        </w:rPr>
        <w:t>وَ</w:t>
      </w:r>
      <w:r w:rsidR="002B21AE" w:rsidRPr="002B21AE">
        <w:rPr>
          <w:rFonts w:ascii="IRBadr" w:hAnsi="IRBadr" w:cs="IRBadr"/>
          <w:color w:val="008000"/>
          <w:rtl/>
        </w:rPr>
        <w:t xml:space="preserve"> </w:t>
      </w:r>
      <w:r w:rsidR="002B21AE" w:rsidRPr="002B21AE">
        <w:rPr>
          <w:rFonts w:ascii="IRBadr" w:hAnsi="IRBadr" w:cs="IRBadr" w:hint="cs"/>
          <w:color w:val="008000"/>
          <w:rtl/>
        </w:rPr>
        <w:t>لَا</w:t>
      </w:r>
      <w:r w:rsidR="002B21AE" w:rsidRPr="002B21AE">
        <w:rPr>
          <w:rFonts w:ascii="IRBadr" w:hAnsi="IRBadr" w:cs="IRBadr"/>
          <w:color w:val="008000"/>
          <w:rtl/>
        </w:rPr>
        <w:t xml:space="preserve"> </w:t>
      </w:r>
      <w:r w:rsidR="002B21AE" w:rsidRPr="002B21AE">
        <w:rPr>
          <w:rFonts w:ascii="IRBadr" w:hAnsi="IRBadr" w:cs="IRBadr" w:hint="cs"/>
          <w:color w:val="008000"/>
          <w:rtl/>
        </w:rPr>
        <w:t>غَيْرُ</w:t>
      </w:r>
      <w:r w:rsidR="002B21AE" w:rsidRPr="002B21AE">
        <w:rPr>
          <w:rFonts w:ascii="IRBadr" w:hAnsi="IRBadr" w:cs="IRBadr"/>
          <w:color w:val="008000"/>
          <w:rtl/>
        </w:rPr>
        <w:t xml:space="preserve"> </w:t>
      </w:r>
      <w:r w:rsidR="002B21AE" w:rsidRPr="002B21AE">
        <w:rPr>
          <w:rFonts w:ascii="IRBadr" w:hAnsi="IRBadr" w:cs="IRBadr" w:hint="cs"/>
          <w:color w:val="008000"/>
          <w:rtl/>
        </w:rPr>
        <w:t>ذَلِكَ</w:t>
      </w:r>
      <w:r w:rsidR="002B21AE" w:rsidRPr="002B21AE">
        <w:rPr>
          <w:rFonts w:ascii="IRBadr" w:hAnsi="IRBadr" w:cs="IRBadr"/>
          <w:color w:val="008000"/>
          <w:rtl/>
        </w:rPr>
        <w:t>.</w:t>
      </w:r>
      <w:r w:rsidR="002B21AE" w:rsidRPr="002B21AE">
        <w:rPr>
          <w:rFonts w:ascii="IRBadr" w:hAnsi="IRBadr" w:cs="IRBadr" w:hint="eastAsia"/>
          <w:color w:val="008000"/>
          <w:rtl/>
        </w:rPr>
        <w:t xml:space="preserve"> </w:t>
      </w:r>
      <w:r w:rsidR="00B91555" w:rsidRPr="00B91555">
        <w:rPr>
          <w:rFonts w:ascii="IRBadr" w:hAnsi="IRBadr" w:cs="IRBadr" w:hint="eastAsia"/>
          <w:color w:val="008000"/>
          <w:rtl/>
        </w:rPr>
        <w:t>»</w:t>
      </w:r>
      <w:r w:rsidR="00B91555">
        <w:rPr>
          <w:rStyle w:val="FootnoteReference"/>
          <w:rFonts w:ascii="IRBadr" w:hAnsi="IRBadr" w:cs="IRBadr"/>
          <w:rtl/>
        </w:rPr>
        <w:footnoteReference w:id="5"/>
      </w:r>
    </w:p>
    <w:p w:rsidR="00780F6D" w:rsidRDefault="0053089A" w:rsidP="00E252DF">
      <w:pPr>
        <w:rPr>
          <w:rFonts w:ascii="IRBadr" w:hAnsi="IRBadr" w:cs="IRBadr"/>
          <w:rtl/>
        </w:rPr>
      </w:pPr>
      <w:r>
        <w:rPr>
          <w:rFonts w:ascii="IRBadr" w:hAnsi="IRBadr" w:cs="IRBadr" w:hint="cs"/>
          <w:rtl/>
        </w:rPr>
        <w:t>«</w:t>
      </w:r>
      <w:r w:rsidR="00780F6D">
        <w:rPr>
          <w:rFonts w:ascii="IRBadr" w:hAnsi="IRBadr" w:cs="IRBadr" w:hint="cs"/>
          <w:rtl/>
        </w:rPr>
        <w:t>لمعنی من المعانی</w:t>
      </w:r>
      <w:r>
        <w:rPr>
          <w:rFonts w:ascii="IRBadr" w:hAnsi="IRBadr" w:cs="IRBadr" w:hint="cs"/>
          <w:rtl/>
        </w:rPr>
        <w:t>»</w:t>
      </w:r>
      <w:r w:rsidR="00780F6D">
        <w:rPr>
          <w:rFonts w:ascii="IRBadr" w:hAnsi="IRBadr" w:cs="IRBadr" w:hint="cs"/>
          <w:rtl/>
        </w:rPr>
        <w:t xml:space="preserve">: یعنی اینکه فقط </w:t>
      </w:r>
      <w:r w:rsidR="00E252DF">
        <w:rPr>
          <w:rFonts w:ascii="IRBadr" w:hAnsi="IRBadr" w:cs="IRBadr" w:hint="cs"/>
          <w:rtl/>
        </w:rPr>
        <w:t>در سال ۲۲۰</w:t>
      </w:r>
      <w:r w:rsidR="00780F6D">
        <w:rPr>
          <w:rFonts w:ascii="IRBadr" w:hAnsi="IRBadr" w:cs="IRBadr" w:hint="cs"/>
          <w:rtl/>
        </w:rPr>
        <w:t xml:space="preserve"> این زکات </w:t>
      </w:r>
      <w:r w:rsidR="00E252DF">
        <w:rPr>
          <w:rFonts w:ascii="IRBadr" w:hAnsi="IRBadr" w:cs="IRBadr"/>
          <w:rtl/>
        </w:rPr>
        <w:t>–</w:t>
      </w:r>
      <w:r w:rsidR="00E252DF">
        <w:rPr>
          <w:rFonts w:ascii="IRBadr" w:hAnsi="IRBadr" w:cs="IRBadr" w:hint="cs"/>
          <w:rtl/>
        </w:rPr>
        <w:t xml:space="preserve">به جهت نکته‌ای است که نمی‌خواهم بیان کنم- </w:t>
      </w:r>
      <w:r w:rsidR="00780F6D">
        <w:rPr>
          <w:rFonts w:ascii="IRBadr" w:hAnsi="IRBadr" w:cs="IRBadr" w:hint="cs"/>
          <w:rtl/>
        </w:rPr>
        <w:t xml:space="preserve">ثابت است. ممکن </w:t>
      </w:r>
      <w:r w:rsidR="00F355AA">
        <w:rPr>
          <w:rFonts w:ascii="IRBadr" w:hAnsi="IRBadr" w:cs="IRBadr" w:hint="cs"/>
          <w:rtl/>
        </w:rPr>
        <w:t xml:space="preserve">است از این </w:t>
      </w:r>
      <w:r w:rsidR="00780F6D">
        <w:rPr>
          <w:rFonts w:ascii="IRBadr" w:hAnsi="IRBadr" w:cs="IRBadr" w:hint="cs"/>
          <w:rtl/>
        </w:rPr>
        <w:t xml:space="preserve">جهت بوده که </w:t>
      </w:r>
      <w:r w:rsidR="00F355AA">
        <w:rPr>
          <w:rFonts w:ascii="IRBadr" w:hAnsi="IRBadr" w:cs="IRBadr" w:hint="cs"/>
          <w:rtl/>
        </w:rPr>
        <w:t xml:space="preserve">در </w:t>
      </w:r>
      <w:r w:rsidR="00780F6D">
        <w:rPr>
          <w:rFonts w:ascii="IRBadr" w:hAnsi="IRBadr" w:cs="IRBadr" w:hint="cs"/>
          <w:rtl/>
        </w:rPr>
        <w:t xml:space="preserve">آن سال، </w:t>
      </w:r>
      <w:r w:rsidR="00F355AA">
        <w:rPr>
          <w:rFonts w:ascii="IRBadr" w:hAnsi="IRBadr" w:cs="IRBadr" w:hint="cs"/>
          <w:rtl/>
        </w:rPr>
        <w:t xml:space="preserve">حضرت </w:t>
      </w:r>
      <w:r w:rsidR="00780F6D">
        <w:rPr>
          <w:rFonts w:ascii="IRBadr" w:hAnsi="IRBadr" w:cs="IRBadr" w:hint="cs"/>
          <w:rtl/>
        </w:rPr>
        <w:t xml:space="preserve">وفات </w:t>
      </w:r>
      <w:r w:rsidR="00F355AA">
        <w:rPr>
          <w:rFonts w:ascii="IRBadr" w:hAnsi="IRBadr" w:cs="IRBadr" w:hint="cs"/>
          <w:rtl/>
        </w:rPr>
        <w:t xml:space="preserve">نموده </w:t>
      </w:r>
      <w:r w:rsidR="00780F6D">
        <w:rPr>
          <w:rFonts w:ascii="IRBadr" w:hAnsi="IRBadr" w:cs="IRBadr" w:hint="cs"/>
          <w:rtl/>
        </w:rPr>
        <w:t>است.</w:t>
      </w:r>
    </w:p>
    <w:p w:rsidR="00780F6D" w:rsidRDefault="0053089A" w:rsidP="00780F6D">
      <w:pPr>
        <w:rPr>
          <w:rFonts w:ascii="IRBadr" w:hAnsi="IRBadr" w:cs="IRBadr"/>
          <w:rtl/>
        </w:rPr>
      </w:pPr>
      <w:r>
        <w:rPr>
          <w:rFonts w:ascii="IRBadr" w:hAnsi="IRBadr" w:cs="IRBadr" w:hint="cs"/>
          <w:rtl/>
        </w:rPr>
        <w:t>«</w:t>
      </w:r>
      <w:r w:rsidR="00780F6D">
        <w:rPr>
          <w:rFonts w:ascii="IRBadr" w:hAnsi="IRBadr" w:cs="IRBadr" w:hint="cs"/>
          <w:rtl/>
        </w:rPr>
        <w:t>ازکّیهم</w:t>
      </w:r>
      <w:r>
        <w:rPr>
          <w:rFonts w:ascii="IRBadr" w:hAnsi="IRBadr" w:cs="IRBadr" w:hint="cs"/>
          <w:rtl/>
        </w:rPr>
        <w:t>»</w:t>
      </w:r>
      <w:r w:rsidR="00780F6D">
        <w:rPr>
          <w:rFonts w:ascii="IRBadr" w:hAnsi="IRBadr" w:cs="IRBadr" w:hint="cs"/>
          <w:rtl/>
        </w:rPr>
        <w:t>: به معنی لغوی است یعنی پاک کردن</w:t>
      </w:r>
      <w:r w:rsidR="00E252DF">
        <w:rPr>
          <w:rFonts w:ascii="IRBadr" w:hAnsi="IRBadr" w:cs="IRBadr" w:hint="cs"/>
          <w:rtl/>
        </w:rPr>
        <w:t>.</w:t>
      </w:r>
    </w:p>
    <w:p w:rsidR="005B0B2E" w:rsidRDefault="0053089A" w:rsidP="005B0B2E">
      <w:pPr>
        <w:rPr>
          <w:rFonts w:ascii="IRBadr" w:hAnsi="IRBadr" w:cs="IRBadr"/>
          <w:rtl/>
        </w:rPr>
      </w:pPr>
      <w:r>
        <w:rPr>
          <w:rFonts w:ascii="IRBadr" w:hAnsi="IRBadr" w:cs="IRBadr" w:hint="cs"/>
          <w:rtl/>
        </w:rPr>
        <w:t xml:space="preserve">«قال الله تعالی»: </w:t>
      </w:r>
      <w:r w:rsidR="00780F6D">
        <w:rPr>
          <w:rFonts w:ascii="IRBadr" w:hAnsi="IRBadr" w:cs="IRBadr" w:hint="cs"/>
          <w:rtl/>
        </w:rPr>
        <w:t xml:space="preserve">استشهاد حضرت به آیه شریفه، بیانگر آن است که تکالیف مالی نیز مثل امور عبادی باعث تطهیر انسان و تزکیه نفس </w:t>
      </w:r>
      <w:r w:rsidR="00F355AA">
        <w:rPr>
          <w:rFonts w:ascii="IRBadr" w:hAnsi="IRBadr" w:cs="IRBadr" w:hint="cs"/>
          <w:rtl/>
        </w:rPr>
        <w:t>می‌</w:t>
      </w:r>
      <w:r w:rsidR="00780F6D">
        <w:rPr>
          <w:rFonts w:ascii="IRBadr" w:hAnsi="IRBadr" w:cs="IRBadr" w:hint="cs"/>
          <w:rtl/>
        </w:rPr>
        <w:t>شود.</w:t>
      </w:r>
    </w:p>
    <w:p w:rsidR="002B0D76" w:rsidRDefault="00780F6D" w:rsidP="005B0B2E">
      <w:pPr>
        <w:rPr>
          <w:rFonts w:ascii="IRBadr" w:hAnsi="IRBadr" w:cs="IRBadr"/>
          <w:rtl/>
        </w:rPr>
      </w:pPr>
      <w:r>
        <w:rPr>
          <w:rFonts w:ascii="IRBadr" w:hAnsi="IRBadr" w:cs="IRBadr" w:hint="cs"/>
          <w:rtl/>
        </w:rPr>
        <w:t xml:space="preserve">آیت الله هاشمی در توضیح این روایت بیان کرده‌اند: </w:t>
      </w:r>
    </w:p>
    <w:p w:rsidR="005B0B2E" w:rsidRDefault="00780F6D" w:rsidP="001D1BFF">
      <w:pPr>
        <w:rPr>
          <w:rFonts w:ascii="IRBadr" w:hAnsi="IRBadr" w:cs="IRBadr"/>
          <w:rtl/>
        </w:rPr>
      </w:pPr>
      <w:r>
        <w:rPr>
          <w:rFonts w:ascii="IRBadr" w:hAnsi="IRBadr" w:cs="IRBadr" w:hint="cs"/>
          <w:rtl/>
        </w:rPr>
        <w:t>«</w:t>
      </w:r>
      <w:r w:rsidRPr="002B0D76">
        <w:rPr>
          <w:rFonts w:ascii="IRBadr" w:hAnsi="IRBadr" w:cs="IRBadr" w:hint="cs"/>
          <w:color w:val="0000FF"/>
          <w:rtl/>
        </w:rPr>
        <w:t>فإنّ</w:t>
      </w:r>
      <w:r w:rsidRPr="002B0D76">
        <w:rPr>
          <w:rFonts w:ascii="IRBadr" w:hAnsi="IRBadr" w:cs="IRBadr"/>
          <w:color w:val="0000FF"/>
          <w:rtl/>
        </w:rPr>
        <w:t xml:space="preserve"> </w:t>
      </w:r>
      <w:r w:rsidRPr="002B0D76">
        <w:rPr>
          <w:rFonts w:ascii="IRBadr" w:hAnsi="IRBadr" w:cs="IRBadr" w:hint="cs"/>
          <w:color w:val="0000FF"/>
          <w:rtl/>
        </w:rPr>
        <w:t>ظاهرها</w:t>
      </w:r>
      <w:r w:rsidRPr="002B0D76">
        <w:rPr>
          <w:rFonts w:ascii="IRBadr" w:hAnsi="IRBadr" w:cs="IRBadr"/>
          <w:color w:val="0000FF"/>
          <w:rtl/>
        </w:rPr>
        <w:t xml:space="preserve"> </w:t>
      </w:r>
      <w:r w:rsidRPr="002B0D76">
        <w:rPr>
          <w:rFonts w:ascii="IRBadr" w:hAnsi="IRBadr" w:cs="IRBadr" w:hint="cs"/>
          <w:color w:val="0000FF"/>
          <w:rtl/>
        </w:rPr>
        <w:t>أنّ</w:t>
      </w:r>
      <w:r w:rsidRPr="002B0D76">
        <w:rPr>
          <w:rFonts w:ascii="IRBadr" w:hAnsi="IRBadr" w:cs="IRBadr"/>
          <w:color w:val="0000FF"/>
          <w:rtl/>
        </w:rPr>
        <w:t xml:space="preserve"> </w:t>
      </w:r>
      <w:r w:rsidRPr="002B0D76">
        <w:rPr>
          <w:rFonts w:ascii="IRBadr" w:hAnsi="IRBadr" w:cs="IRBadr" w:hint="cs"/>
          <w:color w:val="0000FF"/>
          <w:rtl/>
        </w:rPr>
        <w:t>الإمام</w:t>
      </w:r>
      <w:r w:rsidRPr="002B0D76">
        <w:rPr>
          <w:rFonts w:ascii="IRBadr" w:hAnsi="IRBadr" w:cs="IRBadr"/>
          <w:color w:val="0000FF"/>
          <w:rtl/>
        </w:rPr>
        <w:t xml:space="preserve"> </w:t>
      </w:r>
      <w:r w:rsidRPr="002B0D76">
        <w:rPr>
          <w:rFonts w:ascii="IRBadr" w:hAnsi="IRBadr" w:cs="IRBadr" w:hint="cs"/>
          <w:color w:val="0000FF"/>
          <w:rtl/>
        </w:rPr>
        <w:t>الجواد</w:t>
      </w:r>
      <w:r w:rsidRPr="002B0D76">
        <w:rPr>
          <w:rFonts w:ascii="IRBadr" w:hAnsi="IRBadr" w:cs="IRBadr"/>
          <w:color w:val="0000FF"/>
          <w:rtl/>
        </w:rPr>
        <w:t xml:space="preserve"> </w:t>
      </w:r>
      <w:r w:rsidRPr="002B0D76">
        <w:rPr>
          <w:rFonts w:ascii="IRBadr" w:hAnsi="IRBadr" w:cs="IRBadr" w:hint="cs"/>
          <w:color w:val="0000FF"/>
          <w:rtl/>
        </w:rPr>
        <w:t>عليه</w:t>
      </w:r>
      <w:r w:rsidRPr="002B0D76">
        <w:rPr>
          <w:rFonts w:ascii="IRBadr" w:hAnsi="IRBadr" w:cs="IRBadr"/>
          <w:color w:val="0000FF"/>
          <w:rtl/>
        </w:rPr>
        <w:t xml:space="preserve"> </w:t>
      </w:r>
      <w:r w:rsidRPr="002B0D76">
        <w:rPr>
          <w:rFonts w:ascii="IRBadr" w:hAnsi="IRBadr" w:cs="IRBadr" w:hint="cs"/>
          <w:color w:val="0000FF"/>
          <w:rtl/>
        </w:rPr>
        <w:t>السلام</w:t>
      </w:r>
      <w:r w:rsidRPr="002B0D76">
        <w:rPr>
          <w:rFonts w:ascii="IRBadr" w:hAnsi="IRBadr" w:cs="IRBadr"/>
          <w:color w:val="0000FF"/>
          <w:rtl/>
        </w:rPr>
        <w:t xml:space="preserve"> </w:t>
      </w:r>
      <w:r w:rsidRPr="002B0D76">
        <w:rPr>
          <w:rFonts w:ascii="IRBadr" w:hAnsi="IRBadr" w:cs="IRBadr" w:hint="cs"/>
          <w:color w:val="0000FF"/>
          <w:rtl/>
        </w:rPr>
        <w:t>كان</w:t>
      </w:r>
      <w:r w:rsidRPr="002B0D76">
        <w:rPr>
          <w:rFonts w:ascii="IRBadr" w:hAnsi="IRBadr" w:cs="IRBadr"/>
          <w:color w:val="0000FF"/>
          <w:rtl/>
        </w:rPr>
        <w:t xml:space="preserve"> </w:t>
      </w:r>
      <w:r w:rsidRPr="002B0D76">
        <w:rPr>
          <w:rFonts w:ascii="IRBadr" w:hAnsi="IRBadr" w:cs="IRBadr" w:hint="cs"/>
          <w:color w:val="0000FF"/>
          <w:rtl/>
        </w:rPr>
        <w:t>يوجب</w:t>
      </w:r>
      <w:r w:rsidRPr="002B0D76">
        <w:rPr>
          <w:rFonts w:ascii="IRBadr" w:hAnsi="IRBadr" w:cs="IRBadr"/>
          <w:color w:val="0000FF"/>
          <w:rtl/>
        </w:rPr>
        <w:t xml:space="preserve"> </w:t>
      </w:r>
      <w:r w:rsidRPr="002B0D76">
        <w:rPr>
          <w:rFonts w:ascii="IRBadr" w:hAnsi="IRBadr" w:cs="IRBadr" w:hint="cs"/>
          <w:color w:val="0000FF"/>
          <w:rtl/>
        </w:rPr>
        <w:t>الزكاة</w:t>
      </w:r>
      <w:r w:rsidRPr="002B0D76">
        <w:rPr>
          <w:rFonts w:ascii="IRBadr" w:hAnsi="IRBadr" w:cs="IRBadr"/>
          <w:color w:val="0000FF"/>
          <w:rtl/>
        </w:rPr>
        <w:t xml:space="preserve"> </w:t>
      </w:r>
      <w:r w:rsidRPr="002B0D76">
        <w:rPr>
          <w:rFonts w:ascii="IRBadr" w:hAnsi="IRBadr" w:cs="IRBadr" w:hint="cs"/>
          <w:color w:val="0000FF"/>
          <w:rtl/>
        </w:rPr>
        <w:t>التي</w:t>
      </w:r>
      <w:r w:rsidRPr="002B0D76">
        <w:rPr>
          <w:rFonts w:ascii="IRBadr" w:hAnsi="IRBadr" w:cs="IRBadr"/>
          <w:color w:val="0000FF"/>
          <w:rtl/>
        </w:rPr>
        <w:t xml:space="preserve"> </w:t>
      </w:r>
      <w:r w:rsidRPr="002B0D76">
        <w:rPr>
          <w:rFonts w:ascii="IRBadr" w:hAnsi="IRBadr" w:cs="IRBadr" w:hint="cs"/>
          <w:color w:val="0000FF"/>
          <w:rtl/>
        </w:rPr>
        <w:t>فرضها</w:t>
      </w:r>
      <w:r w:rsidRPr="002B0D76">
        <w:rPr>
          <w:rFonts w:ascii="IRBadr" w:hAnsi="IRBadr" w:cs="IRBadr"/>
          <w:color w:val="0000FF"/>
          <w:rtl/>
        </w:rPr>
        <w:t xml:space="preserve"> </w:t>
      </w:r>
      <w:r w:rsidRPr="002B0D76">
        <w:rPr>
          <w:rFonts w:ascii="IRBadr" w:hAnsi="IRBadr" w:cs="IRBadr" w:hint="cs"/>
          <w:color w:val="0000FF"/>
          <w:rtl/>
        </w:rPr>
        <w:t>اللَّه</w:t>
      </w:r>
      <w:r w:rsidRPr="002B0D76">
        <w:rPr>
          <w:rFonts w:ascii="IRBadr" w:hAnsi="IRBadr" w:cs="IRBadr"/>
          <w:color w:val="0000FF"/>
          <w:rtl/>
        </w:rPr>
        <w:t xml:space="preserve"> </w:t>
      </w:r>
      <w:r w:rsidRPr="002B0D76">
        <w:rPr>
          <w:rFonts w:ascii="IRBadr" w:hAnsi="IRBadr" w:cs="IRBadr" w:hint="cs"/>
          <w:color w:val="0000FF"/>
          <w:rtl/>
        </w:rPr>
        <w:t>سبحانه</w:t>
      </w:r>
      <w:r w:rsidRPr="002B0D76">
        <w:rPr>
          <w:rFonts w:ascii="IRBadr" w:hAnsi="IRBadr" w:cs="IRBadr"/>
          <w:color w:val="0000FF"/>
          <w:rtl/>
        </w:rPr>
        <w:t xml:space="preserve"> </w:t>
      </w:r>
      <w:r w:rsidRPr="002B0D76">
        <w:rPr>
          <w:rFonts w:ascii="IRBadr" w:hAnsi="IRBadr" w:cs="IRBadr" w:hint="cs"/>
          <w:color w:val="0000FF"/>
          <w:rtl/>
        </w:rPr>
        <w:t>على</w:t>
      </w:r>
      <w:r w:rsidRPr="002B0D76">
        <w:rPr>
          <w:rFonts w:ascii="IRBadr" w:hAnsi="IRBadr" w:cs="IRBadr"/>
          <w:color w:val="0000FF"/>
          <w:rtl/>
        </w:rPr>
        <w:t xml:space="preserve"> </w:t>
      </w:r>
      <w:r w:rsidRPr="002B0D76">
        <w:rPr>
          <w:rFonts w:ascii="IRBadr" w:hAnsi="IRBadr" w:cs="IRBadr" w:hint="cs"/>
          <w:color w:val="0000FF"/>
          <w:rtl/>
        </w:rPr>
        <w:t>الشيعة</w:t>
      </w:r>
      <w:r w:rsidR="002B0D76">
        <w:rPr>
          <w:rFonts w:ascii="IRBadr" w:hAnsi="IRBadr" w:cs="IRBadr" w:hint="cs"/>
          <w:color w:val="0000FF"/>
          <w:rtl/>
        </w:rPr>
        <w:t>....</w:t>
      </w:r>
      <w:r>
        <w:rPr>
          <w:rFonts w:ascii="IRBadr" w:hAnsi="IRBadr" w:cs="IRBadr" w:hint="cs"/>
          <w:rtl/>
        </w:rPr>
        <w:t>»</w:t>
      </w:r>
      <w:r w:rsidR="001D1BFF">
        <w:rPr>
          <w:rStyle w:val="FootnoteReference"/>
          <w:rFonts w:ascii="IRBadr" w:hAnsi="IRBadr" w:cs="IRBadr"/>
          <w:rtl/>
        </w:rPr>
        <w:footnoteReference w:id="6"/>
      </w:r>
      <w:r w:rsidR="001D1BFF">
        <w:rPr>
          <w:rFonts w:ascii="IRBadr" w:hAnsi="IRBadr" w:cs="IRBadr" w:hint="cs"/>
          <w:rtl/>
        </w:rPr>
        <w:t>.</w:t>
      </w:r>
    </w:p>
    <w:p w:rsidR="00780F6D" w:rsidRDefault="00F355AA" w:rsidP="00C96CE8">
      <w:pPr>
        <w:pStyle w:val="Heading4"/>
        <w:rPr>
          <w:rtl/>
        </w:rPr>
      </w:pPr>
      <w:bookmarkStart w:id="40" w:name="_Toc149660258"/>
      <w:bookmarkStart w:id="41" w:name="_Toc149660275"/>
      <w:bookmarkStart w:id="42" w:name="_Toc149660304"/>
      <w:bookmarkStart w:id="43" w:name="_Toc149660335"/>
      <w:r>
        <w:rPr>
          <w:rFonts w:hint="cs"/>
          <w:rtl/>
        </w:rPr>
        <w:t>اشکال استاد بر کلام آیت الله هاشمی</w:t>
      </w:r>
      <w:bookmarkEnd w:id="40"/>
      <w:bookmarkEnd w:id="41"/>
      <w:bookmarkEnd w:id="42"/>
      <w:bookmarkEnd w:id="43"/>
    </w:p>
    <w:p w:rsidR="00780F6D" w:rsidRDefault="00780F6D" w:rsidP="00E85D06">
      <w:pPr>
        <w:rPr>
          <w:rFonts w:ascii="IRBadr" w:hAnsi="IRBadr" w:cs="IRBadr"/>
          <w:rtl/>
        </w:rPr>
      </w:pPr>
      <w:r>
        <w:rPr>
          <w:rFonts w:ascii="IRBadr" w:hAnsi="IRBadr" w:cs="IRBadr" w:hint="cs"/>
          <w:rtl/>
        </w:rPr>
        <w:t xml:space="preserve">اینکه </w:t>
      </w:r>
      <w:r w:rsidR="00116D01">
        <w:rPr>
          <w:rFonts w:ascii="IRBadr" w:hAnsi="IRBadr" w:cs="IRBadr" w:hint="cs"/>
          <w:rtl/>
        </w:rPr>
        <w:t xml:space="preserve">امام علیه السلام </w:t>
      </w:r>
      <w:r>
        <w:rPr>
          <w:rFonts w:ascii="IRBadr" w:hAnsi="IRBadr" w:cs="IRBadr" w:hint="cs"/>
          <w:rtl/>
        </w:rPr>
        <w:t>در یک مورد، زکات خاصی را تعیین نموده‌اند، دلیل بر آن نیست که همیشه امر زکات به دست امام هر زمان است. و در هر زمان، متعلّق زکات، باید توسّط امام هر عصر تعیین شود.</w:t>
      </w:r>
      <w:r w:rsidR="00116D01">
        <w:rPr>
          <w:rFonts w:ascii="IRBadr" w:hAnsi="IRBadr" w:cs="IRBadr" w:hint="cs"/>
          <w:rtl/>
        </w:rPr>
        <w:t xml:space="preserve"> بله اینکه ائمه، حقّ تشریع دارند، امر </w:t>
      </w:r>
      <w:r w:rsidR="00E9592B">
        <w:rPr>
          <w:rFonts w:ascii="IRBadr" w:hAnsi="IRBadr" w:cs="IRBadr" w:hint="cs"/>
          <w:rtl/>
        </w:rPr>
        <w:t xml:space="preserve">معلومی </w:t>
      </w:r>
      <w:r w:rsidR="00116D01">
        <w:rPr>
          <w:rFonts w:ascii="IRBadr" w:hAnsi="IRBadr" w:cs="IRBadr" w:hint="cs"/>
          <w:rtl/>
        </w:rPr>
        <w:t>است و این مساله، از روایات به روشنی معلوم است و اث</w:t>
      </w:r>
      <w:r w:rsidR="00E9592B">
        <w:rPr>
          <w:rFonts w:ascii="IRBadr" w:hAnsi="IRBadr" w:cs="IRBadr" w:hint="cs"/>
          <w:rtl/>
        </w:rPr>
        <w:t>بات آن، نیاز به این روایت ندارد؛ ولی آنکه تعیین موارد زکات به امام علیه السلام واگذار شده باشد، به هیچ وجهی از این روایات به دست نمی‌آید. چند روایت با این مفاد، وجود دارد. یک روایت در مورد جعل زکات خیل توسّط امیرالمومنین علیه السلام است؛ که بیان آن در جلسات پیشین گذشت. روایت دیگر هم در رابطه با خمس است که از امام جواد علیه السلام صادر شده است. بر فرض آنکه دلالت روایت</w:t>
      </w:r>
      <w:r w:rsidR="00E85D06">
        <w:rPr>
          <w:rFonts w:ascii="IRBadr" w:hAnsi="IRBadr" w:cs="IRBadr" w:hint="cs"/>
          <w:rtl/>
        </w:rPr>
        <w:t>ِ</w:t>
      </w:r>
      <w:r w:rsidR="00E9592B">
        <w:rPr>
          <w:rFonts w:ascii="IRBadr" w:hAnsi="IRBadr" w:cs="IRBadr" w:hint="cs"/>
          <w:rtl/>
        </w:rPr>
        <w:t xml:space="preserve"> </w:t>
      </w:r>
      <w:r w:rsidR="00E85D06">
        <w:rPr>
          <w:rFonts w:ascii="IRBadr" w:hAnsi="IRBadr" w:cs="IRBadr" w:hint="cs"/>
          <w:rtl/>
        </w:rPr>
        <w:t xml:space="preserve">مربوط به </w:t>
      </w:r>
      <w:r w:rsidR="00E9592B">
        <w:rPr>
          <w:rFonts w:ascii="IRBadr" w:hAnsi="IRBadr" w:cs="IRBadr" w:hint="cs"/>
          <w:rtl/>
        </w:rPr>
        <w:t>جعل زکات توسّط امیرالمومنین علیه السلام را بپذیریم، از صِرف جعل زکات بر خیل توسط امیرالمومنین و جعل یک خمس خاص در سال ۲۲۰ توسّط امام جواد، استفاده نمی‌شود که به طور کلّی، تعیین متعلّق زکات در هر دوره به امام آن دوره واگذار شده است. این استظهار از این روایات، امر بسیار بعیدی است</w:t>
      </w:r>
      <w:r w:rsidR="00E85D06">
        <w:rPr>
          <w:rFonts w:ascii="IRBadr" w:hAnsi="IRBadr" w:cs="IRBadr" w:hint="cs"/>
          <w:rtl/>
        </w:rPr>
        <w:t>، و ارتباطی بی</w:t>
      </w:r>
      <w:r w:rsidR="00E9592B">
        <w:rPr>
          <w:rFonts w:ascii="IRBadr" w:hAnsi="IRBadr" w:cs="IRBadr" w:hint="cs"/>
          <w:rtl/>
        </w:rPr>
        <w:t xml:space="preserve">ن این روایات و ادّعای مزبور نیست. </w:t>
      </w:r>
    </w:p>
    <w:p w:rsidR="00E9592B" w:rsidRDefault="00E9592B" w:rsidP="00191907">
      <w:pPr>
        <w:pStyle w:val="Heading2"/>
        <w:rPr>
          <w:rtl/>
        </w:rPr>
      </w:pPr>
      <w:bookmarkStart w:id="44" w:name="_Toc149660259"/>
      <w:bookmarkStart w:id="45" w:name="_Toc149660276"/>
      <w:bookmarkStart w:id="46" w:name="_Toc149660305"/>
      <w:bookmarkStart w:id="47" w:name="_Toc149660336"/>
      <w:r>
        <w:rPr>
          <w:rFonts w:hint="cs"/>
          <w:rtl/>
        </w:rPr>
        <w:t xml:space="preserve">بررسی </w:t>
      </w:r>
      <w:r w:rsidR="00191907">
        <w:rPr>
          <w:rFonts w:hint="cs"/>
          <w:rtl/>
        </w:rPr>
        <w:t>مکاتبه علی بن مهزیار از</w:t>
      </w:r>
      <w:r w:rsidR="006C6302">
        <w:rPr>
          <w:rFonts w:hint="cs"/>
          <w:rtl/>
        </w:rPr>
        <w:t xml:space="preserve"> </w:t>
      </w:r>
      <w:r>
        <w:rPr>
          <w:rFonts w:hint="cs"/>
          <w:rtl/>
        </w:rPr>
        <w:t>امام جواد علیهما السلام</w:t>
      </w:r>
      <w:bookmarkEnd w:id="44"/>
      <w:bookmarkEnd w:id="45"/>
      <w:bookmarkEnd w:id="46"/>
      <w:bookmarkEnd w:id="47"/>
    </w:p>
    <w:p w:rsidR="005B0B2E" w:rsidRDefault="00E9592B" w:rsidP="00191907">
      <w:pPr>
        <w:rPr>
          <w:rFonts w:ascii="IRBadr" w:hAnsi="IRBadr" w:cs="IRBadr"/>
          <w:rtl/>
        </w:rPr>
      </w:pPr>
      <w:r>
        <w:rPr>
          <w:rFonts w:ascii="IRBadr" w:hAnsi="IRBadr" w:cs="IRBadr" w:hint="cs"/>
          <w:rtl/>
        </w:rPr>
        <w:t xml:space="preserve">ما در جلسات پیشین، در رابطه با </w:t>
      </w:r>
      <w:r w:rsidR="00780F6D">
        <w:rPr>
          <w:rFonts w:ascii="IRBadr" w:hAnsi="IRBadr" w:cs="IRBadr" w:hint="cs"/>
          <w:rtl/>
        </w:rPr>
        <w:t xml:space="preserve">روایت دال بر جعل زکات توسّط امیرالمومنین بحث نمودیم و بیان کردیم که </w:t>
      </w:r>
      <w:r>
        <w:rPr>
          <w:rFonts w:ascii="IRBadr" w:hAnsi="IRBadr" w:cs="IRBadr" w:hint="cs"/>
          <w:rtl/>
        </w:rPr>
        <w:t xml:space="preserve">این روایت، </w:t>
      </w:r>
      <w:r w:rsidR="00780F6D">
        <w:rPr>
          <w:rFonts w:ascii="IRBadr" w:hAnsi="IRBadr" w:cs="IRBadr" w:hint="cs"/>
          <w:rtl/>
        </w:rPr>
        <w:t xml:space="preserve">به </w:t>
      </w:r>
      <w:r w:rsidR="00191907">
        <w:rPr>
          <w:rFonts w:ascii="IRBadr" w:hAnsi="IRBadr" w:cs="IRBadr" w:hint="cs"/>
          <w:rtl/>
        </w:rPr>
        <w:t>قول</w:t>
      </w:r>
      <w:r>
        <w:rPr>
          <w:rFonts w:ascii="IRBadr" w:hAnsi="IRBadr" w:cs="IRBadr" w:hint="cs"/>
          <w:rtl/>
        </w:rPr>
        <w:t xml:space="preserve"> </w:t>
      </w:r>
      <w:r w:rsidR="00780F6D">
        <w:rPr>
          <w:rFonts w:ascii="IRBadr" w:hAnsi="IRBadr" w:cs="IRBadr" w:hint="cs"/>
          <w:rtl/>
        </w:rPr>
        <w:t xml:space="preserve">آیت الله هاشمی ارتباطی ندارد و بیانگر </w:t>
      </w:r>
      <w:r w:rsidR="00DB09DF">
        <w:rPr>
          <w:rFonts w:ascii="IRBadr" w:hAnsi="IRBadr" w:cs="IRBadr" w:hint="cs"/>
          <w:rtl/>
        </w:rPr>
        <w:t>جعل متعلّق زکات در هر دوره، توسّط امام آن عصر، نیست؛ بلکه ناظر به یک واقعه تاریخی است.</w:t>
      </w:r>
    </w:p>
    <w:p w:rsidR="00191907" w:rsidRDefault="00191907" w:rsidP="00191907">
      <w:pPr>
        <w:rPr>
          <w:rFonts w:ascii="IRBadr" w:hAnsi="IRBadr" w:cs="IRBadr"/>
          <w:rtl/>
        </w:rPr>
      </w:pPr>
      <w:r>
        <w:rPr>
          <w:rFonts w:ascii="IRBadr" w:hAnsi="IRBadr" w:cs="IRBadr" w:hint="cs"/>
          <w:rtl/>
        </w:rPr>
        <w:t>در عبارات آیت الله هاشمی و دیگران، دو بحث از هم تفکیک نشده است. یک بحث، جعل حکم سلطانی، توسط اهل بیت علیهم السلام، و بحث دیگر، ثبوت حقّ تشریع برای ایشان است. ولایت تشریعی اهل بیت، اختصاص به زمان خودشان ندارد؛ بلکه امر در اختیار ایشان است، به طوری که اگر بخواهد، حکم را به صورت عام، برای جمیع ازمنه جعل می‌کند، و اگر بخواهد، آن حکم را در یک ظرف محدود، قرار می‌دهد. ولی حقّ سلطانی، اختصاص به زمان ایشان دارد. یک بحث دیگر که باید مورد دقّت قرار گیرد آن است که آیا در زمانی که اهل بیت علیهم السلام، خلافت ظاهری ندارند، حقّ سلطانی برای ایشان ثابت است تا حکمی را در زمان حیات خود قرار دهند، یا خیر. به نظر می‌رسد دلیل روشنی بر این مطلب وجود ندارد که حقّ سلطانی، حتّی در غیر حال خلافت هم ثابت باشد.</w:t>
      </w:r>
    </w:p>
    <w:p w:rsidR="003E2AB4" w:rsidRDefault="00780F6D" w:rsidP="00191907">
      <w:pPr>
        <w:rPr>
          <w:rFonts w:ascii="IRBadr" w:hAnsi="IRBadr" w:cs="IRBadr"/>
          <w:rtl/>
        </w:rPr>
      </w:pPr>
      <w:r>
        <w:rPr>
          <w:rFonts w:ascii="IRBadr" w:hAnsi="IRBadr" w:cs="IRBadr" w:hint="cs"/>
          <w:rtl/>
        </w:rPr>
        <w:t>مکاتبه</w:t>
      </w:r>
      <w:r w:rsidR="003E2AB4">
        <w:rPr>
          <w:rFonts w:ascii="IRBadr" w:hAnsi="IRBadr" w:cs="IRBadr" w:hint="cs"/>
          <w:rtl/>
        </w:rPr>
        <w:t>، نهایت</w:t>
      </w:r>
      <w:r>
        <w:rPr>
          <w:rFonts w:ascii="IRBadr" w:hAnsi="IRBadr" w:cs="IRBadr" w:hint="cs"/>
          <w:rtl/>
        </w:rPr>
        <w:t xml:space="preserve"> مفادش آن است که </w:t>
      </w:r>
      <w:r w:rsidR="003E2AB4">
        <w:rPr>
          <w:rFonts w:ascii="IRBadr" w:hAnsi="IRBadr" w:cs="IRBadr" w:hint="cs"/>
          <w:rtl/>
        </w:rPr>
        <w:t>امام علیه السلام بیان کرده است که من خمسی اضافه بر آنچه خداوند قرار داده است، قرار نمی‌دهم</w:t>
      </w:r>
      <w:r>
        <w:rPr>
          <w:rFonts w:ascii="IRBadr" w:hAnsi="IRBadr" w:cs="IRBadr" w:hint="cs"/>
          <w:rtl/>
        </w:rPr>
        <w:t>. از این روایت استفاده نمی‌شود که تعیین متعلّق زکات به طور کلّ</w:t>
      </w:r>
      <w:r w:rsidR="003E2AB4">
        <w:rPr>
          <w:rFonts w:ascii="IRBadr" w:hAnsi="IRBadr" w:cs="IRBadr" w:hint="cs"/>
          <w:rtl/>
        </w:rPr>
        <w:t xml:space="preserve">ی بر عهده امام علیه السلام است. </w:t>
      </w:r>
    </w:p>
    <w:p w:rsidR="00BB6AB4" w:rsidRDefault="0070701C" w:rsidP="00191907">
      <w:pPr>
        <w:rPr>
          <w:rFonts w:ascii="IRBadr" w:hAnsi="IRBadr" w:cs="IRBadr"/>
          <w:rtl/>
        </w:rPr>
      </w:pPr>
      <w:r>
        <w:rPr>
          <w:rFonts w:ascii="IRBadr" w:hAnsi="IRBadr" w:cs="IRBadr" w:hint="cs"/>
          <w:rtl/>
        </w:rPr>
        <w:t xml:space="preserve">معلوم نیست </w:t>
      </w:r>
      <w:r w:rsidR="00E47694">
        <w:rPr>
          <w:rFonts w:ascii="IRBadr" w:hAnsi="IRBadr" w:cs="IRBadr" w:hint="cs"/>
          <w:rtl/>
        </w:rPr>
        <w:t xml:space="preserve">روایت امام جواد علیه السلام </w:t>
      </w:r>
      <w:r w:rsidR="0084537F">
        <w:rPr>
          <w:rFonts w:ascii="IRBadr" w:hAnsi="IRBadr" w:cs="IRBadr" w:hint="cs"/>
          <w:rtl/>
        </w:rPr>
        <w:t>به جهت حقّ سلطانی حضرت باشد</w:t>
      </w:r>
      <w:r w:rsidR="00FD2424">
        <w:rPr>
          <w:rFonts w:ascii="IRBadr" w:hAnsi="IRBadr" w:cs="IRBadr" w:hint="cs"/>
          <w:rtl/>
        </w:rPr>
        <w:t xml:space="preserve">، بلکه ممکن است به جهت حقّ تشریع </w:t>
      </w:r>
      <w:r w:rsidR="00FD2424">
        <w:rPr>
          <w:rFonts w:ascii="IRBadr" w:hAnsi="IRBadr" w:cs="IRBadr"/>
          <w:rtl/>
        </w:rPr>
        <w:t>–</w:t>
      </w:r>
      <w:r w:rsidR="00FD2424">
        <w:rPr>
          <w:rFonts w:ascii="IRBadr" w:hAnsi="IRBadr" w:cs="IRBadr" w:hint="cs"/>
          <w:rtl/>
        </w:rPr>
        <w:t>از باب ولایت تشریعی- باشد.</w:t>
      </w:r>
      <w:r w:rsidR="00E47694">
        <w:rPr>
          <w:rFonts w:ascii="IRBadr" w:hAnsi="IRBadr" w:cs="IRBadr" w:hint="cs"/>
          <w:rtl/>
        </w:rPr>
        <w:t xml:space="preserve"> روایت امام جواد علیه السلام، یک تشریع خاص و مربوط به سال </w:t>
      </w:r>
      <w:r w:rsidR="00FD2424">
        <w:rPr>
          <w:rFonts w:ascii="IRBadr" w:hAnsi="IRBadr" w:cs="IRBadr" w:hint="cs"/>
          <w:rtl/>
        </w:rPr>
        <w:t>۲۲۰</w:t>
      </w:r>
      <w:r w:rsidR="00E47694">
        <w:rPr>
          <w:rFonts w:ascii="IRBadr" w:hAnsi="IRBadr" w:cs="IRBadr" w:hint="cs"/>
          <w:rtl/>
        </w:rPr>
        <w:t xml:space="preserve"> است. </w:t>
      </w:r>
      <w:r w:rsidR="00FD2424">
        <w:rPr>
          <w:rFonts w:ascii="IRBadr" w:hAnsi="IRBadr" w:cs="IRBadr" w:hint="cs"/>
          <w:rtl/>
        </w:rPr>
        <w:t xml:space="preserve">پیش از این سال و پس از </w:t>
      </w:r>
      <w:r w:rsidR="00191907">
        <w:rPr>
          <w:rFonts w:ascii="IRBadr" w:hAnsi="IRBadr" w:cs="IRBadr" w:hint="cs"/>
          <w:rtl/>
        </w:rPr>
        <w:t>آن</w:t>
      </w:r>
      <w:r w:rsidR="00FD2424">
        <w:rPr>
          <w:rFonts w:ascii="IRBadr" w:hAnsi="IRBadr" w:cs="IRBadr" w:hint="cs"/>
          <w:rtl/>
        </w:rPr>
        <w:t>، چنان حکمی وجود نداشته است.</w:t>
      </w:r>
      <w:r w:rsidR="006121DE">
        <w:rPr>
          <w:rFonts w:ascii="IRBadr" w:hAnsi="IRBadr" w:cs="IRBadr" w:hint="cs"/>
          <w:rtl/>
        </w:rPr>
        <w:t xml:space="preserve"> </w:t>
      </w:r>
      <w:r w:rsidR="00191907">
        <w:rPr>
          <w:rFonts w:ascii="IRBadr" w:hAnsi="IRBadr" w:cs="IRBadr" w:hint="cs"/>
          <w:rtl/>
        </w:rPr>
        <w:t>آیت الله هاشمی بیان کرده است که این روایت، یک</w:t>
      </w:r>
      <w:r w:rsidR="006121DE">
        <w:rPr>
          <w:rFonts w:ascii="IRBadr" w:hAnsi="IRBadr" w:cs="IRBadr" w:hint="cs"/>
          <w:rtl/>
        </w:rPr>
        <w:t xml:space="preserve"> حکم سلطانی است؛ یعنی حکم امام علیه السلام</w:t>
      </w:r>
      <w:r w:rsidR="00191907">
        <w:rPr>
          <w:rFonts w:ascii="IRBadr" w:hAnsi="IRBadr" w:cs="IRBadr" w:hint="cs"/>
          <w:rtl/>
        </w:rPr>
        <w:t xml:space="preserve"> است؛</w:t>
      </w:r>
      <w:r w:rsidR="006121DE">
        <w:rPr>
          <w:rFonts w:ascii="IRBadr" w:hAnsi="IRBadr" w:cs="IRBadr" w:hint="cs"/>
          <w:rtl/>
        </w:rPr>
        <w:t xml:space="preserve"> از آن جهت که </w:t>
      </w:r>
      <w:r w:rsidR="00191907">
        <w:rPr>
          <w:rFonts w:ascii="IRBadr" w:hAnsi="IRBadr" w:cs="IRBadr" w:hint="cs"/>
          <w:rtl/>
        </w:rPr>
        <w:t xml:space="preserve">امام، </w:t>
      </w:r>
      <w:r w:rsidR="006121DE">
        <w:rPr>
          <w:rFonts w:ascii="IRBadr" w:hAnsi="IRBadr" w:cs="IRBadr" w:hint="cs"/>
          <w:rtl/>
        </w:rPr>
        <w:t>ولی امر است. بیان شد که در زمانی که ائمه علیهم السلام، ولایت ظاهری ندارند، ثبو</w:t>
      </w:r>
      <w:r w:rsidR="00147E41">
        <w:rPr>
          <w:rFonts w:ascii="IRBadr" w:hAnsi="IRBadr" w:cs="IRBadr" w:hint="cs"/>
          <w:rtl/>
        </w:rPr>
        <w:t xml:space="preserve">ت چنین حقّی برای ایشان مشکل است؛ بنابرین، مکاتبه علی بن مهزیار ناظر به حقّ تشریع است. </w:t>
      </w:r>
    </w:p>
    <w:p w:rsidR="0039760E" w:rsidRDefault="0039760E" w:rsidP="005B0B2E">
      <w:pPr>
        <w:rPr>
          <w:rFonts w:ascii="IRBadr" w:hAnsi="IRBadr" w:cs="IRBadr"/>
          <w:rtl/>
        </w:rPr>
      </w:pPr>
      <w:r>
        <w:rPr>
          <w:rFonts w:ascii="IRBadr" w:hAnsi="IRBadr" w:cs="IRBadr" w:hint="cs"/>
          <w:rtl/>
        </w:rPr>
        <w:t xml:space="preserve">دو شاهدی که آیت الله هاشمی بیان کرده است، نهایت امری که ثابت می‌کند، آن است که ائمّه حقّ تشریع دارند. </w:t>
      </w:r>
    </w:p>
    <w:p w:rsidR="00191907" w:rsidRDefault="00191907" w:rsidP="00191907">
      <w:pPr>
        <w:pStyle w:val="Heading4"/>
        <w:rPr>
          <w:rtl/>
        </w:rPr>
      </w:pPr>
      <w:bookmarkStart w:id="48" w:name="_Toc149660260"/>
      <w:bookmarkStart w:id="49" w:name="_Toc149660277"/>
      <w:bookmarkStart w:id="50" w:name="_Toc149660306"/>
      <w:bookmarkStart w:id="51" w:name="_Toc149660337"/>
      <w:r>
        <w:rPr>
          <w:rFonts w:hint="cs"/>
          <w:rtl/>
        </w:rPr>
        <w:t>دلالت مکاتبه بر عفو امام علیه السلام از خمس،؛ نفی حکم تشریعی و حکم سلطانی در مکاتبه علی بن مهزیار</w:t>
      </w:r>
      <w:bookmarkEnd w:id="48"/>
      <w:bookmarkEnd w:id="49"/>
      <w:bookmarkEnd w:id="50"/>
      <w:bookmarkEnd w:id="51"/>
    </w:p>
    <w:p w:rsidR="0039760E" w:rsidRDefault="0039760E" w:rsidP="005B0B2E">
      <w:pPr>
        <w:rPr>
          <w:rFonts w:ascii="IRBadr" w:hAnsi="IRBadr" w:cs="IRBadr"/>
          <w:rtl/>
        </w:rPr>
      </w:pPr>
      <w:r>
        <w:rPr>
          <w:rFonts w:ascii="IRBadr" w:hAnsi="IRBadr" w:cs="IRBadr" w:hint="cs"/>
          <w:rtl/>
        </w:rPr>
        <w:t>سوال:</w:t>
      </w:r>
      <w:r w:rsidR="00647F64">
        <w:rPr>
          <w:rFonts w:ascii="IRBadr" w:hAnsi="IRBadr" w:cs="IRBadr" w:hint="cs"/>
          <w:rtl/>
        </w:rPr>
        <w:t xml:space="preserve"> ممکن است گفته شود که حتّی حقّ تشریع هم از مکاتبه استفاده نمی‌شود؛ چرا که روایت در مقام بیان عفو امام است، نه جعل امام؛ خمس حقّ امام است، و گویا حضرت،</w:t>
      </w:r>
      <w:r w:rsidR="00191907">
        <w:rPr>
          <w:rFonts w:ascii="IRBadr" w:hAnsi="IRBadr" w:cs="IRBadr" w:hint="cs"/>
          <w:rtl/>
        </w:rPr>
        <w:t xml:space="preserve"> بخشی از</w:t>
      </w:r>
      <w:r w:rsidR="00647F64">
        <w:rPr>
          <w:rFonts w:ascii="IRBadr" w:hAnsi="IRBadr" w:cs="IRBadr" w:hint="cs"/>
          <w:rtl/>
        </w:rPr>
        <w:t xml:space="preserve"> حقّ خود را در آن سال تحلیل نموده‌ و به شیعیان بخشیده‌اند.</w:t>
      </w:r>
    </w:p>
    <w:p w:rsidR="00C37CF7" w:rsidRDefault="0039760E" w:rsidP="00C37CF7">
      <w:pPr>
        <w:rPr>
          <w:rFonts w:ascii="IRBadr" w:hAnsi="IRBadr" w:cs="IRBadr"/>
          <w:rtl/>
        </w:rPr>
      </w:pPr>
      <w:r>
        <w:rPr>
          <w:rFonts w:ascii="IRBadr" w:hAnsi="IRBadr" w:cs="IRBadr" w:hint="cs"/>
          <w:rtl/>
        </w:rPr>
        <w:t>پاسخ:</w:t>
      </w:r>
      <w:r w:rsidR="00647F64">
        <w:rPr>
          <w:rFonts w:ascii="IRBadr" w:hAnsi="IRBadr" w:cs="IRBadr" w:hint="cs"/>
          <w:rtl/>
        </w:rPr>
        <w:t xml:space="preserve"> عفو هم نوعی حقّ تشریع است. حقّ تشریع می‌تواند در جنبه اثبات حکم، و یا در جهت نفی حکم باشد.</w:t>
      </w:r>
      <w:r w:rsidR="00C37CF7">
        <w:rPr>
          <w:rFonts w:ascii="IRBadr" w:hAnsi="IRBadr" w:cs="IRBadr" w:hint="cs"/>
          <w:rtl/>
        </w:rPr>
        <w:t xml:space="preserve"> ما در مقام بحث تفصیلی از این روایت نیستیم. این حدیث، از روایات مشکله به شمار می‌رود، و اشکال و جواب‌های زیادی پیرامون آن مطرح شده است. فقها در کتاب الخمس به تفصیل در مورد این روایت بحث نموده و سند و دلالت آن را مورد دقّت قرار داده‌اند. آیت الله والد در بحث خمس با تفصیل بسیار به این مباحث پرداخته‌اند. پیش از ایشان، صاحب معالم در کتاب منتقی الجمان نیز بحث‌های مفصّلی حول این روایت بیان کرده‌اند.</w:t>
      </w:r>
    </w:p>
    <w:p w:rsidR="00191907" w:rsidRDefault="00191907" w:rsidP="00191907">
      <w:pPr>
        <w:pStyle w:val="Heading4"/>
      </w:pPr>
      <w:bookmarkStart w:id="52" w:name="_Toc149660261"/>
      <w:bookmarkStart w:id="53" w:name="_Toc149660278"/>
      <w:bookmarkStart w:id="54" w:name="_Toc149660307"/>
      <w:bookmarkStart w:id="55" w:name="_Toc149660338"/>
      <w:r>
        <w:rPr>
          <w:rFonts w:hint="cs"/>
          <w:rtl/>
        </w:rPr>
        <w:t>وجه اختصاص حکم سلطانی به زمان حیات امام علیه السلام</w:t>
      </w:r>
      <w:bookmarkEnd w:id="52"/>
      <w:bookmarkEnd w:id="53"/>
      <w:bookmarkEnd w:id="54"/>
      <w:bookmarkEnd w:id="55"/>
    </w:p>
    <w:p w:rsidR="004D009B" w:rsidRDefault="004D009B" w:rsidP="005B0B2E">
      <w:pPr>
        <w:rPr>
          <w:rFonts w:ascii="IRBadr" w:hAnsi="IRBadr" w:cs="IRBadr"/>
          <w:rtl/>
        </w:rPr>
      </w:pPr>
      <w:r>
        <w:rPr>
          <w:rFonts w:ascii="IRBadr" w:hAnsi="IRBadr" w:cs="IRBadr" w:hint="cs"/>
          <w:rtl/>
        </w:rPr>
        <w:t>سوال:</w:t>
      </w:r>
      <w:r w:rsidR="005C34A6">
        <w:rPr>
          <w:rFonts w:ascii="IRBadr" w:hAnsi="IRBadr" w:cs="IRBadr" w:hint="cs"/>
          <w:rtl/>
        </w:rPr>
        <w:t xml:space="preserve"> چرا حکم سلطانی، لزوما مختص زمان خود آن امام است؟</w:t>
      </w:r>
    </w:p>
    <w:p w:rsidR="004D009B" w:rsidRDefault="004D009B" w:rsidP="00B13265">
      <w:pPr>
        <w:rPr>
          <w:rFonts w:ascii="IRBadr" w:hAnsi="IRBadr" w:cs="IRBadr"/>
          <w:rtl/>
        </w:rPr>
      </w:pPr>
      <w:r>
        <w:rPr>
          <w:rFonts w:ascii="IRBadr" w:hAnsi="IRBadr" w:cs="IRBadr" w:hint="cs"/>
          <w:rtl/>
        </w:rPr>
        <w:t>پاسخ:</w:t>
      </w:r>
      <w:r w:rsidR="005C34A6">
        <w:rPr>
          <w:rFonts w:ascii="IRBadr" w:hAnsi="IRBadr" w:cs="IRBadr" w:hint="cs"/>
          <w:rtl/>
        </w:rPr>
        <w:t xml:space="preserve"> از آن جهت است که پیامبر (ص)، سلطان زمان خویش است و سلطان زمان‌های بعد نیست. حکم سلطانی، حکمی است که از ناحیه سلطان بودن سلطان جعل شده است، و حیثیّت سلطانیّت، حیثیّت تقییدیه آن حکم است. حکم سلطانی، حکم اولیه شرعی نیست. اگر این حکم، در زمان سلطان بعد هم امتداد پیدا کرد، دو صورت دارد: یا حکم سلطانی جدیدی است که توسّط سلطان جدید، شبیه به حکم سلطان قبل، جعل شده است و یا آنکه امتداد حکم در زمان سلطان بعد، کاشف از آن است که از ابتدا، این حکم، سلطانی نبوده است.</w:t>
      </w:r>
      <w:r w:rsidR="00B13265">
        <w:rPr>
          <w:rFonts w:ascii="IRBadr" w:hAnsi="IRBadr" w:cs="IRBadr" w:hint="cs"/>
          <w:rtl/>
        </w:rPr>
        <w:t xml:space="preserve"> حکمی که یک شخص برای بعد از زمان خود جعل نماید، یک حکم سلطانی نیست.</w:t>
      </w:r>
    </w:p>
    <w:p w:rsidR="00AC55B4" w:rsidRDefault="00990775" w:rsidP="00AC55B4">
      <w:pPr>
        <w:rPr>
          <w:rFonts w:ascii="IRBadr" w:hAnsi="IRBadr" w:cs="IRBadr"/>
          <w:rtl/>
        </w:rPr>
      </w:pPr>
      <w:r>
        <w:rPr>
          <w:rFonts w:ascii="IRBadr" w:hAnsi="IRBadr" w:cs="IRBadr" w:hint="cs"/>
          <w:rtl/>
        </w:rPr>
        <w:t xml:space="preserve">در مباحث پیشین در این مورد توضیحاتی ارائه گردید. بیان شد که مرحوم امام، حدیث «لا ضرر» را یک حکم سلطانی دانسته‌اند. ما بیان کردیم که اگر این‌گونه بود، آن حکم، مختصّ زمان ایشان بود و در زمان ائمه بعد، وجود نداشت. غایت امری که در رابطه با حدیث لا ضرر می‌توان بیان کرد، آن است که «لا ضرر»، یک نهی نبوی و از باب حقّ تشریع ایشان است، نه آنکه حکم سلطانی باشد. </w:t>
      </w:r>
    </w:p>
    <w:p w:rsidR="00191907" w:rsidRDefault="00191907" w:rsidP="00191907">
      <w:pPr>
        <w:pStyle w:val="Heading2"/>
        <w:rPr>
          <w:rtl/>
        </w:rPr>
      </w:pPr>
      <w:bookmarkStart w:id="56" w:name="_Toc149660262"/>
      <w:bookmarkStart w:id="57" w:name="_Toc149660279"/>
      <w:bookmarkStart w:id="58" w:name="_Toc149660308"/>
      <w:bookmarkStart w:id="59" w:name="_Toc149660339"/>
      <w:r>
        <w:rPr>
          <w:rFonts w:hint="cs"/>
          <w:rtl/>
        </w:rPr>
        <w:t>نتیجه‌گیری</w:t>
      </w:r>
      <w:bookmarkEnd w:id="56"/>
      <w:bookmarkEnd w:id="57"/>
      <w:bookmarkEnd w:id="58"/>
      <w:bookmarkEnd w:id="59"/>
    </w:p>
    <w:p w:rsidR="00191907" w:rsidRDefault="00191907" w:rsidP="00191907">
      <w:pPr>
        <w:rPr>
          <w:rFonts w:ascii="IRBadr" w:hAnsi="IRBadr" w:cs="IRBadr"/>
          <w:rtl/>
        </w:rPr>
      </w:pPr>
      <w:r>
        <w:rPr>
          <w:rFonts w:ascii="IRBadr" w:hAnsi="IRBadr" w:cs="IRBadr" w:hint="cs"/>
          <w:rtl/>
        </w:rPr>
        <w:t>نتیجه آنکه: اثبات حقّ سلطانی در مساله زکات و تفویض آن به اهل بیت بر خلاف صراحت سایر روایات است. در روایات، به طور صریح، بیان شده است که پیامبر (ص)، زکات را در ۹ جنس قرار داده و از مازاد آن عفو فرمودند. اگر این حکم پیامبر (ص)، از باب حقّ سلطانی بود، مختص زمان ایشان بود. در حالی که ائمّه بعد نیز برای بیان حکم مساله در زمان خویش، به عفو حضرت، استشهاد نموده‌، و در مقام پاسخ به سوال مردم، برای عفو از مازاد تسعه به حدیث پیامبر (ص) استناد کرده‌اند. این امر نشان می‌دهد که عفو پیامبر (ص)، عمومی و دائمی است، و از باب حقّ تشریع ایشان است.</w:t>
      </w:r>
    </w:p>
    <w:p w:rsidR="00191907" w:rsidRDefault="00191907" w:rsidP="00191907">
      <w:pPr>
        <w:rPr>
          <w:rFonts w:ascii="IRBadr" w:hAnsi="IRBadr" w:cs="IRBadr"/>
          <w:rtl/>
        </w:rPr>
      </w:pPr>
      <w:r>
        <w:rPr>
          <w:rFonts w:ascii="IRBadr" w:hAnsi="IRBadr" w:cs="IRBadr" w:hint="cs"/>
          <w:rtl/>
        </w:rPr>
        <w:t>بنابرین وجهی که آیت الله هاشمی بیان کرده‌اند، وجه تامی نیست. ظاهر ابتدایی ادله آن است که اجناس زکوی، محصور در اجناس تسعه است، و این حکم، اختصاص به زمان پیامبر (ص) ندارد. البته این بحث دارای نکاتی است که متعرّض آنها می‌شویم.</w:t>
      </w:r>
    </w:p>
    <w:p w:rsidR="00C96CE8" w:rsidRDefault="00C96CE8" w:rsidP="00C96CE8">
      <w:pPr>
        <w:pStyle w:val="Heading2"/>
        <w:rPr>
          <w:rtl/>
        </w:rPr>
      </w:pPr>
      <w:bookmarkStart w:id="60" w:name="_Toc149660263"/>
      <w:bookmarkStart w:id="61" w:name="_Toc149660280"/>
      <w:bookmarkStart w:id="62" w:name="_Toc149660309"/>
      <w:bookmarkStart w:id="63" w:name="_Toc149660340"/>
      <w:r>
        <w:rPr>
          <w:rFonts w:hint="cs"/>
          <w:rtl/>
        </w:rPr>
        <w:t>مباحث پیش رو</w:t>
      </w:r>
      <w:bookmarkEnd w:id="60"/>
      <w:bookmarkEnd w:id="61"/>
      <w:bookmarkEnd w:id="62"/>
      <w:bookmarkEnd w:id="63"/>
    </w:p>
    <w:p w:rsidR="00990775" w:rsidRDefault="00E837BB" w:rsidP="00AC55B4">
      <w:pPr>
        <w:spacing w:line="240" w:lineRule="auto"/>
        <w:jc w:val="left"/>
        <w:rPr>
          <w:rFonts w:ascii="IRBadr" w:hAnsi="IRBadr" w:cs="IRBadr"/>
        </w:rPr>
      </w:pPr>
      <w:r>
        <w:rPr>
          <w:rFonts w:ascii="IRBadr" w:hAnsi="IRBadr" w:cs="IRBadr" w:hint="cs"/>
          <w:rtl/>
        </w:rPr>
        <w:t>برخی مباحثی کلّی، در مورد ولی فقیه وجود دارد که به ما نحن فیه مرتبط نیست. این که ولی امر، حقّ تعیین مالیات و حق تعیین امور دیگر دارد، باید در بحث ولی فقیه مورد بررسی قرار گیرد.</w:t>
      </w:r>
    </w:p>
    <w:p w:rsidR="002B0D76" w:rsidRDefault="004D009B" w:rsidP="004D009B">
      <w:pPr>
        <w:rPr>
          <w:rFonts w:ascii="IRBadr" w:hAnsi="IRBadr" w:cs="IRBadr"/>
          <w:rtl/>
        </w:rPr>
      </w:pPr>
      <w:r>
        <w:rPr>
          <w:rFonts w:ascii="IRBadr" w:hAnsi="IRBadr" w:cs="IRBadr" w:hint="cs"/>
          <w:rtl/>
        </w:rPr>
        <w:t>در بحث ادله حاصره، یک بحث آن است که آیا ادله حاصره نسبت به بعد از زمان پیامبر (ص) نیز اطلاق دارد یا خیر. از مباحث گذشته، اطلاق این ادله ثابت شد. ادله حاصره، فقط ادله‌ای نیست که عفو پیامبر در آن بیان شده است. برخی از روایات صحیح السند نیز وجود دارد که امام ع</w:t>
      </w:r>
      <w:r w:rsidR="00E837BB">
        <w:rPr>
          <w:rFonts w:ascii="IRBadr" w:hAnsi="IRBadr" w:cs="IRBadr" w:hint="cs"/>
          <w:rtl/>
        </w:rPr>
        <w:t>لیه السلام بیان کرده است که زکا</w:t>
      </w:r>
      <w:r>
        <w:rPr>
          <w:rFonts w:ascii="IRBadr" w:hAnsi="IRBadr" w:cs="IRBadr" w:hint="cs"/>
          <w:rtl/>
        </w:rPr>
        <w:t>ت</w:t>
      </w:r>
      <w:r w:rsidR="00E837BB">
        <w:rPr>
          <w:rFonts w:ascii="IRBadr" w:hAnsi="IRBadr" w:cs="IRBadr" w:hint="cs"/>
          <w:rtl/>
        </w:rPr>
        <w:t xml:space="preserve"> </w:t>
      </w:r>
      <w:r>
        <w:rPr>
          <w:rFonts w:ascii="IRBadr" w:hAnsi="IRBadr" w:cs="IRBadr" w:hint="cs"/>
          <w:rtl/>
        </w:rPr>
        <w:t>فقط د</w:t>
      </w:r>
      <w:r w:rsidR="00E837BB">
        <w:rPr>
          <w:rFonts w:ascii="IRBadr" w:hAnsi="IRBadr" w:cs="IRBadr" w:hint="cs"/>
          <w:rtl/>
        </w:rPr>
        <w:t>ر ۹ جنس ثابت است و به پیامبر</w:t>
      </w:r>
      <w:r>
        <w:rPr>
          <w:rFonts w:ascii="IRBadr" w:hAnsi="IRBadr" w:cs="IRBadr" w:hint="cs"/>
          <w:rtl/>
        </w:rPr>
        <w:t xml:space="preserve"> مستند نشده است. نتیجه آنکه اطلاق ذاتی روایات حاصره، نسبت به پس از زمان پیامبر (ص) قابل تردید نیست.</w:t>
      </w:r>
      <w:r w:rsidR="00F22EC3">
        <w:rPr>
          <w:rFonts w:ascii="IRBadr" w:hAnsi="IRBadr" w:cs="IRBadr" w:hint="cs"/>
          <w:rtl/>
        </w:rPr>
        <w:t xml:space="preserve"> نکته‌ای که باید بررسی گردد آن است که آیا روایات حاصره، صلاحیّت تخصیص </w:t>
      </w:r>
      <w:r w:rsidR="00E837BB">
        <w:rPr>
          <w:rFonts w:ascii="IRBadr" w:hAnsi="IRBadr" w:cs="IRBadr" w:hint="cs"/>
          <w:rtl/>
        </w:rPr>
        <w:t xml:space="preserve">و تقیید </w:t>
      </w:r>
      <w:r w:rsidR="00F22EC3">
        <w:rPr>
          <w:rFonts w:ascii="IRBadr" w:hAnsi="IRBadr" w:cs="IRBadr" w:hint="cs"/>
          <w:rtl/>
        </w:rPr>
        <w:t xml:space="preserve">دارد یا خیر. آیت الله هاشمی به این بحث ورود کرده‌اند. آقای قائینی نیز در رساله خویش، از این مساله بحث نموده‌اند. </w:t>
      </w:r>
    </w:p>
    <w:p w:rsidR="00C35D60" w:rsidRDefault="00C35D60" w:rsidP="00C35D60">
      <w:pPr>
        <w:rPr>
          <w:rFonts w:ascii="IRBadr" w:hAnsi="IRBadr" w:cs="IRBadr"/>
          <w:rtl/>
        </w:rPr>
      </w:pPr>
      <w:r>
        <w:rPr>
          <w:rFonts w:ascii="IRBadr" w:hAnsi="IRBadr" w:cs="IRBadr" w:hint="cs"/>
          <w:rtl/>
        </w:rPr>
        <w:t xml:space="preserve">آیت الله هاشمی بیان کرده‌اند که می‌توان این روایات حاصره را تخصیص زد. نظیر روایاتی </w:t>
      </w:r>
      <w:r w:rsidR="00C96CE8">
        <w:rPr>
          <w:rFonts w:ascii="IRBadr" w:hAnsi="IRBadr" w:cs="IRBadr" w:hint="cs"/>
          <w:rtl/>
        </w:rPr>
        <w:t xml:space="preserve">که در آن وارد شده است: </w:t>
      </w:r>
      <w:r w:rsidR="00C96CE8" w:rsidRPr="00C96CE8">
        <w:rPr>
          <w:rFonts w:ascii="IRBadr" w:hAnsi="IRBadr" w:cs="IRBadr" w:hint="eastAsia"/>
          <w:color w:val="008000"/>
          <w:rtl/>
        </w:rPr>
        <w:t>«</w:t>
      </w:r>
      <w:r w:rsidRPr="00C96CE8">
        <w:rPr>
          <w:rFonts w:ascii="IRBadr" w:hAnsi="IRBadr" w:cs="IRBadr" w:hint="cs"/>
          <w:color w:val="008000"/>
          <w:rtl/>
        </w:rPr>
        <w:t>لا یضرّ الصائم ما صنع إذا اجتنب</w:t>
      </w:r>
      <w:r w:rsidRPr="00C96CE8">
        <w:rPr>
          <w:rFonts w:ascii="IRBadr" w:hAnsi="IRBadr" w:cs="IRBadr"/>
          <w:color w:val="008000"/>
        </w:rPr>
        <w:t xml:space="preserve"> </w:t>
      </w:r>
      <w:r w:rsidRPr="00C96CE8">
        <w:rPr>
          <w:rFonts w:ascii="IRBadr" w:hAnsi="IRBadr" w:cs="IRBadr" w:hint="cs"/>
          <w:color w:val="008000"/>
          <w:rtl/>
        </w:rPr>
        <w:t xml:space="preserve"> اربع خصال</w:t>
      </w:r>
      <w:r w:rsidR="00C96CE8" w:rsidRPr="00C96CE8">
        <w:rPr>
          <w:rFonts w:ascii="IRBadr" w:hAnsi="IRBadr" w:cs="IRBadr" w:hint="eastAsia"/>
          <w:color w:val="008000"/>
          <w:rtl/>
        </w:rPr>
        <w:t>»</w:t>
      </w:r>
      <w:r w:rsidR="00C96CE8">
        <w:rPr>
          <w:rStyle w:val="FootnoteReference"/>
          <w:rFonts w:ascii="IRBadr" w:hAnsi="IRBadr" w:cs="IRBadr"/>
          <w:color w:val="008000"/>
          <w:rtl/>
        </w:rPr>
        <w:footnoteReference w:id="7"/>
      </w:r>
      <w:r>
        <w:rPr>
          <w:rFonts w:ascii="IRBadr" w:hAnsi="IRBadr" w:cs="IRBadr" w:hint="cs"/>
          <w:rtl/>
        </w:rPr>
        <w:t>.</w:t>
      </w:r>
      <w:r w:rsidR="00AC55B4">
        <w:rPr>
          <w:rFonts w:ascii="IRBadr" w:hAnsi="IRBadr" w:cs="IRBadr" w:hint="cs"/>
          <w:rtl/>
        </w:rPr>
        <w:t xml:space="preserve"> و تمامی فقها این دلیل، را تخصیص زده‌اند.</w:t>
      </w:r>
      <w:r w:rsidR="00E837BB">
        <w:rPr>
          <w:rFonts w:ascii="IRBadr" w:hAnsi="IRBadr" w:cs="IRBadr" w:hint="cs"/>
          <w:rtl/>
        </w:rPr>
        <w:t xml:space="preserve"> این بحث را در جلسات آینده دنبال خواهیم کرد.</w:t>
      </w:r>
    </w:p>
    <w:p w:rsidR="002B0D76" w:rsidRDefault="002B0D76" w:rsidP="005B0B2E">
      <w:pPr>
        <w:rPr>
          <w:rFonts w:ascii="IRBadr" w:hAnsi="IRBadr" w:cs="IRBadr"/>
          <w:rtl/>
        </w:rPr>
      </w:pPr>
    </w:p>
    <w:p w:rsidR="002B0D76" w:rsidRDefault="002B0D76" w:rsidP="005B0B2E">
      <w:pPr>
        <w:rPr>
          <w:rFonts w:ascii="IRBadr" w:hAnsi="IRBadr" w:cs="IRBadr"/>
          <w:rtl/>
        </w:rPr>
      </w:pPr>
    </w:p>
    <w:p w:rsidR="002B0D76" w:rsidRDefault="002B0D76" w:rsidP="005B0B2E">
      <w:pPr>
        <w:rPr>
          <w:rFonts w:ascii="IRBadr" w:hAnsi="IRBadr" w:cs="IRBadr"/>
          <w:rtl/>
        </w:rPr>
      </w:pPr>
    </w:p>
    <w:p w:rsidR="00E47694" w:rsidRDefault="00E47694" w:rsidP="005B0B2E">
      <w:pPr>
        <w:rPr>
          <w:rFonts w:ascii="IRBadr" w:hAnsi="IRBadr" w:cs="IRBadr"/>
          <w:rtl/>
        </w:rPr>
      </w:pPr>
    </w:p>
    <w:p w:rsidR="00564925" w:rsidRDefault="00564925" w:rsidP="005B0B2E">
      <w:pPr>
        <w:rPr>
          <w:rFonts w:ascii="IRBadr" w:hAnsi="IRBadr" w:cs="IRBadr"/>
          <w:rtl/>
        </w:rPr>
      </w:pPr>
    </w:p>
    <w:p w:rsidR="00564925" w:rsidRDefault="00564925" w:rsidP="005B0B2E">
      <w:pPr>
        <w:rPr>
          <w:rFonts w:ascii="IRBadr" w:hAnsi="IRBadr" w:cs="IRBadr"/>
          <w:rtl/>
        </w:rPr>
      </w:pPr>
    </w:p>
    <w:p w:rsidR="005B0B2E" w:rsidRPr="00704724" w:rsidRDefault="005B0B2E" w:rsidP="00C96098">
      <w:pPr>
        <w:ind w:firstLine="0"/>
        <w:rPr>
          <w:rFonts w:ascii="IRBadr" w:hAnsi="IRBadr" w:cs="IRBadr"/>
          <w:rtl/>
        </w:rPr>
      </w:pPr>
    </w:p>
    <w:sectPr w:rsidR="005B0B2E" w:rsidRPr="00704724"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22" w:rsidRDefault="00886C22" w:rsidP="008B750B">
      <w:pPr>
        <w:spacing w:line="240" w:lineRule="auto"/>
      </w:pPr>
      <w:r>
        <w:separator/>
      </w:r>
    </w:p>
    <w:p w:rsidR="00886C22" w:rsidRDefault="00886C22"/>
  </w:endnote>
  <w:endnote w:type="continuationSeparator" w:id="0">
    <w:p w:rsidR="00886C22" w:rsidRDefault="00886C22" w:rsidP="008B750B">
      <w:pPr>
        <w:spacing w:line="240" w:lineRule="auto"/>
      </w:pPr>
      <w:r>
        <w:continuationSeparator/>
      </w:r>
    </w:p>
    <w:p w:rsidR="00886C22" w:rsidRDefault="00886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1D" w:rsidRDefault="00BE7A1D">
    <w:pPr>
      <w:pStyle w:val="Footer"/>
    </w:pPr>
  </w:p>
  <w:p w:rsidR="00BE7A1D" w:rsidRDefault="00BE7A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E7A1D" w:rsidRPr="006D44C1" w:rsidTr="0020241A">
      <w:tc>
        <w:tcPr>
          <w:tcW w:w="3382" w:type="dxa"/>
          <w:tcBorders>
            <w:top w:val="nil"/>
            <w:left w:val="nil"/>
            <w:bottom w:val="nil"/>
            <w:right w:val="nil"/>
          </w:tcBorders>
        </w:tcPr>
        <w:p w:rsidR="00BE7A1D" w:rsidRDefault="00BE7A1D"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E7A1D" w:rsidRDefault="00BE7A1D" w:rsidP="006D44C1">
          <w:pPr>
            <w:pStyle w:val="Footer"/>
            <w:jc w:val="right"/>
            <w:rPr>
              <w:rtl/>
            </w:rPr>
          </w:pPr>
          <w:r>
            <w:rPr>
              <w:rFonts w:hint="cs"/>
              <w:rtl/>
            </w:rPr>
            <w:t xml:space="preserve">صفحه </w:t>
          </w:r>
          <w:r>
            <w:fldChar w:fldCharType="begin"/>
          </w:r>
          <w:r>
            <w:instrText>PAGE   \* MERGEFORMAT</w:instrText>
          </w:r>
          <w:r>
            <w:fldChar w:fldCharType="separate"/>
          </w:r>
          <w:r w:rsidR="00D86A5A" w:rsidRPr="00D86A5A">
            <w:rPr>
              <w:noProof/>
              <w:rtl/>
              <w:lang w:val="fa-IR"/>
            </w:rPr>
            <w:t>1</w:t>
          </w:r>
          <w:r>
            <w:rPr>
              <w:noProof/>
            </w:rPr>
            <w:fldChar w:fldCharType="end"/>
          </w:r>
        </w:p>
      </w:tc>
      <w:tc>
        <w:tcPr>
          <w:tcW w:w="4786" w:type="dxa"/>
          <w:tcBorders>
            <w:top w:val="nil"/>
            <w:left w:val="nil"/>
            <w:bottom w:val="nil"/>
            <w:right w:val="nil"/>
          </w:tcBorders>
          <w:vAlign w:val="center"/>
        </w:tcPr>
        <w:p w:rsidR="00BE7A1D" w:rsidRPr="006D44C1" w:rsidRDefault="00BE7A1D" w:rsidP="001B6799">
          <w:pPr>
            <w:pStyle w:val="Footer"/>
            <w:bidi w:val="0"/>
            <w:rPr>
              <w:color w:val="808080" w:themeColor="background1" w:themeShade="80"/>
              <w:rtl/>
            </w:rPr>
          </w:pPr>
          <w:bookmarkStart w:id="64" w:name="BokAdres"/>
          <w:bookmarkEnd w:id="64"/>
          <w:r>
            <w:rPr>
              <w:color w:val="808080" w:themeColor="background1" w:themeShade="80"/>
            </w:rPr>
            <w:t>F1js1_14020808-023_ah1_mfeb.ir</w:t>
          </w:r>
        </w:p>
      </w:tc>
    </w:tr>
  </w:tbl>
  <w:p w:rsidR="00BE7A1D" w:rsidRDefault="00BE7A1D" w:rsidP="00FA5F3D">
    <w:pPr>
      <w:pStyle w:val="Footer"/>
      <w:jc w:val="center"/>
    </w:pPr>
  </w:p>
  <w:p w:rsidR="00BE7A1D" w:rsidRDefault="00BE7A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22" w:rsidRDefault="00886C22" w:rsidP="008B750B">
      <w:pPr>
        <w:spacing w:line="240" w:lineRule="auto"/>
      </w:pPr>
      <w:r>
        <w:separator/>
      </w:r>
    </w:p>
    <w:p w:rsidR="00886C22" w:rsidRDefault="00886C22"/>
  </w:footnote>
  <w:footnote w:type="continuationSeparator" w:id="0">
    <w:p w:rsidR="00886C22" w:rsidRDefault="00886C22" w:rsidP="008B750B">
      <w:pPr>
        <w:spacing w:line="240" w:lineRule="auto"/>
      </w:pPr>
      <w:r>
        <w:continuationSeparator/>
      </w:r>
    </w:p>
    <w:p w:rsidR="00886C22" w:rsidRDefault="00886C22"/>
  </w:footnote>
  <w:footnote w:id="1">
    <w:p w:rsidR="00BE7A1D" w:rsidRPr="008A2606" w:rsidRDefault="00BE7A1D" w:rsidP="008A2606">
      <w:pPr>
        <w:pStyle w:val="FootnoteText"/>
      </w:pPr>
      <w:r w:rsidRPr="008A2606">
        <w:footnoteRef/>
      </w:r>
      <w:r w:rsidRPr="008A2606">
        <w:rPr>
          <w:rtl/>
        </w:rPr>
        <w:t xml:space="preserve"> </w:t>
      </w:r>
      <w:hyperlink r:id="rId1" w:history="1">
        <w:r w:rsidRPr="008A2606">
          <w:rPr>
            <w:rStyle w:val="Hyperlink"/>
            <w:rFonts w:hint="cs"/>
            <w:rtl/>
          </w:rPr>
          <w:t>الکافی،</w:t>
        </w:r>
        <w:r w:rsidRPr="008A2606">
          <w:rPr>
            <w:rStyle w:val="Hyperlink"/>
            <w:rtl/>
          </w:rPr>
          <w:t xml:space="preserve"> </w:t>
        </w:r>
        <w:r w:rsidRPr="008A2606">
          <w:rPr>
            <w:rStyle w:val="Hyperlink"/>
            <w:rFonts w:hint="cs"/>
            <w:rtl/>
          </w:rPr>
          <w:t>محمد</w:t>
        </w:r>
        <w:r w:rsidRPr="008A2606">
          <w:rPr>
            <w:rStyle w:val="Hyperlink"/>
            <w:rtl/>
          </w:rPr>
          <w:t xml:space="preserve"> </w:t>
        </w:r>
        <w:r w:rsidRPr="008A2606">
          <w:rPr>
            <w:rStyle w:val="Hyperlink"/>
            <w:rFonts w:hint="cs"/>
            <w:rtl/>
          </w:rPr>
          <w:t>بن</w:t>
        </w:r>
        <w:r w:rsidRPr="008A2606">
          <w:rPr>
            <w:rStyle w:val="Hyperlink"/>
            <w:rtl/>
          </w:rPr>
          <w:t xml:space="preserve"> </w:t>
        </w:r>
        <w:r w:rsidRPr="008A2606">
          <w:rPr>
            <w:rStyle w:val="Hyperlink"/>
            <w:rFonts w:hint="cs"/>
            <w:rtl/>
          </w:rPr>
          <w:t>یعقوب</w:t>
        </w:r>
        <w:r w:rsidRPr="008A2606">
          <w:rPr>
            <w:rStyle w:val="Hyperlink"/>
            <w:rtl/>
          </w:rPr>
          <w:t xml:space="preserve"> </w:t>
        </w:r>
        <w:r w:rsidRPr="008A2606">
          <w:rPr>
            <w:rStyle w:val="Hyperlink"/>
            <w:rFonts w:hint="cs"/>
            <w:rtl/>
          </w:rPr>
          <w:t>کلینی،</w:t>
        </w:r>
        <w:r w:rsidRPr="008A2606">
          <w:rPr>
            <w:rStyle w:val="Hyperlink"/>
            <w:rtl/>
          </w:rPr>
          <w:t xml:space="preserve"> </w:t>
        </w:r>
        <w:r w:rsidRPr="008A2606">
          <w:rPr>
            <w:rStyle w:val="Hyperlink"/>
            <w:rFonts w:hint="cs"/>
            <w:rtl/>
          </w:rPr>
          <w:t>ج</w:t>
        </w:r>
        <w:r w:rsidRPr="008A2606">
          <w:rPr>
            <w:rStyle w:val="Hyperlink"/>
            <w:rtl/>
          </w:rPr>
          <w:t>3</w:t>
        </w:r>
        <w:r w:rsidRPr="008A2606">
          <w:rPr>
            <w:rStyle w:val="Hyperlink"/>
            <w:rFonts w:hint="cs"/>
            <w:rtl/>
          </w:rPr>
          <w:t>،</w:t>
        </w:r>
        <w:r w:rsidRPr="008A2606">
          <w:rPr>
            <w:rStyle w:val="Hyperlink"/>
            <w:rtl/>
          </w:rPr>
          <w:t xml:space="preserve"> </w:t>
        </w:r>
        <w:r w:rsidRPr="008A2606">
          <w:rPr>
            <w:rStyle w:val="Hyperlink"/>
            <w:rFonts w:hint="cs"/>
            <w:rtl/>
          </w:rPr>
          <w:t>ص</w:t>
        </w:r>
        <w:r w:rsidRPr="008A2606">
          <w:rPr>
            <w:rStyle w:val="Hyperlink"/>
            <w:rtl/>
          </w:rPr>
          <w:t>527</w:t>
        </w:r>
      </w:hyperlink>
      <w:r>
        <w:rPr>
          <w:rFonts w:hint="cs"/>
          <w:rtl/>
        </w:rPr>
        <w:t>؛ جامع أحادیث الشیعة، ج۹، ص۹۹، الخبر۱۲۷۰۱: باب ۹ از ابواب ماتجب فیه الزکاة، ح۱.</w:t>
      </w:r>
    </w:p>
  </w:footnote>
  <w:footnote w:id="2">
    <w:p w:rsidR="00BE7A1D" w:rsidRDefault="00BE7A1D" w:rsidP="00217237">
      <w:pPr>
        <w:pStyle w:val="FootnoteText"/>
      </w:pPr>
      <w:r>
        <w:rPr>
          <w:rStyle w:val="FootnoteReference"/>
        </w:rPr>
        <w:footnoteRef/>
      </w:r>
      <w:r w:rsidRPr="00217237">
        <w:rPr>
          <w:rtl/>
        </w:rPr>
        <w:t xml:space="preserve"> </w:t>
      </w:r>
      <w:r w:rsidRPr="00217237">
        <w:rPr>
          <w:rFonts w:hint="cs"/>
          <w:rtl/>
        </w:rPr>
        <w:t>الوافي،</w:t>
      </w:r>
      <w:r w:rsidRPr="00217237">
        <w:rPr>
          <w:rtl/>
        </w:rPr>
        <w:t xml:space="preserve"> </w:t>
      </w:r>
      <w:r w:rsidRPr="00217237">
        <w:rPr>
          <w:rFonts w:hint="cs"/>
          <w:rtl/>
        </w:rPr>
        <w:t>ج‏</w:t>
      </w:r>
      <w:r w:rsidRPr="00217237">
        <w:rPr>
          <w:rtl/>
        </w:rPr>
        <w:t>10</w:t>
      </w:r>
      <w:r w:rsidRPr="00217237">
        <w:rPr>
          <w:rFonts w:hint="cs"/>
          <w:rtl/>
        </w:rPr>
        <w:t>،</w:t>
      </w:r>
      <w:r w:rsidRPr="00217237">
        <w:rPr>
          <w:rtl/>
        </w:rPr>
        <w:t xml:space="preserve"> </w:t>
      </w:r>
      <w:r w:rsidRPr="00217237">
        <w:rPr>
          <w:rFonts w:hint="cs"/>
          <w:rtl/>
        </w:rPr>
        <w:t>ص</w:t>
      </w:r>
      <w:r w:rsidRPr="00217237">
        <w:rPr>
          <w:rtl/>
        </w:rPr>
        <w:t>142</w:t>
      </w:r>
      <w:r>
        <w:rPr>
          <w:rFonts w:hint="cs"/>
          <w:rtl/>
        </w:rPr>
        <w:t>.</w:t>
      </w:r>
    </w:p>
  </w:footnote>
  <w:footnote w:id="3">
    <w:p w:rsidR="00D6479B" w:rsidRDefault="00D6479B" w:rsidP="00394503">
      <w:pPr>
        <w:pStyle w:val="FootnoteText"/>
      </w:pPr>
      <w:r>
        <w:rPr>
          <w:rStyle w:val="FootnoteReference"/>
        </w:rPr>
        <w:footnoteRef/>
      </w:r>
      <w:r>
        <w:rPr>
          <w:rtl/>
        </w:rPr>
        <w:t xml:space="preserve"> </w:t>
      </w:r>
      <w:r w:rsidR="00394503" w:rsidRPr="00394503">
        <w:rPr>
          <w:rtl/>
        </w:rPr>
        <w:t xml:space="preserve"> </w:t>
      </w:r>
      <w:r w:rsidR="00394503" w:rsidRPr="00394503">
        <w:rPr>
          <w:rFonts w:hint="cs"/>
          <w:rtl/>
        </w:rPr>
        <w:t>کتاب</w:t>
      </w:r>
      <w:r w:rsidR="00394503" w:rsidRPr="00394503">
        <w:rPr>
          <w:rtl/>
        </w:rPr>
        <w:t xml:space="preserve"> </w:t>
      </w:r>
      <w:r w:rsidR="00394503" w:rsidRPr="00394503">
        <w:rPr>
          <w:rFonts w:hint="cs"/>
          <w:rtl/>
        </w:rPr>
        <w:t>الزکاة</w:t>
      </w:r>
      <w:r w:rsidR="00394503" w:rsidRPr="00394503">
        <w:rPr>
          <w:rtl/>
        </w:rPr>
        <w:t xml:space="preserve"> </w:t>
      </w:r>
      <w:r w:rsidR="00394503" w:rsidRPr="00394503">
        <w:rPr>
          <w:rFonts w:hint="cs"/>
          <w:rtl/>
        </w:rPr>
        <w:t>،</w:t>
      </w:r>
      <w:r w:rsidR="00394503" w:rsidRPr="00394503">
        <w:rPr>
          <w:rtl/>
        </w:rPr>
        <w:t xml:space="preserve"> </w:t>
      </w:r>
      <w:r w:rsidR="00394503" w:rsidRPr="00394503">
        <w:rPr>
          <w:rFonts w:hint="cs"/>
          <w:rtl/>
        </w:rPr>
        <w:t>الهاشمی</w:t>
      </w:r>
      <w:r w:rsidR="00394503" w:rsidRPr="00394503">
        <w:rPr>
          <w:rtl/>
        </w:rPr>
        <w:t xml:space="preserve"> </w:t>
      </w:r>
      <w:r w:rsidR="00394503" w:rsidRPr="00394503">
        <w:rPr>
          <w:rFonts w:hint="cs"/>
          <w:rtl/>
        </w:rPr>
        <w:t>الشاهرودی،</w:t>
      </w:r>
      <w:r w:rsidR="00394503" w:rsidRPr="00394503">
        <w:rPr>
          <w:rtl/>
        </w:rPr>
        <w:t xml:space="preserve"> </w:t>
      </w:r>
      <w:r w:rsidR="00394503" w:rsidRPr="00394503">
        <w:rPr>
          <w:rFonts w:hint="cs"/>
          <w:rtl/>
        </w:rPr>
        <w:t>السید</w:t>
      </w:r>
      <w:r w:rsidR="00394503" w:rsidRPr="00394503">
        <w:rPr>
          <w:rtl/>
        </w:rPr>
        <w:t xml:space="preserve"> </w:t>
      </w:r>
      <w:r w:rsidR="00394503" w:rsidRPr="00394503">
        <w:rPr>
          <w:rFonts w:hint="cs"/>
          <w:rtl/>
        </w:rPr>
        <w:t>محمود،</w:t>
      </w:r>
      <w:r w:rsidR="00394503" w:rsidRPr="00394503">
        <w:rPr>
          <w:rtl/>
        </w:rPr>
        <w:t xml:space="preserve"> </w:t>
      </w:r>
      <w:r w:rsidRPr="00D6479B">
        <w:rPr>
          <w:rFonts w:hint="cs"/>
          <w:rtl/>
        </w:rPr>
        <w:t>ج</w:t>
      </w:r>
      <w:r w:rsidRPr="00D6479B">
        <w:rPr>
          <w:rtl/>
        </w:rPr>
        <w:t>۲</w:t>
      </w:r>
      <w:r>
        <w:rPr>
          <w:rFonts w:hint="cs"/>
          <w:rtl/>
        </w:rPr>
        <w:t xml:space="preserve">، </w:t>
      </w:r>
      <w:r w:rsidRPr="00D6479B">
        <w:rPr>
          <w:rFonts w:hint="cs"/>
          <w:rtl/>
        </w:rPr>
        <w:t>ص</w:t>
      </w:r>
      <w:r w:rsidRPr="00D6479B">
        <w:rPr>
          <w:rtl/>
        </w:rPr>
        <w:t>۳۴۶</w:t>
      </w:r>
      <w:r>
        <w:rPr>
          <w:rFonts w:hint="cs"/>
          <w:rtl/>
        </w:rPr>
        <w:t>.</w:t>
      </w:r>
    </w:p>
  </w:footnote>
  <w:footnote w:id="4">
    <w:p w:rsidR="007261F2" w:rsidRPr="007261F2" w:rsidRDefault="007261F2" w:rsidP="007261F2">
      <w:pPr>
        <w:pStyle w:val="FootnoteText"/>
      </w:pPr>
      <w:r w:rsidRPr="007261F2">
        <w:footnoteRef/>
      </w:r>
      <w:r w:rsidRPr="007261F2">
        <w:rPr>
          <w:rtl/>
        </w:rPr>
        <w:t xml:space="preserve"> </w:t>
      </w:r>
      <w:hyperlink r:id="rId2" w:history="1">
        <w:r w:rsidRPr="007261F2">
          <w:rPr>
            <w:rStyle w:val="Hyperlink"/>
            <w:rFonts w:hint="cs"/>
            <w:rtl/>
          </w:rPr>
          <w:t>کتاب</w:t>
        </w:r>
        <w:r w:rsidRPr="007261F2">
          <w:rPr>
            <w:rStyle w:val="Hyperlink"/>
            <w:rtl/>
          </w:rPr>
          <w:t xml:space="preserve"> </w:t>
        </w:r>
        <w:r w:rsidRPr="007261F2">
          <w:rPr>
            <w:rStyle w:val="Hyperlink"/>
            <w:rFonts w:hint="cs"/>
            <w:rtl/>
          </w:rPr>
          <w:t>الزکاة</w:t>
        </w:r>
        <w:r w:rsidRPr="007261F2">
          <w:rPr>
            <w:rStyle w:val="Hyperlink"/>
            <w:rtl/>
          </w:rPr>
          <w:t xml:space="preserve"> </w:t>
        </w:r>
        <w:r w:rsidRPr="007261F2">
          <w:rPr>
            <w:rStyle w:val="Hyperlink"/>
            <w:rFonts w:hint="cs"/>
            <w:rtl/>
          </w:rPr>
          <w:t>،</w:t>
        </w:r>
        <w:r w:rsidRPr="007261F2">
          <w:rPr>
            <w:rStyle w:val="Hyperlink"/>
            <w:rtl/>
          </w:rPr>
          <w:t xml:space="preserve"> </w:t>
        </w:r>
        <w:r w:rsidRPr="007261F2">
          <w:rPr>
            <w:rStyle w:val="Hyperlink"/>
            <w:rFonts w:hint="cs"/>
            <w:rtl/>
          </w:rPr>
          <w:t>الهاشمی</w:t>
        </w:r>
        <w:r w:rsidRPr="007261F2">
          <w:rPr>
            <w:rStyle w:val="Hyperlink"/>
            <w:rtl/>
          </w:rPr>
          <w:t xml:space="preserve"> </w:t>
        </w:r>
        <w:r w:rsidRPr="007261F2">
          <w:rPr>
            <w:rStyle w:val="Hyperlink"/>
            <w:rFonts w:hint="cs"/>
            <w:rtl/>
          </w:rPr>
          <w:t>الشاهرودی،</w:t>
        </w:r>
        <w:r w:rsidRPr="007261F2">
          <w:rPr>
            <w:rStyle w:val="Hyperlink"/>
            <w:rtl/>
          </w:rPr>
          <w:t xml:space="preserve"> </w:t>
        </w:r>
        <w:r w:rsidRPr="007261F2">
          <w:rPr>
            <w:rStyle w:val="Hyperlink"/>
            <w:rFonts w:hint="cs"/>
            <w:rtl/>
          </w:rPr>
          <w:t>السید</w:t>
        </w:r>
        <w:r w:rsidRPr="007261F2">
          <w:rPr>
            <w:rStyle w:val="Hyperlink"/>
            <w:rtl/>
          </w:rPr>
          <w:t xml:space="preserve"> </w:t>
        </w:r>
        <w:r w:rsidRPr="007261F2">
          <w:rPr>
            <w:rStyle w:val="Hyperlink"/>
            <w:rFonts w:hint="cs"/>
            <w:rtl/>
          </w:rPr>
          <w:t>محمود،</w:t>
        </w:r>
        <w:r w:rsidRPr="007261F2">
          <w:rPr>
            <w:rStyle w:val="Hyperlink"/>
            <w:rtl/>
          </w:rPr>
          <w:t xml:space="preserve"> </w:t>
        </w:r>
        <w:r w:rsidRPr="007261F2">
          <w:rPr>
            <w:rStyle w:val="Hyperlink"/>
            <w:rFonts w:hint="cs"/>
            <w:rtl/>
          </w:rPr>
          <w:t>ج</w:t>
        </w:r>
        <w:r w:rsidRPr="007261F2">
          <w:rPr>
            <w:rStyle w:val="Hyperlink"/>
            <w:rtl/>
          </w:rPr>
          <w:t>1</w:t>
        </w:r>
        <w:r w:rsidRPr="007261F2">
          <w:rPr>
            <w:rStyle w:val="Hyperlink"/>
            <w:rFonts w:hint="cs"/>
            <w:rtl/>
          </w:rPr>
          <w:t>،</w:t>
        </w:r>
        <w:r w:rsidRPr="007261F2">
          <w:rPr>
            <w:rStyle w:val="Hyperlink"/>
            <w:rtl/>
          </w:rPr>
          <w:t xml:space="preserve"> </w:t>
        </w:r>
        <w:r w:rsidRPr="007261F2">
          <w:rPr>
            <w:rStyle w:val="Hyperlink"/>
            <w:rFonts w:hint="cs"/>
            <w:rtl/>
          </w:rPr>
          <w:t>ص</w:t>
        </w:r>
        <w:r w:rsidRPr="007261F2">
          <w:rPr>
            <w:rStyle w:val="Hyperlink"/>
            <w:rtl/>
          </w:rPr>
          <w:t>282.</w:t>
        </w:r>
      </w:hyperlink>
    </w:p>
  </w:footnote>
  <w:footnote w:id="5">
    <w:p w:rsidR="00B91555" w:rsidRPr="00B91555" w:rsidRDefault="00B91555" w:rsidP="00B91555">
      <w:pPr>
        <w:pStyle w:val="FootnoteText"/>
      </w:pPr>
      <w:r w:rsidRPr="00B91555">
        <w:footnoteRef/>
      </w:r>
      <w:r w:rsidRPr="00B91555">
        <w:rPr>
          <w:rtl/>
        </w:rPr>
        <w:t xml:space="preserve"> </w:t>
      </w:r>
      <w:hyperlink r:id="rId3" w:history="1">
        <w:r w:rsidRPr="00B91555">
          <w:rPr>
            <w:rStyle w:val="Hyperlink"/>
            <w:rFonts w:hint="cs"/>
            <w:rtl/>
          </w:rPr>
          <w:t>کتاب</w:t>
        </w:r>
        <w:r w:rsidRPr="00B91555">
          <w:rPr>
            <w:rStyle w:val="Hyperlink"/>
            <w:rtl/>
          </w:rPr>
          <w:t xml:space="preserve"> </w:t>
        </w:r>
        <w:r w:rsidRPr="00B91555">
          <w:rPr>
            <w:rStyle w:val="Hyperlink"/>
            <w:rFonts w:hint="cs"/>
            <w:rtl/>
          </w:rPr>
          <w:t>الزکاة</w:t>
        </w:r>
        <w:r w:rsidRPr="00B91555">
          <w:rPr>
            <w:rStyle w:val="Hyperlink"/>
            <w:rtl/>
          </w:rPr>
          <w:t xml:space="preserve"> </w:t>
        </w:r>
        <w:r w:rsidRPr="00B91555">
          <w:rPr>
            <w:rStyle w:val="Hyperlink"/>
            <w:rFonts w:hint="cs"/>
            <w:rtl/>
          </w:rPr>
          <w:t>،</w:t>
        </w:r>
        <w:r w:rsidRPr="00B91555">
          <w:rPr>
            <w:rStyle w:val="Hyperlink"/>
            <w:rtl/>
          </w:rPr>
          <w:t xml:space="preserve"> </w:t>
        </w:r>
        <w:r w:rsidRPr="00B91555">
          <w:rPr>
            <w:rStyle w:val="Hyperlink"/>
            <w:rFonts w:hint="cs"/>
            <w:rtl/>
          </w:rPr>
          <w:t>الهاشمی</w:t>
        </w:r>
        <w:r w:rsidRPr="00B91555">
          <w:rPr>
            <w:rStyle w:val="Hyperlink"/>
            <w:rtl/>
          </w:rPr>
          <w:t xml:space="preserve"> </w:t>
        </w:r>
        <w:r w:rsidRPr="00B91555">
          <w:rPr>
            <w:rStyle w:val="Hyperlink"/>
            <w:rFonts w:hint="cs"/>
            <w:rtl/>
          </w:rPr>
          <w:t>الشاهرودی،</w:t>
        </w:r>
        <w:r w:rsidRPr="00B91555">
          <w:rPr>
            <w:rStyle w:val="Hyperlink"/>
            <w:rtl/>
          </w:rPr>
          <w:t xml:space="preserve"> </w:t>
        </w:r>
        <w:r w:rsidRPr="00B91555">
          <w:rPr>
            <w:rStyle w:val="Hyperlink"/>
            <w:rFonts w:hint="cs"/>
            <w:rtl/>
          </w:rPr>
          <w:t>السید</w:t>
        </w:r>
        <w:r w:rsidRPr="00B91555">
          <w:rPr>
            <w:rStyle w:val="Hyperlink"/>
            <w:rtl/>
          </w:rPr>
          <w:t xml:space="preserve"> </w:t>
        </w:r>
        <w:r w:rsidRPr="00B91555">
          <w:rPr>
            <w:rStyle w:val="Hyperlink"/>
            <w:rFonts w:hint="cs"/>
            <w:rtl/>
          </w:rPr>
          <w:t>محمود،</w:t>
        </w:r>
        <w:r w:rsidRPr="00B91555">
          <w:rPr>
            <w:rStyle w:val="Hyperlink"/>
            <w:rtl/>
          </w:rPr>
          <w:t xml:space="preserve"> </w:t>
        </w:r>
        <w:r w:rsidRPr="00B91555">
          <w:rPr>
            <w:rStyle w:val="Hyperlink"/>
            <w:rFonts w:hint="cs"/>
            <w:rtl/>
          </w:rPr>
          <w:t>ج</w:t>
        </w:r>
        <w:r w:rsidRPr="00B91555">
          <w:rPr>
            <w:rStyle w:val="Hyperlink"/>
            <w:rtl/>
          </w:rPr>
          <w:t>1</w:t>
        </w:r>
        <w:r w:rsidRPr="00B91555">
          <w:rPr>
            <w:rStyle w:val="Hyperlink"/>
            <w:rFonts w:hint="cs"/>
            <w:rtl/>
          </w:rPr>
          <w:t>،</w:t>
        </w:r>
        <w:r w:rsidRPr="00B91555">
          <w:rPr>
            <w:rStyle w:val="Hyperlink"/>
            <w:rtl/>
          </w:rPr>
          <w:t xml:space="preserve"> </w:t>
        </w:r>
        <w:r w:rsidRPr="00B91555">
          <w:rPr>
            <w:rStyle w:val="Hyperlink"/>
            <w:rFonts w:hint="cs"/>
            <w:rtl/>
          </w:rPr>
          <w:t>ص</w:t>
        </w:r>
        <w:r w:rsidRPr="00B91555">
          <w:rPr>
            <w:rStyle w:val="Hyperlink"/>
            <w:rtl/>
          </w:rPr>
          <w:t>291.</w:t>
        </w:r>
      </w:hyperlink>
    </w:p>
  </w:footnote>
  <w:footnote w:id="6">
    <w:p w:rsidR="001D1BFF" w:rsidRPr="001D1BFF" w:rsidRDefault="001D1BFF" w:rsidP="001D1BFF">
      <w:pPr>
        <w:pStyle w:val="FootnoteText"/>
      </w:pPr>
      <w:r w:rsidRPr="001D1BFF">
        <w:footnoteRef/>
      </w:r>
      <w:r w:rsidRPr="001D1BFF">
        <w:rPr>
          <w:rtl/>
        </w:rPr>
        <w:t xml:space="preserve"> </w:t>
      </w:r>
      <w:hyperlink r:id="rId4" w:history="1">
        <w:r w:rsidRPr="001D1BFF">
          <w:rPr>
            <w:rStyle w:val="Hyperlink"/>
            <w:rFonts w:hint="cs"/>
            <w:rtl/>
          </w:rPr>
          <w:t>کتاب</w:t>
        </w:r>
        <w:r w:rsidRPr="001D1BFF">
          <w:rPr>
            <w:rStyle w:val="Hyperlink"/>
            <w:rtl/>
          </w:rPr>
          <w:t xml:space="preserve"> </w:t>
        </w:r>
        <w:r w:rsidRPr="001D1BFF">
          <w:rPr>
            <w:rStyle w:val="Hyperlink"/>
            <w:rFonts w:hint="cs"/>
            <w:rtl/>
          </w:rPr>
          <w:t>الزکاة</w:t>
        </w:r>
        <w:r w:rsidRPr="001D1BFF">
          <w:rPr>
            <w:rStyle w:val="Hyperlink"/>
            <w:rtl/>
          </w:rPr>
          <w:t xml:space="preserve"> </w:t>
        </w:r>
        <w:r w:rsidRPr="001D1BFF">
          <w:rPr>
            <w:rStyle w:val="Hyperlink"/>
            <w:rFonts w:hint="cs"/>
            <w:rtl/>
          </w:rPr>
          <w:t>،</w:t>
        </w:r>
        <w:r w:rsidRPr="001D1BFF">
          <w:rPr>
            <w:rStyle w:val="Hyperlink"/>
            <w:rtl/>
          </w:rPr>
          <w:t xml:space="preserve"> </w:t>
        </w:r>
        <w:r w:rsidRPr="001D1BFF">
          <w:rPr>
            <w:rStyle w:val="Hyperlink"/>
            <w:rFonts w:hint="cs"/>
            <w:rtl/>
          </w:rPr>
          <w:t>الهاشمی</w:t>
        </w:r>
        <w:r w:rsidRPr="001D1BFF">
          <w:rPr>
            <w:rStyle w:val="Hyperlink"/>
            <w:rtl/>
          </w:rPr>
          <w:t xml:space="preserve"> </w:t>
        </w:r>
        <w:r w:rsidRPr="001D1BFF">
          <w:rPr>
            <w:rStyle w:val="Hyperlink"/>
            <w:rFonts w:hint="cs"/>
            <w:rtl/>
          </w:rPr>
          <w:t>الشاهرودی،</w:t>
        </w:r>
        <w:r w:rsidRPr="001D1BFF">
          <w:rPr>
            <w:rStyle w:val="Hyperlink"/>
            <w:rtl/>
          </w:rPr>
          <w:t xml:space="preserve"> </w:t>
        </w:r>
        <w:r w:rsidRPr="001D1BFF">
          <w:rPr>
            <w:rStyle w:val="Hyperlink"/>
            <w:rFonts w:hint="cs"/>
            <w:rtl/>
          </w:rPr>
          <w:t>السید</w:t>
        </w:r>
        <w:r w:rsidRPr="001D1BFF">
          <w:rPr>
            <w:rStyle w:val="Hyperlink"/>
            <w:rtl/>
          </w:rPr>
          <w:t xml:space="preserve"> </w:t>
        </w:r>
        <w:r w:rsidRPr="001D1BFF">
          <w:rPr>
            <w:rStyle w:val="Hyperlink"/>
            <w:rFonts w:hint="cs"/>
            <w:rtl/>
          </w:rPr>
          <w:t>محمود،</w:t>
        </w:r>
        <w:r w:rsidRPr="001D1BFF">
          <w:rPr>
            <w:rStyle w:val="Hyperlink"/>
            <w:rtl/>
          </w:rPr>
          <w:t xml:space="preserve"> </w:t>
        </w:r>
        <w:r w:rsidRPr="001D1BFF">
          <w:rPr>
            <w:rStyle w:val="Hyperlink"/>
            <w:rFonts w:hint="cs"/>
            <w:rtl/>
          </w:rPr>
          <w:t>ج</w:t>
        </w:r>
        <w:r w:rsidRPr="001D1BFF">
          <w:rPr>
            <w:rStyle w:val="Hyperlink"/>
            <w:rtl/>
          </w:rPr>
          <w:t>1</w:t>
        </w:r>
        <w:r w:rsidRPr="001D1BFF">
          <w:rPr>
            <w:rStyle w:val="Hyperlink"/>
            <w:rFonts w:hint="cs"/>
            <w:rtl/>
          </w:rPr>
          <w:t>،</w:t>
        </w:r>
        <w:r w:rsidRPr="001D1BFF">
          <w:rPr>
            <w:rStyle w:val="Hyperlink"/>
            <w:rtl/>
          </w:rPr>
          <w:t xml:space="preserve"> </w:t>
        </w:r>
        <w:r w:rsidRPr="001D1BFF">
          <w:rPr>
            <w:rStyle w:val="Hyperlink"/>
            <w:rFonts w:hint="cs"/>
            <w:rtl/>
          </w:rPr>
          <w:t>ص</w:t>
        </w:r>
        <w:r w:rsidRPr="001D1BFF">
          <w:rPr>
            <w:rStyle w:val="Hyperlink"/>
            <w:rtl/>
          </w:rPr>
          <w:t>292.</w:t>
        </w:r>
      </w:hyperlink>
    </w:p>
  </w:footnote>
  <w:footnote w:id="7">
    <w:p w:rsidR="00C96CE8" w:rsidRPr="00C96CE8" w:rsidRDefault="00C96CE8" w:rsidP="00C96CE8">
      <w:pPr>
        <w:pStyle w:val="FootnoteText"/>
      </w:pPr>
      <w:r w:rsidRPr="00C96CE8">
        <w:footnoteRef/>
      </w:r>
      <w:r w:rsidRPr="00C96CE8">
        <w:rPr>
          <w:rtl/>
        </w:rPr>
        <w:t xml:space="preserve"> </w:t>
      </w:r>
      <w:hyperlink r:id="rId5" w:history="1">
        <w:r w:rsidRPr="00C96CE8">
          <w:rPr>
            <w:rStyle w:val="Hyperlink"/>
            <w:rFonts w:hint="cs"/>
            <w:rtl/>
          </w:rPr>
          <w:t>تهذیب</w:t>
        </w:r>
        <w:r w:rsidRPr="00C96CE8">
          <w:rPr>
            <w:rStyle w:val="Hyperlink"/>
            <w:rtl/>
          </w:rPr>
          <w:t xml:space="preserve"> </w:t>
        </w:r>
        <w:r w:rsidRPr="00C96CE8">
          <w:rPr>
            <w:rStyle w:val="Hyperlink"/>
            <w:rFonts w:hint="cs"/>
            <w:rtl/>
          </w:rPr>
          <w:t>الاحکام،</w:t>
        </w:r>
        <w:r w:rsidRPr="00C96CE8">
          <w:rPr>
            <w:rStyle w:val="Hyperlink"/>
            <w:rtl/>
          </w:rPr>
          <w:t xml:space="preserve"> </w:t>
        </w:r>
        <w:r w:rsidRPr="00C96CE8">
          <w:rPr>
            <w:rStyle w:val="Hyperlink"/>
            <w:rFonts w:hint="cs"/>
            <w:rtl/>
          </w:rPr>
          <w:t>شیخ</w:t>
        </w:r>
        <w:r w:rsidRPr="00C96CE8">
          <w:rPr>
            <w:rStyle w:val="Hyperlink"/>
            <w:rtl/>
          </w:rPr>
          <w:t xml:space="preserve"> </w:t>
        </w:r>
        <w:r w:rsidRPr="00C96CE8">
          <w:rPr>
            <w:rStyle w:val="Hyperlink"/>
            <w:rFonts w:hint="cs"/>
            <w:rtl/>
          </w:rPr>
          <w:t>طوسی،</w:t>
        </w:r>
        <w:r w:rsidRPr="00C96CE8">
          <w:rPr>
            <w:rStyle w:val="Hyperlink"/>
            <w:rtl/>
          </w:rPr>
          <w:t xml:space="preserve"> </w:t>
        </w:r>
        <w:r w:rsidRPr="00C96CE8">
          <w:rPr>
            <w:rStyle w:val="Hyperlink"/>
            <w:rFonts w:hint="cs"/>
            <w:rtl/>
          </w:rPr>
          <w:t>ج</w:t>
        </w:r>
        <w:r w:rsidRPr="00C96CE8">
          <w:rPr>
            <w:rStyle w:val="Hyperlink"/>
            <w:rtl/>
          </w:rPr>
          <w:t>4</w:t>
        </w:r>
        <w:r w:rsidRPr="00C96CE8">
          <w:rPr>
            <w:rStyle w:val="Hyperlink"/>
            <w:rFonts w:hint="cs"/>
            <w:rtl/>
          </w:rPr>
          <w:t>،</w:t>
        </w:r>
        <w:r w:rsidRPr="00C96CE8">
          <w:rPr>
            <w:rStyle w:val="Hyperlink"/>
            <w:rtl/>
          </w:rPr>
          <w:t xml:space="preserve"> </w:t>
        </w:r>
        <w:r w:rsidRPr="00C96CE8">
          <w:rPr>
            <w:rStyle w:val="Hyperlink"/>
            <w:rFonts w:hint="cs"/>
            <w:rtl/>
          </w:rPr>
          <w:t>ص</w:t>
        </w:r>
        <w:r w:rsidRPr="00C96CE8">
          <w:rPr>
            <w:rStyle w:val="Hyperlink"/>
            <w:rtl/>
          </w:rPr>
          <w:t>319.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1D" w:rsidRDefault="00BE7A1D">
    <w:pPr>
      <w:pStyle w:val="Header"/>
    </w:pPr>
  </w:p>
  <w:p w:rsidR="00BE7A1D" w:rsidRDefault="00BE7A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16D01"/>
    <w:rsid w:val="00124E3D"/>
    <w:rsid w:val="00127E95"/>
    <w:rsid w:val="00130659"/>
    <w:rsid w:val="001347C7"/>
    <w:rsid w:val="001356B0"/>
    <w:rsid w:val="00147E41"/>
    <w:rsid w:val="00151937"/>
    <w:rsid w:val="00157CD6"/>
    <w:rsid w:val="001718F5"/>
    <w:rsid w:val="00181844"/>
    <w:rsid w:val="001837E9"/>
    <w:rsid w:val="00187DFA"/>
    <w:rsid w:val="00191907"/>
    <w:rsid w:val="001A1BC1"/>
    <w:rsid w:val="001A1EA5"/>
    <w:rsid w:val="001A2574"/>
    <w:rsid w:val="001A27D7"/>
    <w:rsid w:val="001A294E"/>
    <w:rsid w:val="001A4ED8"/>
    <w:rsid w:val="001B2488"/>
    <w:rsid w:val="001B6799"/>
    <w:rsid w:val="001C1362"/>
    <w:rsid w:val="001D1BFF"/>
    <w:rsid w:val="001D2E9A"/>
    <w:rsid w:val="001D597F"/>
    <w:rsid w:val="001E3FD4"/>
    <w:rsid w:val="0020241A"/>
    <w:rsid w:val="00203821"/>
    <w:rsid w:val="00203E9C"/>
    <w:rsid w:val="00211632"/>
    <w:rsid w:val="0021630D"/>
    <w:rsid w:val="00217237"/>
    <w:rsid w:val="0024121B"/>
    <w:rsid w:val="00247D2F"/>
    <w:rsid w:val="00256560"/>
    <w:rsid w:val="00257650"/>
    <w:rsid w:val="0027605E"/>
    <w:rsid w:val="00281E00"/>
    <w:rsid w:val="00294A52"/>
    <w:rsid w:val="002B0D76"/>
    <w:rsid w:val="002B21AE"/>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4503"/>
    <w:rsid w:val="00397466"/>
    <w:rsid w:val="0039760E"/>
    <w:rsid w:val="003A2953"/>
    <w:rsid w:val="003A6148"/>
    <w:rsid w:val="003C33F6"/>
    <w:rsid w:val="003C3D2E"/>
    <w:rsid w:val="003C43A5"/>
    <w:rsid w:val="003E1C5C"/>
    <w:rsid w:val="003E2AB4"/>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009B"/>
    <w:rsid w:val="004D210B"/>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089A"/>
    <w:rsid w:val="0054023D"/>
    <w:rsid w:val="005426BF"/>
    <w:rsid w:val="0056168E"/>
    <w:rsid w:val="0056213C"/>
    <w:rsid w:val="00564925"/>
    <w:rsid w:val="00566540"/>
    <w:rsid w:val="0057645D"/>
    <w:rsid w:val="00580C24"/>
    <w:rsid w:val="005968EF"/>
    <w:rsid w:val="00596C1E"/>
    <w:rsid w:val="005A2E26"/>
    <w:rsid w:val="005B0B2E"/>
    <w:rsid w:val="005B7BCA"/>
    <w:rsid w:val="005C0DAE"/>
    <w:rsid w:val="005C188E"/>
    <w:rsid w:val="005C34A6"/>
    <w:rsid w:val="005D2349"/>
    <w:rsid w:val="005E1B60"/>
    <w:rsid w:val="005E3E90"/>
    <w:rsid w:val="005E5507"/>
    <w:rsid w:val="005E607B"/>
    <w:rsid w:val="005F0A8D"/>
    <w:rsid w:val="00601229"/>
    <w:rsid w:val="0060159A"/>
    <w:rsid w:val="00603B67"/>
    <w:rsid w:val="006121DE"/>
    <w:rsid w:val="0061335F"/>
    <w:rsid w:val="006162A2"/>
    <w:rsid w:val="006240DA"/>
    <w:rsid w:val="0063256E"/>
    <w:rsid w:val="00633F04"/>
    <w:rsid w:val="00635219"/>
    <w:rsid w:val="00635EC0"/>
    <w:rsid w:val="00640B58"/>
    <w:rsid w:val="00647F64"/>
    <w:rsid w:val="00651B02"/>
    <w:rsid w:val="00651B19"/>
    <w:rsid w:val="00660A29"/>
    <w:rsid w:val="00681130"/>
    <w:rsid w:val="00681BB1"/>
    <w:rsid w:val="00695519"/>
    <w:rsid w:val="006A4134"/>
    <w:rsid w:val="006A5DDA"/>
    <w:rsid w:val="006A6701"/>
    <w:rsid w:val="006B0BEB"/>
    <w:rsid w:val="006B21F4"/>
    <w:rsid w:val="006B3753"/>
    <w:rsid w:val="006B66D9"/>
    <w:rsid w:val="006B7AD6"/>
    <w:rsid w:val="006C50FD"/>
    <w:rsid w:val="006C6302"/>
    <w:rsid w:val="006D1DD4"/>
    <w:rsid w:val="006D4014"/>
    <w:rsid w:val="006D44C1"/>
    <w:rsid w:val="006E0773"/>
    <w:rsid w:val="006E5651"/>
    <w:rsid w:val="006E5B85"/>
    <w:rsid w:val="006F026A"/>
    <w:rsid w:val="0070265B"/>
    <w:rsid w:val="00704724"/>
    <w:rsid w:val="00704813"/>
    <w:rsid w:val="0070701C"/>
    <w:rsid w:val="0072290D"/>
    <w:rsid w:val="00723D6D"/>
    <w:rsid w:val="00724537"/>
    <w:rsid w:val="007261F2"/>
    <w:rsid w:val="00731724"/>
    <w:rsid w:val="0073474B"/>
    <w:rsid w:val="00735511"/>
    <w:rsid w:val="00737208"/>
    <w:rsid w:val="00744DE6"/>
    <w:rsid w:val="00762452"/>
    <w:rsid w:val="007639E0"/>
    <w:rsid w:val="00775507"/>
    <w:rsid w:val="00780F6D"/>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24F0"/>
    <w:rsid w:val="0084537F"/>
    <w:rsid w:val="0085276D"/>
    <w:rsid w:val="00863390"/>
    <w:rsid w:val="0086385C"/>
    <w:rsid w:val="00871916"/>
    <w:rsid w:val="00886C22"/>
    <w:rsid w:val="008956DD"/>
    <w:rsid w:val="00897A70"/>
    <w:rsid w:val="008A2606"/>
    <w:rsid w:val="008A510E"/>
    <w:rsid w:val="008A522A"/>
    <w:rsid w:val="008B39FC"/>
    <w:rsid w:val="008B4464"/>
    <w:rsid w:val="008B750B"/>
    <w:rsid w:val="008C3162"/>
    <w:rsid w:val="008C6C4C"/>
    <w:rsid w:val="008D1F14"/>
    <w:rsid w:val="008E3924"/>
    <w:rsid w:val="008F13F7"/>
    <w:rsid w:val="008F4354"/>
    <w:rsid w:val="008F5B4D"/>
    <w:rsid w:val="00907425"/>
    <w:rsid w:val="00923C34"/>
    <w:rsid w:val="00924152"/>
    <w:rsid w:val="0092513D"/>
    <w:rsid w:val="00927A9F"/>
    <w:rsid w:val="00932224"/>
    <w:rsid w:val="009335CC"/>
    <w:rsid w:val="00935A55"/>
    <w:rsid w:val="00941CEB"/>
    <w:rsid w:val="0094720F"/>
    <w:rsid w:val="00953B28"/>
    <w:rsid w:val="00954322"/>
    <w:rsid w:val="00957CAA"/>
    <w:rsid w:val="0096778A"/>
    <w:rsid w:val="00977656"/>
    <w:rsid w:val="009846A7"/>
    <w:rsid w:val="0098794D"/>
    <w:rsid w:val="00990775"/>
    <w:rsid w:val="0099497B"/>
    <w:rsid w:val="009A43BA"/>
    <w:rsid w:val="009B0D05"/>
    <w:rsid w:val="009B4CA6"/>
    <w:rsid w:val="009B79F8"/>
    <w:rsid w:val="009C3392"/>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55B4"/>
    <w:rsid w:val="00AC6FE2"/>
    <w:rsid w:val="00AF3925"/>
    <w:rsid w:val="00B1296B"/>
    <w:rsid w:val="00B13265"/>
    <w:rsid w:val="00B21298"/>
    <w:rsid w:val="00B2292F"/>
    <w:rsid w:val="00B43169"/>
    <w:rsid w:val="00B501A8"/>
    <w:rsid w:val="00B55AE4"/>
    <w:rsid w:val="00B70B46"/>
    <w:rsid w:val="00B71ECB"/>
    <w:rsid w:val="00B739B0"/>
    <w:rsid w:val="00B814A3"/>
    <w:rsid w:val="00B91555"/>
    <w:rsid w:val="00B96F38"/>
    <w:rsid w:val="00BB6AB4"/>
    <w:rsid w:val="00BC716B"/>
    <w:rsid w:val="00BD0E74"/>
    <w:rsid w:val="00BD5F8C"/>
    <w:rsid w:val="00BD7C60"/>
    <w:rsid w:val="00BE29DD"/>
    <w:rsid w:val="00BE7A1D"/>
    <w:rsid w:val="00BE7A8F"/>
    <w:rsid w:val="00C066AF"/>
    <w:rsid w:val="00C10E06"/>
    <w:rsid w:val="00C145B8"/>
    <w:rsid w:val="00C2438F"/>
    <w:rsid w:val="00C31AF0"/>
    <w:rsid w:val="00C32A7E"/>
    <w:rsid w:val="00C34F28"/>
    <w:rsid w:val="00C35D60"/>
    <w:rsid w:val="00C368DF"/>
    <w:rsid w:val="00C37CF7"/>
    <w:rsid w:val="00C442C5"/>
    <w:rsid w:val="00C57B5C"/>
    <w:rsid w:val="00C57C7C"/>
    <w:rsid w:val="00C61049"/>
    <w:rsid w:val="00C63FFE"/>
    <w:rsid w:val="00C73FD8"/>
    <w:rsid w:val="00C91EB6"/>
    <w:rsid w:val="00C96098"/>
    <w:rsid w:val="00C96CE8"/>
    <w:rsid w:val="00CA10B0"/>
    <w:rsid w:val="00CA2F8E"/>
    <w:rsid w:val="00CA33F0"/>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479B"/>
    <w:rsid w:val="00D66F82"/>
    <w:rsid w:val="00D735B2"/>
    <w:rsid w:val="00D74021"/>
    <w:rsid w:val="00D76D01"/>
    <w:rsid w:val="00D85775"/>
    <w:rsid w:val="00D86A5A"/>
    <w:rsid w:val="00D922A9"/>
    <w:rsid w:val="00D9394A"/>
    <w:rsid w:val="00DB09DF"/>
    <w:rsid w:val="00DB0CBB"/>
    <w:rsid w:val="00DB67CC"/>
    <w:rsid w:val="00DC3783"/>
    <w:rsid w:val="00DE1070"/>
    <w:rsid w:val="00DE613E"/>
    <w:rsid w:val="00E00219"/>
    <w:rsid w:val="00E0316B"/>
    <w:rsid w:val="00E252DF"/>
    <w:rsid w:val="00E25E10"/>
    <w:rsid w:val="00E47694"/>
    <w:rsid w:val="00E50B41"/>
    <w:rsid w:val="00E5219B"/>
    <w:rsid w:val="00E52D07"/>
    <w:rsid w:val="00E5518B"/>
    <w:rsid w:val="00E609FE"/>
    <w:rsid w:val="00E630BE"/>
    <w:rsid w:val="00E75920"/>
    <w:rsid w:val="00E80D96"/>
    <w:rsid w:val="00E837BB"/>
    <w:rsid w:val="00E85D06"/>
    <w:rsid w:val="00E871FA"/>
    <w:rsid w:val="00E936A4"/>
    <w:rsid w:val="00E954BB"/>
    <w:rsid w:val="00E9592B"/>
    <w:rsid w:val="00EA45E7"/>
    <w:rsid w:val="00EB78E3"/>
    <w:rsid w:val="00EB7BE3"/>
    <w:rsid w:val="00EC1C4B"/>
    <w:rsid w:val="00EC735A"/>
    <w:rsid w:val="00ED5F38"/>
    <w:rsid w:val="00EF27FE"/>
    <w:rsid w:val="00F07FB6"/>
    <w:rsid w:val="00F149D0"/>
    <w:rsid w:val="00F16B53"/>
    <w:rsid w:val="00F22EC3"/>
    <w:rsid w:val="00F25ECD"/>
    <w:rsid w:val="00F318BE"/>
    <w:rsid w:val="00F33297"/>
    <w:rsid w:val="00F343FB"/>
    <w:rsid w:val="00F355AA"/>
    <w:rsid w:val="00F359FE"/>
    <w:rsid w:val="00F42159"/>
    <w:rsid w:val="00F4256E"/>
    <w:rsid w:val="00F42EE1"/>
    <w:rsid w:val="00F44F7A"/>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2424"/>
    <w:rsid w:val="00FE3D7D"/>
    <w:rsid w:val="00FE6DCF"/>
    <w:rsid w:val="00FF062B"/>
    <w:rsid w:val="00FF693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9958544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2039/1/291/&#1575;&#1604;&#1593;&#1604;&#1575;&#1580;&#1740;&#1606;" TargetMode="External"/><Relationship Id="rId2" Type="http://schemas.openxmlformats.org/officeDocument/2006/relationships/hyperlink" Target="http://lib.eshia.ir/12039/1/282/&#1575;&#1604;&#1579;&#1575;&#1576;&#1578;" TargetMode="External"/><Relationship Id="rId1" Type="http://schemas.openxmlformats.org/officeDocument/2006/relationships/hyperlink" Target="http://lib.eshia.ir/11005/3/527/&#1580;&#1585;&#1617;" TargetMode="External"/><Relationship Id="rId5" Type="http://schemas.openxmlformats.org/officeDocument/2006/relationships/hyperlink" Target="http://lib.eshia.ir/10083/4/319/&#1589;&#1606;&#1593;" TargetMode="External"/><Relationship Id="rId4" Type="http://schemas.openxmlformats.org/officeDocument/2006/relationships/hyperlink" Target="http://lib.eshia.ir/12039/1/292/&#1592;&#1575;&#1607;&#1585;&#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2AD6-CC42-4BE3-B958-772F7381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892</TotalTime>
  <Pages>7</Pages>
  <Words>2647</Words>
  <Characters>15088</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17700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62</cp:revision>
  <cp:lastPrinted>2023-10-31T12:28:00Z</cp:lastPrinted>
  <dcterms:created xsi:type="dcterms:W3CDTF">2023-10-30T07:39:00Z</dcterms:created>
  <dcterms:modified xsi:type="dcterms:W3CDTF">2023-11-02T05:53:00Z</dcterms:modified>
  <cp:contentStatus>ویرایش 2.5</cp:contentStatus>
  <cp:version>2.7</cp:version>
</cp:coreProperties>
</file>