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9D9B2" w14:textId="77777777" w:rsidR="008B750B" w:rsidRPr="008A522A" w:rsidRDefault="00783473" w:rsidP="009C66D5">
      <w:pPr>
        <w:jc w:val="center"/>
        <w:rPr>
          <w:rtl/>
        </w:rPr>
      </w:pPr>
      <w:r>
        <w:rPr>
          <w:rFonts w:hint="cs"/>
          <w:noProof/>
          <w:rtl/>
          <w:lang w:bidi="ar-SA"/>
        </w:rPr>
        <w:drawing>
          <wp:inline distT="0" distB="0" distL="0" distR="0" wp14:anchorId="17D07130" wp14:editId="32930E8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B7E241D" w14:textId="77777777" w:rsidR="00374C30" w:rsidRDefault="00374C30" w:rsidP="00374C3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413C4434" w14:textId="5EA1FD72" w:rsidR="00374C30" w:rsidRDefault="00374C30" w:rsidP="00374C3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5</w:t>
      </w:r>
    </w:p>
    <w:p w14:paraId="62AD0145" w14:textId="71C2AF6B" w:rsidR="00C91EB6" w:rsidRPr="00374C30" w:rsidRDefault="00374C30" w:rsidP="00374C30">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EF075F">
        <w:rPr>
          <w:rStyle w:val="Hyperlink"/>
          <w:noProof/>
          <w:rtl/>
        </w:rPr>
        <w:fldChar w:fldCharType="begin"/>
      </w:r>
      <w:r w:rsidR="00EF075F">
        <w:rPr>
          <w:rStyle w:val="Hyperlink"/>
          <w:noProof/>
          <w:rtl/>
        </w:rPr>
        <w:instrText xml:space="preserve"> </w:instrText>
      </w:r>
      <w:r w:rsidR="00EF075F">
        <w:rPr>
          <w:rStyle w:val="Hyperlink"/>
          <w:rFonts w:hint="cs"/>
          <w:noProof/>
        </w:rPr>
        <w:instrText>TOC</w:instrText>
      </w:r>
      <w:r w:rsidR="00EF075F">
        <w:rPr>
          <w:rStyle w:val="Hyperlink"/>
          <w:rFonts w:hint="cs"/>
          <w:noProof/>
          <w:rtl/>
        </w:rPr>
        <w:instrText xml:space="preserve"> \</w:instrText>
      </w:r>
      <w:r w:rsidR="00EF075F">
        <w:rPr>
          <w:rStyle w:val="Hyperlink"/>
          <w:rFonts w:hint="cs"/>
          <w:noProof/>
        </w:rPr>
        <w:instrText>o "1-9" \h \z \u</w:instrText>
      </w:r>
      <w:r w:rsidR="00EF075F">
        <w:rPr>
          <w:rStyle w:val="Hyperlink"/>
          <w:noProof/>
          <w:rtl/>
        </w:rPr>
        <w:instrText xml:space="preserve"> </w:instrText>
      </w:r>
      <w:r w:rsidR="00EF075F">
        <w:rPr>
          <w:rStyle w:val="Hyperlink"/>
          <w:noProof/>
          <w:rtl/>
        </w:rPr>
        <w:fldChar w:fldCharType="end"/>
      </w:r>
    </w:p>
    <w:p w14:paraId="2216AD14"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614AF">
        <w:rPr>
          <w:rFonts w:hint="cs"/>
          <w:rtl/>
        </w:rPr>
        <w:t>زکات</w:t>
      </w:r>
      <w:r w:rsidR="00B614AF">
        <w:rPr>
          <w:rtl/>
        </w:rPr>
        <w:t xml:space="preserve"> </w:t>
      </w:r>
      <w:r w:rsidR="00B614AF">
        <w:rPr>
          <w:rFonts w:hint="cs"/>
          <w:rtl/>
        </w:rPr>
        <w:t>در</w:t>
      </w:r>
      <w:r w:rsidR="00B614AF">
        <w:rPr>
          <w:rtl/>
        </w:rPr>
        <w:t xml:space="preserve"> </w:t>
      </w:r>
      <w:r w:rsidR="00B614AF">
        <w:rPr>
          <w:rFonts w:hint="cs"/>
          <w:rtl/>
        </w:rPr>
        <w:t>بیش</w:t>
      </w:r>
      <w:r w:rsidR="00B614AF">
        <w:rPr>
          <w:rtl/>
        </w:rPr>
        <w:t xml:space="preserve"> </w:t>
      </w:r>
      <w:r w:rsidR="00B614AF">
        <w:rPr>
          <w:rFonts w:hint="cs"/>
          <w:rtl/>
        </w:rPr>
        <w:t>از</w:t>
      </w:r>
      <w:r w:rsidR="00B614AF">
        <w:rPr>
          <w:rtl/>
        </w:rPr>
        <w:t xml:space="preserve"> ۹ </w:t>
      </w:r>
      <w:r w:rsidR="00B614AF">
        <w:rPr>
          <w:rFonts w:hint="cs"/>
          <w:rtl/>
        </w:rPr>
        <w:t>جنس</w:t>
      </w:r>
      <w:r w:rsidR="00B614AF">
        <w:rPr>
          <w:rtl/>
        </w:rPr>
        <w:t xml:space="preserve"> </w:t>
      </w:r>
      <w:r w:rsidR="00B614AF">
        <w:rPr>
          <w:rFonts w:hint="cs"/>
          <w:rtl/>
        </w:rPr>
        <w:t>زکوی</w:t>
      </w:r>
      <w:r w:rsidR="00025B70">
        <w:rPr>
          <w:rFonts w:hint="cs"/>
          <w:rtl/>
        </w:rPr>
        <w:t xml:space="preserve"> </w:t>
      </w:r>
      <w:r w:rsidR="00386C11" w:rsidRPr="00A6366F">
        <w:rPr>
          <w:rFonts w:hint="cs"/>
          <w:rtl/>
        </w:rPr>
        <w:t>/</w:t>
      </w:r>
      <w:bookmarkStart w:id="1" w:name="BokSabj_d"/>
      <w:bookmarkEnd w:id="1"/>
      <w:r w:rsidR="00B614AF">
        <w:rPr>
          <w:rFonts w:hint="cs"/>
          <w:rtl/>
        </w:rPr>
        <w:t>اجناس</w:t>
      </w:r>
      <w:r w:rsidR="00B614AF">
        <w:rPr>
          <w:rtl/>
        </w:rPr>
        <w:t xml:space="preserve"> </w:t>
      </w:r>
      <w:r w:rsidR="00B614AF">
        <w:rPr>
          <w:rFonts w:hint="cs"/>
          <w:rtl/>
        </w:rPr>
        <w:t>زکویه</w:t>
      </w:r>
      <w:r w:rsidR="00386C11" w:rsidRPr="00A6366F">
        <w:rPr>
          <w:rFonts w:hint="cs"/>
          <w:rtl/>
        </w:rPr>
        <w:t xml:space="preserve"> /</w:t>
      </w:r>
      <w:bookmarkStart w:id="2" w:name="Bokkolli"/>
      <w:bookmarkEnd w:id="2"/>
      <w:r w:rsidR="00B614AF">
        <w:rPr>
          <w:rFonts w:hint="cs"/>
          <w:rtl/>
        </w:rPr>
        <w:t>زکات</w:t>
      </w:r>
      <w:r w:rsidR="001B6799" w:rsidRPr="00A6366F">
        <w:rPr>
          <w:rFonts w:hint="cs"/>
          <w:rtl/>
        </w:rPr>
        <w:t xml:space="preserve"> </w:t>
      </w:r>
    </w:p>
    <w:p w14:paraId="51B5957B" w14:textId="77777777" w:rsidR="00247D2F" w:rsidRPr="003A6148" w:rsidRDefault="00247D2F" w:rsidP="003A6148">
      <w:pPr>
        <w:pBdr>
          <w:bottom w:val="double" w:sz="6" w:space="1" w:color="auto"/>
        </w:pBdr>
      </w:pPr>
      <w:bookmarkStart w:id="3" w:name="_GoBack"/>
      <w:bookmarkEnd w:id="3"/>
    </w:p>
    <w:p w14:paraId="3E347A9B" w14:textId="77777777" w:rsidR="008F5B4D" w:rsidRDefault="008F5B4D" w:rsidP="003A6148"/>
    <w:p w14:paraId="7E506DDD" w14:textId="77777777" w:rsidR="00544EA8" w:rsidRDefault="00544EA8" w:rsidP="00F35BBB">
      <w:pPr>
        <w:pStyle w:val="Heading1"/>
        <w:rPr>
          <w:rtl/>
        </w:rPr>
      </w:pPr>
      <w:bookmarkStart w:id="4" w:name="_Toc146802800"/>
      <w:bookmarkStart w:id="5" w:name="_Toc146802823"/>
      <w:bookmarkStart w:id="6" w:name="_Toc146838221"/>
      <w:bookmarkStart w:id="7" w:name="_Toc146838266"/>
      <w:bookmarkStart w:id="8" w:name="_Toc146838350"/>
      <w:bookmarkStart w:id="9" w:name="_Toc146838631"/>
      <w:bookmarkStart w:id="10" w:name="_Toc146839060"/>
      <w:bookmarkStart w:id="11" w:name="_Toc146839075"/>
      <w:bookmarkStart w:id="12" w:name="_Toc146882938"/>
      <w:bookmarkStart w:id="13" w:name="_Toc146882988"/>
      <w:r>
        <w:rPr>
          <w:rFonts w:hint="cs"/>
          <w:rtl/>
        </w:rPr>
        <w:t>اقوال فقها در جمع بین روایات و</w:t>
      </w:r>
      <w:r w:rsidR="00F35BBB">
        <w:rPr>
          <w:rFonts w:hint="cs"/>
          <w:rtl/>
        </w:rPr>
        <w:t xml:space="preserve"> کلام ایشان</w:t>
      </w:r>
      <w:r>
        <w:rPr>
          <w:rFonts w:hint="cs"/>
          <w:rtl/>
        </w:rPr>
        <w:t xml:space="preserve"> </w:t>
      </w:r>
      <w:r w:rsidR="00F35BBB">
        <w:rPr>
          <w:rFonts w:hint="cs"/>
          <w:rtl/>
        </w:rPr>
        <w:t xml:space="preserve">در توضیح </w:t>
      </w:r>
      <w:r>
        <w:rPr>
          <w:rFonts w:hint="cs"/>
          <w:rtl/>
        </w:rPr>
        <w:t>روایت علی بن مهزیار</w:t>
      </w:r>
      <w:bookmarkEnd w:id="4"/>
      <w:bookmarkEnd w:id="5"/>
      <w:bookmarkEnd w:id="6"/>
      <w:bookmarkEnd w:id="7"/>
      <w:bookmarkEnd w:id="8"/>
      <w:bookmarkEnd w:id="9"/>
      <w:bookmarkEnd w:id="10"/>
      <w:bookmarkEnd w:id="11"/>
      <w:bookmarkEnd w:id="12"/>
      <w:bookmarkEnd w:id="13"/>
    </w:p>
    <w:p w14:paraId="6E93A427" w14:textId="77777777" w:rsidR="00544EA8" w:rsidRDefault="00616555" w:rsidP="00544EA8">
      <w:pPr>
        <w:rPr>
          <w:rFonts w:ascii="IRBadr" w:hAnsi="IRBadr" w:cs="IRBadr"/>
          <w:rtl/>
        </w:rPr>
      </w:pPr>
      <w:r w:rsidRPr="00616555">
        <w:rPr>
          <w:rFonts w:ascii="IRBadr" w:hAnsi="IRBadr" w:cs="IRBadr"/>
          <w:rtl/>
        </w:rPr>
        <w:t>بحث در</w:t>
      </w:r>
      <w:r>
        <w:rPr>
          <w:rFonts w:ascii="IRBadr" w:hAnsi="IRBadr" w:cs="IRBadr" w:hint="cs"/>
          <w:rtl/>
        </w:rPr>
        <w:t xml:space="preserve"> دو طایفه از روایات بود. در یک طایفه</w:t>
      </w:r>
      <w:r w:rsidRPr="00616555">
        <w:rPr>
          <w:rFonts w:ascii="IRBadr" w:hAnsi="IRBadr" w:cs="IRBadr" w:hint="cs"/>
          <w:rtl/>
        </w:rPr>
        <w:t xml:space="preserve"> </w:t>
      </w:r>
      <w:r>
        <w:rPr>
          <w:rFonts w:ascii="IRBadr" w:hAnsi="IRBadr" w:cs="IRBadr" w:hint="cs"/>
          <w:rtl/>
        </w:rPr>
        <w:t>از روایات (که اطمینان به صدور آن وجود دارد)، زکات، مختص به ۹ شیء ذکر شده و در طایفه دیگر (که بعید نیست آن طایفه نیز اطمینان به صدورش باشد)، امور دیگری نیز به عنوان متعلّق زکات بیان شده است.</w:t>
      </w:r>
      <w:r w:rsidR="00544EA8">
        <w:rPr>
          <w:rFonts w:ascii="IRBadr" w:hAnsi="IRBadr" w:cs="IRBadr" w:hint="cs"/>
          <w:rtl/>
        </w:rPr>
        <w:t xml:space="preserve"> یک روایت خاصّی در بحث وجود دارد که روایت علی بن مهزیار است. در مورد روایت علی بن مهزیار در کلام فقها بحث‌های مختلفی مطرح شده است و دیدگاه‌های متفاوتی در کلام فقها نسبت به این روایت وجود دارد. در ادامه دیدگاه‌ علما در جمع بین روایات و برخی عبارات ایشان در مورد روایت علی بن مهزیار بیان می‌گردد.</w:t>
      </w:r>
    </w:p>
    <w:p w14:paraId="310D6986" w14:textId="77777777" w:rsidR="00544EA8" w:rsidRDefault="00544EA8" w:rsidP="00544EA8">
      <w:pPr>
        <w:pStyle w:val="Heading2"/>
        <w:rPr>
          <w:rtl/>
        </w:rPr>
      </w:pPr>
      <w:bookmarkStart w:id="14" w:name="_Toc146802801"/>
      <w:bookmarkStart w:id="15" w:name="_Toc146802824"/>
      <w:bookmarkStart w:id="16" w:name="_Toc146838222"/>
      <w:bookmarkStart w:id="17" w:name="_Toc146838267"/>
      <w:bookmarkStart w:id="18" w:name="_Toc146838351"/>
      <w:bookmarkStart w:id="19" w:name="_Toc146838632"/>
      <w:bookmarkStart w:id="20" w:name="_Toc146839061"/>
      <w:bookmarkStart w:id="21" w:name="_Toc146839076"/>
      <w:bookmarkStart w:id="22" w:name="_Toc146882939"/>
      <w:bookmarkStart w:id="23" w:name="_Toc146882989"/>
      <w:r>
        <w:rPr>
          <w:rFonts w:hint="cs"/>
          <w:rtl/>
        </w:rPr>
        <w:t>کلام آیت الله خویی</w:t>
      </w:r>
      <w:bookmarkEnd w:id="14"/>
      <w:bookmarkEnd w:id="15"/>
      <w:bookmarkEnd w:id="16"/>
      <w:bookmarkEnd w:id="17"/>
      <w:bookmarkEnd w:id="18"/>
      <w:bookmarkEnd w:id="19"/>
      <w:bookmarkEnd w:id="20"/>
      <w:bookmarkEnd w:id="21"/>
      <w:bookmarkEnd w:id="22"/>
      <w:bookmarkEnd w:id="23"/>
    </w:p>
    <w:p w14:paraId="6A960F2C" w14:textId="77777777" w:rsidR="00616555" w:rsidRDefault="00616555" w:rsidP="00634EFB">
      <w:pPr>
        <w:rPr>
          <w:rFonts w:ascii="IRBadr" w:hAnsi="IRBadr" w:cs="IRBadr"/>
          <w:rtl/>
        </w:rPr>
      </w:pPr>
      <w:r>
        <w:rPr>
          <w:rFonts w:ascii="IRBadr" w:hAnsi="IRBadr" w:cs="IRBadr" w:hint="cs"/>
          <w:rtl/>
        </w:rPr>
        <w:t xml:space="preserve"> آیت الله خویی بیان کرده‌اند که </w:t>
      </w:r>
      <w:r w:rsidR="00634EFB">
        <w:rPr>
          <w:rFonts w:ascii="IRBadr" w:hAnsi="IRBadr" w:cs="IRBadr" w:hint="cs"/>
          <w:rtl/>
        </w:rPr>
        <w:t xml:space="preserve">مشهور در مقام جمع بین روایات، </w:t>
      </w:r>
      <w:r>
        <w:rPr>
          <w:rFonts w:ascii="IRBadr" w:hAnsi="IRBadr" w:cs="IRBadr" w:hint="cs"/>
          <w:rtl/>
        </w:rPr>
        <w:t>روایا</w:t>
      </w:r>
      <w:r w:rsidR="00634EFB">
        <w:rPr>
          <w:rFonts w:ascii="IRBadr" w:hAnsi="IRBadr" w:cs="IRBadr" w:hint="cs"/>
          <w:rtl/>
        </w:rPr>
        <w:t>ت مثبته را بر استحباب و روایات حاصره را بر نفی وجوب حمل نموده‌اند. ایشان بیان کرده‌اند که با توجه به ضابطه جمع عرفی، این جمع مشهور، عرفی نیست</w:t>
      </w:r>
      <w:r w:rsidR="00F42F86">
        <w:rPr>
          <w:rFonts w:ascii="IRBadr" w:hAnsi="IRBadr" w:cs="IRBadr" w:hint="cs"/>
          <w:rtl/>
        </w:rPr>
        <w:t>؛</w:t>
      </w:r>
      <w:r w:rsidR="00634EFB">
        <w:rPr>
          <w:rFonts w:ascii="IRBadr" w:hAnsi="IRBadr" w:cs="IRBadr" w:hint="cs"/>
          <w:rtl/>
        </w:rPr>
        <w:t xml:space="preserve"> بنابرین روایات متعارضند</w:t>
      </w:r>
      <w:r w:rsidR="00F42F86">
        <w:rPr>
          <w:rFonts w:ascii="IRBadr" w:hAnsi="IRBadr" w:cs="IRBadr" w:hint="cs"/>
          <w:rtl/>
        </w:rPr>
        <w:t>. ایشان</w:t>
      </w:r>
      <w:r w:rsidR="00634EFB">
        <w:rPr>
          <w:rFonts w:ascii="IRBadr" w:hAnsi="IRBadr" w:cs="IRBadr" w:hint="cs"/>
          <w:rtl/>
        </w:rPr>
        <w:t xml:space="preserve"> در ادامه متذکّر شده‌اند که هرچند روایات ذاتا متعارض هستند و باید قواعد تعارض را جاری نمود ولی روایت علی بن مهزیار که در بحث وجود دارد، قرینه بر جمع مشهور و حمل بر استحباب است. </w:t>
      </w:r>
    </w:p>
    <w:p w14:paraId="19D0EE7E" w14:textId="77777777" w:rsidR="00F42F86" w:rsidRDefault="00F42F86" w:rsidP="00F42F86">
      <w:pPr>
        <w:pStyle w:val="Heading2"/>
        <w:rPr>
          <w:rtl/>
        </w:rPr>
      </w:pPr>
      <w:bookmarkStart w:id="24" w:name="_Toc146802802"/>
      <w:bookmarkStart w:id="25" w:name="_Toc146802825"/>
      <w:bookmarkStart w:id="26" w:name="_Toc146838223"/>
      <w:bookmarkStart w:id="27" w:name="_Toc146838268"/>
      <w:bookmarkStart w:id="28" w:name="_Toc146838352"/>
      <w:bookmarkStart w:id="29" w:name="_Toc146838633"/>
      <w:bookmarkStart w:id="30" w:name="_Toc146839062"/>
      <w:bookmarkStart w:id="31" w:name="_Toc146839077"/>
      <w:bookmarkStart w:id="32" w:name="_Toc146882940"/>
      <w:bookmarkStart w:id="33" w:name="_Toc146882990"/>
      <w:r>
        <w:rPr>
          <w:rFonts w:hint="cs"/>
          <w:rtl/>
        </w:rPr>
        <w:t>کلام محقّق سبزواری و صاحب‌حدائق و مرحوم وحید بهبهانی</w:t>
      </w:r>
      <w:bookmarkEnd w:id="24"/>
      <w:bookmarkEnd w:id="25"/>
      <w:bookmarkEnd w:id="26"/>
      <w:bookmarkEnd w:id="27"/>
      <w:bookmarkEnd w:id="28"/>
      <w:bookmarkEnd w:id="29"/>
      <w:bookmarkEnd w:id="30"/>
      <w:bookmarkEnd w:id="31"/>
      <w:bookmarkEnd w:id="32"/>
      <w:bookmarkEnd w:id="33"/>
    </w:p>
    <w:p w14:paraId="7F5A13A3" w14:textId="77777777" w:rsidR="00634EFB" w:rsidRDefault="00634EFB" w:rsidP="00634EFB">
      <w:pPr>
        <w:rPr>
          <w:rFonts w:ascii="IRBadr" w:hAnsi="IRBadr" w:cs="IRBadr"/>
          <w:rtl/>
        </w:rPr>
      </w:pPr>
      <w:r>
        <w:rPr>
          <w:rFonts w:ascii="IRBadr" w:hAnsi="IRBadr" w:cs="IRBadr" w:hint="cs"/>
          <w:rtl/>
        </w:rPr>
        <w:t>در ذخیرة المعاد، دو بیان برای جمع بین روایات بیان شده است. ایشان روایت علی بن مهزیار را شاهد بر حمل بر تقیه می‌دانند و بیان کرده‌اند:</w:t>
      </w:r>
    </w:p>
    <w:p w14:paraId="3DB05970" w14:textId="77777777" w:rsidR="00634EFB" w:rsidRDefault="00634EFB" w:rsidP="00634EFB">
      <w:pPr>
        <w:rPr>
          <w:rFonts w:ascii="IRBadr" w:hAnsi="IRBadr" w:cs="IRBadr"/>
          <w:rtl/>
        </w:rPr>
      </w:pPr>
      <w:r>
        <w:rPr>
          <w:rFonts w:ascii="IRBadr" w:hAnsi="IRBadr" w:cs="IRBadr" w:hint="cs"/>
          <w:rtl/>
        </w:rPr>
        <w:t>«</w:t>
      </w:r>
      <w:r w:rsidRPr="00F57734">
        <w:rPr>
          <w:rFonts w:ascii="IRBadr" w:hAnsi="IRBadr" w:cs="IRBadr" w:hint="cs"/>
          <w:color w:val="0000FF"/>
          <w:rtl/>
        </w:rPr>
        <w:t>و</w:t>
      </w:r>
      <w:r w:rsidRPr="00F57734">
        <w:rPr>
          <w:rFonts w:ascii="IRBadr" w:hAnsi="IRBadr" w:cs="IRBadr"/>
          <w:color w:val="0000FF"/>
          <w:rtl/>
        </w:rPr>
        <w:t xml:space="preserve"> </w:t>
      </w:r>
      <w:r w:rsidRPr="00F57734">
        <w:rPr>
          <w:rFonts w:ascii="IRBadr" w:hAnsi="IRBadr" w:cs="IRBadr" w:hint="cs"/>
          <w:color w:val="0000FF"/>
          <w:rtl/>
        </w:rPr>
        <w:t>ثانيهما</w:t>
      </w:r>
      <w:r w:rsidRPr="00F57734">
        <w:rPr>
          <w:rFonts w:ascii="IRBadr" w:hAnsi="IRBadr" w:cs="IRBadr"/>
          <w:color w:val="0000FF"/>
          <w:rtl/>
        </w:rPr>
        <w:t xml:space="preserve"> </w:t>
      </w:r>
      <w:r w:rsidRPr="00F57734">
        <w:rPr>
          <w:rFonts w:ascii="IRBadr" w:hAnsi="IRBadr" w:cs="IRBadr" w:hint="cs"/>
          <w:color w:val="0000FF"/>
          <w:rtl/>
        </w:rPr>
        <w:t>الحمل</w:t>
      </w:r>
      <w:r w:rsidRPr="00F57734">
        <w:rPr>
          <w:rFonts w:ascii="IRBadr" w:hAnsi="IRBadr" w:cs="IRBadr"/>
          <w:color w:val="0000FF"/>
          <w:rtl/>
        </w:rPr>
        <w:t xml:space="preserve"> </w:t>
      </w:r>
      <w:r w:rsidRPr="00F57734">
        <w:rPr>
          <w:rFonts w:ascii="IRBadr" w:hAnsi="IRBadr" w:cs="IRBadr" w:hint="cs"/>
          <w:color w:val="0000FF"/>
          <w:rtl/>
        </w:rPr>
        <w:t>على</w:t>
      </w:r>
      <w:r w:rsidRPr="00F57734">
        <w:rPr>
          <w:rFonts w:ascii="IRBadr" w:hAnsi="IRBadr" w:cs="IRBadr"/>
          <w:color w:val="0000FF"/>
          <w:rtl/>
        </w:rPr>
        <w:t xml:space="preserve"> </w:t>
      </w:r>
      <w:r w:rsidRPr="00F57734">
        <w:rPr>
          <w:rFonts w:ascii="IRBadr" w:hAnsi="IRBadr" w:cs="IRBadr" w:hint="cs"/>
          <w:color w:val="0000FF"/>
          <w:rtl/>
        </w:rPr>
        <w:t>التقيّة</w:t>
      </w:r>
      <w:r w:rsidRPr="00F57734">
        <w:rPr>
          <w:rFonts w:ascii="IRBadr" w:hAnsi="IRBadr" w:cs="IRBadr"/>
          <w:color w:val="0000FF"/>
          <w:rtl/>
        </w:rPr>
        <w:t xml:space="preserve"> </w:t>
      </w:r>
      <w:r w:rsidRPr="00F57734">
        <w:rPr>
          <w:rFonts w:ascii="IRBadr" w:hAnsi="IRBadr" w:cs="IRBadr" w:hint="cs"/>
          <w:color w:val="0000FF"/>
          <w:rtl/>
        </w:rPr>
        <w:t>فإنّه</w:t>
      </w:r>
      <w:r w:rsidRPr="00F57734">
        <w:rPr>
          <w:rFonts w:ascii="IRBadr" w:hAnsi="IRBadr" w:cs="IRBadr"/>
          <w:color w:val="0000FF"/>
          <w:rtl/>
        </w:rPr>
        <w:t xml:space="preserve"> </w:t>
      </w:r>
      <w:r w:rsidRPr="00F57734">
        <w:rPr>
          <w:rFonts w:ascii="IRBadr" w:hAnsi="IRBadr" w:cs="IRBadr" w:hint="cs"/>
          <w:color w:val="0000FF"/>
          <w:rtl/>
        </w:rPr>
        <w:t>مذهب</w:t>
      </w:r>
      <w:r w:rsidRPr="00F57734">
        <w:rPr>
          <w:rFonts w:ascii="IRBadr" w:hAnsi="IRBadr" w:cs="IRBadr"/>
          <w:color w:val="0000FF"/>
          <w:rtl/>
        </w:rPr>
        <w:t xml:space="preserve"> </w:t>
      </w:r>
      <w:r w:rsidRPr="00F57734">
        <w:rPr>
          <w:rFonts w:ascii="IRBadr" w:hAnsi="IRBadr" w:cs="IRBadr" w:hint="cs"/>
          <w:color w:val="0000FF"/>
          <w:rtl/>
        </w:rPr>
        <w:t>جمهور</w:t>
      </w:r>
      <w:r w:rsidRPr="00F57734">
        <w:rPr>
          <w:rFonts w:ascii="IRBadr" w:hAnsi="IRBadr" w:cs="IRBadr"/>
          <w:color w:val="0000FF"/>
          <w:rtl/>
        </w:rPr>
        <w:t xml:space="preserve"> </w:t>
      </w:r>
      <w:r w:rsidRPr="00F57734">
        <w:rPr>
          <w:rFonts w:ascii="IRBadr" w:hAnsi="IRBadr" w:cs="IRBadr" w:hint="cs"/>
          <w:color w:val="0000FF"/>
          <w:rtl/>
        </w:rPr>
        <w:t>العامة</w:t>
      </w:r>
      <w:r w:rsidRPr="00F57734">
        <w:rPr>
          <w:rFonts w:ascii="IRBadr" w:hAnsi="IRBadr" w:cs="IRBadr"/>
          <w:color w:val="0000FF"/>
          <w:rtl/>
        </w:rPr>
        <w:t xml:space="preserve"> </w:t>
      </w:r>
      <w:r w:rsidRPr="00F57734">
        <w:rPr>
          <w:rFonts w:ascii="IRBadr" w:hAnsi="IRBadr" w:cs="IRBadr" w:hint="cs"/>
          <w:color w:val="0000FF"/>
          <w:rtl/>
        </w:rPr>
        <w:t>و</w:t>
      </w:r>
      <w:r w:rsidRPr="00F57734">
        <w:rPr>
          <w:rFonts w:ascii="IRBadr" w:hAnsi="IRBadr" w:cs="IRBadr"/>
          <w:color w:val="0000FF"/>
          <w:rtl/>
        </w:rPr>
        <w:t xml:space="preserve"> </w:t>
      </w:r>
      <w:r w:rsidRPr="00F57734">
        <w:rPr>
          <w:rFonts w:ascii="IRBadr" w:hAnsi="IRBadr" w:cs="IRBadr" w:hint="cs"/>
          <w:color w:val="0000FF"/>
          <w:rtl/>
        </w:rPr>
        <w:t>في</w:t>
      </w:r>
      <w:r w:rsidRPr="00F57734">
        <w:rPr>
          <w:rFonts w:ascii="IRBadr" w:hAnsi="IRBadr" w:cs="IRBadr"/>
          <w:color w:val="0000FF"/>
          <w:rtl/>
        </w:rPr>
        <w:t xml:space="preserve"> </w:t>
      </w:r>
      <w:r w:rsidRPr="00F57734">
        <w:rPr>
          <w:rFonts w:ascii="IRBadr" w:hAnsi="IRBadr" w:cs="IRBadr" w:hint="cs"/>
          <w:color w:val="0000FF"/>
          <w:rtl/>
        </w:rPr>
        <w:t>صحيحة</w:t>
      </w:r>
      <w:r w:rsidRPr="00F57734">
        <w:rPr>
          <w:rFonts w:ascii="IRBadr" w:hAnsi="IRBadr" w:cs="IRBadr"/>
          <w:color w:val="0000FF"/>
          <w:rtl/>
        </w:rPr>
        <w:t xml:space="preserve"> </w:t>
      </w:r>
      <w:r w:rsidRPr="00F57734">
        <w:rPr>
          <w:rFonts w:ascii="IRBadr" w:hAnsi="IRBadr" w:cs="IRBadr" w:hint="cs"/>
          <w:color w:val="0000FF"/>
          <w:rtl/>
        </w:rPr>
        <w:t>عليّ</w:t>
      </w:r>
      <w:r w:rsidRPr="00F57734">
        <w:rPr>
          <w:rFonts w:ascii="IRBadr" w:hAnsi="IRBadr" w:cs="IRBadr"/>
          <w:color w:val="0000FF"/>
          <w:rtl/>
        </w:rPr>
        <w:t xml:space="preserve"> </w:t>
      </w:r>
      <w:r w:rsidRPr="00F57734">
        <w:rPr>
          <w:rFonts w:ascii="IRBadr" w:hAnsi="IRBadr" w:cs="IRBadr" w:hint="cs"/>
          <w:color w:val="0000FF"/>
          <w:rtl/>
        </w:rPr>
        <w:t>بن</w:t>
      </w:r>
      <w:r w:rsidRPr="00F57734">
        <w:rPr>
          <w:rFonts w:ascii="IRBadr" w:hAnsi="IRBadr" w:cs="IRBadr"/>
          <w:color w:val="0000FF"/>
          <w:rtl/>
        </w:rPr>
        <w:t xml:space="preserve"> </w:t>
      </w:r>
      <w:r w:rsidRPr="00F57734">
        <w:rPr>
          <w:rFonts w:ascii="IRBadr" w:hAnsi="IRBadr" w:cs="IRBadr" w:hint="cs"/>
          <w:color w:val="0000FF"/>
          <w:rtl/>
        </w:rPr>
        <w:t>مهزيار</w:t>
      </w:r>
      <w:r w:rsidRPr="00F57734">
        <w:rPr>
          <w:rFonts w:ascii="IRBadr" w:hAnsi="IRBadr" w:cs="IRBadr"/>
          <w:color w:val="0000FF"/>
          <w:rtl/>
        </w:rPr>
        <w:t xml:space="preserve"> </w:t>
      </w:r>
      <w:r w:rsidRPr="00F57734">
        <w:rPr>
          <w:rFonts w:ascii="IRBadr" w:hAnsi="IRBadr" w:cs="IRBadr" w:hint="cs"/>
          <w:color w:val="0000FF"/>
          <w:rtl/>
        </w:rPr>
        <w:t>إيماء</w:t>
      </w:r>
      <w:r w:rsidRPr="00F57734">
        <w:rPr>
          <w:rFonts w:ascii="IRBadr" w:hAnsi="IRBadr" w:cs="IRBadr"/>
          <w:color w:val="0000FF"/>
          <w:rtl/>
        </w:rPr>
        <w:t xml:space="preserve"> </w:t>
      </w:r>
      <w:r w:rsidRPr="00F57734">
        <w:rPr>
          <w:rFonts w:ascii="IRBadr" w:hAnsi="IRBadr" w:cs="IRBadr" w:hint="cs"/>
          <w:color w:val="0000FF"/>
          <w:rtl/>
        </w:rPr>
        <w:t>إليه</w:t>
      </w:r>
      <w:r>
        <w:rPr>
          <w:rFonts w:ascii="IRBadr" w:hAnsi="IRBadr" w:cs="IRBadr" w:hint="cs"/>
          <w:rtl/>
        </w:rPr>
        <w:t>»</w:t>
      </w:r>
      <w:r w:rsidR="00F57734">
        <w:rPr>
          <w:rStyle w:val="FootnoteReference"/>
          <w:rFonts w:ascii="IRBadr" w:hAnsi="IRBadr" w:cs="IRBadr"/>
          <w:rtl/>
        </w:rPr>
        <w:footnoteReference w:id="1"/>
      </w:r>
    </w:p>
    <w:p w14:paraId="3163F607" w14:textId="77777777" w:rsidR="00F42F86" w:rsidRDefault="00F42F86" w:rsidP="00634EFB">
      <w:pPr>
        <w:rPr>
          <w:rFonts w:ascii="IRBadr" w:hAnsi="IRBadr" w:cs="IRBadr"/>
          <w:rtl/>
        </w:rPr>
      </w:pPr>
    </w:p>
    <w:p w14:paraId="62E24A4D" w14:textId="77777777" w:rsidR="00F57734" w:rsidRDefault="00F57734" w:rsidP="00F57734">
      <w:pPr>
        <w:rPr>
          <w:rFonts w:ascii="IRBadr" w:hAnsi="IRBadr" w:cs="IRBadr"/>
          <w:rtl/>
        </w:rPr>
      </w:pPr>
      <w:r>
        <w:rPr>
          <w:rFonts w:ascii="IRBadr" w:hAnsi="IRBadr" w:cs="IRBadr" w:hint="cs"/>
          <w:rtl/>
        </w:rPr>
        <w:lastRenderedPageBreak/>
        <w:t>صاحب حدائق نیز برای استیناس بر تقیه به روایت علی بن مهزیار تمسّک نموده است و بیان کرده است:</w:t>
      </w:r>
    </w:p>
    <w:p w14:paraId="1E494B0F" w14:textId="77777777" w:rsidR="000A52CD" w:rsidRDefault="00F57734" w:rsidP="000A52CD">
      <w:pPr>
        <w:rPr>
          <w:rFonts w:ascii="IRBadr" w:hAnsi="IRBadr" w:cs="IRBadr"/>
          <w:rtl/>
        </w:rPr>
      </w:pPr>
      <w:r>
        <w:rPr>
          <w:rFonts w:ascii="IRBadr" w:hAnsi="IRBadr" w:cs="IRBadr" w:hint="cs"/>
          <w:rtl/>
        </w:rPr>
        <w:t>«</w:t>
      </w:r>
      <w:r w:rsidRPr="00D9488A">
        <w:rPr>
          <w:rFonts w:ascii="IRBadr" w:hAnsi="IRBadr" w:cs="IRBadr" w:hint="cs"/>
          <w:color w:val="0000FF"/>
          <w:rtl/>
        </w:rPr>
        <w:t>و</w:t>
      </w:r>
      <w:r w:rsidRPr="00D9488A">
        <w:rPr>
          <w:rFonts w:ascii="IRBadr" w:hAnsi="IRBadr" w:cs="IRBadr"/>
          <w:color w:val="0000FF"/>
          <w:rtl/>
        </w:rPr>
        <w:t xml:space="preserve"> </w:t>
      </w:r>
      <w:r w:rsidRPr="00D9488A">
        <w:rPr>
          <w:rFonts w:ascii="IRBadr" w:hAnsi="IRBadr" w:cs="IRBadr" w:hint="cs"/>
          <w:color w:val="0000FF"/>
          <w:rtl/>
        </w:rPr>
        <w:t>الأظهر</w:t>
      </w:r>
      <w:r w:rsidRPr="00D9488A">
        <w:rPr>
          <w:rFonts w:ascii="IRBadr" w:hAnsi="IRBadr" w:cs="IRBadr"/>
          <w:color w:val="0000FF"/>
          <w:rtl/>
        </w:rPr>
        <w:t xml:space="preserve"> </w:t>
      </w:r>
      <w:r w:rsidRPr="00D9488A">
        <w:rPr>
          <w:rFonts w:ascii="IRBadr" w:hAnsi="IRBadr" w:cs="IRBadr" w:hint="cs"/>
          <w:color w:val="0000FF"/>
          <w:rtl/>
        </w:rPr>
        <w:t>عندي</w:t>
      </w:r>
      <w:r w:rsidRPr="00D9488A">
        <w:rPr>
          <w:rFonts w:ascii="IRBadr" w:hAnsi="IRBadr" w:cs="IRBadr"/>
          <w:color w:val="0000FF"/>
          <w:rtl/>
        </w:rPr>
        <w:t xml:space="preserve"> </w:t>
      </w:r>
      <w:r w:rsidRPr="00D9488A">
        <w:rPr>
          <w:rFonts w:ascii="IRBadr" w:hAnsi="IRBadr" w:cs="IRBadr" w:hint="cs"/>
          <w:color w:val="0000FF"/>
          <w:rtl/>
        </w:rPr>
        <w:t>حمل</w:t>
      </w:r>
      <w:r w:rsidRPr="00D9488A">
        <w:rPr>
          <w:rFonts w:ascii="IRBadr" w:hAnsi="IRBadr" w:cs="IRBadr"/>
          <w:color w:val="0000FF"/>
          <w:rtl/>
        </w:rPr>
        <w:t xml:space="preserve"> </w:t>
      </w:r>
      <w:r w:rsidRPr="00D9488A">
        <w:rPr>
          <w:rFonts w:ascii="IRBadr" w:hAnsi="IRBadr" w:cs="IRBadr" w:hint="cs"/>
          <w:color w:val="0000FF"/>
          <w:rtl/>
        </w:rPr>
        <w:t>هذه</w:t>
      </w:r>
      <w:r w:rsidRPr="00D9488A">
        <w:rPr>
          <w:rFonts w:ascii="IRBadr" w:hAnsi="IRBadr" w:cs="IRBadr"/>
          <w:color w:val="0000FF"/>
          <w:rtl/>
        </w:rPr>
        <w:t xml:space="preserve"> </w:t>
      </w:r>
      <w:r w:rsidRPr="00D9488A">
        <w:rPr>
          <w:rFonts w:ascii="IRBadr" w:hAnsi="IRBadr" w:cs="IRBadr" w:hint="cs"/>
          <w:color w:val="0000FF"/>
          <w:rtl/>
        </w:rPr>
        <w:t>الأخبار</w:t>
      </w:r>
      <w:r w:rsidRPr="00D9488A">
        <w:rPr>
          <w:rFonts w:ascii="IRBadr" w:hAnsi="IRBadr" w:cs="IRBadr"/>
          <w:color w:val="0000FF"/>
          <w:rtl/>
        </w:rPr>
        <w:t xml:space="preserve"> </w:t>
      </w:r>
      <w:r w:rsidRPr="00D9488A">
        <w:rPr>
          <w:rFonts w:ascii="IRBadr" w:hAnsi="IRBadr" w:cs="IRBadr" w:hint="cs"/>
          <w:color w:val="0000FF"/>
          <w:rtl/>
        </w:rPr>
        <w:t>الأخيرة</w:t>
      </w:r>
      <w:r w:rsidRPr="00D9488A">
        <w:rPr>
          <w:rFonts w:ascii="IRBadr" w:hAnsi="IRBadr" w:cs="IRBadr"/>
          <w:color w:val="0000FF"/>
          <w:rtl/>
        </w:rPr>
        <w:t xml:space="preserve"> </w:t>
      </w:r>
      <w:r w:rsidRPr="00D9488A">
        <w:rPr>
          <w:rFonts w:ascii="IRBadr" w:hAnsi="IRBadr" w:cs="IRBadr" w:hint="cs"/>
          <w:color w:val="0000FF"/>
          <w:rtl/>
        </w:rPr>
        <w:t>على</w:t>
      </w:r>
      <w:r w:rsidRPr="00D9488A">
        <w:rPr>
          <w:rFonts w:ascii="IRBadr" w:hAnsi="IRBadr" w:cs="IRBadr"/>
          <w:color w:val="0000FF"/>
          <w:rtl/>
        </w:rPr>
        <w:t xml:space="preserve"> </w:t>
      </w:r>
      <w:r w:rsidRPr="00D9488A">
        <w:rPr>
          <w:rFonts w:ascii="IRBadr" w:hAnsi="IRBadr" w:cs="IRBadr" w:hint="cs"/>
          <w:color w:val="0000FF"/>
          <w:rtl/>
        </w:rPr>
        <w:t>التقية</w:t>
      </w:r>
      <w:r w:rsidR="00D9488A" w:rsidRPr="00D9488A">
        <w:rPr>
          <w:rFonts w:ascii="IRBadr" w:hAnsi="IRBadr" w:cs="IRBadr" w:hint="cs"/>
          <w:color w:val="0000FF"/>
          <w:rtl/>
        </w:rPr>
        <w:t>......</w:t>
      </w:r>
      <w:r w:rsidR="00D9488A" w:rsidRPr="00D9488A">
        <w:rPr>
          <w:rFonts w:hint="cs"/>
          <w:color w:val="0000FF"/>
          <w:rtl/>
        </w:rPr>
        <w:t xml:space="preserve"> </w:t>
      </w:r>
      <w:r w:rsidR="00D9488A" w:rsidRPr="00D9488A">
        <w:rPr>
          <w:rFonts w:ascii="IRBadr" w:hAnsi="IRBadr" w:cs="IRBadr" w:hint="cs"/>
          <w:color w:val="0000FF"/>
          <w:rtl/>
        </w:rPr>
        <w:t>و</w:t>
      </w:r>
      <w:r w:rsidR="00D9488A" w:rsidRPr="00D9488A">
        <w:rPr>
          <w:rFonts w:ascii="IRBadr" w:hAnsi="IRBadr" w:cs="IRBadr"/>
          <w:color w:val="0000FF"/>
          <w:rtl/>
        </w:rPr>
        <w:t xml:space="preserve"> </w:t>
      </w:r>
      <w:r w:rsidR="00D9488A" w:rsidRPr="00D9488A">
        <w:rPr>
          <w:rFonts w:ascii="IRBadr" w:hAnsi="IRBadr" w:cs="IRBadr" w:hint="cs"/>
          <w:color w:val="0000FF"/>
          <w:rtl/>
        </w:rPr>
        <w:t>ممّا</w:t>
      </w:r>
      <w:r w:rsidR="00D9488A" w:rsidRPr="00D9488A">
        <w:rPr>
          <w:rFonts w:ascii="IRBadr" w:hAnsi="IRBadr" w:cs="IRBadr"/>
          <w:color w:val="0000FF"/>
          <w:rtl/>
        </w:rPr>
        <w:t xml:space="preserve"> </w:t>
      </w:r>
      <w:r w:rsidR="00D9488A" w:rsidRPr="00D9488A">
        <w:rPr>
          <w:rFonts w:ascii="IRBadr" w:hAnsi="IRBadr" w:cs="IRBadr" w:hint="cs"/>
          <w:color w:val="0000FF"/>
          <w:rtl/>
        </w:rPr>
        <w:t>يستأنس</w:t>
      </w:r>
      <w:r w:rsidR="00D9488A" w:rsidRPr="00D9488A">
        <w:rPr>
          <w:rFonts w:ascii="IRBadr" w:hAnsi="IRBadr" w:cs="IRBadr"/>
          <w:color w:val="0000FF"/>
          <w:rtl/>
        </w:rPr>
        <w:t xml:space="preserve"> </w:t>
      </w:r>
      <w:r w:rsidR="00D9488A" w:rsidRPr="00D9488A">
        <w:rPr>
          <w:rFonts w:ascii="IRBadr" w:hAnsi="IRBadr" w:cs="IRBadr" w:hint="cs"/>
          <w:color w:val="0000FF"/>
          <w:rtl/>
        </w:rPr>
        <w:t>به</w:t>
      </w:r>
      <w:r w:rsidR="00D9488A" w:rsidRPr="00D9488A">
        <w:rPr>
          <w:rFonts w:ascii="IRBadr" w:hAnsi="IRBadr" w:cs="IRBadr"/>
          <w:color w:val="0000FF"/>
          <w:rtl/>
        </w:rPr>
        <w:t xml:space="preserve"> </w:t>
      </w:r>
      <w:r w:rsidR="00D9488A" w:rsidRPr="00D9488A">
        <w:rPr>
          <w:rFonts w:ascii="IRBadr" w:hAnsi="IRBadr" w:cs="IRBadr" w:hint="cs"/>
          <w:color w:val="0000FF"/>
          <w:rtl/>
        </w:rPr>
        <w:t>لذلك</w:t>
      </w:r>
      <w:r w:rsidR="00D9488A" w:rsidRPr="00D9488A">
        <w:rPr>
          <w:rFonts w:ascii="IRBadr" w:hAnsi="IRBadr" w:cs="IRBadr"/>
          <w:color w:val="0000FF"/>
          <w:rtl/>
        </w:rPr>
        <w:t xml:space="preserve"> </w:t>
      </w:r>
      <w:r w:rsidR="00D9488A" w:rsidRPr="00D9488A">
        <w:rPr>
          <w:rFonts w:ascii="IRBadr" w:hAnsi="IRBadr" w:cs="IRBadr" w:hint="cs"/>
          <w:color w:val="0000FF"/>
          <w:rtl/>
        </w:rPr>
        <w:t>صحيحة</w:t>
      </w:r>
      <w:r w:rsidR="00D9488A" w:rsidRPr="00D9488A">
        <w:rPr>
          <w:rFonts w:ascii="IRBadr" w:hAnsi="IRBadr" w:cs="IRBadr"/>
          <w:color w:val="0000FF"/>
          <w:rtl/>
        </w:rPr>
        <w:t xml:space="preserve"> </w:t>
      </w:r>
      <w:r w:rsidR="00D9488A" w:rsidRPr="00D9488A">
        <w:rPr>
          <w:rFonts w:ascii="IRBadr" w:hAnsi="IRBadr" w:cs="IRBadr" w:hint="cs"/>
          <w:color w:val="0000FF"/>
          <w:rtl/>
        </w:rPr>
        <w:t>علي</w:t>
      </w:r>
      <w:r w:rsidR="00D9488A" w:rsidRPr="00D9488A">
        <w:rPr>
          <w:rFonts w:ascii="IRBadr" w:hAnsi="IRBadr" w:cs="IRBadr"/>
          <w:color w:val="0000FF"/>
          <w:rtl/>
        </w:rPr>
        <w:t xml:space="preserve"> </w:t>
      </w:r>
      <w:r w:rsidR="00D9488A" w:rsidRPr="00D9488A">
        <w:rPr>
          <w:rFonts w:ascii="IRBadr" w:hAnsi="IRBadr" w:cs="IRBadr" w:hint="cs"/>
          <w:color w:val="0000FF"/>
          <w:rtl/>
        </w:rPr>
        <w:t>بن</w:t>
      </w:r>
      <w:r w:rsidR="00D9488A" w:rsidRPr="00D9488A">
        <w:rPr>
          <w:rFonts w:ascii="IRBadr" w:hAnsi="IRBadr" w:cs="IRBadr"/>
          <w:color w:val="0000FF"/>
          <w:rtl/>
        </w:rPr>
        <w:t xml:space="preserve"> </w:t>
      </w:r>
      <w:r w:rsidR="00D9488A" w:rsidRPr="00D9488A">
        <w:rPr>
          <w:rFonts w:ascii="IRBadr" w:hAnsi="IRBadr" w:cs="IRBadr" w:hint="cs"/>
          <w:color w:val="0000FF"/>
          <w:rtl/>
        </w:rPr>
        <w:t>مهزيار</w:t>
      </w:r>
      <w:r w:rsidR="00D9488A" w:rsidRPr="00D9488A">
        <w:rPr>
          <w:rFonts w:ascii="IRBadr" w:hAnsi="IRBadr" w:cs="IRBadr"/>
          <w:color w:val="0000FF"/>
          <w:rtl/>
        </w:rPr>
        <w:t xml:space="preserve"> </w:t>
      </w:r>
      <w:r w:rsidR="00D9488A" w:rsidRPr="00D9488A">
        <w:rPr>
          <w:rFonts w:ascii="IRBadr" w:hAnsi="IRBadr" w:cs="IRBadr" w:hint="cs"/>
          <w:color w:val="0000FF"/>
          <w:rtl/>
        </w:rPr>
        <w:t>المتقدمة</w:t>
      </w:r>
      <w:r>
        <w:rPr>
          <w:rFonts w:ascii="IRBadr" w:hAnsi="IRBadr" w:cs="IRBadr" w:hint="cs"/>
          <w:rtl/>
        </w:rPr>
        <w:t>»</w:t>
      </w:r>
      <w:r w:rsidR="000A52CD">
        <w:rPr>
          <w:rStyle w:val="FootnoteReference"/>
          <w:rFonts w:ascii="IRBadr" w:hAnsi="IRBadr" w:cs="IRBadr"/>
          <w:rtl/>
        </w:rPr>
        <w:footnoteReference w:id="2"/>
      </w:r>
      <w:r w:rsidR="00D9488A">
        <w:rPr>
          <w:rFonts w:ascii="IRBadr" w:hAnsi="IRBadr" w:cs="IRBadr" w:hint="cs"/>
          <w:rtl/>
        </w:rPr>
        <w:t xml:space="preserve"> </w:t>
      </w:r>
    </w:p>
    <w:p w14:paraId="7CD1452E" w14:textId="77777777" w:rsidR="00D9488A" w:rsidRDefault="00D9488A" w:rsidP="000A52CD">
      <w:pPr>
        <w:rPr>
          <w:rFonts w:ascii="IRBadr" w:hAnsi="IRBadr" w:cs="IRBadr"/>
          <w:rtl/>
        </w:rPr>
      </w:pPr>
      <w:r>
        <w:rPr>
          <w:rFonts w:ascii="IRBadr" w:hAnsi="IRBadr" w:cs="IRBadr" w:hint="cs"/>
          <w:rtl/>
        </w:rPr>
        <w:t>ظاهر کلام مرحوم وحید بهبهانی نیز آن است که روایت را متناسب با تقیه می‌داند. ایشان پس از نقل روایات که آخرین آن، روایت علی بن مهزیار است بیان کرده است:</w:t>
      </w:r>
    </w:p>
    <w:p w14:paraId="0357E189" w14:textId="77777777" w:rsidR="00FA738F" w:rsidRDefault="00D9488A" w:rsidP="00FA738F">
      <w:pPr>
        <w:rPr>
          <w:rFonts w:ascii="IRBadr" w:hAnsi="IRBadr" w:cs="IRBadr"/>
          <w:rtl/>
        </w:rPr>
      </w:pPr>
      <w:r>
        <w:rPr>
          <w:rFonts w:ascii="IRBadr" w:hAnsi="IRBadr" w:cs="IRBadr" w:hint="cs"/>
          <w:rtl/>
        </w:rPr>
        <w:t>«</w:t>
      </w:r>
      <w:r w:rsidRPr="00D9488A">
        <w:rPr>
          <w:rFonts w:ascii="IRBadr" w:hAnsi="IRBadr" w:cs="IRBadr" w:hint="cs"/>
          <w:color w:val="0000FF"/>
          <w:rtl/>
        </w:rPr>
        <w:t>و</w:t>
      </w:r>
      <w:r w:rsidRPr="00D9488A">
        <w:rPr>
          <w:rFonts w:ascii="IRBadr" w:hAnsi="IRBadr" w:cs="IRBadr"/>
          <w:color w:val="0000FF"/>
          <w:rtl/>
        </w:rPr>
        <w:t xml:space="preserve"> </w:t>
      </w:r>
      <w:r w:rsidRPr="00D9488A">
        <w:rPr>
          <w:rFonts w:ascii="IRBadr" w:hAnsi="IRBadr" w:cs="IRBadr" w:hint="cs"/>
          <w:color w:val="0000FF"/>
          <w:rtl/>
        </w:rPr>
        <w:t>بالجملة؛</w:t>
      </w:r>
      <w:r w:rsidRPr="00D9488A">
        <w:rPr>
          <w:rFonts w:ascii="IRBadr" w:hAnsi="IRBadr" w:cs="IRBadr"/>
          <w:color w:val="0000FF"/>
          <w:rtl/>
        </w:rPr>
        <w:t xml:space="preserve"> </w:t>
      </w:r>
      <w:r w:rsidRPr="00D9488A">
        <w:rPr>
          <w:rFonts w:ascii="IRBadr" w:hAnsi="IRBadr" w:cs="IRBadr" w:hint="cs"/>
          <w:color w:val="0000FF"/>
          <w:rtl/>
        </w:rPr>
        <w:t>بملاحظة</w:t>
      </w:r>
      <w:r w:rsidRPr="00D9488A">
        <w:rPr>
          <w:rFonts w:ascii="IRBadr" w:hAnsi="IRBadr" w:cs="IRBadr"/>
          <w:color w:val="0000FF"/>
          <w:rtl/>
        </w:rPr>
        <w:t xml:space="preserve"> </w:t>
      </w:r>
      <w:r w:rsidRPr="00D9488A">
        <w:rPr>
          <w:rFonts w:ascii="IRBadr" w:hAnsi="IRBadr" w:cs="IRBadr" w:hint="cs"/>
          <w:color w:val="0000FF"/>
          <w:rtl/>
        </w:rPr>
        <w:t>نفس</w:t>
      </w:r>
      <w:r w:rsidRPr="00D9488A">
        <w:rPr>
          <w:rFonts w:ascii="IRBadr" w:hAnsi="IRBadr" w:cs="IRBadr"/>
          <w:color w:val="0000FF"/>
          <w:rtl/>
        </w:rPr>
        <w:t xml:space="preserve"> </w:t>
      </w:r>
      <w:r w:rsidRPr="00D9488A">
        <w:rPr>
          <w:rFonts w:ascii="IRBadr" w:hAnsi="IRBadr" w:cs="IRBadr" w:hint="cs"/>
          <w:color w:val="0000FF"/>
          <w:rtl/>
        </w:rPr>
        <w:t>الأخبار،</w:t>
      </w:r>
      <w:r w:rsidRPr="00D9488A">
        <w:rPr>
          <w:rFonts w:ascii="IRBadr" w:hAnsi="IRBadr" w:cs="IRBadr"/>
          <w:color w:val="0000FF"/>
          <w:rtl/>
        </w:rPr>
        <w:t xml:space="preserve"> </w:t>
      </w:r>
      <w:r w:rsidRPr="00D9488A">
        <w:rPr>
          <w:rFonts w:ascii="IRBadr" w:hAnsi="IRBadr" w:cs="IRBadr" w:hint="cs"/>
          <w:color w:val="0000FF"/>
          <w:rtl/>
        </w:rPr>
        <w:t>و</w:t>
      </w:r>
      <w:r w:rsidRPr="00D9488A">
        <w:rPr>
          <w:rFonts w:ascii="IRBadr" w:hAnsi="IRBadr" w:cs="IRBadr"/>
          <w:color w:val="0000FF"/>
          <w:rtl/>
        </w:rPr>
        <w:t xml:space="preserve"> </w:t>
      </w:r>
      <w:r w:rsidRPr="00D9488A">
        <w:rPr>
          <w:rFonts w:ascii="IRBadr" w:hAnsi="IRBadr" w:cs="IRBadr" w:hint="cs"/>
          <w:color w:val="0000FF"/>
          <w:rtl/>
        </w:rPr>
        <w:t>ما</w:t>
      </w:r>
      <w:r w:rsidRPr="00D9488A">
        <w:rPr>
          <w:rFonts w:ascii="IRBadr" w:hAnsi="IRBadr" w:cs="IRBadr"/>
          <w:color w:val="0000FF"/>
          <w:rtl/>
        </w:rPr>
        <w:t xml:space="preserve"> </w:t>
      </w:r>
      <w:r w:rsidRPr="00D9488A">
        <w:rPr>
          <w:rFonts w:ascii="IRBadr" w:hAnsi="IRBadr" w:cs="IRBadr" w:hint="cs"/>
          <w:color w:val="0000FF"/>
          <w:rtl/>
        </w:rPr>
        <w:t>ورد</w:t>
      </w:r>
      <w:r w:rsidRPr="00D9488A">
        <w:rPr>
          <w:rFonts w:ascii="IRBadr" w:hAnsi="IRBadr" w:cs="IRBadr"/>
          <w:color w:val="0000FF"/>
          <w:rtl/>
        </w:rPr>
        <w:t xml:space="preserve"> </w:t>
      </w:r>
      <w:r w:rsidRPr="00D9488A">
        <w:rPr>
          <w:rFonts w:ascii="IRBadr" w:hAnsi="IRBadr" w:cs="IRBadr" w:hint="cs"/>
          <w:color w:val="0000FF"/>
          <w:rtl/>
        </w:rPr>
        <w:t>منهم</w:t>
      </w:r>
      <w:r w:rsidRPr="00D9488A">
        <w:rPr>
          <w:rFonts w:ascii="IRBadr" w:hAnsi="IRBadr" w:cs="IRBadr"/>
          <w:color w:val="0000FF"/>
          <w:rtl/>
        </w:rPr>
        <w:t xml:space="preserve"> </w:t>
      </w:r>
      <w:r w:rsidRPr="00D9488A">
        <w:rPr>
          <w:rFonts w:ascii="IRBadr" w:hAnsi="IRBadr" w:cs="IRBadr" w:hint="cs"/>
          <w:color w:val="0000FF"/>
          <w:rtl/>
        </w:rPr>
        <w:t>عليهم</w:t>
      </w:r>
      <w:r w:rsidRPr="00D9488A">
        <w:rPr>
          <w:rFonts w:ascii="IRBadr" w:hAnsi="IRBadr" w:cs="IRBadr"/>
          <w:color w:val="0000FF"/>
          <w:rtl/>
        </w:rPr>
        <w:t xml:space="preserve"> </w:t>
      </w:r>
      <w:r w:rsidRPr="00D9488A">
        <w:rPr>
          <w:rFonts w:ascii="IRBadr" w:hAnsi="IRBadr" w:cs="IRBadr" w:hint="cs"/>
          <w:color w:val="0000FF"/>
          <w:rtl/>
        </w:rPr>
        <w:t>السّلام</w:t>
      </w:r>
      <w:r w:rsidRPr="00D9488A">
        <w:rPr>
          <w:rFonts w:ascii="IRBadr" w:hAnsi="IRBadr" w:cs="IRBadr"/>
          <w:color w:val="0000FF"/>
          <w:rtl/>
        </w:rPr>
        <w:t xml:space="preserve"> </w:t>
      </w:r>
      <w:r w:rsidRPr="00D9488A">
        <w:rPr>
          <w:rFonts w:ascii="IRBadr" w:hAnsi="IRBadr" w:cs="IRBadr" w:hint="cs"/>
          <w:color w:val="0000FF"/>
          <w:rtl/>
        </w:rPr>
        <w:t>في</w:t>
      </w:r>
      <w:r w:rsidRPr="00D9488A">
        <w:rPr>
          <w:rFonts w:ascii="IRBadr" w:hAnsi="IRBadr" w:cs="IRBadr"/>
          <w:color w:val="0000FF"/>
          <w:rtl/>
        </w:rPr>
        <w:t xml:space="preserve"> </w:t>
      </w:r>
      <w:r w:rsidRPr="00D9488A">
        <w:rPr>
          <w:rFonts w:ascii="IRBadr" w:hAnsi="IRBadr" w:cs="IRBadr" w:hint="cs"/>
          <w:color w:val="0000FF"/>
          <w:rtl/>
        </w:rPr>
        <w:t>تعارض</w:t>
      </w:r>
      <w:r w:rsidRPr="00D9488A">
        <w:rPr>
          <w:rFonts w:ascii="IRBadr" w:hAnsi="IRBadr" w:cs="IRBadr"/>
          <w:color w:val="0000FF"/>
          <w:rtl/>
        </w:rPr>
        <w:t xml:space="preserve"> </w:t>
      </w:r>
      <w:r w:rsidRPr="00D9488A">
        <w:rPr>
          <w:rFonts w:ascii="IRBadr" w:hAnsi="IRBadr" w:cs="IRBadr" w:hint="cs"/>
          <w:color w:val="0000FF"/>
          <w:rtl/>
        </w:rPr>
        <w:t>الأخبار و</w:t>
      </w:r>
      <w:r w:rsidRPr="00D9488A">
        <w:rPr>
          <w:rFonts w:ascii="IRBadr" w:hAnsi="IRBadr" w:cs="IRBadr"/>
          <w:color w:val="0000FF"/>
          <w:rtl/>
        </w:rPr>
        <w:t xml:space="preserve"> </w:t>
      </w:r>
      <w:r w:rsidRPr="00D9488A">
        <w:rPr>
          <w:rFonts w:ascii="IRBadr" w:hAnsi="IRBadr" w:cs="IRBadr" w:hint="cs"/>
          <w:color w:val="0000FF"/>
          <w:rtl/>
        </w:rPr>
        <w:t>شهادة</w:t>
      </w:r>
      <w:r w:rsidRPr="00D9488A">
        <w:rPr>
          <w:rFonts w:ascii="IRBadr" w:hAnsi="IRBadr" w:cs="IRBadr"/>
          <w:color w:val="0000FF"/>
          <w:rtl/>
        </w:rPr>
        <w:t xml:space="preserve"> </w:t>
      </w:r>
      <w:r w:rsidRPr="00D9488A">
        <w:rPr>
          <w:rFonts w:ascii="IRBadr" w:hAnsi="IRBadr" w:cs="IRBadr" w:hint="cs"/>
          <w:color w:val="0000FF"/>
          <w:rtl/>
        </w:rPr>
        <w:t>الاعتبار</w:t>
      </w:r>
      <w:r w:rsidRPr="00D9488A">
        <w:rPr>
          <w:rFonts w:ascii="IRBadr" w:hAnsi="IRBadr" w:cs="IRBadr"/>
          <w:color w:val="0000FF"/>
          <w:rtl/>
        </w:rPr>
        <w:t xml:space="preserve"> </w:t>
      </w:r>
      <w:r w:rsidRPr="00D9488A">
        <w:rPr>
          <w:rFonts w:ascii="IRBadr" w:hAnsi="IRBadr" w:cs="IRBadr" w:hint="cs"/>
          <w:color w:val="0000FF"/>
          <w:rtl/>
        </w:rPr>
        <w:t>يتقوّى</w:t>
      </w:r>
      <w:r w:rsidRPr="00D9488A">
        <w:rPr>
          <w:rFonts w:ascii="IRBadr" w:hAnsi="IRBadr" w:cs="IRBadr"/>
          <w:color w:val="0000FF"/>
          <w:rtl/>
        </w:rPr>
        <w:t xml:space="preserve"> </w:t>
      </w:r>
      <w:r w:rsidRPr="00D9488A">
        <w:rPr>
          <w:rFonts w:ascii="IRBadr" w:hAnsi="IRBadr" w:cs="IRBadr" w:hint="cs"/>
          <w:color w:val="0000FF"/>
          <w:rtl/>
        </w:rPr>
        <w:t>الحمل</w:t>
      </w:r>
      <w:r w:rsidRPr="00D9488A">
        <w:rPr>
          <w:rFonts w:ascii="IRBadr" w:hAnsi="IRBadr" w:cs="IRBadr"/>
          <w:color w:val="0000FF"/>
          <w:rtl/>
        </w:rPr>
        <w:t xml:space="preserve"> </w:t>
      </w:r>
      <w:r w:rsidRPr="00D9488A">
        <w:rPr>
          <w:rFonts w:ascii="IRBadr" w:hAnsi="IRBadr" w:cs="IRBadr" w:hint="cs"/>
          <w:color w:val="0000FF"/>
          <w:rtl/>
        </w:rPr>
        <w:t>على</w:t>
      </w:r>
      <w:r w:rsidRPr="00D9488A">
        <w:rPr>
          <w:rFonts w:ascii="IRBadr" w:hAnsi="IRBadr" w:cs="IRBadr"/>
          <w:color w:val="0000FF"/>
          <w:rtl/>
        </w:rPr>
        <w:t xml:space="preserve"> </w:t>
      </w:r>
      <w:r w:rsidRPr="00D9488A">
        <w:rPr>
          <w:rFonts w:ascii="IRBadr" w:hAnsi="IRBadr" w:cs="IRBadr" w:hint="cs"/>
          <w:color w:val="0000FF"/>
          <w:rtl/>
        </w:rPr>
        <w:t>التقيّة،</w:t>
      </w:r>
      <w:r w:rsidRPr="00D9488A">
        <w:rPr>
          <w:rFonts w:ascii="IRBadr" w:hAnsi="IRBadr" w:cs="IRBadr"/>
          <w:color w:val="0000FF"/>
          <w:rtl/>
        </w:rPr>
        <w:t xml:space="preserve"> </w:t>
      </w:r>
      <w:r w:rsidRPr="00D9488A">
        <w:rPr>
          <w:rFonts w:ascii="IRBadr" w:hAnsi="IRBadr" w:cs="IRBadr" w:hint="cs"/>
          <w:color w:val="0000FF"/>
          <w:rtl/>
        </w:rPr>
        <w:t>و</w:t>
      </w:r>
      <w:r w:rsidRPr="00D9488A">
        <w:rPr>
          <w:rFonts w:ascii="IRBadr" w:hAnsi="IRBadr" w:cs="IRBadr"/>
          <w:color w:val="0000FF"/>
          <w:rtl/>
        </w:rPr>
        <w:t xml:space="preserve"> </w:t>
      </w:r>
      <w:r w:rsidRPr="00D9488A">
        <w:rPr>
          <w:rFonts w:ascii="IRBadr" w:hAnsi="IRBadr" w:cs="IRBadr" w:hint="cs"/>
          <w:color w:val="0000FF"/>
          <w:rtl/>
        </w:rPr>
        <w:t>بملاحظة</w:t>
      </w:r>
      <w:r w:rsidRPr="00D9488A">
        <w:rPr>
          <w:rFonts w:ascii="IRBadr" w:hAnsi="IRBadr" w:cs="IRBadr"/>
          <w:color w:val="0000FF"/>
          <w:rtl/>
        </w:rPr>
        <w:t xml:space="preserve"> </w:t>
      </w:r>
      <w:r w:rsidRPr="00D9488A">
        <w:rPr>
          <w:rFonts w:ascii="IRBadr" w:hAnsi="IRBadr" w:cs="IRBadr" w:hint="cs"/>
          <w:color w:val="0000FF"/>
          <w:rtl/>
        </w:rPr>
        <w:t>ما</w:t>
      </w:r>
      <w:r w:rsidRPr="00D9488A">
        <w:rPr>
          <w:rFonts w:ascii="IRBadr" w:hAnsi="IRBadr" w:cs="IRBadr"/>
          <w:color w:val="0000FF"/>
          <w:rtl/>
        </w:rPr>
        <w:t xml:space="preserve"> </w:t>
      </w:r>
      <w:r w:rsidRPr="00D9488A">
        <w:rPr>
          <w:rFonts w:ascii="IRBadr" w:hAnsi="IRBadr" w:cs="IRBadr" w:hint="cs"/>
          <w:color w:val="0000FF"/>
          <w:rtl/>
        </w:rPr>
        <w:t>اشتهر</w:t>
      </w:r>
      <w:r w:rsidRPr="00D9488A">
        <w:rPr>
          <w:rFonts w:ascii="IRBadr" w:hAnsi="IRBadr" w:cs="IRBadr"/>
          <w:color w:val="0000FF"/>
          <w:rtl/>
        </w:rPr>
        <w:t xml:space="preserve"> </w:t>
      </w:r>
      <w:r w:rsidRPr="00D9488A">
        <w:rPr>
          <w:rFonts w:ascii="IRBadr" w:hAnsi="IRBadr" w:cs="IRBadr" w:hint="cs"/>
          <w:color w:val="0000FF"/>
          <w:rtl/>
        </w:rPr>
        <w:t>بين</w:t>
      </w:r>
      <w:r w:rsidRPr="00D9488A">
        <w:rPr>
          <w:rFonts w:ascii="IRBadr" w:hAnsi="IRBadr" w:cs="IRBadr"/>
          <w:color w:val="0000FF"/>
          <w:rtl/>
        </w:rPr>
        <w:t xml:space="preserve"> </w:t>
      </w:r>
      <w:r w:rsidRPr="00D9488A">
        <w:rPr>
          <w:rFonts w:ascii="IRBadr" w:hAnsi="IRBadr" w:cs="IRBadr" w:hint="cs"/>
          <w:color w:val="0000FF"/>
          <w:rtl/>
        </w:rPr>
        <w:t>الأصحاب</w:t>
      </w:r>
      <w:r w:rsidRPr="00D9488A">
        <w:rPr>
          <w:rFonts w:ascii="IRBadr" w:hAnsi="IRBadr" w:cs="IRBadr"/>
          <w:color w:val="0000FF"/>
          <w:rtl/>
        </w:rPr>
        <w:t xml:space="preserve"> </w:t>
      </w:r>
      <w:r w:rsidRPr="00D9488A">
        <w:rPr>
          <w:rFonts w:ascii="IRBadr" w:hAnsi="IRBadr" w:cs="IRBadr" w:hint="cs"/>
          <w:color w:val="0000FF"/>
          <w:rtl/>
        </w:rPr>
        <w:t>من</w:t>
      </w:r>
      <w:r w:rsidRPr="00D9488A">
        <w:rPr>
          <w:rFonts w:ascii="IRBadr" w:hAnsi="IRBadr" w:cs="IRBadr"/>
          <w:color w:val="0000FF"/>
          <w:rtl/>
        </w:rPr>
        <w:t xml:space="preserve"> </w:t>
      </w:r>
      <w:r w:rsidRPr="00D9488A">
        <w:rPr>
          <w:rFonts w:ascii="IRBadr" w:hAnsi="IRBadr" w:cs="IRBadr" w:hint="cs"/>
          <w:color w:val="0000FF"/>
          <w:rtl/>
        </w:rPr>
        <w:t>حكمهم</w:t>
      </w:r>
      <w:r w:rsidRPr="00D9488A">
        <w:rPr>
          <w:rFonts w:ascii="IRBadr" w:hAnsi="IRBadr" w:cs="IRBadr"/>
          <w:color w:val="0000FF"/>
          <w:rtl/>
        </w:rPr>
        <w:t xml:space="preserve"> </w:t>
      </w:r>
      <w:r w:rsidRPr="00D9488A">
        <w:rPr>
          <w:rFonts w:ascii="IRBadr" w:hAnsi="IRBadr" w:cs="IRBadr" w:hint="cs"/>
          <w:color w:val="0000FF"/>
          <w:rtl/>
        </w:rPr>
        <w:t>بالاستحباب</w:t>
      </w:r>
      <w:r w:rsidRPr="00D9488A">
        <w:rPr>
          <w:rFonts w:ascii="IRBadr" w:hAnsi="IRBadr" w:cs="IRBadr"/>
          <w:color w:val="0000FF"/>
          <w:rtl/>
        </w:rPr>
        <w:t xml:space="preserve"> </w:t>
      </w:r>
      <w:r w:rsidRPr="00D9488A">
        <w:rPr>
          <w:rFonts w:ascii="IRBadr" w:hAnsi="IRBadr" w:cs="IRBadr" w:hint="cs"/>
          <w:color w:val="0000FF"/>
          <w:rtl/>
        </w:rPr>
        <w:t>يتقوّى</w:t>
      </w:r>
      <w:r w:rsidRPr="00D9488A">
        <w:rPr>
          <w:rFonts w:ascii="IRBadr" w:hAnsi="IRBadr" w:cs="IRBadr"/>
          <w:color w:val="0000FF"/>
          <w:rtl/>
        </w:rPr>
        <w:t xml:space="preserve"> </w:t>
      </w:r>
      <w:r w:rsidRPr="00D9488A">
        <w:rPr>
          <w:rFonts w:ascii="IRBadr" w:hAnsi="IRBadr" w:cs="IRBadr" w:hint="cs"/>
          <w:color w:val="0000FF"/>
          <w:rtl/>
        </w:rPr>
        <w:t>الاستحباب،</w:t>
      </w:r>
      <w:r w:rsidRPr="00D9488A">
        <w:rPr>
          <w:rFonts w:ascii="IRBadr" w:hAnsi="IRBadr" w:cs="IRBadr"/>
          <w:color w:val="0000FF"/>
          <w:rtl/>
        </w:rPr>
        <w:t xml:space="preserve"> </w:t>
      </w:r>
      <w:r w:rsidRPr="00D9488A">
        <w:rPr>
          <w:rFonts w:ascii="IRBadr" w:hAnsi="IRBadr" w:cs="IRBadr" w:hint="cs"/>
          <w:color w:val="0000FF"/>
          <w:rtl/>
        </w:rPr>
        <w:t>و</w:t>
      </w:r>
      <w:r w:rsidRPr="00D9488A">
        <w:rPr>
          <w:rFonts w:ascii="IRBadr" w:hAnsi="IRBadr" w:cs="IRBadr"/>
          <w:color w:val="0000FF"/>
          <w:rtl/>
        </w:rPr>
        <w:t xml:space="preserve"> </w:t>
      </w:r>
      <w:r w:rsidRPr="00D9488A">
        <w:rPr>
          <w:rFonts w:ascii="IRBadr" w:hAnsi="IRBadr" w:cs="IRBadr" w:hint="cs"/>
          <w:color w:val="0000FF"/>
          <w:rtl/>
        </w:rPr>
        <w:t>اللّه</w:t>
      </w:r>
      <w:r w:rsidRPr="00D9488A">
        <w:rPr>
          <w:rFonts w:ascii="IRBadr" w:hAnsi="IRBadr" w:cs="IRBadr"/>
          <w:color w:val="0000FF"/>
          <w:rtl/>
        </w:rPr>
        <w:t xml:space="preserve"> </w:t>
      </w:r>
      <w:r w:rsidRPr="00D9488A">
        <w:rPr>
          <w:rFonts w:ascii="IRBadr" w:hAnsi="IRBadr" w:cs="IRBadr" w:hint="cs"/>
          <w:color w:val="0000FF"/>
          <w:rtl/>
        </w:rPr>
        <w:t>يعلم</w:t>
      </w:r>
      <w:r w:rsidRPr="00D9488A">
        <w:rPr>
          <w:rFonts w:ascii="IRBadr" w:hAnsi="IRBadr" w:cs="IRBadr"/>
          <w:color w:val="0000FF"/>
          <w:rtl/>
        </w:rPr>
        <w:t xml:space="preserve"> </w:t>
      </w:r>
      <w:r w:rsidRPr="00D9488A">
        <w:rPr>
          <w:rFonts w:ascii="IRBadr" w:hAnsi="IRBadr" w:cs="IRBadr" w:hint="cs"/>
          <w:color w:val="0000FF"/>
          <w:rtl/>
        </w:rPr>
        <w:t>بالصواب</w:t>
      </w:r>
      <w:r>
        <w:rPr>
          <w:rFonts w:ascii="IRBadr" w:hAnsi="IRBadr" w:cs="IRBadr" w:hint="cs"/>
          <w:rtl/>
        </w:rPr>
        <w:t>»</w:t>
      </w:r>
      <w:r w:rsidR="00FA738F">
        <w:rPr>
          <w:rStyle w:val="FootnoteReference"/>
          <w:rFonts w:ascii="IRBadr" w:hAnsi="IRBadr" w:cs="IRBadr"/>
          <w:rtl/>
        </w:rPr>
        <w:footnoteReference w:id="3"/>
      </w:r>
      <w:r>
        <w:rPr>
          <w:rFonts w:ascii="IRBadr" w:hAnsi="IRBadr" w:cs="IRBadr" w:hint="cs"/>
          <w:rtl/>
        </w:rPr>
        <w:t xml:space="preserve"> </w:t>
      </w:r>
    </w:p>
    <w:p w14:paraId="5D7406EE" w14:textId="77777777" w:rsidR="00D9488A" w:rsidRDefault="00D9488A" w:rsidP="00FA738F">
      <w:pPr>
        <w:rPr>
          <w:rFonts w:ascii="IRBadr" w:hAnsi="IRBadr" w:cs="IRBadr"/>
          <w:rtl/>
        </w:rPr>
      </w:pPr>
      <w:r>
        <w:rPr>
          <w:rFonts w:ascii="IRBadr" w:hAnsi="IRBadr" w:cs="IRBadr" w:hint="cs"/>
          <w:rtl/>
        </w:rPr>
        <w:t xml:space="preserve">البته </w:t>
      </w:r>
      <w:r w:rsidR="00FA738F">
        <w:rPr>
          <w:rFonts w:ascii="IRBadr" w:hAnsi="IRBadr" w:cs="IRBadr" w:hint="cs"/>
          <w:rtl/>
        </w:rPr>
        <w:t>ایشان به صراحت هیچ‌یک از دو جمع را بر دیگری ترجیح نداده‌اند.</w:t>
      </w:r>
    </w:p>
    <w:p w14:paraId="473AC136" w14:textId="77777777" w:rsidR="00104DF1" w:rsidRDefault="00104DF1" w:rsidP="00FA738F">
      <w:pPr>
        <w:rPr>
          <w:rFonts w:ascii="IRBadr" w:hAnsi="IRBadr" w:cs="IRBadr"/>
          <w:rtl/>
        </w:rPr>
      </w:pPr>
      <w:r>
        <w:rPr>
          <w:rFonts w:ascii="IRBadr" w:hAnsi="IRBadr" w:cs="IRBadr" w:hint="cs"/>
          <w:rtl/>
        </w:rPr>
        <w:t>از عباراتی که از علمای متقدّم بر آیت الله خویی ذکر شد، معلوم می‌شود که علمای سابق، روایت علی بن مهزیار را شاهد برای حمل بر تقیه گرفته‌اند و این خلاف مطلبی است که آیت الله خویی بیان نموده است و این روایت را شاهد برای حمل بر استحباب دانسته است. البته برخی از فقهای دیگر نیز این روایت را شاهد بر استحباب دانسته‌اند.</w:t>
      </w:r>
    </w:p>
    <w:p w14:paraId="34130BE9" w14:textId="77777777" w:rsidR="00544EA8" w:rsidRDefault="00544EA8" w:rsidP="00F42F86">
      <w:pPr>
        <w:pStyle w:val="Heading2"/>
        <w:rPr>
          <w:rtl/>
        </w:rPr>
      </w:pPr>
      <w:bookmarkStart w:id="34" w:name="_Toc146802803"/>
      <w:bookmarkStart w:id="35" w:name="_Toc146802826"/>
      <w:bookmarkStart w:id="36" w:name="_Toc146838224"/>
      <w:bookmarkStart w:id="37" w:name="_Toc146838269"/>
      <w:bookmarkStart w:id="38" w:name="_Toc146838353"/>
      <w:bookmarkStart w:id="39" w:name="_Toc146838634"/>
      <w:bookmarkStart w:id="40" w:name="_Toc146839063"/>
      <w:bookmarkStart w:id="41" w:name="_Toc146839078"/>
      <w:bookmarkStart w:id="42" w:name="_Toc146882941"/>
      <w:bookmarkStart w:id="43" w:name="_Toc146882991"/>
      <w:r>
        <w:rPr>
          <w:rFonts w:hint="cs"/>
          <w:rtl/>
        </w:rPr>
        <w:t>کلام شیخ حسن کاشف الغطاء و صاحب‌جواهر در حمل بر استحباب و تقیّه</w:t>
      </w:r>
      <w:bookmarkEnd w:id="34"/>
      <w:bookmarkEnd w:id="35"/>
      <w:bookmarkEnd w:id="36"/>
      <w:bookmarkEnd w:id="37"/>
      <w:bookmarkEnd w:id="38"/>
      <w:bookmarkEnd w:id="39"/>
      <w:bookmarkEnd w:id="40"/>
      <w:bookmarkEnd w:id="41"/>
      <w:bookmarkEnd w:id="42"/>
      <w:bookmarkEnd w:id="43"/>
      <w:r>
        <w:rPr>
          <w:rFonts w:hint="cs"/>
          <w:rtl/>
        </w:rPr>
        <w:t xml:space="preserve"> </w:t>
      </w:r>
    </w:p>
    <w:p w14:paraId="59BCB492" w14:textId="77777777" w:rsidR="00544EA8" w:rsidRDefault="00544EA8" w:rsidP="00FA738F">
      <w:pPr>
        <w:rPr>
          <w:rFonts w:ascii="IRBadr" w:hAnsi="IRBadr" w:cs="IRBadr"/>
          <w:rtl/>
        </w:rPr>
      </w:pPr>
      <w:r w:rsidRPr="00544EA8">
        <w:rPr>
          <w:rFonts w:ascii="IRBadr" w:hAnsi="IRBadr" w:cs="IRBadr" w:hint="cs"/>
          <w:b/>
          <w:bCs/>
          <w:sz w:val="24"/>
          <w:szCs w:val="30"/>
          <w:rtl/>
        </w:rPr>
        <w:t>مرحوم شیخ حسن کاشف الغطاء</w:t>
      </w:r>
      <w:r w:rsidRPr="00544EA8">
        <w:rPr>
          <w:rFonts w:ascii="IRBadr" w:hAnsi="IRBadr" w:cs="IRBadr" w:hint="cs"/>
          <w:sz w:val="24"/>
          <w:szCs w:val="30"/>
          <w:rtl/>
        </w:rPr>
        <w:t xml:space="preserve"> </w:t>
      </w:r>
      <w:r>
        <w:rPr>
          <w:rFonts w:ascii="IRBadr" w:hAnsi="IRBadr" w:cs="IRBadr" w:hint="cs"/>
          <w:rtl/>
        </w:rPr>
        <w:t xml:space="preserve">بیان کرده‌اند: </w:t>
      </w:r>
    </w:p>
    <w:p w14:paraId="37683775" w14:textId="77777777" w:rsidR="00544EA8" w:rsidRDefault="00544EA8" w:rsidP="00FA738F">
      <w:pPr>
        <w:rPr>
          <w:rFonts w:ascii="IRBadr" w:hAnsi="IRBadr" w:cs="IRBadr"/>
          <w:rtl/>
        </w:rPr>
      </w:pPr>
      <w:r>
        <w:rPr>
          <w:rFonts w:ascii="IRBadr" w:hAnsi="IRBadr" w:cs="IRBadr" w:hint="cs"/>
          <w:rtl/>
        </w:rPr>
        <w:t>«</w:t>
      </w:r>
      <w:r w:rsidRPr="00544EA8">
        <w:rPr>
          <w:rFonts w:ascii="IRBadr" w:hAnsi="IRBadr" w:cs="IRBadr" w:hint="cs"/>
          <w:color w:val="0000FF"/>
          <w:rtl/>
        </w:rPr>
        <w:t>و</w:t>
      </w:r>
      <w:r w:rsidRPr="00544EA8">
        <w:rPr>
          <w:rFonts w:ascii="IRBadr" w:hAnsi="IRBadr" w:cs="IRBadr"/>
          <w:color w:val="0000FF"/>
          <w:rtl/>
        </w:rPr>
        <w:t xml:space="preserve"> </w:t>
      </w:r>
      <w:r w:rsidRPr="00544EA8">
        <w:rPr>
          <w:rFonts w:ascii="IRBadr" w:hAnsi="IRBadr" w:cs="IRBadr" w:hint="cs"/>
          <w:color w:val="0000FF"/>
          <w:rtl/>
        </w:rPr>
        <w:t>حملها</w:t>
      </w:r>
      <w:r w:rsidRPr="00544EA8">
        <w:rPr>
          <w:rFonts w:ascii="IRBadr" w:hAnsi="IRBadr" w:cs="IRBadr"/>
          <w:color w:val="0000FF"/>
          <w:rtl/>
        </w:rPr>
        <w:t xml:space="preserve"> </w:t>
      </w:r>
      <w:r w:rsidRPr="00544EA8">
        <w:rPr>
          <w:rFonts w:ascii="IRBadr" w:hAnsi="IRBadr" w:cs="IRBadr" w:hint="cs"/>
          <w:color w:val="0000FF"/>
          <w:rtl/>
        </w:rPr>
        <w:t>بعض</w:t>
      </w:r>
      <w:r w:rsidRPr="00544EA8">
        <w:rPr>
          <w:rFonts w:ascii="IRBadr" w:hAnsi="IRBadr" w:cs="IRBadr"/>
          <w:color w:val="0000FF"/>
          <w:rtl/>
        </w:rPr>
        <w:t xml:space="preserve"> </w:t>
      </w:r>
      <w:r w:rsidRPr="00544EA8">
        <w:rPr>
          <w:rFonts w:ascii="IRBadr" w:hAnsi="IRBadr" w:cs="IRBadr" w:hint="cs"/>
          <w:color w:val="0000FF"/>
          <w:rtl/>
        </w:rPr>
        <w:t>أصحابنا</w:t>
      </w:r>
      <w:r w:rsidRPr="00544EA8">
        <w:rPr>
          <w:rFonts w:ascii="IRBadr" w:hAnsi="IRBadr" w:cs="IRBadr"/>
          <w:color w:val="0000FF"/>
          <w:rtl/>
        </w:rPr>
        <w:t xml:space="preserve"> </w:t>
      </w:r>
      <w:r w:rsidRPr="00544EA8">
        <w:rPr>
          <w:rFonts w:ascii="IRBadr" w:hAnsi="IRBadr" w:cs="IRBadr" w:hint="cs"/>
          <w:color w:val="0000FF"/>
          <w:rtl/>
        </w:rPr>
        <w:t>على</w:t>
      </w:r>
      <w:r w:rsidRPr="00544EA8">
        <w:rPr>
          <w:rFonts w:ascii="IRBadr" w:hAnsi="IRBadr" w:cs="IRBadr"/>
          <w:color w:val="0000FF"/>
          <w:rtl/>
        </w:rPr>
        <w:t xml:space="preserve"> </w:t>
      </w:r>
      <w:r w:rsidRPr="00544EA8">
        <w:rPr>
          <w:rFonts w:ascii="IRBadr" w:hAnsi="IRBadr" w:cs="IRBadr" w:hint="cs"/>
          <w:color w:val="0000FF"/>
          <w:rtl/>
        </w:rPr>
        <w:t>التقية</w:t>
      </w:r>
      <w:r w:rsidRPr="00544EA8">
        <w:rPr>
          <w:rFonts w:ascii="IRBadr" w:hAnsi="IRBadr" w:cs="IRBadr"/>
          <w:color w:val="0000FF"/>
          <w:rtl/>
        </w:rPr>
        <w:t xml:space="preserve"> </w:t>
      </w:r>
      <w:r w:rsidRPr="00544EA8">
        <w:rPr>
          <w:rFonts w:ascii="IRBadr" w:hAnsi="IRBadr" w:cs="IRBadr" w:hint="cs"/>
          <w:color w:val="0000FF"/>
          <w:rtl/>
        </w:rPr>
        <w:t>لفتوى</w:t>
      </w:r>
      <w:r w:rsidRPr="00544EA8">
        <w:rPr>
          <w:rFonts w:ascii="IRBadr" w:hAnsi="IRBadr" w:cs="IRBadr"/>
          <w:color w:val="0000FF"/>
          <w:rtl/>
        </w:rPr>
        <w:t xml:space="preserve"> </w:t>
      </w:r>
      <w:r w:rsidRPr="00544EA8">
        <w:rPr>
          <w:rFonts w:ascii="IRBadr" w:hAnsi="IRBadr" w:cs="IRBadr" w:hint="cs"/>
          <w:color w:val="0000FF"/>
          <w:rtl/>
        </w:rPr>
        <w:t>جمع</w:t>
      </w:r>
      <w:r w:rsidRPr="00544EA8">
        <w:rPr>
          <w:rFonts w:ascii="IRBadr" w:hAnsi="IRBadr" w:cs="IRBadr"/>
          <w:color w:val="0000FF"/>
          <w:rtl/>
        </w:rPr>
        <w:t xml:space="preserve"> </w:t>
      </w:r>
      <w:r w:rsidRPr="00544EA8">
        <w:rPr>
          <w:rFonts w:ascii="IRBadr" w:hAnsi="IRBadr" w:cs="IRBadr" w:hint="cs"/>
          <w:color w:val="0000FF"/>
          <w:rtl/>
        </w:rPr>
        <w:t>من</w:t>
      </w:r>
      <w:r w:rsidRPr="00544EA8">
        <w:rPr>
          <w:rFonts w:ascii="IRBadr" w:hAnsi="IRBadr" w:cs="IRBadr"/>
          <w:color w:val="0000FF"/>
          <w:rtl/>
        </w:rPr>
        <w:t xml:space="preserve"> </w:t>
      </w:r>
      <w:r w:rsidRPr="00544EA8">
        <w:rPr>
          <w:rFonts w:ascii="IRBadr" w:hAnsi="IRBadr" w:cs="IRBadr" w:hint="cs"/>
          <w:color w:val="0000FF"/>
          <w:rtl/>
        </w:rPr>
        <w:t>العامة</w:t>
      </w:r>
      <w:r w:rsidRPr="00544EA8">
        <w:rPr>
          <w:rFonts w:ascii="IRBadr" w:hAnsi="IRBadr" w:cs="IRBadr"/>
          <w:color w:val="0000FF"/>
          <w:rtl/>
        </w:rPr>
        <w:t xml:space="preserve"> </w:t>
      </w:r>
      <w:r w:rsidRPr="00544EA8">
        <w:rPr>
          <w:rFonts w:ascii="IRBadr" w:hAnsi="IRBadr" w:cs="IRBadr" w:hint="cs"/>
          <w:color w:val="0000FF"/>
          <w:rtl/>
        </w:rPr>
        <w:t>بذلك</w:t>
      </w:r>
      <w:r w:rsidRPr="00544EA8">
        <w:rPr>
          <w:rFonts w:ascii="IRBadr" w:hAnsi="IRBadr" w:cs="IRBadr"/>
          <w:color w:val="0000FF"/>
          <w:rtl/>
        </w:rPr>
        <w:t xml:space="preserve"> </w:t>
      </w:r>
      <w:r w:rsidRPr="00544EA8">
        <w:rPr>
          <w:rFonts w:ascii="IRBadr" w:hAnsi="IRBadr" w:cs="IRBadr" w:hint="cs"/>
          <w:color w:val="0000FF"/>
          <w:rtl/>
        </w:rPr>
        <w:t>و</w:t>
      </w:r>
      <w:r w:rsidRPr="00544EA8">
        <w:rPr>
          <w:rFonts w:ascii="IRBadr" w:hAnsi="IRBadr" w:cs="IRBadr"/>
          <w:color w:val="0000FF"/>
          <w:rtl/>
        </w:rPr>
        <w:t xml:space="preserve"> </w:t>
      </w:r>
      <w:r w:rsidRPr="00544EA8">
        <w:rPr>
          <w:rFonts w:ascii="IRBadr" w:hAnsi="IRBadr" w:cs="IRBadr" w:hint="cs"/>
          <w:color w:val="0000FF"/>
          <w:rtl/>
        </w:rPr>
        <w:t>لا</w:t>
      </w:r>
      <w:r w:rsidRPr="00544EA8">
        <w:rPr>
          <w:rFonts w:ascii="IRBadr" w:hAnsi="IRBadr" w:cs="IRBadr"/>
          <w:color w:val="0000FF"/>
          <w:rtl/>
        </w:rPr>
        <w:t xml:space="preserve"> </w:t>
      </w:r>
      <w:r w:rsidRPr="00544EA8">
        <w:rPr>
          <w:rFonts w:ascii="IRBadr" w:hAnsi="IRBadr" w:cs="IRBadr" w:hint="cs"/>
          <w:color w:val="0000FF"/>
          <w:rtl/>
        </w:rPr>
        <w:t>يبعد</w:t>
      </w:r>
      <w:r w:rsidRPr="00544EA8">
        <w:rPr>
          <w:rFonts w:ascii="IRBadr" w:hAnsi="IRBadr" w:cs="IRBadr"/>
          <w:color w:val="0000FF"/>
          <w:rtl/>
        </w:rPr>
        <w:t xml:space="preserve"> </w:t>
      </w:r>
      <w:r w:rsidRPr="00544EA8">
        <w:rPr>
          <w:rFonts w:ascii="IRBadr" w:hAnsi="IRBadr" w:cs="IRBadr" w:hint="cs"/>
          <w:color w:val="0000FF"/>
          <w:rtl/>
        </w:rPr>
        <w:t>ذلك</w:t>
      </w:r>
      <w:r w:rsidRPr="00544EA8">
        <w:rPr>
          <w:rFonts w:ascii="IRBadr" w:hAnsi="IRBadr" w:cs="IRBadr"/>
          <w:color w:val="0000FF"/>
          <w:rtl/>
        </w:rPr>
        <w:t xml:space="preserve"> </w:t>
      </w:r>
      <w:r w:rsidRPr="00544EA8">
        <w:rPr>
          <w:rFonts w:ascii="IRBadr" w:hAnsi="IRBadr" w:cs="IRBadr" w:hint="cs"/>
          <w:color w:val="0000FF"/>
          <w:rtl/>
        </w:rPr>
        <w:t>و</w:t>
      </w:r>
      <w:r w:rsidRPr="00544EA8">
        <w:rPr>
          <w:rFonts w:ascii="IRBadr" w:hAnsi="IRBadr" w:cs="IRBadr"/>
          <w:color w:val="0000FF"/>
          <w:rtl/>
        </w:rPr>
        <w:t xml:space="preserve"> </w:t>
      </w:r>
      <w:r w:rsidRPr="00544EA8">
        <w:rPr>
          <w:rFonts w:ascii="IRBadr" w:hAnsi="IRBadr" w:cs="IRBadr" w:hint="cs"/>
          <w:color w:val="0000FF"/>
          <w:rtl/>
        </w:rPr>
        <w:t>يمكن</w:t>
      </w:r>
      <w:r w:rsidRPr="00544EA8">
        <w:rPr>
          <w:rFonts w:ascii="IRBadr" w:hAnsi="IRBadr" w:cs="IRBadr"/>
          <w:color w:val="0000FF"/>
          <w:rtl/>
        </w:rPr>
        <w:t xml:space="preserve"> </w:t>
      </w:r>
      <w:r w:rsidRPr="00544EA8">
        <w:rPr>
          <w:rFonts w:ascii="IRBadr" w:hAnsi="IRBadr" w:cs="IRBadr" w:hint="cs"/>
          <w:color w:val="0000FF"/>
          <w:rtl/>
        </w:rPr>
        <w:t>حملها</w:t>
      </w:r>
      <w:r w:rsidRPr="00544EA8">
        <w:rPr>
          <w:rFonts w:ascii="IRBadr" w:hAnsi="IRBadr" w:cs="IRBadr"/>
          <w:color w:val="0000FF"/>
          <w:rtl/>
        </w:rPr>
        <w:t xml:space="preserve"> </w:t>
      </w:r>
      <w:r w:rsidRPr="00544EA8">
        <w:rPr>
          <w:rFonts w:ascii="IRBadr" w:hAnsi="IRBadr" w:cs="IRBadr" w:hint="cs"/>
          <w:color w:val="0000FF"/>
          <w:rtl/>
        </w:rPr>
        <w:t>على</w:t>
      </w:r>
      <w:r w:rsidRPr="00544EA8">
        <w:rPr>
          <w:rFonts w:ascii="IRBadr" w:hAnsi="IRBadr" w:cs="IRBadr"/>
          <w:color w:val="0000FF"/>
          <w:rtl/>
        </w:rPr>
        <w:t xml:space="preserve"> </w:t>
      </w:r>
      <w:r w:rsidRPr="00544EA8">
        <w:rPr>
          <w:rFonts w:ascii="IRBadr" w:hAnsi="IRBadr" w:cs="IRBadr" w:hint="cs"/>
          <w:color w:val="0000FF"/>
          <w:rtl/>
        </w:rPr>
        <w:t>التقية</w:t>
      </w:r>
      <w:r w:rsidRPr="00544EA8">
        <w:rPr>
          <w:rFonts w:ascii="IRBadr" w:hAnsi="IRBadr" w:cs="IRBadr"/>
          <w:color w:val="0000FF"/>
          <w:rtl/>
        </w:rPr>
        <w:t xml:space="preserve"> </w:t>
      </w:r>
      <w:r w:rsidRPr="00544EA8">
        <w:rPr>
          <w:rFonts w:ascii="IRBadr" w:hAnsi="IRBadr" w:cs="IRBadr" w:hint="cs"/>
          <w:color w:val="0000FF"/>
          <w:rtl/>
        </w:rPr>
        <w:t>و</w:t>
      </w:r>
      <w:r w:rsidRPr="00544EA8">
        <w:rPr>
          <w:rFonts w:ascii="IRBadr" w:hAnsi="IRBadr" w:cs="IRBadr"/>
          <w:color w:val="0000FF"/>
          <w:rtl/>
        </w:rPr>
        <w:t xml:space="preserve"> </w:t>
      </w:r>
      <w:r w:rsidRPr="00544EA8">
        <w:rPr>
          <w:rFonts w:ascii="IRBadr" w:hAnsi="IRBadr" w:cs="IRBadr" w:hint="cs"/>
          <w:color w:val="0000FF"/>
          <w:rtl/>
        </w:rPr>
        <w:t>استفادة</w:t>
      </w:r>
      <w:r w:rsidRPr="00544EA8">
        <w:rPr>
          <w:rFonts w:ascii="IRBadr" w:hAnsi="IRBadr" w:cs="IRBadr"/>
          <w:color w:val="0000FF"/>
          <w:rtl/>
        </w:rPr>
        <w:t xml:space="preserve"> </w:t>
      </w:r>
      <w:r w:rsidRPr="00544EA8">
        <w:rPr>
          <w:rFonts w:ascii="IRBadr" w:hAnsi="IRBadr" w:cs="IRBadr" w:hint="cs"/>
          <w:color w:val="0000FF"/>
          <w:rtl/>
        </w:rPr>
        <w:t>الاستحباب</w:t>
      </w:r>
      <w:r w:rsidRPr="00544EA8">
        <w:rPr>
          <w:rFonts w:ascii="IRBadr" w:hAnsi="IRBadr" w:cs="IRBadr"/>
          <w:color w:val="0000FF"/>
          <w:rtl/>
        </w:rPr>
        <w:t xml:space="preserve"> </w:t>
      </w:r>
      <w:r w:rsidRPr="00544EA8">
        <w:rPr>
          <w:rFonts w:ascii="IRBadr" w:hAnsi="IRBadr" w:cs="IRBadr" w:hint="cs"/>
          <w:color w:val="0000FF"/>
          <w:rtl/>
        </w:rPr>
        <w:t>منها</w:t>
      </w:r>
      <w:r w:rsidRPr="00544EA8">
        <w:rPr>
          <w:rFonts w:ascii="IRBadr" w:hAnsi="IRBadr" w:cs="IRBadr"/>
          <w:color w:val="0000FF"/>
          <w:rtl/>
        </w:rPr>
        <w:t xml:space="preserve"> </w:t>
      </w:r>
      <w:r w:rsidRPr="00544EA8">
        <w:rPr>
          <w:rFonts w:ascii="IRBadr" w:hAnsi="IRBadr" w:cs="IRBadr" w:hint="cs"/>
          <w:color w:val="0000FF"/>
          <w:rtl/>
        </w:rPr>
        <w:t>كما</w:t>
      </w:r>
      <w:r w:rsidRPr="00544EA8">
        <w:rPr>
          <w:rFonts w:ascii="IRBadr" w:hAnsi="IRBadr" w:cs="IRBadr"/>
          <w:color w:val="0000FF"/>
          <w:rtl/>
        </w:rPr>
        <w:t xml:space="preserve"> </w:t>
      </w:r>
      <w:r w:rsidRPr="00544EA8">
        <w:rPr>
          <w:rFonts w:ascii="IRBadr" w:hAnsi="IRBadr" w:cs="IRBadr" w:hint="cs"/>
          <w:color w:val="0000FF"/>
          <w:rtl/>
        </w:rPr>
        <w:t>عليه</w:t>
      </w:r>
      <w:r w:rsidRPr="00544EA8">
        <w:rPr>
          <w:rFonts w:ascii="IRBadr" w:hAnsi="IRBadr" w:cs="IRBadr"/>
          <w:color w:val="0000FF"/>
          <w:rtl/>
        </w:rPr>
        <w:t xml:space="preserve"> </w:t>
      </w:r>
      <w:r w:rsidRPr="00544EA8">
        <w:rPr>
          <w:rFonts w:ascii="IRBadr" w:hAnsi="IRBadr" w:cs="IRBadr" w:hint="cs"/>
          <w:color w:val="0000FF"/>
          <w:rtl/>
        </w:rPr>
        <w:t>فتوى</w:t>
      </w:r>
      <w:r w:rsidRPr="00544EA8">
        <w:rPr>
          <w:rFonts w:ascii="IRBadr" w:hAnsi="IRBadr" w:cs="IRBadr"/>
          <w:color w:val="0000FF"/>
          <w:rtl/>
        </w:rPr>
        <w:t xml:space="preserve"> </w:t>
      </w:r>
      <w:r w:rsidRPr="00544EA8">
        <w:rPr>
          <w:rFonts w:ascii="IRBadr" w:hAnsi="IRBadr" w:cs="IRBadr" w:hint="cs"/>
          <w:color w:val="0000FF"/>
          <w:rtl/>
        </w:rPr>
        <w:t>الأصحاب</w:t>
      </w:r>
      <w:r>
        <w:rPr>
          <w:rFonts w:ascii="IRBadr" w:hAnsi="IRBadr" w:cs="IRBadr" w:hint="cs"/>
          <w:rtl/>
        </w:rPr>
        <w:t>»</w:t>
      </w:r>
      <w:r w:rsidR="000A52CD">
        <w:rPr>
          <w:rStyle w:val="FootnoteReference"/>
          <w:rFonts w:ascii="IRBadr" w:hAnsi="IRBadr" w:cs="IRBadr"/>
          <w:rtl/>
        </w:rPr>
        <w:footnoteReference w:id="4"/>
      </w:r>
    </w:p>
    <w:p w14:paraId="342444FE" w14:textId="410EA658" w:rsidR="00544EA8" w:rsidRPr="00616555" w:rsidRDefault="00544EA8" w:rsidP="00FA738F">
      <w:pPr>
        <w:rPr>
          <w:rFonts w:ascii="IRBadr" w:hAnsi="IRBadr" w:cs="IRBadr"/>
          <w:rtl/>
        </w:rPr>
      </w:pPr>
      <w:r>
        <w:rPr>
          <w:rFonts w:ascii="IRBadr" w:hAnsi="IRBadr" w:cs="IRBadr" w:hint="cs"/>
          <w:rtl/>
        </w:rPr>
        <w:t>تعبیر به «جمع من العامّة» دقیق‌تر از تعبیر مرحوم سبزواری است که بیان کردند «جمهور العامّة». ایشان بیان کر‌ده‌اند که هم می‌توان بر تقیّه حمل نمود و هم حمل بر استحباب را پذیرفت. اینکه چگونه هر دو با هم ممکن است، مرحوم صاحب‌جواهر توضیح داده‌ است</w:t>
      </w:r>
      <w:r w:rsidR="00EB48C1">
        <w:rPr>
          <w:rFonts w:ascii="IRBadr" w:hAnsi="IRBadr" w:cs="IRBadr" w:hint="cs"/>
          <w:rtl/>
        </w:rPr>
        <w:t>:</w:t>
      </w:r>
    </w:p>
    <w:p w14:paraId="6E7794AB" w14:textId="77777777" w:rsidR="001A1EA5" w:rsidRDefault="006E18F7" w:rsidP="006E18F7">
      <w:pPr>
        <w:ind w:firstLine="423"/>
        <w:rPr>
          <w:rFonts w:ascii="IRBadr" w:hAnsi="IRBadr" w:cs="IRBadr"/>
          <w:rtl/>
        </w:rPr>
      </w:pPr>
      <w:r w:rsidRPr="00544EA8">
        <w:rPr>
          <w:rFonts w:ascii="IRBadr" w:hAnsi="IRBadr" w:cs="IRBadr" w:hint="cs"/>
          <w:b/>
          <w:bCs/>
          <w:sz w:val="24"/>
          <w:szCs w:val="30"/>
          <w:rtl/>
        </w:rPr>
        <w:t>صاحب جواهر</w:t>
      </w:r>
      <w:r w:rsidRPr="00544EA8">
        <w:rPr>
          <w:rFonts w:ascii="IRBadr" w:hAnsi="IRBadr" w:cs="IRBadr" w:hint="cs"/>
          <w:sz w:val="24"/>
          <w:szCs w:val="30"/>
          <w:rtl/>
        </w:rPr>
        <w:t xml:space="preserve"> </w:t>
      </w:r>
      <w:r>
        <w:rPr>
          <w:rFonts w:ascii="IRBadr" w:hAnsi="IRBadr" w:cs="IRBadr" w:hint="cs"/>
          <w:rtl/>
        </w:rPr>
        <w:t>بیان کرده است:</w:t>
      </w:r>
    </w:p>
    <w:p w14:paraId="7C8F6080" w14:textId="77777777" w:rsidR="006E18F7" w:rsidRDefault="006E18F7" w:rsidP="00544EA8">
      <w:pPr>
        <w:ind w:firstLine="423"/>
        <w:rPr>
          <w:rFonts w:ascii="IRBadr" w:hAnsi="IRBadr" w:cs="IRBadr"/>
          <w:color w:val="0000FF"/>
          <w:rtl/>
        </w:rPr>
      </w:pPr>
      <w:r>
        <w:rPr>
          <w:rFonts w:ascii="IRBadr" w:hAnsi="IRBadr" w:cs="IRBadr" w:hint="cs"/>
          <w:color w:val="0000FF"/>
          <w:rtl/>
        </w:rPr>
        <w:t>«</w:t>
      </w:r>
      <w:r w:rsidRPr="006E18F7">
        <w:rPr>
          <w:rFonts w:ascii="IRBadr" w:hAnsi="IRBadr" w:cs="IRBadr" w:hint="cs"/>
          <w:color w:val="0000FF"/>
          <w:rtl/>
        </w:rPr>
        <w:t>و</w:t>
      </w:r>
      <w:r w:rsidRPr="006E18F7">
        <w:rPr>
          <w:rFonts w:ascii="IRBadr" w:hAnsi="IRBadr" w:cs="IRBadr"/>
          <w:color w:val="0000FF"/>
          <w:rtl/>
        </w:rPr>
        <w:t xml:space="preserve"> </w:t>
      </w:r>
      <w:r w:rsidRPr="006E18F7">
        <w:rPr>
          <w:rFonts w:ascii="IRBadr" w:hAnsi="IRBadr" w:cs="IRBadr" w:hint="cs"/>
          <w:color w:val="0000FF"/>
          <w:rtl/>
        </w:rPr>
        <w:t>لعله</w:t>
      </w:r>
      <w:r w:rsidRPr="006E18F7">
        <w:rPr>
          <w:rFonts w:ascii="IRBadr" w:hAnsi="IRBadr" w:cs="IRBadr"/>
          <w:color w:val="0000FF"/>
          <w:rtl/>
        </w:rPr>
        <w:t xml:space="preserve"> </w:t>
      </w:r>
      <w:r w:rsidRPr="006E18F7">
        <w:rPr>
          <w:rFonts w:ascii="IRBadr" w:hAnsi="IRBadr" w:cs="IRBadr" w:hint="cs"/>
          <w:color w:val="0000FF"/>
          <w:rtl/>
        </w:rPr>
        <w:t>أولى</w:t>
      </w:r>
      <w:r w:rsidRPr="006E18F7">
        <w:rPr>
          <w:rFonts w:ascii="IRBadr" w:hAnsi="IRBadr" w:cs="IRBadr"/>
          <w:color w:val="0000FF"/>
          <w:rtl/>
        </w:rPr>
        <w:t xml:space="preserve"> </w:t>
      </w:r>
      <w:r w:rsidRPr="006E18F7">
        <w:rPr>
          <w:rFonts w:ascii="IRBadr" w:hAnsi="IRBadr" w:cs="IRBadr" w:hint="cs"/>
          <w:color w:val="0000FF"/>
          <w:rtl/>
        </w:rPr>
        <w:t>من</w:t>
      </w:r>
      <w:r w:rsidRPr="006E18F7">
        <w:rPr>
          <w:rFonts w:ascii="IRBadr" w:hAnsi="IRBadr" w:cs="IRBadr"/>
          <w:color w:val="0000FF"/>
          <w:rtl/>
        </w:rPr>
        <w:t xml:space="preserve"> </w:t>
      </w:r>
      <w:r w:rsidRPr="006E18F7">
        <w:rPr>
          <w:rFonts w:ascii="IRBadr" w:hAnsi="IRBadr" w:cs="IRBadr" w:hint="cs"/>
          <w:color w:val="0000FF"/>
          <w:rtl/>
        </w:rPr>
        <w:t>الجمع</w:t>
      </w:r>
      <w:r w:rsidRPr="006E18F7">
        <w:rPr>
          <w:rFonts w:ascii="IRBadr" w:hAnsi="IRBadr" w:cs="IRBadr"/>
          <w:color w:val="0000FF"/>
          <w:rtl/>
        </w:rPr>
        <w:t xml:space="preserve"> </w:t>
      </w:r>
      <w:r w:rsidRPr="006E18F7">
        <w:rPr>
          <w:rFonts w:ascii="IRBadr" w:hAnsi="IRBadr" w:cs="IRBadr" w:hint="cs"/>
          <w:color w:val="0000FF"/>
          <w:rtl/>
        </w:rPr>
        <w:t>بحمل</w:t>
      </w:r>
      <w:r w:rsidRPr="006E18F7">
        <w:rPr>
          <w:rFonts w:ascii="IRBadr" w:hAnsi="IRBadr" w:cs="IRBadr"/>
          <w:color w:val="0000FF"/>
          <w:rtl/>
        </w:rPr>
        <w:t xml:space="preserve"> </w:t>
      </w:r>
      <w:r w:rsidRPr="006E18F7">
        <w:rPr>
          <w:rFonts w:ascii="IRBadr" w:hAnsi="IRBadr" w:cs="IRBadr" w:hint="cs"/>
          <w:color w:val="0000FF"/>
          <w:rtl/>
        </w:rPr>
        <w:t>النصوص</w:t>
      </w:r>
      <w:r w:rsidRPr="006E18F7">
        <w:rPr>
          <w:rFonts w:ascii="IRBadr" w:hAnsi="IRBadr" w:cs="IRBadr"/>
          <w:color w:val="0000FF"/>
          <w:rtl/>
        </w:rPr>
        <w:t xml:space="preserve"> </w:t>
      </w:r>
      <w:r w:rsidRPr="006E18F7">
        <w:rPr>
          <w:rFonts w:ascii="IRBadr" w:hAnsi="IRBadr" w:cs="IRBadr" w:hint="cs"/>
          <w:color w:val="0000FF"/>
          <w:rtl/>
        </w:rPr>
        <w:t>الثانية</w:t>
      </w:r>
      <w:r w:rsidRPr="006E18F7">
        <w:rPr>
          <w:rFonts w:ascii="IRBadr" w:hAnsi="IRBadr" w:cs="IRBadr"/>
          <w:color w:val="0000FF"/>
          <w:rtl/>
        </w:rPr>
        <w:t xml:space="preserve"> </w:t>
      </w:r>
      <w:r w:rsidRPr="006E18F7">
        <w:rPr>
          <w:rFonts w:ascii="IRBadr" w:hAnsi="IRBadr" w:cs="IRBadr" w:hint="cs"/>
          <w:color w:val="0000FF"/>
          <w:rtl/>
        </w:rPr>
        <w:t>على</w:t>
      </w:r>
      <w:r w:rsidRPr="006E18F7">
        <w:rPr>
          <w:rFonts w:ascii="IRBadr" w:hAnsi="IRBadr" w:cs="IRBadr"/>
          <w:color w:val="0000FF"/>
          <w:rtl/>
        </w:rPr>
        <w:t xml:space="preserve"> </w:t>
      </w:r>
      <w:r w:rsidRPr="006E18F7">
        <w:rPr>
          <w:rFonts w:ascii="IRBadr" w:hAnsi="IRBadr" w:cs="IRBadr" w:hint="cs"/>
          <w:color w:val="0000FF"/>
          <w:rtl/>
        </w:rPr>
        <w:t>التقية</w:t>
      </w:r>
      <w:r w:rsidRPr="006E18F7">
        <w:rPr>
          <w:rFonts w:ascii="IRBadr" w:hAnsi="IRBadr" w:cs="IRBadr"/>
          <w:color w:val="0000FF"/>
          <w:rtl/>
        </w:rPr>
        <w:t xml:space="preserve"> </w:t>
      </w:r>
      <w:r w:rsidRPr="006E18F7">
        <w:rPr>
          <w:rFonts w:ascii="IRBadr" w:hAnsi="IRBadr" w:cs="IRBadr" w:hint="cs"/>
          <w:color w:val="0000FF"/>
          <w:rtl/>
        </w:rPr>
        <w:t>كما</w:t>
      </w:r>
      <w:r w:rsidRPr="006E18F7">
        <w:rPr>
          <w:rFonts w:ascii="IRBadr" w:hAnsi="IRBadr" w:cs="IRBadr"/>
          <w:color w:val="0000FF"/>
          <w:rtl/>
        </w:rPr>
        <w:t xml:space="preserve"> </w:t>
      </w:r>
      <w:r w:rsidRPr="006E18F7">
        <w:rPr>
          <w:rFonts w:ascii="IRBadr" w:hAnsi="IRBadr" w:cs="IRBadr" w:hint="cs"/>
          <w:color w:val="0000FF"/>
          <w:rtl/>
        </w:rPr>
        <w:t>عن</w:t>
      </w:r>
      <w:r w:rsidRPr="006E18F7">
        <w:rPr>
          <w:rFonts w:ascii="IRBadr" w:hAnsi="IRBadr" w:cs="IRBadr"/>
          <w:color w:val="0000FF"/>
          <w:rtl/>
        </w:rPr>
        <w:t xml:space="preserve"> </w:t>
      </w:r>
      <w:r w:rsidRPr="006E18F7">
        <w:rPr>
          <w:rFonts w:ascii="IRBadr" w:hAnsi="IRBadr" w:cs="IRBadr" w:hint="cs"/>
          <w:color w:val="0000FF"/>
          <w:rtl/>
        </w:rPr>
        <w:t>المرتضى</w:t>
      </w:r>
      <w:r w:rsidRPr="006E18F7">
        <w:rPr>
          <w:rFonts w:ascii="IRBadr" w:hAnsi="IRBadr" w:cs="IRBadr"/>
          <w:color w:val="0000FF"/>
          <w:rtl/>
        </w:rPr>
        <w:t xml:space="preserve"> (</w:t>
      </w:r>
      <w:r w:rsidRPr="006E18F7">
        <w:rPr>
          <w:rFonts w:ascii="IRBadr" w:hAnsi="IRBadr" w:cs="IRBadr" w:hint="cs"/>
          <w:color w:val="0000FF"/>
          <w:rtl/>
        </w:rPr>
        <w:t>رحمه</w:t>
      </w:r>
      <w:r w:rsidRPr="006E18F7">
        <w:rPr>
          <w:rFonts w:ascii="IRBadr" w:hAnsi="IRBadr" w:cs="IRBadr"/>
          <w:color w:val="0000FF"/>
          <w:rtl/>
        </w:rPr>
        <w:t xml:space="preserve"> </w:t>
      </w:r>
      <w:r w:rsidRPr="006E18F7">
        <w:rPr>
          <w:rFonts w:ascii="IRBadr" w:hAnsi="IRBadr" w:cs="IRBadr" w:hint="cs"/>
          <w:color w:val="0000FF"/>
          <w:rtl/>
        </w:rPr>
        <w:t>الله</w:t>
      </w:r>
      <w:r w:rsidRPr="006E18F7">
        <w:rPr>
          <w:rFonts w:ascii="IRBadr" w:hAnsi="IRBadr" w:cs="IRBadr"/>
          <w:color w:val="0000FF"/>
          <w:rtl/>
        </w:rPr>
        <w:t xml:space="preserve">) </w:t>
      </w:r>
      <w:r w:rsidRPr="006E18F7">
        <w:rPr>
          <w:rFonts w:ascii="IRBadr" w:hAnsi="IRBadr" w:cs="IRBadr" w:hint="cs"/>
          <w:color w:val="0000FF"/>
          <w:rtl/>
        </w:rPr>
        <w:t>و</w:t>
      </w:r>
      <w:r w:rsidRPr="006E18F7">
        <w:rPr>
          <w:rFonts w:ascii="IRBadr" w:hAnsi="IRBadr" w:cs="IRBadr"/>
          <w:color w:val="0000FF"/>
          <w:rtl/>
        </w:rPr>
        <w:t xml:space="preserve"> </w:t>
      </w:r>
      <w:r w:rsidRPr="006E18F7">
        <w:rPr>
          <w:rFonts w:ascii="IRBadr" w:hAnsi="IRBadr" w:cs="IRBadr" w:hint="cs"/>
          <w:color w:val="0000FF"/>
          <w:rtl/>
        </w:rPr>
        <w:t>إن</w:t>
      </w:r>
      <w:r w:rsidRPr="006E18F7">
        <w:rPr>
          <w:rFonts w:ascii="IRBadr" w:hAnsi="IRBadr" w:cs="IRBadr"/>
          <w:color w:val="0000FF"/>
          <w:rtl/>
        </w:rPr>
        <w:t xml:space="preserve"> </w:t>
      </w:r>
      <w:r w:rsidRPr="006E18F7">
        <w:rPr>
          <w:rFonts w:ascii="IRBadr" w:hAnsi="IRBadr" w:cs="IRBadr" w:hint="cs"/>
          <w:color w:val="0000FF"/>
          <w:rtl/>
        </w:rPr>
        <w:t>كان</w:t>
      </w:r>
      <w:r w:rsidRPr="006E18F7">
        <w:rPr>
          <w:rFonts w:ascii="IRBadr" w:hAnsi="IRBadr" w:cs="IRBadr"/>
          <w:color w:val="0000FF"/>
          <w:rtl/>
        </w:rPr>
        <w:t xml:space="preserve"> </w:t>
      </w:r>
      <w:r w:rsidRPr="006E18F7">
        <w:rPr>
          <w:rFonts w:ascii="IRBadr" w:hAnsi="IRBadr" w:cs="IRBadr" w:hint="cs"/>
          <w:color w:val="0000FF"/>
          <w:rtl/>
        </w:rPr>
        <w:t>يشهد</w:t>
      </w:r>
      <w:r w:rsidRPr="006E18F7">
        <w:rPr>
          <w:rFonts w:ascii="IRBadr" w:hAnsi="IRBadr" w:cs="IRBadr"/>
          <w:color w:val="0000FF"/>
          <w:rtl/>
        </w:rPr>
        <w:t xml:space="preserve"> </w:t>
      </w:r>
      <w:r w:rsidRPr="006E18F7">
        <w:rPr>
          <w:rFonts w:ascii="IRBadr" w:hAnsi="IRBadr" w:cs="IRBadr" w:hint="cs"/>
          <w:color w:val="0000FF"/>
          <w:rtl/>
        </w:rPr>
        <w:t>له</w:t>
      </w:r>
      <w:r w:rsidRPr="006E18F7">
        <w:rPr>
          <w:rFonts w:ascii="IRBadr" w:hAnsi="IRBadr" w:cs="IRBadr"/>
          <w:color w:val="0000FF"/>
          <w:rtl/>
        </w:rPr>
        <w:t xml:space="preserve"> </w:t>
      </w:r>
      <w:r w:rsidRPr="006E18F7">
        <w:rPr>
          <w:rFonts w:ascii="IRBadr" w:hAnsi="IRBadr" w:cs="IRBadr" w:hint="cs"/>
          <w:color w:val="0000FF"/>
          <w:rtl/>
        </w:rPr>
        <w:t>بعض</w:t>
      </w:r>
      <w:r w:rsidRPr="006E18F7">
        <w:rPr>
          <w:rFonts w:ascii="IRBadr" w:hAnsi="IRBadr" w:cs="IRBadr"/>
          <w:color w:val="0000FF"/>
          <w:rtl/>
        </w:rPr>
        <w:t xml:space="preserve"> </w:t>
      </w:r>
      <w:r w:rsidRPr="006E18F7">
        <w:rPr>
          <w:rFonts w:ascii="IRBadr" w:hAnsi="IRBadr" w:cs="IRBadr" w:hint="cs"/>
          <w:color w:val="0000FF"/>
          <w:rtl/>
        </w:rPr>
        <w:t>النصوص</w:t>
      </w:r>
      <w:r w:rsidRPr="006E18F7">
        <w:rPr>
          <w:rFonts w:ascii="IRBadr" w:hAnsi="IRBadr" w:cs="IRBadr"/>
          <w:color w:val="0000FF"/>
          <w:rtl/>
        </w:rPr>
        <w:t xml:space="preserve"> </w:t>
      </w:r>
      <w:r w:rsidRPr="006E18F7">
        <w:rPr>
          <w:rFonts w:ascii="IRBadr" w:hAnsi="IRBadr" w:cs="IRBadr" w:hint="cs"/>
          <w:color w:val="0000FF"/>
          <w:rtl/>
        </w:rPr>
        <w:t>السابقة،</w:t>
      </w:r>
      <w:r w:rsidRPr="006E18F7">
        <w:rPr>
          <w:rFonts w:ascii="IRBadr" w:hAnsi="IRBadr" w:cs="IRBadr"/>
          <w:color w:val="0000FF"/>
          <w:rtl/>
        </w:rPr>
        <w:t xml:space="preserve"> </w:t>
      </w:r>
      <w:r w:rsidRPr="006E18F7">
        <w:rPr>
          <w:rFonts w:ascii="IRBadr" w:hAnsi="IRBadr" w:cs="IRBadr" w:hint="cs"/>
          <w:color w:val="0000FF"/>
          <w:rtl/>
        </w:rPr>
        <w:t>لكن</w:t>
      </w:r>
      <w:r w:rsidRPr="006E18F7">
        <w:rPr>
          <w:rFonts w:ascii="IRBadr" w:hAnsi="IRBadr" w:cs="IRBadr"/>
          <w:color w:val="0000FF"/>
          <w:rtl/>
        </w:rPr>
        <w:t xml:space="preserve"> </w:t>
      </w:r>
      <w:r w:rsidRPr="006E18F7">
        <w:rPr>
          <w:rFonts w:ascii="IRBadr" w:hAnsi="IRBadr" w:cs="IRBadr" w:hint="cs"/>
          <w:color w:val="0000FF"/>
          <w:rtl/>
        </w:rPr>
        <w:t>لا</w:t>
      </w:r>
      <w:r w:rsidRPr="006E18F7">
        <w:rPr>
          <w:rFonts w:ascii="IRBadr" w:hAnsi="IRBadr" w:cs="IRBadr"/>
          <w:color w:val="0000FF"/>
          <w:rtl/>
        </w:rPr>
        <w:t xml:space="preserve"> </w:t>
      </w:r>
      <w:r w:rsidRPr="006E18F7">
        <w:rPr>
          <w:rFonts w:ascii="IRBadr" w:hAnsi="IRBadr" w:cs="IRBadr" w:hint="cs"/>
          <w:color w:val="0000FF"/>
          <w:rtl/>
        </w:rPr>
        <w:t>تنافي</w:t>
      </w:r>
      <w:r w:rsidRPr="006E18F7">
        <w:rPr>
          <w:rFonts w:ascii="IRBadr" w:hAnsi="IRBadr" w:cs="IRBadr"/>
          <w:color w:val="0000FF"/>
          <w:rtl/>
        </w:rPr>
        <w:t xml:space="preserve"> </w:t>
      </w:r>
      <w:r w:rsidRPr="006E18F7">
        <w:rPr>
          <w:rFonts w:ascii="IRBadr" w:hAnsi="IRBadr" w:cs="IRBadr" w:hint="cs"/>
          <w:color w:val="0000FF"/>
          <w:rtl/>
        </w:rPr>
        <w:t>بين</w:t>
      </w:r>
      <w:r w:rsidRPr="006E18F7">
        <w:rPr>
          <w:rFonts w:ascii="IRBadr" w:hAnsi="IRBadr" w:cs="IRBadr"/>
          <w:color w:val="0000FF"/>
          <w:rtl/>
        </w:rPr>
        <w:t xml:space="preserve"> </w:t>
      </w:r>
      <w:r w:rsidRPr="006E18F7">
        <w:rPr>
          <w:rFonts w:ascii="IRBadr" w:hAnsi="IRBadr" w:cs="IRBadr" w:hint="cs"/>
          <w:color w:val="0000FF"/>
          <w:rtl/>
        </w:rPr>
        <w:t>الندب</w:t>
      </w:r>
      <w:r w:rsidRPr="006E18F7">
        <w:rPr>
          <w:rFonts w:ascii="IRBadr" w:hAnsi="IRBadr" w:cs="IRBadr"/>
          <w:color w:val="0000FF"/>
          <w:rtl/>
        </w:rPr>
        <w:t xml:space="preserve"> </w:t>
      </w:r>
      <w:r w:rsidRPr="006E18F7">
        <w:rPr>
          <w:rFonts w:ascii="IRBadr" w:hAnsi="IRBadr" w:cs="IRBadr" w:hint="cs"/>
          <w:color w:val="0000FF"/>
          <w:rtl/>
        </w:rPr>
        <w:t>و</w:t>
      </w:r>
      <w:r w:rsidRPr="006E18F7">
        <w:rPr>
          <w:rFonts w:ascii="IRBadr" w:hAnsi="IRBadr" w:cs="IRBadr"/>
          <w:color w:val="0000FF"/>
          <w:rtl/>
        </w:rPr>
        <w:t xml:space="preserve"> </w:t>
      </w:r>
      <w:r w:rsidRPr="006E18F7">
        <w:rPr>
          <w:rFonts w:ascii="IRBadr" w:hAnsi="IRBadr" w:cs="IRBadr" w:hint="cs"/>
          <w:color w:val="0000FF"/>
          <w:rtl/>
        </w:rPr>
        <w:t>الاجمال</w:t>
      </w:r>
      <w:r w:rsidRPr="006E18F7">
        <w:rPr>
          <w:rFonts w:ascii="IRBadr" w:hAnsi="IRBadr" w:cs="IRBadr"/>
          <w:color w:val="0000FF"/>
          <w:rtl/>
        </w:rPr>
        <w:t xml:space="preserve"> </w:t>
      </w:r>
      <w:r w:rsidRPr="006E18F7">
        <w:rPr>
          <w:rFonts w:ascii="IRBadr" w:hAnsi="IRBadr" w:cs="IRBadr" w:hint="cs"/>
          <w:color w:val="0000FF"/>
          <w:rtl/>
        </w:rPr>
        <w:t>في</w:t>
      </w:r>
      <w:r w:rsidRPr="006E18F7">
        <w:rPr>
          <w:rFonts w:ascii="IRBadr" w:hAnsi="IRBadr" w:cs="IRBadr"/>
          <w:color w:val="0000FF"/>
          <w:rtl/>
        </w:rPr>
        <w:t xml:space="preserve"> </w:t>
      </w:r>
      <w:r w:rsidRPr="006E18F7">
        <w:rPr>
          <w:rFonts w:ascii="IRBadr" w:hAnsi="IRBadr" w:cs="IRBadr" w:hint="cs"/>
          <w:color w:val="0000FF"/>
          <w:rtl/>
        </w:rPr>
        <w:t>الجواب</w:t>
      </w:r>
      <w:r w:rsidRPr="006E18F7">
        <w:rPr>
          <w:rFonts w:ascii="IRBadr" w:hAnsi="IRBadr" w:cs="IRBadr"/>
          <w:color w:val="0000FF"/>
          <w:rtl/>
        </w:rPr>
        <w:t xml:space="preserve"> </w:t>
      </w:r>
      <w:r w:rsidRPr="006E18F7">
        <w:rPr>
          <w:rFonts w:ascii="IRBadr" w:hAnsi="IRBadr" w:cs="IRBadr" w:hint="cs"/>
          <w:color w:val="0000FF"/>
          <w:rtl/>
        </w:rPr>
        <w:t>للتقية</w:t>
      </w:r>
      <w:r>
        <w:rPr>
          <w:rFonts w:ascii="IRBadr" w:hAnsi="IRBadr" w:cs="IRBadr" w:hint="cs"/>
          <w:color w:val="0000FF"/>
          <w:rtl/>
        </w:rPr>
        <w:t>»</w:t>
      </w:r>
      <w:r>
        <w:rPr>
          <w:rStyle w:val="FootnoteReference"/>
          <w:rFonts w:ascii="IRBadr" w:hAnsi="IRBadr" w:cs="IRBadr"/>
          <w:color w:val="0000FF"/>
          <w:rtl/>
        </w:rPr>
        <w:footnoteReference w:id="5"/>
      </w:r>
    </w:p>
    <w:p w14:paraId="2375FC6C" w14:textId="77777777" w:rsidR="00A13E65" w:rsidRDefault="00A13E65" w:rsidP="00A13E65">
      <w:pPr>
        <w:ind w:firstLine="423"/>
        <w:rPr>
          <w:rFonts w:ascii="IRBadr" w:hAnsi="IRBadr" w:cs="IRBadr"/>
          <w:rtl/>
        </w:rPr>
      </w:pPr>
      <w:r>
        <w:rPr>
          <w:rFonts w:ascii="IRBadr" w:hAnsi="IRBadr" w:cs="IRBadr" w:hint="cs"/>
          <w:rtl/>
        </w:rPr>
        <w:t>گویا صاحب جواهر بیان کرده است که حضرت در مقام تقیه، توریه نموده‌اند، و عبارتی که ظهور در وجوب دارد را برای بیان استحباب به کار برده‌اند؛ پس علّت آنکه استحباب از روایت استفاده می‌شود، همان تقیه است. مراد از لفظ «الاجمال» در کلام صاحب جواهر آن است که مرادِ امام علیه السلام، بیان استحباب است ولی لفظی که حضرت استعمال نموده است، بر آن ندب، دال نیست، یعنی عبارتی را استفاده کرده‌اند که وافی به مقصود نبوده است. این کلام صاحب جواهر در کلام مرحوم آشتیانی نیز ذکر شده است</w:t>
      </w:r>
      <w:r>
        <w:rPr>
          <w:rStyle w:val="FootnoteReference"/>
          <w:rFonts w:ascii="IRBadr" w:hAnsi="IRBadr" w:cs="IRBadr"/>
          <w:rtl/>
        </w:rPr>
        <w:footnoteReference w:id="6"/>
      </w:r>
      <w:r>
        <w:rPr>
          <w:rFonts w:ascii="IRBadr" w:hAnsi="IRBadr" w:cs="IRBadr" w:hint="cs"/>
          <w:rtl/>
        </w:rPr>
        <w:t>.</w:t>
      </w:r>
    </w:p>
    <w:p w14:paraId="006180B2" w14:textId="77777777" w:rsidR="00F35BBB" w:rsidRPr="006A2B08" w:rsidRDefault="00F35BBB" w:rsidP="00F35BBB">
      <w:pPr>
        <w:pStyle w:val="Heading2"/>
        <w:rPr>
          <w:rtl/>
        </w:rPr>
      </w:pPr>
      <w:bookmarkStart w:id="44" w:name="_Toc146838228"/>
      <w:bookmarkStart w:id="45" w:name="_Toc146838273"/>
      <w:bookmarkStart w:id="46" w:name="_Toc146838354"/>
      <w:bookmarkStart w:id="47" w:name="_Toc146838635"/>
      <w:bookmarkStart w:id="48" w:name="_Toc146839064"/>
      <w:bookmarkStart w:id="49" w:name="_Toc146839079"/>
      <w:bookmarkStart w:id="50" w:name="_Toc146882942"/>
      <w:bookmarkStart w:id="51" w:name="_Toc146882992"/>
      <w:r>
        <w:rPr>
          <w:rFonts w:hint="cs"/>
          <w:rtl/>
        </w:rPr>
        <w:lastRenderedPageBreak/>
        <w:t>کلام مرحوم نراقی و آقا رضا همدانی</w:t>
      </w:r>
      <w:bookmarkEnd w:id="44"/>
      <w:bookmarkEnd w:id="45"/>
      <w:bookmarkEnd w:id="46"/>
      <w:bookmarkEnd w:id="47"/>
      <w:bookmarkEnd w:id="48"/>
      <w:bookmarkEnd w:id="49"/>
      <w:bookmarkEnd w:id="50"/>
      <w:bookmarkEnd w:id="51"/>
    </w:p>
    <w:p w14:paraId="3792EEC0" w14:textId="77777777" w:rsidR="00F35BBB" w:rsidRDefault="00F35BBB" w:rsidP="00F35BBB">
      <w:pPr>
        <w:ind w:firstLine="423"/>
        <w:rPr>
          <w:rFonts w:ascii="IRBadr" w:hAnsi="IRBadr" w:cs="IRBadr"/>
          <w:rtl/>
        </w:rPr>
      </w:pPr>
      <w:r>
        <w:rPr>
          <w:rFonts w:ascii="IRBadr" w:hAnsi="IRBadr" w:cs="IRBadr" w:hint="cs"/>
          <w:rtl/>
        </w:rPr>
        <w:t>در مستند مرحوم نراقی به روایت علی بن مهزیار بر استحباب استدلال شده است:</w:t>
      </w:r>
    </w:p>
    <w:p w14:paraId="1ADE1D89" w14:textId="77777777" w:rsidR="00F35BBB" w:rsidRDefault="00F35BBB" w:rsidP="00F35BBB">
      <w:pPr>
        <w:ind w:firstLine="423"/>
        <w:rPr>
          <w:rFonts w:ascii="IRBadr" w:hAnsi="IRBadr" w:cs="IRBadr"/>
          <w:rtl/>
        </w:rPr>
      </w:pPr>
      <w:r>
        <w:rPr>
          <w:rFonts w:ascii="IRBadr" w:hAnsi="IRBadr" w:cs="IRBadr" w:hint="cs"/>
          <w:rtl/>
        </w:rPr>
        <w:t>«</w:t>
      </w:r>
      <w:r w:rsidRPr="006A2B08">
        <w:rPr>
          <w:rFonts w:ascii="IRBadr" w:hAnsi="IRBadr" w:cs="IRBadr" w:hint="cs"/>
          <w:color w:val="0000FF"/>
          <w:rtl/>
        </w:rPr>
        <w:t>و ثانيها</w:t>
      </w:r>
      <w:r w:rsidRPr="006A2B08">
        <w:rPr>
          <w:rFonts w:ascii="IRBadr" w:hAnsi="IRBadr" w:cs="IRBadr"/>
          <w:color w:val="0000FF"/>
          <w:rtl/>
        </w:rPr>
        <w:t xml:space="preserve"> </w:t>
      </w:r>
      <w:r w:rsidRPr="006A2B08">
        <w:rPr>
          <w:rFonts w:ascii="IRBadr" w:hAnsi="IRBadr" w:cs="IRBadr" w:hint="cs"/>
          <w:color w:val="0000FF"/>
          <w:rtl/>
        </w:rPr>
        <w:t>الرجحان</w:t>
      </w:r>
      <w:r w:rsidRPr="006A2B08">
        <w:rPr>
          <w:rFonts w:ascii="IRBadr" w:hAnsi="IRBadr" w:cs="IRBadr"/>
          <w:color w:val="0000FF"/>
          <w:rtl/>
        </w:rPr>
        <w:t xml:space="preserve"> </w:t>
      </w:r>
      <w:r w:rsidRPr="006A2B08">
        <w:rPr>
          <w:rFonts w:ascii="IRBadr" w:hAnsi="IRBadr" w:cs="IRBadr" w:hint="cs"/>
          <w:color w:val="0000FF"/>
          <w:rtl/>
        </w:rPr>
        <w:t>في</w:t>
      </w:r>
      <w:r w:rsidRPr="006A2B08">
        <w:rPr>
          <w:rFonts w:ascii="IRBadr" w:hAnsi="IRBadr" w:cs="IRBadr"/>
          <w:color w:val="0000FF"/>
          <w:rtl/>
        </w:rPr>
        <w:t xml:space="preserve"> </w:t>
      </w:r>
      <w:r w:rsidRPr="006A2B08">
        <w:rPr>
          <w:rFonts w:ascii="IRBadr" w:hAnsi="IRBadr" w:cs="IRBadr" w:hint="cs"/>
          <w:color w:val="0000FF"/>
          <w:rtl/>
        </w:rPr>
        <w:t>غيرها</w:t>
      </w:r>
      <w:r w:rsidRPr="006A2B08">
        <w:rPr>
          <w:rFonts w:ascii="IRBadr" w:hAnsi="IRBadr" w:cs="IRBadr"/>
          <w:color w:val="0000FF"/>
          <w:rtl/>
        </w:rPr>
        <w:t xml:space="preserve"> </w:t>
      </w:r>
      <w:r w:rsidRPr="006A2B08">
        <w:rPr>
          <w:rFonts w:ascii="IRBadr" w:hAnsi="IRBadr" w:cs="IRBadr" w:hint="cs"/>
          <w:color w:val="0000FF"/>
          <w:rtl/>
        </w:rPr>
        <w:t>أيضا</w:t>
      </w:r>
      <w:r w:rsidRPr="006A2B08">
        <w:rPr>
          <w:rFonts w:ascii="IRBadr" w:hAnsi="IRBadr" w:cs="IRBadr"/>
          <w:color w:val="0000FF"/>
          <w:rtl/>
        </w:rPr>
        <w:t xml:space="preserve"> </w:t>
      </w:r>
      <w:r w:rsidRPr="006A2B08">
        <w:rPr>
          <w:rFonts w:ascii="IRBadr" w:hAnsi="IRBadr" w:cs="IRBadr" w:hint="cs"/>
          <w:color w:val="0000FF"/>
          <w:rtl/>
        </w:rPr>
        <w:t>ممّا</w:t>
      </w:r>
      <w:r w:rsidRPr="006A2B08">
        <w:rPr>
          <w:rFonts w:ascii="IRBadr" w:hAnsi="IRBadr" w:cs="IRBadr"/>
          <w:color w:val="0000FF"/>
          <w:rtl/>
        </w:rPr>
        <w:t xml:space="preserve"> </w:t>
      </w:r>
      <w:r w:rsidRPr="006A2B08">
        <w:rPr>
          <w:rFonts w:ascii="IRBadr" w:hAnsi="IRBadr" w:cs="IRBadr" w:hint="cs"/>
          <w:color w:val="0000FF"/>
          <w:rtl/>
        </w:rPr>
        <w:t>ذكر،</w:t>
      </w:r>
      <w:r w:rsidRPr="006A2B08">
        <w:rPr>
          <w:rFonts w:ascii="IRBadr" w:hAnsi="IRBadr" w:cs="IRBadr"/>
          <w:color w:val="0000FF"/>
          <w:rtl/>
        </w:rPr>
        <w:t xml:space="preserve"> </w:t>
      </w:r>
      <w:r w:rsidRPr="006A2B08">
        <w:rPr>
          <w:rFonts w:ascii="IRBadr" w:hAnsi="IRBadr" w:cs="IRBadr" w:hint="cs"/>
          <w:color w:val="0000FF"/>
          <w:rtl/>
        </w:rPr>
        <w:t>وهو</w:t>
      </w:r>
      <w:r w:rsidRPr="006A2B08">
        <w:rPr>
          <w:rFonts w:ascii="IRBadr" w:hAnsi="IRBadr" w:cs="IRBadr"/>
          <w:color w:val="0000FF"/>
          <w:rtl/>
        </w:rPr>
        <w:t xml:space="preserve"> </w:t>
      </w:r>
      <w:r w:rsidRPr="006A2B08">
        <w:rPr>
          <w:rFonts w:ascii="IRBadr" w:hAnsi="IRBadr" w:cs="IRBadr" w:hint="cs"/>
          <w:color w:val="0000FF"/>
          <w:rtl/>
        </w:rPr>
        <w:t>إجماعيّ</w:t>
      </w:r>
      <w:r w:rsidRPr="006A2B08">
        <w:rPr>
          <w:rFonts w:ascii="IRBadr" w:hAnsi="IRBadr" w:cs="IRBadr"/>
          <w:color w:val="0000FF"/>
          <w:rtl/>
        </w:rPr>
        <w:t xml:space="preserve"> </w:t>
      </w:r>
      <w:r w:rsidRPr="006A2B08">
        <w:rPr>
          <w:rFonts w:ascii="IRBadr" w:hAnsi="IRBadr" w:cs="IRBadr" w:hint="cs"/>
          <w:color w:val="0000FF"/>
          <w:rtl/>
        </w:rPr>
        <w:t>كما</w:t>
      </w:r>
      <w:r w:rsidRPr="006A2B08">
        <w:rPr>
          <w:rFonts w:ascii="IRBadr" w:hAnsi="IRBadr" w:cs="IRBadr"/>
          <w:color w:val="0000FF"/>
          <w:rtl/>
        </w:rPr>
        <w:t xml:space="preserve"> </w:t>
      </w:r>
      <w:r w:rsidRPr="006A2B08">
        <w:rPr>
          <w:rFonts w:ascii="IRBadr" w:hAnsi="IRBadr" w:cs="IRBadr" w:hint="cs"/>
          <w:color w:val="0000FF"/>
          <w:rtl/>
        </w:rPr>
        <w:t>صرّح</w:t>
      </w:r>
      <w:r w:rsidRPr="006A2B08">
        <w:rPr>
          <w:rFonts w:ascii="IRBadr" w:hAnsi="IRBadr" w:cs="IRBadr"/>
          <w:color w:val="0000FF"/>
          <w:rtl/>
        </w:rPr>
        <w:t xml:space="preserve"> </w:t>
      </w:r>
      <w:r w:rsidRPr="006A2B08">
        <w:rPr>
          <w:rFonts w:ascii="IRBadr" w:hAnsi="IRBadr" w:cs="IRBadr" w:hint="cs"/>
          <w:color w:val="0000FF"/>
          <w:rtl/>
        </w:rPr>
        <w:t>به</w:t>
      </w:r>
      <w:r w:rsidRPr="006A2B08">
        <w:rPr>
          <w:rFonts w:ascii="IRBadr" w:hAnsi="IRBadr" w:cs="IRBadr"/>
          <w:color w:val="0000FF"/>
          <w:rtl/>
        </w:rPr>
        <w:t xml:space="preserve"> </w:t>
      </w:r>
      <w:r w:rsidRPr="006A2B08">
        <w:rPr>
          <w:rFonts w:ascii="IRBadr" w:hAnsi="IRBadr" w:cs="IRBadr" w:hint="cs"/>
          <w:color w:val="0000FF"/>
          <w:rtl/>
        </w:rPr>
        <w:t>جماعة؛</w:t>
      </w:r>
      <w:r w:rsidRPr="006A2B08">
        <w:rPr>
          <w:rFonts w:ascii="IRBadr" w:hAnsi="IRBadr" w:cs="IRBadr"/>
          <w:color w:val="0000FF"/>
          <w:rtl/>
        </w:rPr>
        <w:t xml:space="preserve"> </w:t>
      </w:r>
      <w:r w:rsidRPr="006A2B08">
        <w:rPr>
          <w:rFonts w:ascii="IRBadr" w:hAnsi="IRBadr" w:cs="IRBadr" w:hint="cs"/>
          <w:color w:val="0000FF"/>
          <w:rtl/>
        </w:rPr>
        <w:t>فهو</w:t>
      </w:r>
      <w:r w:rsidRPr="006A2B08">
        <w:rPr>
          <w:rFonts w:ascii="IRBadr" w:hAnsi="IRBadr" w:cs="IRBadr"/>
          <w:color w:val="0000FF"/>
          <w:rtl/>
        </w:rPr>
        <w:t xml:space="preserve"> </w:t>
      </w:r>
      <w:r w:rsidRPr="006A2B08">
        <w:rPr>
          <w:rFonts w:ascii="IRBadr" w:hAnsi="IRBadr" w:cs="IRBadr" w:hint="cs"/>
          <w:color w:val="0000FF"/>
          <w:rtl/>
        </w:rPr>
        <w:t>الدليل</w:t>
      </w:r>
      <w:r w:rsidRPr="006A2B08">
        <w:rPr>
          <w:rFonts w:ascii="IRBadr" w:hAnsi="IRBadr" w:cs="IRBadr"/>
          <w:color w:val="0000FF"/>
          <w:rtl/>
        </w:rPr>
        <w:t xml:space="preserve"> </w:t>
      </w:r>
      <w:r w:rsidRPr="006A2B08">
        <w:rPr>
          <w:rFonts w:ascii="IRBadr" w:hAnsi="IRBadr" w:cs="IRBadr" w:hint="cs"/>
          <w:color w:val="0000FF"/>
          <w:rtl/>
        </w:rPr>
        <w:t>عليه؛ مضافا</w:t>
      </w:r>
      <w:r w:rsidRPr="006A2B08">
        <w:rPr>
          <w:rFonts w:ascii="IRBadr" w:hAnsi="IRBadr" w:cs="IRBadr"/>
          <w:color w:val="0000FF"/>
          <w:rtl/>
        </w:rPr>
        <w:t xml:space="preserve"> </w:t>
      </w:r>
      <w:r w:rsidRPr="006A2B08">
        <w:rPr>
          <w:rFonts w:ascii="IRBadr" w:hAnsi="IRBadr" w:cs="IRBadr" w:hint="cs"/>
          <w:color w:val="0000FF"/>
          <w:rtl/>
        </w:rPr>
        <w:t>إلى</w:t>
      </w:r>
      <w:r w:rsidRPr="006A2B08">
        <w:rPr>
          <w:rFonts w:ascii="IRBadr" w:hAnsi="IRBadr" w:cs="IRBadr"/>
          <w:color w:val="0000FF"/>
          <w:rtl/>
        </w:rPr>
        <w:t xml:space="preserve"> </w:t>
      </w:r>
      <w:r w:rsidRPr="006A2B08">
        <w:rPr>
          <w:rFonts w:ascii="IRBadr" w:hAnsi="IRBadr" w:cs="IRBadr" w:hint="cs"/>
          <w:color w:val="0000FF"/>
          <w:rtl/>
        </w:rPr>
        <w:t>المستفيضة،</w:t>
      </w:r>
      <w:r w:rsidRPr="006A2B08">
        <w:rPr>
          <w:rFonts w:ascii="IRBadr" w:hAnsi="IRBadr" w:cs="IRBadr"/>
          <w:color w:val="0000FF"/>
          <w:rtl/>
        </w:rPr>
        <w:t xml:space="preserve"> </w:t>
      </w:r>
      <w:r w:rsidRPr="006A2B08">
        <w:rPr>
          <w:rFonts w:ascii="IRBadr" w:hAnsi="IRBadr" w:cs="IRBadr" w:hint="cs"/>
          <w:color w:val="0000FF"/>
          <w:rtl/>
        </w:rPr>
        <w:t>كصحيحة</w:t>
      </w:r>
      <w:r w:rsidRPr="006A2B08">
        <w:rPr>
          <w:rFonts w:ascii="IRBadr" w:hAnsi="IRBadr" w:cs="IRBadr"/>
          <w:color w:val="0000FF"/>
          <w:rtl/>
        </w:rPr>
        <w:t xml:space="preserve"> </w:t>
      </w:r>
      <w:r w:rsidRPr="006A2B08">
        <w:rPr>
          <w:rFonts w:ascii="IRBadr" w:hAnsi="IRBadr" w:cs="IRBadr" w:hint="cs"/>
          <w:color w:val="0000FF"/>
          <w:rtl/>
        </w:rPr>
        <w:t>ابن</w:t>
      </w:r>
      <w:r w:rsidRPr="006A2B08">
        <w:rPr>
          <w:rFonts w:ascii="IRBadr" w:hAnsi="IRBadr" w:cs="IRBadr"/>
          <w:color w:val="0000FF"/>
          <w:rtl/>
        </w:rPr>
        <w:t xml:space="preserve"> </w:t>
      </w:r>
      <w:r w:rsidRPr="006A2B08">
        <w:rPr>
          <w:rFonts w:ascii="IRBadr" w:hAnsi="IRBadr" w:cs="IRBadr" w:hint="cs"/>
          <w:color w:val="0000FF"/>
          <w:rtl/>
        </w:rPr>
        <w:t>مهزيار...</w:t>
      </w:r>
      <w:r>
        <w:rPr>
          <w:rFonts w:ascii="IRBadr" w:hAnsi="IRBadr" w:cs="IRBadr" w:hint="cs"/>
          <w:rtl/>
        </w:rPr>
        <w:t>»</w:t>
      </w:r>
      <w:r>
        <w:rPr>
          <w:rStyle w:val="FootnoteReference"/>
          <w:rFonts w:ascii="IRBadr" w:hAnsi="IRBadr" w:cs="IRBadr"/>
          <w:rtl/>
        </w:rPr>
        <w:footnoteReference w:id="7"/>
      </w:r>
    </w:p>
    <w:p w14:paraId="561FD434" w14:textId="77777777" w:rsidR="00F35BBB" w:rsidRDefault="00F35BBB" w:rsidP="00F35BBB">
      <w:pPr>
        <w:ind w:firstLine="423"/>
        <w:rPr>
          <w:rFonts w:ascii="IRBadr" w:hAnsi="IRBadr" w:cs="IRBadr"/>
          <w:rtl/>
        </w:rPr>
      </w:pPr>
      <w:r>
        <w:rPr>
          <w:rFonts w:ascii="IRBadr" w:hAnsi="IRBadr" w:cs="IRBadr" w:hint="cs"/>
          <w:rtl/>
        </w:rPr>
        <w:t>همچنین در مصباح الفقیه نیز این بیان ذکر شده است:</w:t>
      </w:r>
    </w:p>
    <w:p w14:paraId="1E1CBB04" w14:textId="77777777" w:rsidR="00F35BBB" w:rsidRDefault="00F35BBB" w:rsidP="00F35BBB">
      <w:pPr>
        <w:ind w:firstLine="423"/>
        <w:rPr>
          <w:rFonts w:ascii="IRBadr" w:hAnsi="IRBadr" w:cs="IRBadr"/>
          <w:color w:val="0000FF"/>
          <w:rtl/>
        </w:rPr>
      </w:pPr>
      <w:r>
        <w:rPr>
          <w:rFonts w:ascii="IRBadr" w:hAnsi="IRBadr" w:cs="IRBadr" w:hint="cs"/>
          <w:color w:val="0000FF"/>
          <w:rtl/>
        </w:rPr>
        <w:t>«</w:t>
      </w:r>
      <w:r w:rsidRPr="009A16EC">
        <w:rPr>
          <w:rFonts w:ascii="IRBadr" w:hAnsi="IRBadr" w:cs="IRBadr" w:hint="cs"/>
          <w:color w:val="0000FF"/>
          <w:rtl/>
        </w:rPr>
        <w:t>فإنّ</w:t>
      </w:r>
      <w:r w:rsidRPr="009A16EC">
        <w:rPr>
          <w:rFonts w:ascii="IRBadr" w:hAnsi="IRBadr" w:cs="IRBadr"/>
          <w:color w:val="0000FF"/>
          <w:rtl/>
        </w:rPr>
        <w:t xml:space="preserve"> </w:t>
      </w:r>
      <w:r w:rsidRPr="009A16EC">
        <w:rPr>
          <w:rFonts w:ascii="IRBadr" w:hAnsi="IRBadr" w:cs="IRBadr" w:hint="cs"/>
          <w:color w:val="0000FF"/>
          <w:rtl/>
        </w:rPr>
        <w:t>مقتضى</w:t>
      </w:r>
      <w:r w:rsidRPr="009A16EC">
        <w:rPr>
          <w:rFonts w:ascii="IRBadr" w:hAnsi="IRBadr" w:cs="IRBadr"/>
          <w:color w:val="0000FF"/>
          <w:rtl/>
        </w:rPr>
        <w:t xml:space="preserve"> </w:t>
      </w:r>
      <w:r w:rsidRPr="009A16EC">
        <w:rPr>
          <w:rFonts w:ascii="IRBadr" w:hAnsi="IRBadr" w:cs="IRBadr" w:hint="cs"/>
          <w:color w:val="0000FF"/>
          <w:rtl/>
        </w:rPr>
        <w:t>الجميع</w:t>
      </w:r>
      <w:r w:rsidRPr="009A16EC">
        <w:rPr>
          <w:rFonts w:ascii="IRBadr" w:hAnsi="IRBadr" w:cs="IRBadr"/>
          <w:color w:val="0000FF"/>
          <w:rtl/>
        </w:rPr>
        <w:t xml:space="preserve"> </w:t>
      </w:r>
      <w:r w:rsidRPr="009A16EC">
        <w:rPr>
          <w:rFonts w:ascii="IRBadr" w:hAnsi="IRBadr" w:cs="IRBadr" w:hint="cs"/>
          <w:color w:val="0000FF"/>
          <w:rtl/>
        </w:rPr>
        <w:t>بين</w:t>
      </w:r>
      <w:r w:rsidRPr="009A16EC">
        <w:rPr>
          <w:rFonts w:ascii="IRBadr" w:hAnsi="IRBadr" w:cs="IRBadr"/>
          <w:color w:val="0000FF"/>
          <w:rtl/>
        </w:rPr>
        <w:t xml:space="preserve"> </w:t>
      </w:r>
      <w:r w:rsidRPr="009A16EC">
        <w:rPr>
          <w:rFonts w:ascii="IRBadr" w:hAnsi="IRBadr" w:cs="IRBadr" w:hint="cs"/>
          <w:color w:val="0000FF"/>
          <w:rtl/>
        </w:rPr>
        <w:t>هذا</w:t>
      </w:r>
      <w:r w:rsidRPr="009A16EC">
        <w:rPr>
          <w:rFonts w:ascii="IRBadr" w:hAnsi="IRBadr" w:cs="IRBadr"/>
          <w:color w:val="0000FF"/>
          <w:rtl/>
        </w:rPr>
        <w:t xml:space="preserve"> </w:t>
      </w:r>
      <w:r w:rsidRPr="009A16EC">
        <w:rPr>
          <w:rFonts w:ascii="IRBadr" w:hAnsi="IRBadr" w:cs="IRBadr" w:hint="cs"/>
          <w:color w:val="0000FF"/>
          <w:rtl/>
        </w:rPr>
        <w:t>التوقيع</w:t>
      </w:r>
      <w:r w:rsidRPr="009A16EC">
        <w:rPr>
          <w:rFonts w:ascii="IRBadr" w:hAnsi="IRBadr" w:cs="IRBadr"/>
          <w:color w:val="0000FF"/>
          <w:rtl/>
        </w:rPr>
        <w:t xml:space="preserve"> </w:t>
      </w:r>
      <w:r w:rsidRPr="009A16EC">
        <w:rPr>
          <w:rFonts w:ascii="IRBadr" w:hAnsi="IRBadr" w:cs="IRBadr" w:hint="cs"/>
          <w:color w:val="0000FF"/>
          <w:rtl/>
        </w:rPr>
        <w:t>و</w:t>
      </w:r>
      <w:r w:rsidRPr="009A16EC">
        <w:rPr>
          <w:rFonts w:ascii="IRBadr" w:hAnsi="IRBadr" w:cs="IRBadr"/>
          <w:color w:val="0000FF"/>
          <w:rtl/>
        </w:rPr>
        <w:t xml:space="preserve"> </w:t>
      </w:r>
      <w:r w:rsidRPr="009A16EC">
        <w:rPr>
          <w:rFonts w:ascii="IRBadr" w:hAnsi="IRBadr" w:cs="IRBadr" w:hint="cs"/>
          <w:color w:val="0000FF"/>
          <w:rtl/>
        </w:rPr>
        <w:t>بين</w:t>
      </w:r>
      <w:r w:rsidRPr="009A16EC">
        <w:rPr>
          <w:rFonts w:ascii="IRBadr" w:hAnsi="IRBadr" w:cs="IRBadr"/>
          <w:color w:val="0000FF"/>
          <w:rtl/>
        </w:rPr>
        <w:t xml:space="preserve"> </w:t>
      </w:r>
      <w:r w:rsidRPr="009A16EC">
        <w:rPr>
          <w:rFonts w:ascii="IRBadr" w:hAnsi="IRBadr" w:cs="IRBadr" w:hint="cs"/>
          <w:color w:val="0000FF"/>
          <w:rtl/>
        </w:rPr>
        <w:t>الأخبار</w:t>
      </w:r>
      <w:r w:rsidRPr="009A16EC">
        <w:rPr>
          <w:rFonts w:ascii="IRBadr" w:hAnsi="IRBadr" w:cs="IRBadr"/>
          <w:color w:val="0000FF"/>
          <w:rtl/>
        </w:rPr>
        <w:t xml:space="preserve"> </w:t>
      </w:r>
      <w:r w:rsidRPr="009A16EC">
        <w:rPr>
          <w:rFonts w:ascii="IRBadr" w:hAnsi="IRBadr" w:cs="IRBadr" w:hint="cs"/>
          <w:color w:val="0000FF"/>
          <w:rtl/>
        </w:rPr>
        <w:t>الحاصرة</w:t>
      </w:r>
      <w:r>
        <w:rPr>
          <w:rFonts w:ascii="IRBadr" w:hAnsi="IRBadr" w:cs="IRBadr" w:hint="cs"/>
          <w:color w:val="0000FF"/>
          <w:rtl/>
        </w:rPr>
        <w:t>:</w:t>
      </w:r>
      <w:r w:rsidRPr="009A16EC">
        <w:rPr>
          <w:rFonts w:ascii="IRBadr" w:hAnsi="IRBadr" w:cs="IRBadr"/>
          <w:color w:val="0000FF"/>
          <w:rtl/>
        </w:rPr>
        <w:t xml:space="preserve"> </w:t>
      </w:r>
      <w:r w:rsidRPr="009A16EC">
        <w:rPr>
          <w:rFonts w:ascii="IRBadr" w:hAnsi="IRBadr" w:cs="IRBadr" w:hint="cs"/>
          <w:color w:val="0000FF"/>
          <w:rtl/>
        </w:rPr>
        <w:t>حمل</w:t>
      </w:r>
      <w:r w:rsidRPr="009A16EC">
        <w:rPr>
          <w:rFonts w:ascii="IRBadr" w:hAnsi="IRBadr" w:cs="IRBadr"/>
          <w:color w:val="0000FF"/>
          <w:rtl/>
        </w:rPr>
        <w:t xml:space="preserve"> </w:t>
      </w:r>
      <w:r w:rsidRPr="009A16EC">
        <w:rPr>
          <w:rFonts w:ascii="IRBadr" w:hAnsi="IRBadr" w:cs="IRBadr" w:hint="cs"/>
          <w:color w:val="0000FF"/>
          <w:rtl/>
        </w:rPr>
        <w:t>هذا</w:t>
      </w:r>
      <w:r w:rsidRPr="009A16EC">
        <w:rPr>
          <w:rFonts w:ascii="IRBadr" w:hAnsi="IRBadr" w:cs="IRBadr"/>
          <w:color w:val="0000FF"/>
          <w:rtl/>
        </w:rPr>
        <w:t xml:space="preserve"> </w:t>
      </w:r>
      <w:r w:rsidRPr="009A16EC">
        <w:rPr>
          <w:rFonts w:ascii="IRBadr" w:hAnsi="IRBadr" w:cs="IRBadr" w:hint="cs"/>
          <w:color w:val="0000FF"/>
          <w:rtl/>
        </w:rPr>
        <w:t>التوقيع</w:t>
      </w:r>
      <w:r w:rsidRPr="009A16EC">
        <w:rPr>
          <w:rFonts w:ascii="IRBadr" w:hAnsi="IRBadr" w:cs="IRBadr"/>
          <w:color w:val="0000FF"/>
          <w:rtl/>
        </w:rPr>
        <w:t xml:space="preserve"> </w:t>
      </w:r>
      <w:r w:rsidRPr="009A16EC">
        <w:rPr>
          <w:rFonts w:ascii="IRBadr" w:hAnsi="IRBadr" w:cs="IRBadr" w:hint="cs"/>
          <w:color w:val="0000FF"/>
          <w:rtl/>
        </w:rPr>
        <w:t>على</w:t>
      </w:r>
      <w:r w:rsidRPr="009A16EC">
        <w:rPr>
          <w:rFonts w:ascii="IRBadr" w:hAnsi="IRBadr" w:cs="IRBadr"/>
          <w:color w:val="0000FF"/>
          <w:rtl/>
        </w:rPr>
        <w:t xml:space="preserve"> </w:t>
      </w:r>
      <w:r w:rsidRPr="009A16EC">
        <w:rPr>
          <w:rFonts w:ascii="IRBadr" w:hAnsi="IRBadr" w:cs="IRBadr" w:hint="cs"/>
          <w:color w:val="0000FF"/>
          <w:rtl/>
        </w:rPr>
        <w:t>إرادة</w:t>
      </w:r>
      <w:r w:rsidRPr="009A16EC">
        <w:rPr>
          <w:rFonts w:ascii="IRBadr" w:hAnsi="IRBadr" w:cs="IRBadr"/>
          <w:color w:val="0000FF"/>
          <w:rtl/>
        </w:rPr>
        <w:t xml:space="preserve"> </w:t>
      </w:r>
      <w:r w:rsidRPr="009A16EC">
        <w:rPr>
          <w:rFonts w:ascii="IRBadr" w:hAnsi="IRBadr" w:cs="IRBadr" w:hint="cs"/>
          <w:color w:val="0000FF"/>
          <w:rtl/>
        </w:rPr>
        <w:t>مطلق</w:t>
      </w:r>
      <w:r w:rsidRPr="009A16EC">
        <w:rPr>
          <w:rFonts w:ascii="IRBadr" w:hAnsi="IRBadr" w:cs="IRBadr"/>
          <w:color w:val="0000FF"/>
          <w:rtl/>
        </w:rPr>
        <w:t xml:space="preserve"> </w:t>
      </w:r>
      <w:r w:rsidRPr="009A16EC">
        <w:rPr>
          <w:rFonts w:ascii="IRBadr" w:hAnsi="IRBadr" w:cs="IRBadr" w:hint="cs"/>
          <w:color w:val="0000FF"/>
          <w:rtl/>
        </w:rPr>
        <w:t>الثبوت</w:t>
      </w:r>
      <w:r w:rsidRPr="009A16EC">
        <w:rPr>
          <w:rFonts w:ascii="IRBadr" w:hAnsi="IRBadr" w:cs="IRBadr"/>
          <w:color w:val="0000FF"/>
          <w:rtl/>
        </w:rPr>
        <w:t xml:space="preserve"> </w:t>
      </w:r>
      <w:r w:rsidRPr="009A16EC">
        <w:rPr>
          <w:rFonts w:ascii="IRBadr" w:hAnsi="IRBadr" w:cs="IRBadr" w:hint="cs"/>
          <w:color w:val="0000FF"/>
          <w:rtl/>
        </w:rPr>
        <w:t>الذي</w:t>
      </w:r>
      <w:r w:rsidRPr="009A16EC">
        <w:rPr>
          <w:rFonts w:ascii="IRBadr" w:hAnsi="IRBadr" w:cs="IRBadr"/>
          <w:color w:val="0000FF"/>
          <w:rtl/>
        </w:rPr>
        <w:t xml:space="preserve"> </w:t>
      </w:r>
      <w:r w:rsidRPr="009A16EC">
        <w:rPr>
          <w:rFonts w:ascii="IRBadr" w:hAnsi="IRBadr" w:cs="IRBadr" w:hint="cs"/>
          <w:color w:val="0000FF"/>
          <w:rtl/>
        </w:rPr>
        <w:t>لا</w:t>
      </w:r>
      <w:r w:rsidRPr="009A16EC">
        <w:rPr>
          <w:rFonts w:ascii="IRBadr" w:hAnsi="IRBadr" w:cs="IRBadr"/>
          <w:color w:val="0000FF"/>
          <w:rtl/>
        </w:rPr>
        <w:t xml:space="preserve"> </w:t>
      </w:r>
      <w:r w:rsidRPr="009A16EC">
        <w:rPr>
          <w:rFonts w:ascii="IRBadr" w:hAnsi="IRBadr" w:cs="IRBadr" w:hint="cs"/>
          <w:color w:val="0000FF"/>
          <w:rtl/>
        </w:rPr>
        <w:t>ينافيه</w:t>
      </w:r>
      <w:r w:rsidRPr="009A16EC">
        <w:rPr>
          <w:rFonts w:ascii="IRBadr" w:hAnsi="IRBadr" w:cs="IRBadr"/>
          <w:color w:val="0000FF"/>
          <w:rtl/>
        </w:rPr>
        <w:t xml:space="preserve"> </w:t>
      </w:r>
      <w:r w:rsidRPr="009A16EC">
        <w:rPr>
          <w:rFonts w:ascii="IRBadr" w:hAnsi="IRBadr" w:cs="IRBadr" w:hint="cs"/>
          <w:color w:val="0000FF"/>
          <w:rtl/>
        </w:rPr>
        <w:t>العفو‌ عمّا</w:t>
      </w:r>
      <w:r w:rsidRPr="009A16EC">
        <w:rPr>
          <w:rFonts w:ascii="IRBadr" w:hAnsi="IRBadr" w:cs="IRBadr"/>
          <w:color w:val="0000FF"/>
          <w:rtl/>
        </w:rPr>
        <w:t xml:space="preserve"> </w:t>
      </w:r>
      <w:r w:rsidRPr="009A16EC">
        <w:rPr>
          <w:rFonts w:ascii="IRBadr" w:hAnsi="IRBadr" w:cs="IRBadr" w:hint="cs"/>
          <w:color w:val="0000FF"/>
          <w:rtl/>
        </w:rPr>
        <w:t>عدا</w:t>
      </w:r>
      <w:r w:rsidRPr="009A16EC">
        <w:rPr>
          <w:rFonts w:ascii="IRBadr" w:hAnsi="IRBadr" w:cs="IRBadr"/>
          <w:color w:val="0000FF"/>
          <w:rtl/>
        </w:rPr>
        <w:t xml:space="preserve"> </w:t>
      </w:r>
      <w:r w:rsidRPr="009A16EC">
        <w:rPr>
          <w:rFonts w:ascii="IRBadr" w:hAnsi="IRBadr" w:cs="IRBadr" w:hint="cs"/>
          <w:color w:val="0000FF"/>
          <w:rtl/>
        </w:rPr>
        <w:t>التسعة</w:t>
      </w:r>
      <w:r>
        <w:rPr>
          <w:rFonts w:ascii="IRBadr" w:hAnsi="IRBadr" w:cs="IRBadr" w:hint="cs"/>
          <w:color w:val="0000FF"/>
          <w:rtl/>
        </w:rPr>
        <w:t>»</w:t>
      </w:r>
      <w:r>
        <w:rPr>
          <w:rStyle w:val="FootnoteReference"/>
          <w:rFonts w:ascii="IRBadr" w:hAnsi="IRBadr" w:cs="IRBadr"/>
          <w:color w:val="0000FF"/>
          <w:rtl/>
        </w:rPr>
        <w:footnoteReference w:id="8"/>
      </w:r>
    </w:p>
    <w:p w14:paraId="4F3F400D" w14:textId="77777777" w:rsidR="00F35BBB" w:rsidRDefault="00F35BBB" w:rsidP="00F35BBB">
      <w:pPr>
        <w:pStyle w:val="Heading2"/>
        <w:rPr>
          <w:rtl/>
        </w:rPr>
      </w:pPr>
      <w:bookmarkStart w:id="52" w:name="_Toc146838636"/>
      <w:bookmarkStart w:id="53" w:name="_Toc146839065"/>
      <w:bookmarkStart w:id="54" w:name="_Toc146839080"/>
      <w:bookmarkStart w:id="55" w:name="_Toc146882943"/>
      <w:bookmarkStart w:id="56" w:name="_Toc146882993"/>
      <w:r>
        <w:rPr>
          <w:rFonts w:hint="cs"/>
          <w:rtl/>
        </w:rPr>
        <w:t>روایت علی بن مهزیار</w:t>
      </w:r>
      <w:bookmarkEnd w:id="52"/>
      <w:bookmarkEnd w:id="53"/>
      <w:bookmarkEnd w:id="54"/>
      <w:bookmarkEnd w:id="55"/>
      <w:bookmarkEnd w:id="56"/>
    </w:p>
    <w:p w14:paraId="48890405" w14:textId="77777777" w:rsidR="00F35BBB" w:rsidRPr="00F35BBB" w:rsidRDefault="00F35BBB" w:rsidP="00F35BBB">
      <w:pPr>
        <w:rPr>
          <w:rFonts w:ascii="IRBadr" w:hAnsi="IRBadr" w:cs="IRBadr"/>
          <w:rtl/>
        </w:rPr>
      </w:pPr>
      <w:r w:rsidRPr="00F35BBB">
        <w:rPr>
          <w:rFonts w:ascii="IRBadr" w:hAnsi="IRBadr" w:cs="IRBadr" w:hint="cs"/>
          <w:rtl/>
        </w:rPr>
        <w:t>آیت الله روحانی</w:t>
      </w:r>
      <w:r>
        <w:rPr>
          <w:rFonts w:ascii="IRBadr" w:hAnsi="IRBadr" w:cs="IRBadr" w:hint="cs"/>
          <w:rtl/>
        </w:rPr>
        <w:t xml:space="preserve"> به تفصیل در مورد این روایت بحث نموده‌اند. ابتدا روایت را ذکر نموده و در ادامه به بررسی کلام ایشان می‌</w:t>
      </w:r>
      <w:r w:rsidR="006B3368">
        <w:rPr>
          <w:rFonts w:ascii="IRBadr" w:hAnsi="IRBadr" w:cs="IRBadr" w:hint="cs"/>
          <w:rtl/>
        </w:rPr>
        <w:t>پردازیم:</w:t>
      </w:r>
    </w:p>
    <w:p w14:paraId="4B6C10BA" w14:textId="77777777" w:rsidR="00F35BBB" w:rsidRPr="002E586C" w:rsidRDefault="00F35BBB" w:rsidP="00F35BBB">
      <w:pPr>
        <w:ind w:firstLine="423"/>
        <w:rPr>
          <w:rFonts w:ascii="IRBadr" w:hAnsi="IRBadr" w:cs="IRBadr"/>
          <w:color w:val="008000"/>
          <w:rtl/>
        </w:rPr>
      </w:pPr>
      <w:r w:rsidRPr="006E18F7">
        <w:rPr>
          <w:rFonts w:ascii="IRBadr" w:hAnsi="IRBadr" w:cs="IRBadr" w:hint="eastAsia"/>
          <w:color w:val="008000"/>
          <w:rtl/>
        </w:rPr>
        <w:t>«</w:t>
      </w:r>
      <w:r w:rsidRPr="006E18F7">
        <w:rPr>
          <w:rFonts w:ascii="IRBadr" w:hAnsi="IRBadr" w:cs="IRBadr" w:hint="cs"/>
          <w:color w:val="8064A2" w:themeColor="accent4"/>
          <w:rtl/>
        </w:rPr>
        <w:t>مُحَمَّدُ</w:t>
      </w:r>
      <w:r w:rsidRPr="006E18F7">
        <w:rPr>
          <w:rFonts w:ascii="IRBadr" w:hAnsi="IRBadr" w:cs="IRBadr"/>
          <w:color w:val="8064A2" w:themeColor="accent4"/>
          <w:rtl/>
        </w:rPr>
        <w:t xml:space="preserve"> </w:t>
      </w:r>
      <w:r w:rsidRPr="006E18F7">
        <w:rPr>
          <w:rFonts w:ascii="IRBadr" w:hAnsi="IRBadr" w:cs="IRBadr" w:hint="cs"/>
          <w:color w:val="8064A2" w:themeColor="accent4"/>
          <w:rtl/>
        </w:rPr>
        <w:t>بْنُ</w:t>
      </w:r>
      <w:r w:rsidRPr="006E18F7">
        <w:rPr>
          <w:rFonts w:ascii="IRBadr" w:hAnsi="IRBadr" w:cs="IRBadr"/>
          <w:color w:val="8064A2" w:themeColor="accent4"/>
          <w:rtl/>
        </w:rPr>
        <w:t xml:space="preserve"> </w:t>
      </w:r>
      <w:r w:rsidRPr="006E18F7">
        <w:rPr>
          <w:rFonts w:ascii="IRBadr" w:hAnsi="IRBadr" w:cs="IRBadr" w:hint="cs"/>
          <w:color w:val="8064A2" w:themeColor="accent4"/>
          <w:rtl/>
        </w:rPr>
        <w:t>يَحْيَى</w:t>
      </w:r>
      <w:r w:rsidRPr="006E18F7">
        <w:rPr>
          <w:rFonts w:ascii="IRBadr" w:hAnsi="IRBadr" w:cs="IRBadr"/>
          <w:color w:val="8064A2" w:themeColor="accent4"/>
          <w:rtl/>
        </w:rPr>
        <w:t xml:space="preserve"> </w:t>
      </w:r>
      <w:r w:rsidRPr="006E18F7">
        <w:rPr>
          <w:rFonts w:ascii="IRBadr" w:hAnsi="IRBadr" w:cs="IRBadr" w:hint="cs"/>
          <w:color w:val="8064A2" w:themeColor="accent4"/>
          <w:rtl/>
        </w:rPr>
        <w:t>عَنْ</w:t>
      </w:r>
      <w:r w:rsidRPr="006E18F7">
        <w:rPr>
          <w:rFonts w:ascii="IRBadr" w:hAnsi="IRBadr" w:cs="IRBadr"/>
          <w:color w:val="8064A2" w:themeColor="accent4"/>
          <w:rtl/>
        </w:rPr>
        <w:t xml:space="preserve"> </w:t>
      </w:r>
      <w:r w:rsidRPr="006E18F7">
        <w:rPr>
          <w:rFonts w:ascii="IRBadr" w:hAnsi="IRBadr" w:cs="IRBadr" w:hint="cs"/>
          <w:color w:val="8064A2" w:themeColor="accent4"/>
          <w:rtl/>
        </w:rPr>
        <w:t>أَحْمَدَ</w:t>
      </w:r>
      <w:r w:rsidRPr="006E18F7">
        <w:rPr>
          <w:rFonts w:ascii="IRBadr" w:hAnsi="IRBadr" w:cs="IRBadr"/>
          <w:color w:val="8064A2" w:themeColor="accent4"/>
          <w:rtl/>
        </w:rPr>
        <w:t xml:space="preserve"> </w:t>
      </w:r>
      <w:r w:rsidRPr="006E18F7">
        <w:rPr>
          <w:rFonts w:ascii="IRBadr" w:hAnsi="IRBadr" w:cs="IRBadr" w:hint="cs"/>
          <w:color w:val="8064A2" w:themeColor="accent4"/>
          <w:rtl/>
        </w:rPr>
        <w:t>بْنِ</w:t>
      </w:r>
      <w:r w:rsidRPr="006E18F7">
        <w:rPr>
          <w:rFonts w:ascii="IRBadr" w:hAnsi="IRBadr" w:cs="IRBadr"/>
          <w:color w:val="8064A2" w:themeColor="accent4"/>
          <w:rtl/>
        </w:rPr>
        <w:t xml:space="preserve"> </w:t>
      </w:r>
      <w:r w:rsidRPr="006E18F7">
        <w:rPr>
          <w:rFonts w:ascii="IRBadr" w:hAnsi="IRBadr" w:cs="IRBadr" w:hint="cs"/>
          <w:color w:val="8064A2" w:themeColor="accent4"/>
          <w:rtl/>
        </w:rPr>
        <w:t>مُحَمَّدِ</w:t>
      </w:r>
      <w:r w:rsidRPr="006E18F7">
        <w:rPr>
          <w:rFonts w:ascii="IRBadr" w:hAnsi="IRBadr" w:cs="IRBadr"/>
          <w:color w:val="8064A2" w:themeColor="accent4"/>
          <w:rtl/>
        </w:rPr>
        <w:t xml:space="preserve"> </w:t>
      </w:r>
      <w:r w:rsidRPr="006E18F7">
        <w:rPr>
          <w:rFonts w:ascii="IRBadr" w:hAnsi="IRBadr" w:cs="IRBadr" w:hint="cs"/>
          <w:color w:val="8064A2" w:themeColor="accent4"/>
          <w:rtl/>
        </w:rPr>
        <w:t>بْنِ</w:t>
      </w:r>
      <w:r w:rsidRPr="006E18F7">
        <w:rPr>
          <w:rFonts w:ascii="IRBadr" w:hAnsi="IRBadr" w:cs="IRBadr"/>
          <w:color w:val="8064A2" w:themeColor="accent4"/>
          <w:rtl/>
        </w:rPr>
        <w:t xml:space="preserve"> </w:t>
      </w:r>
      <w:r w:rsidRPr="006E18F7">
        <w:rPr>
          <w:rFonts w:ascii="IRBadr" w:hAnsi="IRBadr" w:cs="IRBadr" w:hint="cs"/>
          <w:color w:val="8064A2" w:themeColor="accent4"/>
          <w:rtl/>
        </w:rPr>
        <w:t>عِيسَى</w:t>
      </w:r>
      <w:r w:rsidRPr="006E18F7">
        <w:rPr>
          <w:rFonts w:ascii="IRBadr" w:hAnsi="IRBadr" w:cs="IRBadr"/>
          <w:color w:val="8064A2" w:themeColor="accent4"/>
          <w:rtl/>
        </w:rPr>
        <w:t xml:space="preserve"> </w:t>
      </w:r>
      <w:r w:rsidRPr="006E18F7">
        <w:rPr>
          <w:rFonts w:ascii="IRBadr" w:hAnsi="IRBadr" w:cs="IRBadr" w:hint="cs"/>
          <w:color w:val="8064A2" w:themeColor="accent4"/>
          <w:rtl/>
        </w:rPr>
        <w:t>عَنِ</w:t>
      </w:r>
      <w:r w:rsidRPr="006E18F7">
        <w:rPr>
          <w:rFonts w:ascii="IRBadr" w:hAnsi="IRBadr" w:cs="IRBadr"/>
          <w:color w:val="8064A2" w:themeColor="accent4"/>
          <w:rtl/>
        </w:rPr>
        <w:t xml:space="preserve"> </w:t>
      </w:r>
      <w:r w:rsidRPr="006E18F7">
        <w:rPr>
          <w:rFonts w:ascii="IRBadr" w:hAnsi="IRBadr" w:cs="IRBadr" w:hint="cs"/>
          <w:color w:val="8064A2" w:themeColor="accent4"/>
          <w:rtl/>
        </w:rPr>
        <w:t>الْعَبَّاسِ</w:t>
      </w:r>
      <w:r w:rsidRPr="006E18F7">
        <w:rPr>
          <w:rFonts w:ascii="IRBadr" w:hAnsi="IRBadr" w:cs="IRBadr"/>
          <w:color w:val="8064A2" w:themeColor="accent4"/>
          <w:rtl/>
        </w:rPr>
        <w:t xml:space="preserve"> </w:t>
      </w:r>
      <w:r w:rsidRPr="006E18F7">
        <w:rPr>
          <w:rFonts w:ascii="IRBadr" w:hAnsi="IRBadr" w:cs="IRBadr" w:hint="cs"/>
          <w:color w:val="8064A2" w:themeColor="accent4"/>
          <w:rtl/>
        </w:rPr>
        <w:t>بْنِ</w:t>
      </w:r>
      <w:r w:rsidRPr="006E18F7">
        <w:rPr>
          <w:rFonts w:ascii="IRBadr" w:hAnsi="IRBadr" w:cs="IRBadr"/>
          <w:color w:val="8064A2" w:themeColor="accent4"/>
          <w:rtl/>
        </w:rPr>
        <w:t xml:space="preserve"> </w:t>
      </w:r>
      <w:r w:rsidRPr="006E18F7">
        <w:rPr>
          <w:rFonts w:ascii="IRBadr" w:hAnsi="IRBadr" w:cs="IRBadr" w:hint="cs"/>
          <w:color w:val="8064A2" w:themeColor="accent4"/>
          <w:rtl/>
        </w:rPr>
        <w:t>مَعْرُوفٍ</w:t>
      </w:r>
      <w:r w:rsidRPr="006E18F7">
        <w:rPr>
          <w:rFonts w:ascii="IRBadr" w:hAnsi="IRBadr" w:cs="IRBadr"/>
          <w:color w:val="8064A2" w:themeColor="accent4"/>
          <w:rtl/>
        </w:rPr>
        <w:t xml:space="preserve"> </w:t>
      </w:r>
      <w:r w:rsidRPr="006E18F7">
        <w:rPr>
          <w:rFonts w:ascii="IRBadr" w:hAnsi="IRBadr" w:cs="IRBadr" w:hint="cs"/>
          <w:color w:val="8064A2" w:themeColor="accent4"/>
          <w:rtl/>
        </w:rPr>
        <w:t>عَنْ</w:t>
      </w:r>
      <w:r w:rsidRPr="006E18F7">
        <w:rPr>
          <w:rFonts w:ascii="IRBadr" w:hAnsi="IRBadr" w:cs="IRBadr"/>
          <w:color w:val="8064A2" w:themeColor="accent4"/>
          <w:rtl/>
        </w:rPr>
        <w:t xml:space="preserve"> </w:t>
      </w:r>
      <w:r w:rsidRPr="006E18F7">
        <w:rPr>
          <w:rFonts w:ascii="IRBadr" w:hAnsi="IRBadr" w:cs="IRBadr" w:hint="cs"/>
          <w:color w:val="8064A2" w:themeColor="accent4"/>
          <w:rtl/>
        </w:rPr>
        <w:t>عَلِيِّ</w:t>
      </w:r>
      <w:r w:rsidRPr="006E18F7">
        <w:rPr>
          <w:rFonts w:ascii="IRBadr" w:hAnsi="IRBadr" w:cs="IRBadr"/>
          <w:color w:val="8064A2" w:themeColor="accent4"/>
          <w:rtl/>
        </w:rPr>
        <w:t xml:space="preserve"> </w:t>
      </w:r>
      <w:r w:rsidRPr="006E18F7">
        <w:rPr>
          <w:rFonts w:ascii="IRBadr" w:hAnsi="IRBadr" w:cs="IRBadr" w:hint="cs"/>
          <w:color w:val="8064A2" w:themeColor="accent4"/>
          <w:rtl/>
        </w:rPr>
        <w:t>بْنِ</w:t>
      </w:r>
      <w:r w:rsidRPr="006E18F7">
        <w:rPr>
          <w:rFonts w:ascii="IRBadr" w:hAnsi="IRBadr" w:cs="IRBadr"/>
          <w:color w:val="8064A2" w:themeColor="accent4"/>
          <w:rtl/>
        </w:rPr>
        <w:t xml:space="preserve"> </w:t>
      </w:r>
      <w:r w:rsidRPr="006E18F7">
        <w:rPr>
          <w:rFonts w:ascii="IRBadr" w:hAnsi="IRBadr" w:cs="IRBadr" w:hint="cs"/>
          <w:color w:val="8064A2" w:themeColor="accent4"/>
          <w:rtl/>
        </w:rPr>
        <w:t>مَهْزِيَارَ</w:t>
      </w:r>
      <w:r w:rsidRPr="006E18F7">
        <w:rPr>
          <w:rFonts w:ascii="IRBadr" w:hAnsi="IRBadr" w:cs="IRBadr"/>
          <w:color w:val="8064A2" w:themeColor="accent4"/>
          <w:rtl/>
        </w:rPr>
        <w:t xml:space="preserve"> </w:t>
      </w:r>
      <w:r w:rsidRPr="006E18F7">
        <w:rPr>
          <w:rFonts w:ascii="IRBadr" w:hAnsi="IRBadr" w:cs="IRBadr" w:hint="cs"/>
          <w:color w:val="8064A2" w:themeColor="accent4"/>
          <w:rtl/>
        </w:rPr>
        <w:t>قَالَ</w:t>
      </w:r>
      <w:r w:rsidRPr="006E18F7">
        <w:rPr>
          <w:rFonts w:ascii="IRBadr" w:hAnsi="IRBadr" w:cs="IRBadr"/>
          <w:color w:val="8064A2" w:themeColor="accent4"/>
          <w:rtl/>
        </w:rPr>
        <w:t xml:space="preserve">: </w:t>
      </w:r>
      <w:r w:rsidRPr="006E18F7">
        <w:rPr>
          <w:rFonts w:ascii="IRBadr" w:hAnsi="IRBadr" w:cs="IRBadr" w:hint="cs"/>
          <w:color w:val="008000"/>
          <w:rtl/>
        </w:rPr>
        <w:t>قَرَأْتُ</w:t>
      </w:r>
      <w:r w:rsidRPr="006E18F7">
        <w:rPr>
          <w:rFonts w:ascii="IRBadr" w:hAnsi="IRBadr" w:cs="IRBadr"/>
          <w:color w:val="008000"/>
          <w:rtl/>
        </w:rPr>
        <w:t xml:space="preserve"> </w:t>
      </w:r>
      <w:r w:rsidRPr="006E18F7">
        <w:rPr>
          <w:rFonts w:ascii="IRBadr" w:hAnsi="IRBadr" w:cs="IRBadr" w:hint="cs"/>
          <w:color w:val="008000"/>
          <w:rtl/>
        </w:rPr>
        <w:t>فِي</w:t>
      </w:r>
      <w:r w:rsidRPr="006E18F7">
        <w:rPr>
          <w:rFonts w:ascii="IRBadr" w:hAnsi="IRBadr" w:cs="IRBadr"/>
          <w:color w:val="008000"/>
          <w:rtl/>
        </w:rPr>
        <w:t xml:space="preserve"> </w:t>
      </w:r>
      <w:r w:rsidRPr="006E18F7">
        <w:rPr>
          <w:rFonts w:ascii="IRBadr" w:hAnsi="IRBadr" w:cs="IRBadr" w:hint="cs"/>
          <w:color w:val="008000"/>
          <w:rtl/>
        </w:rPr>
        <w:t>كِتَابِ</w:t>
      </w:r>
      <w:r w:rsidRPr="006E18F7">
        <w:rPr>
          <w:rFonts w:ascii="IRBadr" w:hAnsi="IRBadr" w:cs="IRBadr"/>
          <w:color w:val="008000"/>
          <w:rtl/>
        </w:rPr>
        <w:t xml:space="preserve"> </w:t>
      </w:r>
      <w:r w:rsidRPr="006E18F7">
        <w:rPr>
          <w:rFonts w:ascii="IRBadr" w:hAnsi="IRBadr" w:cs="IRBadr" w:hint="cs"/>
          <w:color w:val="008000"/>
          <w:rtl/>
        </w:rPr>
        <w:t>عَبْدِ</w:t>
      </w:r>
      <w:r w:rsidRPr="006E18F7">
        <w:rPr>
          <w:rFonts w:ascii="IRBadr" w:hAnsi="IRBadr" w:cs="IRBadr"/>
          <w:color w:val="008000"/>
          <w:rtl/>
        </w:rPr>
        <w:t xml:space="preserve"> </w:t>
      </w:r>
      <w:r w:rsidRPr="006E18F7">
        <w:rPr>
          <w:rFonts w:ascii="IRBadr" w:hAnsi="IRBadr" w:cs="IRBadr" w:hint="cs"/>
          <w:color w:val="008000"/>
          <w:rtl/>
        </w:rPr>
        <w:t>اللَّهِ</w:t>
      </w:r>
      <w:r w:rsidRPr="006E18F7">
        <w:rPr>
          <w:rFonts w:ascii="IRBadr" w:hAnsi="IRBadr" w:cs="IRBadr"/>
          <w:color w:val="008000"/>
          <w:rtl/>
        </w:rPr>
        <w:t xml:space="preserve"> </w:t>
      </w:r>
      <w:r w:rsidRPr="006E18F7">
        <w:rPr>
          <w:rFonts w:ascii="IRBadr" w:hAnsi="IRBadr" w:cs="IRBadr" w:hint="cs"/>
          <w:color w:val="008000"/>
          <w:rtl/>
        </w:rPr>
        <w:t>بْنِ</w:t>
      </w:r>
      <w:r w:rsidRPr="006E18F7">
        <w:rPr>
          <w:rFonts w:ascii="IRBadr" w:hAnsi="IRBadr" w:cs="IRBadr"/>
          <w:color w:val="008000"/>
          <w:rtl/>
        </w:rPr>
        <w:t xml:space="preserve"> </w:t>
      </w:r>
      <w:r w:rsidRPr="006E18F7">
        <w:rPr>
          <w:rFonts w:ascii="IRBadr" w:hAnsi="IRBadr" w:cs="IRBadr" w:hint="cs"/>
          <w:color w:val="008000"/>
          <w:rtl/>
        </w:rPr>
        <w:t>مُحَمَّدٍ</w:t>
      </w:r>
      <w:r w:rsidRPr="006E18F7">
        <w:rPr>
          <w:rFonts w:ascii="IRBadr" w:hAnsi="IRBadr" w:cs="IRBadr"/>
          <w:color w:val="008000"/>
          <w:rtl/>
        </w:rPr>
        <w:t xml:space="preserve"> </w:t>
      </w:r>
      <w:r w:rsidRPr="006E18F7">
        <w:rPr>
          <w:rFonts w:ascii="IRBadr" w:hAnsi="IRBadr" w:cs="IRBadr" w:hint="cs"/>
          <w:color w:val="008000"/>
          <w:rtl/>
        </w:rPr>
        <w:t>إِلَى</w:t>
      </w:r>
      <w:r w:rsidRPr="006E18F7">
        <w:rPr>
          <w:rFonts w:ascii="IRBadr" w:hAnsi="IRBadr" w:cs="IRBadr"/>
          <w:color w:val="008000"/>
          <w:rtl/>
        </w:rPr>
        <w:t xml:space="preserve"> </w:t>
      </w:r>
      <w:r w:rsidRPr="006E18F7">
        <w:rPr>
          <w:rFonts w:ascii="IRBadr" w:hAnsi="IRBadr" w:cs="IRBadr" w:hint="cs"/>
          <w:color w:val="008000"/>
          <w:rtl/>
        </w:rPr>
        <w:t>أَبِي</w:t>
      </w:r>
      <w:r w:rsidRPr="006E18F7">
        <w:rPr>
          <w:rFonts w:ascii="IRBadr" w:hAnsi="IRBadr" w:cs="IRBadr"/>
          <w:color w:val="008000"/>
          <w:rtl/>
        </w:rPr>
        <w:t xml:space="preserve"> </w:t>
      </w:r>
      <w:r w:rsidRPr="006E18F7">
        <w:rPr>
          <w:rFonts w:ascii="IRBadr" w:hAnsi="IRBadr" w:cs="IRBadr" w:hint="cs"/>
          <w:color w:val="008000"/>
          <w:rtl/>
        </w:rPr>
        <w:t>الْحَسَنِ</w:t>
      </w:r>
      <w:r w:rsidRPr="006E18F7">
        <w:rPr>
          <w:rFonts w:ascii="IRBadr" w:hAnsi="IRBadr" w:cs="IRBadr"/>
          <w:color w:val="008000"/>
          <w:rtl/>
        </w:rPr>
        <w:t xml:space="preserve"> </w:t>
      </w:r>
      <w:r w:rsidRPr="006E18F7">
        <w:rPr>
          <w:rFonts w:ascii="IRBadr" w:hAnsi="IRBadr" w:cs="IRBadr" w:hint="cs"/>
          <w:color w:val="008000"/>
          <w:rtl/>
        </w:rPr>
        <w:t>ع</w:t>
      </w:r>
      <w:r w:rsidRPr="006E18F7">
        <w:rPr>
          <w:rFonts w:ascii="IRBadr" w:hAnsi="IRBadr" w:cs="IRBadr"/>
          <w:color w:val="008000"/>
          <w:rtl/>
        </w:rPr>
        <w:t xml:space="preserve"> </w:t>
      </w:r>
      <w:r w:rsidRPr="006E18F7">
        <w:rPr>
          <w:rFonts w:ascii="IRBadr" w:hAnsi="IRBadr" w:cs="IRBadr" w:hint="cs"/>
          <w:color w:val="008000"/>
          <w:rtl/>
        </w:rPr>
        <w:t>جُعِلْتُ</w:t>
      </w:r>
      <w:r w:rsidRPr="006E18F7">
        <w:rPr>
          <w:rFonts w:ascii="IRBadr" w:hAnsi="IRBadr" w:cs="IRBadr"/>
          <w:color w:val="008000"/>
          <w:rtl/>
        </w:rPr>
        <w:t xml:space="preserve"> </w:t>
      </w:r>
      <w:r w:rsidRPr="006E18F7">
        <w:rPr>
          <w:rFonts w:ascii="IRBadr" w:hAnsi="IRBadr" w:cs="IRBadr" w:hint="cs"/>
          <w:color w:val="008000"/>
          <w:rtl/>
        </w:rPr>
        <w:t>فِدَاكَ</w:t>
      </w:r>
      <w:r w:rsidRPr="006E18F7">
        <w:rPr>
          <w:rFonts w:ascii="IRBadr" w:hAnsi="IRBadr" w:cs="IRBadr"/>
          <w:color w:val="008000"/>
          <w:rtl/>
        </w:rPr>
        <w:t xml:space="preserve"> </w:t>
      </w:r>
      <w:r w:rsidRPr="006E18F7">
        <w:rPr>
          <w:rFonts w:ascii="IRBadr" w:hAnsi="IRBadr" w:cs="IRBadr" w:hint="cs"/>
          <w:color w:val="008000"/>
          <w:rtl/>
        </w:rPr>
        <w:t>رُوِيَ</w:t>
      </w:r>
      <w:r w:rsidRPr="006E18F7">
        <w:rPr>
          <w:rFonts w:ascii="IRBadr" w:hAnsi="IRBadr" w:cs="IRBadr"/>
          <w:color w:val="008000"/>
          <w:rtl/>
        </w:rPr>
        <w:t xml:space="preserve"> </w:t>
      </w:r>
      <w:r w:rsidRPr="006E18F7">
        <w:rPr>
          <w:rFonts w:ascii="IRBadr" w:hAnsi="IRBadr" w:cs="IRBadr" w:hint="cs"/>
          <w:color w:val="008000"/>
          <w:rtl/>
        </w:rPr>
        <w:t>عَنْ</w:t>
      </w:r>
      <w:r w:rsidRPr="006E18F7">
        <w:rPr>
          <w:rFonts w:ascii="IRBadr" w:hAnsi="IRBadr" w:cs="IRBadr"/>
          <w:color w:val="008000"/>
          <w:rtl/>
        </w:rPr>
        <w:t xml:space="preserve"> </w:t>
      </w:r>
      <w:r w:rsidRPr="006E18F7">
        <w:rPr>
          <w:rFonts w:ascii="IRBadr" w:hAnsi="IRBadr" w:cs="IRBadr" w:hint="cs"/>
          <w:color w:val="008000"/>
          <w:rtl/>
        </w:rPr>
        <w:t>أَبِي</w:t>
      </w:r>
      <w:r w:rsidRPr="006E18F7">
        <w:rPr>
          <w:rFonts w:ascii="IRBadr" w:hAnsi="IRBadr" w:cs="IRBadr"/>
          <w:color w:val="008000"/>
          <w:rtl/>
        </w:rPr>
        <w:t xml:space="preserve"> </w:t>
      </w:r>
      <w:r w:rsidRPr="006E18F7">
        <w:rPr>
          <w:rFonts w:ascii="IRBadr" w:hAnsi="IRBadr" w:cs="IRBadr" w:hint="cs"/>
          <w:color w:val="008000"/>
          <w:rtl/>
        </w:rPr>
        <w:t>عَبْدِ</w:t>
      </w:r>
      <w:r w:rsidRPr="006E18F7">
        <w:rPr>
          <w:rFonts w:ascii="IRBadr" w:hAnsi="IRBadr" w:cs="IRBadr"/>
          <w:color w:val="008000"/>
          <w:rtl/>
        </w:rPr>
        <w:t xml:space="preserve"> </w:t>
      </w:r>
      <w:r w:rsidRPr="006E18F7">
        <w:rPr>
          <w:rFonts w:ascii="IRBadr" w:hAnsi="IRBadr" w:cs="IRBadr" w:hint="cs"/>
          <w:color w:val="008000"/>
          <w:rtl/>
        </w:rPr>
        <w:t>اللَّهِ</w:t>
      </w:r>
      <w:r w:rsidRPr="006E18F7">
        <w:rPr>
          <w:rFonts w:ascii="IRBadr" w:hAnsi="IRBadr" w:cs="IRBadr"/>
          <w:color w:val="008000"/>
          <w:rtl/>
        </w:rPr>
        <w:t xml:space="preserve"> </w:t>
      </w:r>
      <w:r w:rsidRPr="006E18F7">
        <w:rPr>
          <w:rFonts w:ascii="IRBadr" w:hAnsi="IRBadr" w:cs="IRBadr" w:hint="cs"/>
          <w:color w:val="008000"/>
          <w:rtl/>
        </w:rPr>
        <w:t>ع</w:t>
      </w:r>
      <w:r w:rsidRPr="006E18F7">
        <w:rPr>
          <w:rFonts w:ascii="IRBadr" w:hAnsi="IRBadr" w:cs="IRBadr"/>
          <w:color w:val="008000"/>
          <w:rtl/>
        </w:rPr>
        <w:t xml:space="preserve"> </w:t>
      </w:r>
      <w:r w:rsidRPr="006E18F7">
        <w:rPr>
          <w:rFonts w:ascii="IRBadr" w:hAnsi="IRBadr" w:cs="IRBadr" w:hint="cs"/>
          <w:color w:val="008000"/>
          <w:rtl/>
        </w:rPr>
        <w:t>أَنَّهُ</w:t>
      </w:r>
      <w:r w:rsidRPr="006E18F7">
        <w:rPr>
          <w:rFonts w:ascii="IRBadr" w:hAnsi="IRBadr" w:cs="IRBadr"/>
          <w:color w:val="008000"/>
          <w:rtl/>
        </w:rPr>
        <w:t xml:space="preserve"> </w:t>
      </w:r>
      <w:r w:rsidRPr="006E18F7">
        <w:rPr>
          <w:rFonts w:ascii="IRBadr" w:hAnsi="IRBadr" w:cs="IRBadr" w:hint="cs"/>
          <w:color w:val="008000"/>
          <w:rtl/>
        </w:rPr>
        <w:t>قَالَ</w:t>
      </w:r>
      <w:r w:rsidRPr="006E18F7">
        <w:rPr>
          <w:rFonts w:ascii="IRBadr" w:hAnsi="IRBadr" w:cs="IRBadr"/>
          <w:color w:val="008000"/>
          <w:rtl/>
        </w:rPr>
        <w:t xml:space="preserve"> </w:t>
      </w:r>
      <w:r w:rsidRPr="006E18F7">
        <w:rPr>
          <w:rFonts w:ascii="IRBadr" w:hAnsi="IRBadr" w:cs="IRBadr" w:hint="cs"/>
          <w:color w:val="008000"/>
          <w:rtl/>
        </w:rPr>
        <w:t>وَضَعَ</w:t>
      </w:r>
      <w:r w:rsidRPr="006E18F7">
        <w:rPr>
          <w:rFonts w:ascii="IRBadr" w:hAnsi="IRBadr" w:cs="IRBadr"/>
          <w:color w:val="008000"/>
          <w:rtl/>
        </w:rPr>
        <w:t xml:space="preserve"> </w:t>
      </w:r>
      <w:r w:rsidRPr="006E18F7">
        <w:rPr>
          <w:rFonts w:ascii="IRBadr" w:hAnsi="IRBadr" w:cs="IRBadr" w:hint="cs"/>
          <w:color w:val="008000"/>
          <w:rtl/>
        </w:rPr>
        <w:t>رَسُولُ</w:t>
      </w:r>
      <w:r w:rsidRPr="006E18F7">
        <w:rPr>
          <w:rFonts w:ascii="IRBadr" w:hAnsi="IRBadr" w:cs="IRBadr"/>
          <w:color w:val="008000"/>
          <w:rtl/>
        </w:rPr>
        <w:t xml:space="preserve"> </w:t>
      </w:r>
      <w:r w:rsidRPr="006E18F7">
        <w:rPr>
          <w:rFonts w:ascii="IRBadr" w:hAnsi="IRBadr" w:cs="IRBadr" w:hint="cs"/>
          <w:color w:val="008000"/>
          <w:rtl/>
        </w:rPr>
        <w:t>اللَّهِ</w:t>
      </w:r>
      <w:r w:rsidRPr="006E18F7">
        <w:rPr>
          <w:rFonts w:ascii="IRBadr" w:hAnsi="IRBadr" w:cs="IRBadr"/>
          <w:color w:val="008000"/>
          <w:rtl/>
        </w:rPr>
        <w:t xml:space="preserve"> </w:t>
      </w:r>
      <w:r w:rsidRPr="006E18F7">
        <w:rPr>
          <w:rFonts w:ascii="IRBadr" w:hAnsi="IRBadr" w:cs="IRBadr" w:hint="cs"/>
          <w:color w:val="008000"/>
          <w:rtl/>
        </w:rPr>
        <w:t>ص</w:t>
      </w:r>
      <w:r w:rsidRPr="006E18F7">
        <w:rPr>
          <w:rFonts w:ascii="IRBadr" w:hAnsi="IRBadr" w:cs="IRBadr"/>
          <w:color w:val="008000"/>
          <w:rtl/>
        </w:rPr>
        <w:t xml:space="preserve"> </w:t>
      </w:r>
      <w:r w:rsidRPr="006E18F7">
        <w:rPr>
          <w:rFonts w:ascii="IRBadr" w:hAnsi="IRBadr" w:cs="IRBadr" w:hint="cs"/>
          <w:color w:val="008000"/>
          <w:rtl/>
        </w:rPr>
        <w:t>الزَّكَاةَ</w:t>
      </w:r>
      <w:r w:rsidRPr="006E18F7">
        <w:rPr>
          <w:rFonts w:ascii="IRBadr" w:hAnsi="IRBadr" w:cs="IRBadr"/>
          <w:color w:val="008000"/>
          <w:rtl/>
        </w:rPr>
        <w:t xml:space="preserve"> </w:t>
      </w:r>
      <w:r w:rsidRPr="006E18F7">
        <w:rPr>
          <w:rFonts w:ascii="IRBadr" w:hAnsi="IRBadr" w:cs="IRBadr" w:hint="cs"/>
          <w:color w:val="008000"/>
          <w:rtl/>
        </w:rPr>
        <w:t>عَلَى</w:t>
      </w:r>
      <w:r w:rsidRPr="006E18F7">
        <w:rPr>
          <w:rFonts w:ascii="IRBadr" w:hAnsi="IRBadr" w:cs="IRBadr"/>
          <w:color w:val="008000"/>
          <w:rtl/>
        </w:rPr>
        <w:t xml:space="preserve"> </w:t>
      </w:r>
      <w:r w:rsidRPr="006E18F7">
        <w:rPr>
          <w:rFonts w:ascii="IRBadr" w:hAnsi="IRBadr" w:cs="IRBadr" w:hint="cs"/>
          <w:color w:val="008000"/>
          <w:rtl/>
        </w:rPr>
        <w:t>تِسْعَةِ</w:t>
      </w:r>
      <w:r w:rsidRPr="006E18F7">
        <w:rPr>
          <w:rFonts w:ascii="IRBadr" w:hAnsi="IRBadr" w:cs="IRBadr"/>
          <w:color w:val="008000"/>
          <w:rtl/>
        </w:rPr>
        <w:t xml:space="preserve"> </w:t>
      </w:r>
      <w:r w:rsidRPr="006E18F7">
        <w:rPr>
          <w:rFonts w:ascii="IRBadr" w:hAnsi="IRBadr" w:cs="IRBadr" w:hint="cs"/>
          <w:color w:val="008000"/>
          <w:rtl/>
        </w:rPr>
        <w:t>أَشْيَاءَ</w:t>
      </w:r>
      <w:r w:rsidRPr="006E18F7">
        <w:rPr>
          <w:rFonts w:ascii="IRBadr" w:hAnsi="IRBadr" w:cs="IRBadr"/>
          <w:color w:val="008000"/>
          <w:rtl/>
        </w:rPr>
        <w:t xml:space="preserve"> </w:t>
      </w:r>
      <w:r w:rsidRPr="006E18F7">
        <w:rPr>
          <w:rFonts w:ascii="IRBadr" w:hAnsi="IRBadr" w:cs="IRBadr" w:hint="cs"/>
          <w:color w:val="008000"/>
          <w:rtl/>
        </w:rPr>
        <w:t>الْحِنْطَةِ</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الشَّعِيرِ</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التَّمْرِ</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الزَّبِيبِ</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الذَّهَبِ</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الْفِضَّةِ</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الْغَنَمِ</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الْبَقَرِ</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الْإِبِلِ</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عَفَا</w:t>
      </w:r>
      <w:r w:rsidRPr="006E18F7">
        <w:rPr>
          <w:rFonts w:ascii="IRBadr" w:hAnsi="IRBadr" w:cs="IRBadr"/>
          <w:color w:val="008000"/>
          <w:rtl/>
        </w:rPr>
        <w:t xml:space="preserve"> </w:t>
      </w:r>
      <w:r w:rsidRPr="006E18F7">
        <w:rPr>
          <w:rFonts w:ascii="IRBadr" w:hAnsi="IRBadr" w:cs="IRBadr" w:hint="cs"/>
          <w:color w:val="008000"/>
          <w:rtl/>
        </w:rPr>
        <w:t>رَسُولُ</w:t>
      </w:r>
      <w:r w:rsidRPr="006E18F7">
        <w:rPr>
          <w:rFonts w:ascii="IRBadr" w:hAnsi="IRBadr" w:cs="IRBadr"/>
          <w:color w:val="008000"/>
          <w:rtl/>
        </w:rPr>
        <w:t xml:space="preserve"> </w:t>
      </w:r>
      <w:r w:rsidRPr="006E18F7">
        <w:rPr>
          <w:rFonts w:ascii="IRBadr" w:hAnsi="IRBadr" w:cs="IRBadr" w:hint="cs"/>
          <w:color w:val="008000"/>
          <w:rtl/>
        </w:rPr>
        <w:t>اللَّهِ</w:t>
      </w:r>
      <w:r w:rsidRPr="006E18F7">
        <w:rPr>
          <w:rFonts w:ascii="IRBadr" w:hAnsi="IRBadr" w:cs="IRBadr"/>
          <w:color w:val="008000"/>
          <w:rtl/>
        </w:rPr>
        <w:t xml:space="preserve"> </w:t>
      </w:r>
      <w:r w:rsidRPr="006E18F7">
        <w:rPr>
          <w:rFonts w:ascii="IRBadr" w:hAnsi="IRBadr" w:cs="IRBadr" w:hint="cs"/>
          <w:color w:val="008000"/>
          <w:rtl/>
        </w:rPr>
        <w:t>ص</w:t>
      </w:r>
      <w:r w:rsidRPr="006E18F7">
        <w:rPr>
          <w:rFonts w:ascii="IRBadr" w:hAnsi="IRBadr" w:cs="IRBadr"/>
          <w:color w:val="008000"/>
          <w:rtl/>
        </w:rPr>
        <w:t xml:space="preserve"> </w:t>
      </w:r>
      <w:r w:rsidRPr="006E18F7">
        <w:rPr>
          <w:rFonts w:ascii="IRBadr" w:hAnsi="IRBadr" w:cs="IRBadr" w:hint="cs"/>
          <w:color w:val="008000"/>
          <w:rtl/>
        </w:rPr>
        <w:t>عَمَّا</w:t>
      </w:r>
      <w:r w:rsidRPr="006E18F7">
        <w:rPr>
          <w:rFonts w:ascii="IRBadr" w:hAnsi="IRBadr" w:cs="IRBadr"/>
          <w:color w:val="008000"/>
          <w:rtl/>
        </w:rPr>
        <w:t xml:space="preserve"> </w:t>
      </w:r>
      <w:r w:rsidRPr="006E18F7">
        <w:rPr>
          <w:rFonts w:ascii="IRBadr" w:hAnsi="IRBadr" w:cs="IRBadr" w:hint="cs"/>
          <w:color w:val="008000"/>
          <w:rtl/>
        </w:rPr>
        <w:t>سِوَى</w:t>
      </w:r>
      <w:r w:rsidRPr="006E18F7">
        <w:rPr>
          <w:rFonts w:ascii="IRBadr" w:hAnsi="IRBadr" w:cs="IRBadr"/>
          <w:color w:val="008000"/>
          <w:rtl/>
        </w:rPr>
        <w:t xml:space="preserve"> </w:t>
      </w:r>
      <w:r w:rsidRPr="006E18F7">
        <w:rPr>
          <w:rFonts w:ascii="IRBadr" w:hAnsi="IRBadr" w:cs="IRBadr" w:hint="cs"/>
          <w:color w:val="008000"/>
          <w:rtl/>
        </w:rPr>
        <w:t>ذَلِكَ</w:t>
      </w:r>
      <w:r w:rsidRPr="006E18F7">
        <w:rPr>
          <w:rFonts w:ascii="IRBadr" w:hAnsi="IRBadr" w:cs="IRBadr"/>
          <w:color w:val="008000"/>
          <w:rtl/>
        </w:rPr>
        <w:t xml:space="preserve"> </w:t>
      </w:r>
      <w:r w:rsidRPr="006E18F7">
        <w:rPr>
          <w:rFonts w:ascii="IRBadr" w:hAnsi="IRBadr" w:cs="IRBadr" w:hint="cs"/>
          <w:color w:val="008000"/>
          <w:rtl/>
        </w:rPr>
        <w:t>فَقَالَ</w:t>
      </w:r>
      <w:r w:rsidRPr="006E18F7">
        <w:rPr>
          <w:rFonts w:ascii="IRBadr" w:hAnsi="IRBadr" w:cs="IRBadr"/>
          <w:color w:val="008000"/>
          <w:rtl/>
        </w:rPr>
        <w:t xml:space="preserve"> </w:t>
      </w:r>
      <w:r w:rsidRPr="006E18F7">
        <w:rPr>
          <w:rFonts w:ascii="IRBadr" w:hAnsi="IRBadr" w:cs="IRBadr" w:hint="cs"/>
          <w:color w:val="008000"/>
          <w:rtl/>
        </w:rPr>
        <w:t>لَهُ</w:t>
      </w:r>
      <w:r w:rsidRPr="006E18F7">
        <w:rPr>
          <w:rFonts w:ascii="IRBadr" w:hAnsi="IRBadr" w:cs="IRBadr"/>
          <w:color w:val="008000"/>
          <w:rtl/>
        </w:rPr>
        <w:t xml:space="preserve"> </w:t>
      </w:r>
      <w:r w:rsidRPr="006E18F7">
        <w:rPr>
          <w:rFonts w:ascii="IRBadr" w:hAnsi="IRBadr" w:cs="IRBadr" w:hint="cs"/>
          <w:color w:val="008000"/>
          <w:rtl/>
        </w:rPr>
        <w:t>الْقَائِلُ</w:t>
      </w:r>
      <w:r w:rsidRPr="006E18F7">
        <w:rPr>
          <w:rFonts w:ascii="IRBadr" w:hAnsi="IRBadr" w:cs="IRBadr"/>
          <w:color w:val="008000"/>
          <w:rtl/>
        </w:rPr>
        <w:t xml:space="preserve"> </w:t>
      </w:r>
      <w:r w:rsidRPr="006E18F7">
        <w:rPr>
          <w:rFonts w:ascii="IRBadr" w:hAnsi="IRBadr" w:cs="IRBadr" w:hint="cs"/>
          <w:color w:val="008000"/>
          <w:rtl/>
        </w:rPr>
        <w:t>عِنْدَنَا</w:t>
      </w:r>
      <w:r w:rsidRPr="006E18F7">
        <w:rPr>
          <w:rFonts w:ascii="IRBadr" w:hAnsi="IRBadr" w:cs="IRBadr"/>
          <w:color w:val="008000"/>
          <w:rtl/>
        </w:rPr>
        <w:t xml:space="preserve"> </w:t>
      </w:r>
      <w:r w:rsidRPr="006E18F7">
        <w:rPr>
          <w:rFonts w:ascii="IRBadr" w:hAnsi="IRBadr" w:cs="IRBadr" w:hint="cs"/>
          <w:color w:val="008000"/>
          <w:rtl/>
        </w:rPr>
        <w:t>شَيْ‏ءٌ</w:t>
      </w:r>
      <w:r w:rsidRPr="006E18F7">
        <w:rPr>
          <w:rFonts w:ascii="IRBadr" w:hAnsi="IRBadr" w:cs="IRBadr"/>
          <w:color w:val="008000"/>
          <w:rtl/>
        </w:rPr>
        <w:t xml:space="preserve"> </w:t>
      </w:r>
      <w:r w:rsidRPr="006E18F7">
        <w:rPr>
          <w:rFonts w:ascii="IRBadr" w:hAnsi="IRBadr" w:cs="IRBadr" w:hint="cs"/>
          <w:color w:val="008000"/>
          <w:rtl/>
        </w:rPr>
        <w:t>كَثِيرٌ</w:t>
      </w:r>
      <w:r w:rsidRPr="006E18F7">
        <w:rPr>
          <w:rFonts w:ascii="IRBadr" w:hAnsi="IRBadr" w:cs="IRBadr"/>
          <w:color w:val="008000"/>
          <w:rtl/>
        </w:rPr>
        <w:t xml:space="preserve"> </w:t>
      </w:r>
      <w:r w:rsidRPr="006E18F7">
        <w:rPr>
          <w:rFonts w:ascii="IRBadr" w:hAnsi="IRBadr" w:cs="IRBadr" w:hint="cs"/>
          <w:color w:val="008000"/>
          <w:rtl/>
        </w:rPr>
        <w:t>يَكُونُ</w:t>
      </w:r>
      <w:r w:rsidRPr="006E18F7">
        <w:rPr>
          <w:rFonts w:ascii="IRBadr" w:hAnsi="IRBadr" w:cs="IRBadr"/>
          <w:color w:val="008000"/>
          <w:rtl/>
        </w:rPr>
        <w:t xml:space="preserve"> </w:t>
      </w:r>
      <w:r w:rsidRPr="006E18F7">
        <w:rPr>
          <w:rFonts w:ascii="IRBadr" w:hAnsi="IRBadr" w:cs="IRBadr" w:hint="cs"/>
          <w:color w:val="008000"/>
          <w:rtl/>
        </w:rPr>
        <w:t>أَضْعَافَ</w:t>
      </w:r>
      <w:r w:rsidRPr="006E18F7">
        <w:rPr>
          <w:rFonts w:ascii="IRBadr" w:hAnsi="IRBadr" w:cs="IRBadr"/>
          <w:color w:val="008000"/>
          <w:rtl/>
        </w:rPr>
        <w:t xml:space="preserve"> </w:t>
      </w:r>
      <w:r w:rsidRPr="006E18F7">
        <w:rPr>
          <w:rFonts w:ascii="IRBadr" w:hAnsi="IRBadr" w:cs="IRBadr" w:hint="cs"/>
          <w:color w:val="008000"/>
          <w:rtl/>
        </w:rPr>
        <w:t>ذَلِكَ</w:t>
      </w:r>
      <w:r w:rsidRPr="006E18F7">
        <w:rPr>
          <w:rFonts w:ascii="IRBadr" w:hAnsi="IRBadr" w:cs="IRBadr"/>
          <w:color w:val="008000"/>
          <w:rtl/>
        </w:rPr>
        <w:t xml:space="preserve"> </w:t>
      </w:r>
      <w:r w:rsidRPr="006E18F7">
        <w:rPr>
          <w:rFonts w:ascii="IRBadr" w:hAnsi="IRBadr" w:cs="IRBadr" w:hint="cs"/>
          <w:color w:val="008000"/>
          <w:rtl/>
        </w:rPr>
        <w:t>فَقَالَ</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مَا</w:t>
      </w:r>
      <w:r w:rsidRPr="006E18F7">
        <w:rPr>
          <w:rFonts w:ascii="IRBadr" w:hAnsi="IRBadr" w:cs="IRBadr"/>
          <w:color w:val="008000"/>
          <w:rtl/>
        </w:rPr>
        <w:t xml:space="preserve"> </w:t>
      </w:r>
      <w:r w:rsidRPr="006E18F7">
        <w:rPr>
          <w:rFonts w:ascii="IRBadr" w:hAnsi="IRBadr" w:cs="IRBadr" w:hint="cs"/>
          <w:color w:val="008000"/>
          <w:rtl/>
        </w:rPr>
        <w:t>هُوَ</w:t>
      </w:r>
      <w:r w:rsidRPr="006E18F7">
        <w:rPr>
          <w:rFonts w:ascii="IRBadr" w:hAnsi="IRBadr" w:cs="IRBadr"/>
          <w:color w:val="008000"/>
          <w:rtl/>
        </w:rPr>
        <w:t xml:space="preserve"> </w:t>
      </w:r>
      <w:r w:rsidRPr="006E18F7">
        <w:rPr>
          <w:rFonts w:ascii="IRBadr" w:hAnsi="IRBadr" w:cs="IRBadr" w:hint="cs"/>
          <w:color w:val="008000"/>
          <w:rtl/>
        </w:rPr>
        <w:t>فَقَالَ</w:t>
      </w:r>
      <w:r w:rsidRPr="006E18F7">
        <w:rPr>
          <w:rFonts w:ascii="IRBadr" w:hAnsi="IRBadr" w:cs="IRBadr"/>
          <w:color w:val="008000"/>
          <w:rtl/>
        </w:rPr>
        <w:t xml:space="preserve"> </w:t>
      </w:r>
      <w:r w:rsidRPr="006E18F7">
        <w:rPr>
          <w:rFonts w:ascii="IRBadr" w:hAnsi="IRBadr" w:cs="IRBadr" w:hint="cs"/>
          <w:color w:val="008000"/>
          <w:rtl/>
        </w:rPr>
        <w:t>لَهُ</w:t>
      </w:r>
      <w:r w:rsidRPr="006E18F7">
        <w:rPr>
          <w:rFonts w:ascii="IRBadr" w:hAnsi="IRBadr" w:cs="IRBadr"/>
          <w:color w:val="008000"/>
          <w:rtl/>
        </w:rPr>
        <w:t xml:space="preserve"> </w:t>
      </w:r>
      <w:r w:rsidRPr="006E18F7">
        <w:rPr>
          <w:rFonts w:ascii="IRBadr" w:hAnsi="IRBadr" w:cs="IRBadr" w:hint="cs"/>
          <w:color w:val="008000"/>
          <w:rtl/>
        </w:rPr>
        <w:t>الْأَرُزُّ</w:t>
      </w:r>
      <w:r w:rsidRPr="006E18F7">
        <w:rPr>
          <w:rFonts w:ascii="IRBadr" w:hAnsi="IRBadr" w:cs="IRBadr"/>
          <w:color w:val="008000"/>
          <w:rtl/>
        </w:rPr>
        <w:t xml:space="preserve"> </w:t>
      </w:r>
      <w:r w:rsidRPr="006E18F7">
        <w:rPr>
          <w:rFonts w:ascii="IRBadr" w:hAnsi="IRBadr" w:cs="IRBadr" w:hint="cs"/>
          <w:color w:val="008000"/>
          <w:rtl/>
        </w:rPr>
        <w:t>فَقَالَ</w:t>
      </w:r>
      <w:r w:rsidRPr="006E18F7">
        <w:rPr>
          <w:rFonts w:ascii="IRBadr" w:hAnsi="IRBadr" w:cs="IRBadr"/>
          <w:color w:val="008000"/>
          <w:rtl/>
        </w:rPr>
        <w:t xml:space="preserve"> </w:t>
      </w:r>
      <w:r w:rsidRPr="006E18F7">
        <w:rPr>
          <w:rFonts w:ascii="IRBadr" w:hAnsi="IRBadr" w:cs="IRBadr" w:hint="cs"/>
          <w:color w:val="008000"/>
          <w:rtl/>
        </w:rPr>
        <w:t>أَبُو</w:t>
      </w:r>
      <w:r w:rsidRPr="006E18F7">
        <w:rPr>
          <w:rFonts w:ascii="IRBadr" w:hAnsi="IRBadr" w:cs="IRBadr"/>
          <w:color w:val="008000"/>
          <w:rtl/>
        </w:rPr>
        <w:t xml:space="preserve"> </w:t>
      </w:r>
      <w:r w:rsidRPr="006E18F7">
        <w:rPr>
          <w:rFonts w:ascii="IRBadr" w:hAnsi="IRBadr" w:cs="IRBadr" w:hint="cs"/>
          <w:color w:val="008000"/>
          <w:rtl/>
        </w:rPr>
        <w:t>عَبْدِ</w:t>
      </w:r>
      <w:r w:rsidRPr="006E18F7">
        <w:rPr>
          <w:rFonts w:ascii="IRBadr" w:hAnsi="IRBadr" w:cs="IRBadr"/>
          <w:color w:val="008000"/>
          <w:rtl/>
        </w:rPr>
        <w:t xml:space="preserve"> </w:t>
      </w:r>
      <w:r w:rsidRPr="006E18F7">
        <w:rPr>
          <w:rFonts w:ascii="IRBadr" w:hAnsi="IRBadr" w:cs="IRBadr" w:hint="cs"/>
          <w:color w:val="008000"/>
          <w:rtl/>
        </w:rPr>
        <w:t>اللَّهِ</w:t>
      </w:r>
      <w:r w:rsidRPr="006E18F7">
        <w:rPr>
          <w:rFonts w:ascii="IRBadr" w:hAnsi="IRBadr" w:cs="IRBadr"/>
          <w:color w:val="008000"/>
          <w:rtl/>
        </w:rPr>
        <w:t xml:space="preserve"> </w:t>
      </w:r>
      <w:r w:rsidRPr="006E18F7">
        <w:rPr>
          <w:rFonts w:ascii="IRBadr" w:hAnsi="IRBadr" w:cs="IRBadr" w:hint="cs"/>
          <w:color w:val="008000"/>
          <w:rtl/>
        </w:rPr>
        <w:t>ع</w:t>
      </w:r>
      <w:r w:rsidRPr="006E18F7">
        <w:rPr>
          <w:rFonts w:ascii="IRBadr" w:hAnsi="IRBadr" w:cs="IRBadr"/>
          <w:color w:val="008000"/>
          <w:rtl/>
        </w:rPr>
        <w:t xml:space="preserve"> </w:t>
      </w:r>
      <w:r w:rsidRPr="006E18F7">
        <w:rPr>
          <w:rFonts w:ascii="IRBadr" w:hAnsi="IRBadr" w:cs="IRBadr" w:hint="cs"/>
          <w:color w:val="008000"/>
          <w:rtl/>
        </w:rPr>
        <w:t>أَقُولُ</w:t>
      </w:r>
      <w:r w:rsidRPr="006E18F7">
        <w:rPr>
          <w:rFonts w:ascii="IRBadr" w:hAnsi="IRBadr" w:cs="IRBadr"/>
          <w:color w:val="008000"/>
          <w:rtl/>
        </w:rPr>
        <w:t xml:space="preserve"> </w:t>
      </w:r>
      <w:r w:rsidRPr="006E18F7">
        <w:rPr>
          <w:rFonts w:ascii="IRBadr" w:hAnsi="IRBadr" w:cs="IRBadr" w:hint="cs"/>
          <w:color w:val="008000"/>
          <w:rtl/>
        </w:rPr>
        <w:t>لَكَ</w:t>
      </w:r>
      <w:r w:rsidRPr="006E18F7">
        <w:rPr>
          <w:rFonts w:ascii="IRBadr" w:hAnsi="IRBadr" w:cs="IRBadr"/>
          <w:color w:val="008000"/>
          <w:rtl/>
        </w:rPr>
        <w:t xml:space="preserve"> </w:t>
      </w:r>
      <w:r w:rsidRPr="006E18F7">
        <w:rPr>
          <w:rFonts w:ascii="IRBadr" w:hAnsi="IRBadr" w:cs="IRBadr" w:hint="cs"/>
          <w:color w:val="008000"/>
          <w:rtl/>
        </w:rPr>
        <w:t>إِنَّ</w:t>
      </w:r>
      <w:r w:rsidRPr="006E18F7">
        <w:rPr>
          <w:rFonts w:ascii="IRBadr" w:hAnsi="IRBadr" w:cs="IRBadr"/>
          <w:color w:val="008000"/>
          <w:rtl/>
        </w:rPr>
        <w:t xml:space="preserve"> </w:t>
      </w:r>
      <w:r w:rsidRPr="006E18F7">
        <w:rPr>
          <w:rFonts w:ascii="IRBadr" w:hAnsi="IRBadr" w:cs="IRBadr" w:hint="cs"/>
          <w:color w:val="008000"/>
          <w:rtl/>
        </w:rPr>
        <w:t>رَسُولَ</w:t>
      </w:r>
      <w:r w:rsidRPr="006E18F7">
        <w:rPr>
          <w:rFonts w:ascii="IRBadr" w:hAnsi="IRBadr" w:cs="IRBadr"/>
          <w:color w:val="008000"/>
          <w:rtl/>
        </w:rPr>
        <w:t xml:space="preserve"> </w:t>
      </w:r>
      <w:r w:rsidRPr="006E18F7">
        <w:rPr>
          <w:rFonts w:ascii="IRBadr" w:hAnsi="IRBadr" w:cs="IRBadr" w:hint="cs"/>
          <w:color w:val="008000"/>
          <w:rtl/>
        </w:rPr>
        <w:t>اللَّهِ</w:t>
      </w:r>
      <w:r w:rsidRPr="006E18F7">
        <w:rPr>
          <w:rFonts w:ascii="IRBadr" w:hAnsi="IRBadr" w:cs="IRBadr"/>
          <w:color w:val="008000"/>
          <w:rtl/>
        </w:rPr>
        <w:t xml:space="preserve"> </w:t>
      </w:r>
      <w:r w:rsidRPr="006E18F7">
        <w:rPr>
          <w:rFonts w:ascii="IRBadr" w:hAnsi="IRBadr" w:cs="IRBadr" w:hint="cs"/>
          <w:color w:val="008000"/>
          <w:rtl/>
        </w:rPr>
        <w:t>ص</w:t>
      </w:r>
      <w:r w:rsidRPr="006E18F7">
        <w:rPr>
          <w:rFonts w:ascii="IRBadr" w:hAnsi="IRBadr" w:cs="IRBadr"/>
          <w:color w:val="008000"/>
          <w:rtl/>
        </w:rPr>
        <w:t xml:space="preserve"> </w:t>
      </w:r>
      <w:r w:rsidRPr="006E18F7">
        <w:rPr>
          <w:rFonts w:ascii="IRBadr" w:hAnsi="IRBadr" w:cs="IRBadr" w:hint="cs"/>
          <w:color w:val="008000"/>
          <w:rtl/>
        </w:rPr>
        <w:t>وَضَعَ</w:t>
      </w:r>
      <w:r w:rsidRPr="006E18F7">
        <w:rPr>
          <w:rFonts w:ascii="IRBadr" w:hAnsi="IRBadr" w:cs="IRBadr"/>
          <w:color w:val="008000"/>
          <w:rtl/>
        </w:rPr>
        <w:t xml:space="preserve"> </w:t>
      </w:r>
      <w:r w:rsidRPr="006E18F7">
        <w:rPr>
          <w:rFonts w:ascii="IRBadr" w:hAnsi="IRBadr" w:cs="IRBadr" w:hint="cs"/>
          <w:color w:val="008000"/>
          <w:rtl/>
        </w:rPr>
        <w:t>الزَّكَاةَ</w:t>
      </w:r>
      <w:r w:rsidRPr="006E18F7">
        <w:rPr>
          <w:rFonts w:ascii="IRBadr" w:hAnsi="IRBadr" w:cs="IRBadr"/>
          <w:color w:val="008000"/>
          <w:rtl/>
        </w:rPr>
        <w:t xml:space="preserve"> </w:t>
      </w:r>
      <w:r w:rsidRPr="006E18F7">
        <w:rPr>
          <w:rFonts w:ascii="IRBadr" w:hAnsi="IRBadr" w:cs="IRBadr" w:hint="cs"/>
          <w:color w:val="008000"/>
          <w:rtl/>
        </w:rPr>
        <w:t>عَلَى</w:t>
      </w:r>
      <w:r w:rsidRPr="006E18F7">
        <w:rPr>
          <w:rFonts w:ascii="IRBadr" w:hAnsi="IRBadr" w:cs="IRBadr"/>
          <w:color w:val="008000"/>
          <w:rtl/>
        </w:rPr>
        <w:t xml:space="preserve"> </w:t>
      </w:r>
      <w:r w:rsidRPr="006E18F7">
        <w:rPr>
          <w:rFonts w:ascii="IRBadr" w:hAnsi="IRBadr" w:cs="IRBadr" w:hint="cs"/>
          <w:color w:val="008000"/>
          <w:rtl/>
        </w:rPr>
        <w:t>تِسْعَةِ</w:t>
      </w:r>
      <w:r w:rsidRPr="006E18F7">
        <w:rPr>
          <w:rFonts w:ascii="IRBadr" w:hAnsi="IRBadr" w:cs="IRBadr"/>
          <w:color w:val="008000"/>
          <w:rtl/>
        </w:rPr>
        <w:t xml:space="preserve"> </w:t>
      </w:r>
      <w:r w:rsidRPr="006E18F7">
        <w:rPr>
          <w:rFonts w:ascii="IRBadr" w:hAnsi="IRBadr" w:cs="IRBadr" w:hint="cs"/>
          <w:color w:val="008000"/>
          <w:rtl/>
        </w:rPr>
        <w:t>أَشْيَاءَ</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عَفَا</w:t>
      </w:r>
      <w:r w:rsidRPr="006E18F7">
        <w:rPr>
          <w:rFonts w:ascii="IRBadr" w:hAnsi="IRBadr" w:cs="IRBadr"/>
          <w:color w:val="008000"/>
          <w:rtl/>
        </w:rPr>
        <w:t xml:space="preserve"> </w:t>
      </w:r>
      <w:r w:rsidRPr="006E18F7">
        <w:rPr>
          <w:rFonts w:ascii="IRBadr" w:hAnsi="IRBadr" w:cs="IRBadr" w:hint="cs"/>
          <w:color w:val="008000"/>
          <w:rtl/>
        </w:rPr>
        <w:t>عَمَّا</w:t>
      </w:r>
      <w:r w:rsidRPr="006E18F7">
        <w:rPr>
          <w:rFonts w:ascii="IRBadr" w:hAnsi="IRBadr" w:cs="IRBadr"/>
          <w:color w:val="008000"/>
          <w:rtl/>
        </w:rPr>
        <w:t xml:space="preserve"> </w:t>
      </w:r>
      <w:r w:rsidRPr="006E18F7">
        <w:rPr>
          <w:rFonts w:ascii="IRBadr" w:hAnsi="IRBadr" w:cs="IRBadr" w:hint="cs"/>
          <w:color w:val="008000"/>
          <w:rtl/>
        </w:rPr>
        <w:t>سِوَى</w:t>
      </w:r>
      <w:r w:rsidRPr="006E18F7">
        <w:rPr>
          <w:rFonts w:ascii="IRBadr" w:hAnsi="IRBadr" w:cs="IRBadr"/>
          <w:color w:val="008000"/>
          <w:rtl/>
        </w:rPr>
        <w:t xml:space="preserve"> </w:t>
      </w:r>
      <w:r w:rsidRPr="006E18F7">
        <w:rPr>
          <w:rFonts w:ascii="IRBadr" w:hAnsi="IRBadr" w:cs="IRBadr" w:hint="cs"/>
          <w:color w:val="008000"/>
          <w:rtl/>
        </w:rPr>
        <w:t>ذَلِكَ</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تَقُولُ</w:t>
      </w:r>
      <w:r w:rsidRPr="006E18F7">
        <w:rPr>
          <w:rFonts w:ascii="IRBadr" w:hAnsi="IRBadr" w:cs="IRBadr"/>
          <w:color w:val="008000"/>
          <w:rtl/>
        </w:rPr>
        <w:t xml:space="preserve"> </w:t>
      </w:r>
      <w:r w:rsidRPr="006E18F7">
        <w:rPr>
          <w:rFonts w:ascii="IRBadr" w:hAnsi="IRBadr" w:cs="IRBadr" w:hint="cs"/>
          <w:color w:val="008000"/>
          <w:rtl/>
        </w:rPr>
        <w:t>عِنْدَنَا</w:t>
      </w:r>
      <w:r w:rsidRPr="006E18F7">
        <w:rPr>
          <w:rFonts w:ascii="IRBadr" w:hAnsi="IRBadr" w:cs="IRBadr"/>
          <w:color w:val="008000"/>
          <w:rtl/>
        </w:rPr>
        <w:t xml:space="preserve"> </w:t>
      </w:r>
      <w:r w:rsidRPr="006E18F7">
        <w:rPr>
          <w:rFonts w:ascii="IRBadr" w:hAnsi="IRBadr" w:cs="IRBadr" w:hint="cs"/>
          <w:color w:val="008000"/>
          <w:rtl/>
        </w:rPr>
        <w:t>أَرُزٌّ</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عِنْدَنَا</w:t>
      </w:r>
      <w:r w:rsidRPr="006E18F7">
        <w:rPr>
          <w:rFonts w:ascii="IRBadr" w:hAnsi="IRBadr" w:cs="IRBadr"/>
          <w:color w:val="008000"/>
          <w:rtl/>
        </w:rPr>
        <w:t xml:space="preserve"> </w:t>
      </w:r>
      <w:r w:rsidRPr="006E18F7">
        <w:rPr>
          <w:rFonts w:ascii="IRBadr" w:hAnsi="IRBadr" w:cs="IRBadr" w:hint="cs"/>
          <w:color w:val="008000"/>
          <w:rtl/>
        </w:rPr>
        <w:t>ذُرَةٌ</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قَدْ</w:t>
      </w:r>
      <w:r w:rsidRPr="006E18F7">
        <w:rPr>
          <w:rFonts w:ascii="IRBadr" w:hAnsi="IRBadr" w:cs="IRBadr"/>
          <w:color w:val="008000"/>
          <w:rtl/>
        </w:rPr>
        <w:t xml:space="preserve"> </w:t>
      </w:r>
      <w:r w:rsidRPr="006E18F7">
        <w:rPr>
          <w:rFonts w:ascii="IRBadr" w:hAnsi="IRBadr" w:cs="IRBadr" w:hint="cs"/>
          <w:color w:val="008000"/>
          <w:rtl/>
        </w:rPr>
        <w:t>كَانَتِ</w:t>
      </w:r>
      <w:r w:rsidRPr="006E18F7">
        <w:rPr>
          <w:rFonts w:ascii="IRBadr" w:hAnsi="IRBadr" w:cs="IRBadr"/>
          <w:color w:val="008000"/>
          <w:rtl/>
        </w:rPr>
        <w:t xml:space="preserve"> </w:t>
      </w:r>
      <w:r w:rsidRPr="006E18F7">
        <w:rPr>
          <w:rFonts w:ascii="IRBadr" w:hAnsi="IRBadr" w:cs="IRBadr" w:hint="cs"/>
          <w:color w:val="008000"/>
          <w:rtl/>
        </w:rPr>
        <w:t>الذُّرَةُ</w:t>
      </w:r>
      <w:r w:rsidRPr="006E18F7">
        <w:rPr>
          <w:rFonts w:ascii="IRBadr" w:hAnsi="IRBadr" w:cs="IRBadr"/>
          <w:color w:val="008000"/>
          <w:rtl/>
        </w:rPr>
        <w:t xml:space="preserve"> </w:t>
      </w:r>
      <w:r w:rsidRPr="006E18F7">
        <w:rPr>
          <w:rFonts w:ascii="IRBadr" w:hAnsi="IRBadr" w:cs="IRBadr" w:hint="cs"/>
          <w:color w:val="008000"/>
          <w:rtl/>
        </w:rPr>
        <w:t>عَلَى</w:t>
      </w:r>
      <w:r w:rsidRPr="006E18F7">
        <w:rPr>
          <w:rFonts w:ascii="IRBadr" w:hAnsi="IRBadr" w:cs="IRBadr"/>
          <w:color w:val="008000"/>
          <w:rtl/>
        </w:rPr>
        <w:t xml:space="preserve"> </w:t>
      </w:r>
      <w:r w:rsidRPr="006E18F7">
        <w:rPr>
          <w:rFonts w:ascii="IRBadr" w:hAnsi="IRBadr" w:cs="IRBadr" w:hint="cs"/>
          <w:color w:val="008000"/>
          <w:rtl/>
        </w:rPr>
        <w:t>عَهْدِ</w:t>
      </w:r>
      <w:r w:rsidRPr="006E18F7">
        <w:rPr>
          <w:rFonts w:ascii="IRBadr" w:hAnsi="IRBadr" w:cs="IRBadr"/>
          <w:color w:val="008000"/>
          <w:rtl/>
        </w:rPr>
        <w:t xml:space="preserve"> </w:t>
      </w:r>
      <w:r w:rsidRPr="006E18F7">
        <w:rPr>
          <w:rFonts w:ascii="IRBadr" w:hAnsi="IRBadr" w:cs="IRBadr" w:hint="cs"/>
          <w:color w:val="008000"/>
          <w:rtl/>
        </w:rPr>
        <w:t>رَسُولِ</w:t>
      </w:r>
      <w:r w:rsidRPr="006E18F7">
        <w:rPr>
          <w:rFonts w:ascii="IRBadr" w:hAnsi="IRBadr" w:cs="IRBadr"/>
          <w:color w:val="008000"/>
          <w:rtl/>
        </w:rPr>
        <w:t xml:space="preserve"> </w:t>
      </w:r>
      <w:r w:rsidRPr="006E18F7">
        <w:rPr>
          <w:rFonts w:ascii="IRBadr" w:hAnsi="IRBadr" w:cs="IRBadr" w:hint="cs"/>
          <w:color w:val="008000"/>
          <w:rtl/>
        </w:rPr>
        <w:t>اللَّهِ</w:t>
      </w:r>
      <w:r w:rsidRPr="006E18F7">
        <w:rPr>
          <w:rFonts w:ascii="IRBadr" w:hAnsi="IRBadr" w:cs="IRBadr"/>
          <w:color w:val="008000"/>
          <w:rtl/>
        </w:rPr>
        <w:t xml:space="preserve"> </w:t>
      </w:r>
      <w:r w:rsidRPr="006E18F7">
        <w:rPr>
          <w:rFonts w:ascii="IRBadr" w:hAnsi="IRBadr" w:cs="IRBadr" w:hint="cs"/>
          <w:color w:val="008000"/>
          <w:rtl/>
        </w:rPr>
        <w:t>ص</w:t>
      </w:r>
      <w:r w:rsidRPr="006E18F7">
        <w:rPr>
          <w:rFonts w:ascii="IRBadr" w:hAnsi="IRBadr" w:cs="IRBadr"/>
          <w:color w:val="008000"/>
          <w:rtl/>
        </w:rPr>
        <w:t xml:space="preserve"> </w:t>
      </w:r>
      <w:r w:rsidRPr="002E586C">
        <w:rPr>
          <w:rFonts w:ascii="IRBadr" w:hAnsi="IRBadr" w:cs="IRBadr" w:hint="cs"/>
          <w:color w:val="FF0000"/>
          <w:rtl/>
        </w:rPr>
        <w:t>فَوَقَّعَ</w:t>
      </w:r>
      <w:r w:rsidRPr="002E586C">
        <w:rPr>
          <w:rFonts w:ascii="IRBadr" w:hAnsi="IRBadr" w:cs="IRBadr"/>
          <w:color w:val="FF0000"/>
          <w:rtl/>
        </w:rPr>
        <w:t xml:space="preserve"> </w:t>
      </w:r>
      <w:r w:rsidRPr="002E586C">
        <w:rPr>
          <w:rFonts w:ascii="IRBadr" w:hAnsi="IRBadr" w:cs="IRBadr" w:hint="cs"/>
          <w:color w:val="FF0000"/>
          <w:rtl/>
        </w:rPr>
        <w:t>ع</w:t>
      </w:r>
      <w:r w:rsidRPr="002E586C">
        <w:rPr>
          <w:rFonts w:ascii="IRBadr" w:hAnsi="IRBadr" w:cs="IRBadr"/>
          <w:color w:val="FF0000"/>
          <w:rtl/>
        </w:rPr>
        <w:t xml:space="preserve"> </w:t>
      </w:r>
      <w:r w:rsidRPr="002E586C">
        <w:rPr>
          <w:rFonts w:ascii="IRBadr" w:hAnsi="IRBadr" w:cs="IRBadr" w:hint="cs"/>
          <w:color w:val="FF0000"/>
          <w:rtl/>
        </w:rPr>
        <w:t>كَذَلِكَ</w:t>
      </w:r>
      <w:r w:rsidRPr="002E586C">
        <w:rPr>
          <w:rFonts w:ascii="IRBadr" w:hAnsi="IRBadr" w:cs="IRBadr"/>
          <w:color w:val="FF0000"/>
          <w:rtl/>
        </w:rPr>
        <w:t xml:space="preserve"> </w:t>
      </w:r>
      <w:r w:rsidRPr="002E586C">
        <w:rPr>
          <w:rFonts w:ascii="IRBadr" w:hAnsi="IRBadr" w:cs="IRBadr" w:hint="cs"/>
          <w:color w:val="FF0000"/>
          <w:rtl/>
        </w:rPr>
        <w:t>هُوَ</w:t>
      </w:r>
      <w:r w:rsidRPr="002E586C">
        <w:rPr>
          <w:rFonts w:ascii="IRBadr" w:hAnsi="IRBadr" w:cs="IRBadr"/>
          <w:color w:val="FF0000"/>
          <w:rtl/>
        </w:rPr>
        <w:t xml:space="preserve"> </w:t>
      </w:r>
      <w:r w:rsidRPr="002E586C">
        <w:rPr>
          <w:rFonts w:ascii="IRBadr" w:hAnsi="IRBadr" w:cs="IRBadr" w:hint="cs"/>
          <w:color w:val="FF0000"/>
          <w:rtl/>
        </w:rPr>
        <w:t>وَ</w:t>
      </w:r>
      <w:r w:rsidRPr="002E586C">
        <w:rPr>
          <w:rFonts w:ascii="IRBadr" w:hAnsi="IRBadr" w:cs="IRBadr"/>
          <w:color w:val="FF0000"/>
          <w:rtl/>
        </w:rPr>
        <w:t xml:space="preserve"> </w:t>
      </w:r>
      <w:r w:rsidRPr="002E586C">
        <w:rPr>
          <w:rFonts w:ascii="IRBadr" w:hAnsi="IRBadr" w:cs="IRBadr" w:hint="cs"/>
          <w:color w:val="FF0000"/>
          <w:rtl/>
        </w:rPr>
        <w:t>الزَّكَاةُ</w:t>
      </w:r>
      <w:r w:rsidRPr="002E586C">
        <w:rPr>
          <w:rFonts w:ascii="IRBadr" w:hAnsi="IRBadr" w:cs="IRBadr"/>
          <w:color w:val="FF0000"/>
          <w:rtl/>
        </w:rPr>
        <w:t xml:space="preserve"> </w:t>
      </w:r>
      <w:r w:rsidRPr="002E586C">
        <w:rPr>
          <w:rFonts w:ascii="IRBadr" w:hAnsi="IRBadr" w:cs="IRBadr" w:hint="cs"/>
          <w:color w:val="FF0000"/>
          <w:rtl/>
        </w:rPr>
        <w:t>عَلَى</w:t>
      </w:r>
      <w:r w:rsidRPr="002E586C">
        <w:rPr>
          <w:rFonts w:ascii="IRBadr" w:hAnsi="IRBadr" w:cs="IRBadr"/>
          <w:color w:val="FF0000"/>
          <w:rtl/>
        </w:rPr>
        <w:t xml:space="preserve"> </w:t>
      </w:r>
      <w:r w:rsidRPr="002E586C">
        <w:rPr>
          <w:rFonts w:ascii="IRBadr" w:hAnsi="IRBadr" w:cs="IRBadr" w:hint="cs"/>
          <w:color w:val="FF0000"/>
          <w:rtl/>
        </w:rPr>
        <w:t>كُلِّ</w:t>
      </w:r>
      <w:r w:rsidRPr="002E586C">
        <w:rPr>
          <w:rFonts w:ascii="IRBadr" w:hAnsi="IRBadr" w:cs="IRBadr"/>
          <w:color w:val="FF0000"/>
          <w:rtl/>
        </w:rPr>
        <w:t xml:space="preserve"> </w:t>
      </w:r>
      <w:r w:rsidRPr="002E586C">
        <w:rPr>
          <w:rFonts w:ascii="IRBadr" w:hAnsi="IRBadr" w:cs="IRBadr" w:hint="cs"/>
          <w:color w:val="FF0000"/>
          <w:rtl/>
        </w:rPr>
        <w:t>مَا</w:t>
      </w:r>
      <w:r w:rsidRPr="002E586C">
        <w:rPr>
          <w:rFonts w:ascii="IRBadr" w:hAnsi="IRBadr" w:cs="IRBadr"/>
          <w:color w:val="FF0000"/>
          <w:rtl/>
        </w:rPr>
        <w:t xml:space="preserve"> </w:t>
      </w:r>
      <w:r w:rsidRPr="002E586C">
        <w:rPr>
          <w:rFonts w:ascii="IRBadr" w:hAnsi="IRBadr" w:cs="IRBadr" w:hint="cs"/>
          <w:color w:val="FF0000"/>
          <w:rtl/>
        </w:rPr>
        <w:t>كِيلَ</w:t>
      </w:r>
      <w:r w:rsidRPr="002E586C">
        <w:rPr>
          <w:rFonts w:ascii="IRBadr" w:hAnsi="IRBadr" w:cs="IRBadr"/>
          <w:color w:val="FF0000"/>
          <w:rtl/>
        </w:rPr>
        <w:t xml:space="preserve"> </w:t>
      </w:r>
      <w:r w:rsidRPr="002E586C">
        <w:rPr>
          <w:rFonts w:ascii="IRBadr" w:hAnsi="IRBadr" w:cs="IRBadr" w:hint="cs"/>
          <w:color w:val="FF0000"/>
          <w:rtl/>
        </w:rPr>
        <w:t>بِالصَّاعِ</w:t>
      </w:r>
      <w:r w:rsidRPr="002E586C">
        <w:rPr>
          <w:rFonts w:ascii="IRBadr" w:hAnsi="IRBadr" w:cs="IRBadr"/>
          <w:color w:val="FF0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كَتَبَ</w:t>
      </w:r>
      <w:r w:rsidRPr="006E18F7">
        <w:rPr>
          <w:rFonts w:ascii="IRBadr" w:hAnsi="IRBadr" w:cs="IRBadr"/>
          <w:color w:val="008000"/>
          <w:rtl/>
        </w:rPr>
        <w:t xml:space="preserve"> </w:t>
      </w:r>
      <w:r w:rsidRPr="006E18F7">
        <w:rPr>
          <w:rFonts w:ascii="IRBadr" w:hAnsi="IRBadr" w:cs="IRBadr" w:hint="cs"/>
          <w:color w:val="008000"/>
          <w:rtl/>
        </w:rPr>
        <w:t>عَبْدُ</w:t>
      </w:r>
      <w:r w:rsidRPr="006E18F7">
        <w:rPr>
          <w:rFonts w:ascii="IRBadr" w:hAnsi="IRBadr" w:cs="IRBadr"/>
          <w:color w:val="008000"/>
          <w:rtl/>
        </w:rPr>
        <w:t xml:space="preserve"> </w:t>
      </w:r>
      <w:r w:rsidRPr="006E18F7">
        <w:rPr>
          <w:rFonts w:ascii="IRBadr" w:hAnsi="IRBadr" w:cs="IRBadr" w:hint="cs"/>
          <w:color w:val="008000"/>
          <w:rtl/>
        </w:rPr>
        <w:t>اللَّهِ</w:t>
      </w:r>
      <w:r>
        <w:rPr>
          <w:rFonts w:ascii="IRBadr" w:hAnsi="IRBadr" w:cs="IRBadr" w:hint="cs"/>
          <w:color w:val="008000"/>
          <w:rtl/>
        </w:rPr>
        <w:t>:</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رَوَى</w:t>
      </w:r>
      <w:r w:rsidRPr="006E18F7">
        <w:rPr>
          <w:rFonts w:ascii="IRBadr" w:hAnsi="IRBadr" w:cs="IRBadr"/>
          <w:color w:val="008000"/>
          <w:rtl/>
        </w:rPr>
        <w:t xml:space="preserve"> </w:t>
      </w:r>
      <w:r w:rsidRPr="006E18F7">
        <w:rPr>
          <w:rFonts w:ascii="IRBadr" w:hAnsi="IRBadr" w:cs="IRBadr" w:hint="cs"/>
          <w:color w:val="008000"/>
          <w:rtl/>
        </w:rPr>
        <w:t>غَيْرُ</w:t>
      </w:r>
      <w:r w:rsidRPr="006E18F7">
        <w:rPr>
          <w:rFonts w:ascii="IRBadr" w:hAnsi="IRBadr" w:cs="IRBadr"/>
          <w:color w:val="008000"/>
          <w:rtl/>
        </w:rPr>
        <w:t xml:space="preserve"> </w:t>
      </w:r>
      <w:r w:rsidRPr="006E18F7">
        <w:rPr>
          <w:rFonts w:ascii="IRBadr" w:hAnsi="IRBadr" w:cs="IRBadr" w:hint="cs"/>
          <w:color w:val="008000"/>
          <w:rtl/>
        </w:rPr>
        <w:t>هَذَا</w:t>
      </w:r>
      <w:r w:rsidRPr="006E18F7">
        <w:rPr>
          <w:rFonts w:ascii="IRBadr" w:hAnsi="IRBadr" w:cs="IRBadr"/>
          <w:color w:val="008000"/>
          <w:rtl/>
        </w:rPr>
        <w:t xml:space="preserve"> </w:t>
      </w:r>
      <w:r w:rsidRPr="006E18F7">
        <w:rPr>
          <w:rFonts w:ascii="IRBadr" w:hAnsi="IRBadr" w:cs="IRBadr" w:hint="cs"/>
          <w:color w:val="008000"/>
          <w:rtl/>
        </w:rPr>
        <w:t>الرَّجُلِ</w:t>
      </w:r>
      <w:r w:rsidRPr="006E18F7">
        <w:rPr>
          <w:rFonts w:ascii="IRBadr" w:hAnsi="IRBadr" w:cs="IRBadr"/>
          <w:color w:val="008000"/>
          <w:rtl/>
        </w:rPr>
        <w:t xml:space="preserve"> </w:t>
      </w:r>
      <w:r w:rsidRPr="006E18F7">
        <w:rPr>
          <w:rFonts w:ascii="IRBadr" w:hAnsi="IRBadr" w:cs="IRBadr" w:hint="cs"/>
          <w:color w:val="008000"/>
          <w:rtl/>
        </w:rPr>
        <w:t>عَنْ</w:t>
      </w:r>
      <w:r w:rsidRPr="006E18F7">
        <w:rPr>
          <w:rFonts w:ascii="IRBadr" w:hAnsi="IRBadr" w:cs="IRBadr"/>
          <w:color w:val="008000"/>
          <w:rtl/>
        </w:rPr>
        <w:t xml:space="preserve"> </w:t>
      </w:r>
      <w:r w:rsidRPr="006E18F7">
        <w:rPr>
          <w:rFonts w:ascii="IRBadr" w:hAnsi="IRBadr" w:cs="IRBadr" w:hint="cs"/>
          <w:color w:val="008000"/>
          <w:rtl/>
        </w:rPr>
        <w:t>أَبِي</w:t>
      </w:r>
      <w:r w:rsidRPr="006E18F7">
        <w:rPr>
          <w:rFonts w:ascii="IRBadr" w:hAnsi="IRBadr" w:cs="IRBadr"/>
          <w:color w:val="008000"/>
          <w:rtl/>
        </w:rPr>
        <w:t xml:space="preserve"> </w:t>
      </w:r>
      <w:r w:rsidRPr="006E18F7">
        <w:rPr>
          <w:rFonts w:ascii="IRBadr" w:hAnsi="IRBadr" w:cs="IRBadr" w:hint="cs"/>
          <w:color w:val="008000"/>
          <w:rtl/>
        </w:rPr>
        <w:t>عَبْدِ</w:t>
      </w:r>
      <w:r w:rsidRPr="006E18F7">
        <w:rPr>
          <w:rFonts w:ascii="IRBadr" w:hAnsi="IRBadr" w:cs="IRBadr"/>
          <w:color w:val="008000"/>
          <w:rtl/>
        </w:rPr>
        <w:t xml:space="preserve"> </w:t>
      </w:r>
      <w:r w:rsidRPr="006E18F7">
        <w:rPr>
          <w:rFonts w:ascii="IRBadr" w:hAnsi="IRBadr" w:cs="IRBadr" w:hint="cs"/>
          <w:color w:val="008000"/>
          <w:rtl/>
        </w:rPr>
        <w:t>اللَّهِ</w:t>
      </w:r>
      <w:r w:rsidRPr="006E18F7">
        <w:rPr>
          <w:rFonts w:ascii="IRBadr" w:hAnsi="IRBadr" w:cs="IRBadr"/>
          <w:color w:val="008000"/>
          <w:rtl/>
        </w:rPr>
        <w:t xml:space="preserve"> </w:t>
      </w:r>
      <w:r w:rsidRPr="006E18F7">
        <w:rPr>
          <w:rFonts w:ascii="IRBadr" w:hAnsi="IRBadr" w:cs="IRBadr" w:hint="cs"/>
          <w:color w:val="008000"/>
          <w:rtl/>
        </w:rPr>
        <w:t>ع</w:t>
      </w:r>
      <w:r w:rsidRPr="006E18F7">
        <w:rPr>
          <w:rFonts w:ascii="IRBadr" w:hAnsi="IRBadr" w:cs="IRBadr"/>
          <w:color w:val="008000"/>
          <w:rtl/>
        </w:rPr>
        <w:t xml:space="preserve"> </w:t>
      </w:r>
      <w:r w:rsidRPr="006E18F7">
        <w:rPr>
          <w:rFonts w:ascii="IRBadr" w:hAnsi="IRBadr" w:cs="IRBadr" w:hint="cs"/>
          <w:color w:val="008000"/>
          <w:rtl/>
        </w:rPr>
        <w:t>أَنَّهُ</w:t>
      </w:r>
      <w:r w:rsidRPr="006E18F7">
        <w:rPr>
          <w:rFonts w:ascii="IRBadr" w:hAnsi="IRBadr" w:cs="IRBadr"/>
          <w:color w:val="008000"/>
          <w:rtl/>
        </w:rPr>
        <w:t xml:space="preserve"> </w:t>
      </w:r>
      <w:r w:rsidRPr="006E18F7">
        <w:rPr>
          <w:rFonts w:ascii="IRBadr" w:hAnsi="IRBadr" w:cs="IRBadr" w:hint="cs"/>
          <w:color w:val="008000"/>
          <w:rtl/>
        </w:rPr>
        <w:t>سَأَلَهُ</w:t>
      </w:r>
      <w:r w:rsidRPr="006E18F7">
        <w:rPr>
          <w:rFonts w:ascii="IRBadr" w:hAnsi="IRBadr" w:cs="IRBadr"/>
          <w:color w:val="008000"/>
          <w:rtl/>
        </w:rPr>
        <w:t xml:space="preserve"> </w:t>
      </w:r>
      <w:r w:rsidRPr="006E18F7">
        <w:rPr>
          <w:rFonts w:ascii="IRBadr" w:hAnsi="IRBadr" w:cs="IRBadr" w:hint="cs"/>
          <w:color w:val="008000"/>
          <w:rtl/>
        </w:rPr>
        <w:t>عَن‏ الْحُبُوبِ</w:t>
      </w:r>
      <w:r w:rsidRPr="006E18F7">
        <w:rPr>
          <w:rFonts w:ascii="IRBadr" w:hAnsi="IRBadr" w:cs="IRBadr"/>
          <w:color w:val="008000"/>
          <w:rtl/>
        </w:rPr>
        <w:t xml:space="preserve"> </w:t>
      </w:r>
      <w:r w:rsidRPr="006E18F7">
        <w:rPr>
          <w:rFonts w:ascii="IRBadr" w:hAnsi="IRBadr" w:cs="IRBadr" w:hint="cs"/>
          <w:color w:val="008000"/>
          <w:rtl/>
        </w:rPr>
        <w:t>فَقَالَ</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مَا</w:t>
      </w:r>
      <w:r w:rsidRPr="006E18F7">
        <w:rPr>
          <w:rFonts w:ascii="IRBadr" w:hAnsi="IRBadr" w:cs="IRBadr"/>
          <w:color w:val="008000"/>
          <w:rtl/>
        </w:rPr>
        <w:t xml:space="preserve"> </w:t>
      </w:r>
      <w:r w:rsidRPr="006E18F7">
        <w:rPr>
          <w:rFonts w:ascii="IRBadr" w:hAnsi="IRBadr" w:cs="IRBadr" w:hint="cs"/>
          <w:color w:val="008000"/>
          <w:rtl/>
        </w:rPr>
        <w:t>هِيَ</w:t>
      </w:r>
      <w:r w:rsidRPr="006E18F7">
        <w:rPr>
          <w:rFonts w:ascii="IRBadr" w:hAnsi="IRBadr" w:cs="IRBadr"/>
          <w:color w:val="008000"/>
          <w:rtl/>
        </w:rPr>
        <w:t xml:space="preserve"> </w:t>
      </w:r>
      <w:r w:rsidRPr="006E18F7">
        <w:rPr>
          <w:rFonts w:ascii="IRBadr" w:hAnsi="IRBadr" w:cs="IRBadr" w:hint="cs"/>
          <w:color w:val="008000"/>
          <w:rtl/>
        </w:rPr>
        <w:t>فَقَالَ</w:t>
      </w:r>
      <w:r w:rsidRPr="006E18F7">
        <w:rPr>
          <w:rFonts w:ascii="IRBadr" w:hAnsi="IRBadr" w:cs="IRBadr"/>
          <w:color w:val="008000"/>
          <w:rtl/>
        </w:rPr>
        <w:t xml:space="preserve"> </w:t>
      </w:r>
      <w:r w:rsidRPr="006E18F7">
        <w:rPr>
          <w:rFonts w:ascii="IRBadr" w:hAnsi="IRBadr" w:cs="IRBadr" w:hint="cs"/>
          <w:color w:val="008000"/>
          <w:rtl/>
        </w:rPr>
        <w:t>السِّمْسِمُ</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الْأَرُزُّ</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الدُّخْنُ</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كُلُّ</w:t>
      </w:r>
      <w:r w:rsidRPr="006E18F7">
        <w:rPr>
          <w:rFonts w:ascii="IRBadr" w:hAnsi="IRBadr" w:cs="IRBadr"/>
          <w:color w:val="008000"/>
          <w:rtl/>
        </w:rPr>
        <w:t xml:space="preserve"> </w:t>
      </w:r>
      <w:r w:rsidRPr="006E18F7">
        <w:rPr>
          <w:rFonts w:ascii="IRBadr" w:hAnsi="IRBadr" w:cs="IRBadr" w:hint="cs"/>
          <w:color w:val="008000"/>
          <w:rtl/>
        </w:rPr>
        <w:t>هَذَا</w:t>
      </w:r>
      <w:r w:rsidRPr="006E18F7">
        <w:rPr>
          <w:rFonts w:ascii="IRBadr" w:hAnsi="IRBadr" w:cs="IRBadr"/>
          <w:color w:val="008000"/>
          <w:rtl/>
        </w:rPr>
        <w:t xml:space="preserve"> </w:t>
      </w:r>
      <w:r w:rsidRPr="006E18F7">
        <w:rPr>
          <w:rFonts w:ascii="IRBadr" w:hAnsi="IRBadr" w:cs="IRBadr" w:hint="cs"/>
          <w:color w:val="008000"/>
          <w:rtl/>
        </w:rPr>
        <w:t>غَلَّةٌ</w:t>
      </w:r>
      <w:r w:rsidRPr="006E18F7">
        <w:rPr>
          <w:rFonts w:ascii="IRBadr" w:hAnsi="IRBadr" w:cs="IRBadr"/>
          <w:color w:val="008000"/>
          <w:rtl/>
        </w:rPr>
        <w:t xml:space="preserve"> </w:t>
      </w:r>
      <w:r w:rsidRPr="006E18F7">
        <w:rPr>
          <w:rFonts w:ascii="IRBadr" w:hAnsi="IRBadr" w:cs="IRBadr" w:hint="cs"/>
          <w:color w:val="008000"/>
          <w:rtl/>
        </w:rPr>
        <w:t>كَالْحِنْطَةِ</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الشَّعِيرِ</w:t>
      </w:r>
      <w:r w:rsidRPr="006E18F7">
        <w:rPr>
          <w:rFonts w:ascii="IRBadr" w:hAnsi="IRBadr" w:cs="IRBadr"/>
          <w:color w:val="008000"/>
          <w:rtl/>
        </w:rPr>
        <w:t xml:space="preserve"> </w:t>
      </w:r>
      <w:r w:rsidRPr="006E18F7">
        <w:rPr>
          <w:rFonts w:ascii="IRBadr" w:hAnsi="IRBadr" w:cs="IRBadr" w:hint="cs"/>
          <w:color w:val="008000"/>
          <w:rtl/>
        </w:rPr>
        <w:t>فَقَالَ</w:t>
      </w:r>
      <w:r w:rsidRPr="006E18F7">
        <w:rPr>
          <w:rFonts w:ascii="IRBadr" w:hAnsi="IRBadr" w:cs="IRBadr"/>
          <w:color w:val="008000"/>
          <w:rtl/>
        </w:rPr>
        <w:t xml:space="preserve"> </w:t>
      </w:r>
      <w:r w:rsidRPr="006E18F7">
        <w:rPr>
          <w:rFonts w:ascii="IRBadr" w:hAnsi="IRBadr" w:cs="IRBadr" w:hint="cs"/>
          <w:color w:val="008000"/>
          <w:rtl/>
        </w:rPr>
        <w:t>أَبُو</w:t>
      </w:r>
      <w:r w:rsidRPr="006E18F7">
        <w:rPr>
          <w:rFonts w:ascii="IRBadr" w:hAnsi="IRBadr" w:cs="IRBadr"/>
          <w:color w:val="008000"/>
          <w:rtl/>
        </w:rPr>
        <w:t xml:space="preserve"> </w:t>
      </w:r>
      <w:r w:rsidRPr="006E18F7">
        <w:rPr>
          <w:rFonts w:ascii="IRBadr" w:hAnsi="IRBadr" w:cs="IRBadr" w:hint="cs"/>
          <w:color w:val="008000"/>
          <w:rtl/>
        </w:rPr>
        <w:t>عَبْدِ</w:t>
      </w:r>
      <w:r w:rsidRPr="006E18F7">
        <w:rPr>
          <w:rFonts w:ascii="IRBadr" w:hAnsi="IRBadr" w:cs="IRBadr"/>
          <w:color w:val="008000"/>
          <w:rtl/>
        </w:rPr>
        <w:t xml:space="preserve"> </w:t>
      </w:r>
      <w:r w:rsidRPr="006E18F7">
        <w:rPr>
          <w:rFonts w:ascii="IRBadr" w:hAnsi="IRBadr" w:cs="IRBadr" w:hint="cs"/>
          <w:color w:val="008000"/>
          <w:rtl/>
        </w:rPr>
        <w:t>اللَّهِ</w:t>
      </w:r>
      <w:r w:rsidRPr="006E18F7">
        <w:rPr>
          <w:rFonts w:ascii="IRBadr" w:hAnsi="IRBadr" w:cs="IRBadr"/>
          <w:color w:val="008000"/>
          <w:rtl/>
        </w:rPr>
        <w:t xml:space="preserve"> </w:t>
      </w:r>
      <w:r w:rsidRPr="006E18F7">
        <w:rPr>
          <w:rFonts w:ascii="IRBadr" w:hAnsi="IRBadr" w:cs="IRBadr" w:hint="cs"/>
          <w:color w:val="008000"/>
          <w:rtl/>
        </w:rPr>
        <w:t>ع</w:t>
      </w:r>
      <w:r w:rsidRPr="006E18F7">
        <w:rPr>
          <w:rFonts w:ascii="IRBadr" w:hAnsi="IRBadr" w:cs="IRBadr"/>
          <w:color w:val="008000"/>
          <w:rtl/>
        </w:rPr>
        <w:t xml:space="preserve"> </w:t>
      </w:r>
      <w:r w:rsidRPr="006E18F7">
        <w:rPr>
          <w:rFonts w:ascii="IRBadr" w:hAnsi="IRBadr" w:cs="IRBadr" w:hint="cs"/>
          <w:color w:val="008000"/>
          <w:rtl/>
        </w:rPr>
        <w:t>فِي</w:t>
      </w:r>
      <w:r w:rsidRPr="006E18F7">
        <w:rPr>
          <w:rFonts w:ascii="IRBadr" w:hAnsi="IRBadr" w:cs="IRBadr"/>
          <w:color w:val="008000"/>
          <w:rtl/>
        </w:rPr>
        <w:t xml:space="preserve"> </w:t>
      </w:r>
      <w:r w:rsidRPr="006E18F7">
        <w:rPr>
          <w:rFonts w:ascii="IRBadr" w:hAnsi="IRBadr" w:cs="IRBadr" w:hint="cs"/>
          <w:color w:val="008000"/>
          <w:rtl/>
        </w:rPr>
        <w:t>الْحُبُوبِ</w:t>
      </w:r>
      <w:r w:rsidRPr="006E18F7">
        <w:rPr>
          <w:rFonts w:ascii="IRBadr" w:hAnsi="IRBadr" w:cs="IRBadr"/>
          <w:color w:val="008000"/>
          <w:rtl/>
        </w:rPr>
        <w:t xml:space="preserve"> </w:t>
      </w:r>
      <w:r w:rsidRPr="006E18F7">
        <w:rPr>
          <w:rFonts w:ascii="IRBadr" w:hAnsi="IRBadr" w:cs="IRBadr" w:hint="cs"/>
          <w:color w:val="008000"/>
          <w:rtl/>
        </w:rPr>
        <w:t>كُلِّهَا</w:t>
      </w:r>
      <w:r w:rsidRPr="006E18F7">
        <w:rPr>
          <w:rFonts w:ascii="IRBadr" w:hAnsi="IRBadr" w:cs="IRBadr"/>
          <w:color w:val="008000"/>
          <w:rtl/>
        </w:rPr>
        <w:t xml:space="preserve"> </w:t>
      </w:r>
      <w:r w:rsidRPr="006E18F7">
        <w:rPr>
          <w:rFonts w:ascii="IRBadr" w:hAnsi="IRBadr" w:cs="IRBadr" w:hint="cs"/>
          <w:color w:val="008000"/>
          <w:rtl/>
        </w:rPr>
        <w:t>زَكَاةٌ</w:t>
      </w:r>
      <w:r>
        <w:rPr>
          <w:rFonts w:ascii="IRBadr" w:hAnsi="IRBadr" w:cs="IRBadr" w:hint="cs"/>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رَوَى</w:t>
      </w:r>
      <w:r w:rsidRPr="006E18F7">
        <w:rPr>
          <w:rFonts w:ascii="IRBadr" w:hAnsi="IRBadr" w:cs="IRBadr"/>
          <w:color w:val="008000"/>
          <w:rtl/>
        </w:rPr>
        <w:t xml:space="preserve"> </w:t>
      </w:r>
      <w:r w:rsidRPr="006E18F7">
        <w:rPr>
          <w:rFonts w:ascii="IRBadr" w:hAnsi="IRBadr" w:cs="IRBadr" w:hint="cs"/>
          <w:color w:val="008000"/>
          <w:rtl/>
        </w:rPr>
        <w:t>أَيْضاً</w:t>
      </w:r>
      <w:r w:rsidRPr="006E18F7">
        <w:rPr>
          <w:rFonts w:ascii="IRBadr" w:hAnsi="IRBadr" w:cs="IRBadr"/>
          <w:color w:val="008000"/>
          <w:rtl/>
        </w:rPr>
        <w:t xml:space="preserve"> </w:t>
      </w:r>
      <w:r w:rsidRPr="006E18F7">
        <w:rPr>
          <w:rFonts w:ascii="IRBadr" w:hAnsi="IRBadr" w:cs="IRBadr" w:hint="cs"/>
          <w:color w:val="008000"/>
          <w:rtl/>
        </w:rPr>
        <w:t>عَنْ</w:t>
      </w:r>
      <w:r w:rsidRPr="006E18F7">
        <w:rPr>
          <w:rFonts w:ascii="IRBadr" w:hAnsi="IRBadr" w:cs="IRBadr"/>
          <w:color w:val="008000"/>
          <w:rtl/>
        </w:rPr>
        <w:t xml:space="preserve"> </w:t>
      </w:r>
      <w:r w:rsidRPr="006E18F7">
        <w:rPr>
          <w:rFonts w:ascii="IRBadr" w:hAnsi="IRBadr" w:cs="IRBadr" w:hint="cs"/>
          <w:color w:val="008000"/>
          <w:rtl/>
        </w:rPr>
        <w:t>أَبِي</w:t>
      </w:r>
      <w:r w:rsidRPr="006E18F7">
        <w:rPr>
          <w:rFonts w:ascii="IRBadr" w:hAnsi="IRBadr" w:cs="IRBadr"/>
          <w:color w:val="008000"/>
          <w:rtl/>
        </w:rPr>
        <w:t xml:space="preserve"> </w:t>
      </w:r>
      <w:r w:rsidRPr="006E18F7">
        <w:rPr>
          <w:rFonts w:ascii="IRBadr" w:hAnsi="IRBadr" w:cs="IRBadr" w:hint="cs"/>
          <w:color w:val="008000"/>
          <w:rtl/>
        </w:rPr>
        <w:t>عَبْدِ</w:t>
      </w:r>
      <w:r w:rsidRPr="006E18F7">
        <w:rPr>
          <w:rFonts w:ascii="IRBadr" w:hAnsi="IRBadr" w:cs="IRBadr"/>
          <w:color w:val="008000"/>
          <w:rtl/>
        </w:rPr>
        <w:t xml:space="preserve"> </w:t>
      </w:r>
      <w:r w:rsidRPr="006E18F7">
        <w:rPr>
          <w:rFonts w:ascii="IRBadr" w:hAnsi="IRBadr" w:cs="IRBadr" w:hint="cs"/>
          <w:color w:val="008000"/>
          <w:rtl/>
        </w:rPr>
        <w:t>اللَّهِ</w:t>
      </w:r>
      <w:r w:rsidRPr="006E18F7">
        <w:rPr>
          <w:rFonts w:ascii="IRBadr" w:hAnsi="IRBadr" w:cs="IRBadr"/>
          <w:color w:val="008000"/>
          <w:rtl/>
        </w:rPr>
        <w:t xml:space="preserve"> </w:t>
      </w:r>
      <w:r w:rsidRPr="006E18F7">
        <w:rPr>
          <w:rFonts w:ascii="IRBadr" w:hAnsi="IRBadr" w:cs="IRBadr" w:hint="cs"/>
          <w:color w:val="008000"/>
          <w:rtl/>
        </w:rPr>
        <w:t>ع</w:t>
      </w:r>
      <w:r w:rsidRPr="006E18F7">
        <w:rPr>
          <w:rFonts w:ascii="IRBadr" w:hAnsi="IRBadr" w:cs="IRBadr"/>
          <w:color w:val="008000"/>
          <w:rtl/>
        </w:rPr>
        <w:t xml:space="preserve"> </w:t>
      </w:r>
      <w:r w:rsidRPr="006E18F7">
        <w:rPr>
          <w:rFonts w:ascii="IRBadr" w:hAnsi="IRBadr" w:cs="IRBadr" w:hint="cs"/>
          <w:color w:val="008000"/>
          <w:rtl/>
        </w:rPr>
        <w:t>أَنَّهُ</w:t>
      </w:r>
      <w:r w:rsidRPr="006E18F7">
        <w:rPr>
          <w:rFonts w:ascii="IRBadr" w:hAnsi="IRBadr" w:cs="IRBadr"/>
          <w:color w:val="008000"/>
          <w:rtl/>
        </w:rPr>
        <w:t xml:space="preserve"> </w:t>
      </w:r>
      <w:r w:rsidRPr="006E18F7">
        <w:rPr>
          <w:rFonts w:ascii="IRBadr" w:hAnsi="IRBadr" w:cs="IRBadr" w:hint="cs"/>
          <w:color w:val="008000"/>
          <w:rtl/>
        </w:rPr>
        <w:t>قَالَ</w:t>
      </w:r>
      <w:r w:rsidRPr="006E18F7">
        <w:rPr>
          <w:rFonts w:ascii="IRBadr" w:hAnsi="IRBadr" w:cs="IRBadr"/>
          <w:color w:val="008000"/>
          <w:rtl/>
        </w:rPr>
        <w:t xml:space="preserve">: </w:t>
      </w:r>
      <w:r w:rsidRPr="006E18F7">
        <w:rPr>
          <w:rFonts w:ascii="IRBadr" w:hAnsi="IRBadr" w:cs="IRBadr" w:hint="cs"/>
          <w:color w:val="008000"/>
          <w:rtl/>
        </w:rPr>
        <w:t>كُلُّ</w:t>
      </w:r>
      <w:r w:rsidRPr="006E18F7">
        <w:rPr>
          <w:rFonts w:ascii="IRBadr" w:hAnsi="IRBadr" w:cs="IRBadr"/>
          <w:color w:val="008000"/>
          <w:rtl/>
        </w:rPr>
        <w:t xml:space="preserve"> </w:t>
      </w:r>
      <w:r w:rsidRPr="006E18F7">
        <w:rPr>
          <w:rFonts w:ascii="IRBadr" w:hAnsi="IRBadr" w:cs="IRBadr" w:hint="cs"/>
          <w:color w:val="008000"/>
          <w:rtl/>
        </w:rPr>
        <w:t>مَا</w:t>
      </w:r>
      <w:r w:rsidRPr="006E18F7">
        <w:rPr>
          <w:rFonts w:ascii="IRBadr" w:hAnsi="IRBadr" w:cs="IRBadr"/>
          <w:color w:val="008000"/>
          <w:rtl/>
        </w:rPr>
        <w:t xml:space="preserve"> </w:t>
      </w:r>
      <w:r w:rsidRPr="006E18F7">
        <w:rPr>
          <w:rFonts w:ascii="IRBadr" w:hAnsi="IRBadr" w:cs="IRBadr" w:hint="cs"/>
          <w:color w:val="008000"/>
          <w:rtl/>
        </w:rPr>
        <w:t>دَخَلَ</w:t>
      </w:r>
      <w:r w:rsidRPr="006E18F7">
        <w:rPr>
          <w:rFonts w:ascii="IRBadr" w:hAnsi="IRBadr" w:cs="IRBadr"/>
          <w:color w:val="008000"/>
          <w:rtl/>
        </w:rPr>
        <w:t xml:space="preserve"> </w:t>
      </w:r>
      <w:r w:rsidRPr="006E18F7">
        <w:rPr>
          <w:rFonts w:ascii="IRBadr" w:hAnsi="IRBadr" w:cs="IRBadr" w:hint="cs"/>
          <w:color w:val="008000"/>
          <w:rtl/>
        </w:rPr>
        <w:t>الْقَفِيزَ</w:t>
      </w:r>
      <w:r w:rsidRPr="006E18F7">
        <w:rPr>
          <w:rFonts w:ascii="IRBadr" w:hAnsi="IRBadr" w:cs="IRBadr"/>
          <w:color w:val="008000"/>
          <w:rtl/>
        </w:rPr>
        <w:t xml:space="preserve"> </w:t>
      </w:r>
      <w:r w:rsidRPr="006E18F7">
        <w:rPr>
          <w:rFonts w:ascii="IRBadr" w:hAnsi="IRBadr" w:cs="IRBadr" w:hint="cs"/>
          <w:color w:val="008000"/>
          <w:rtl/>
        </w:rPr>
        <w:t>فَهُوَ</w:t>
      </w:r>
      <w:r w:rsidRPr="006E18F7">
        <w:rPr>
          <w:rFonts w:ascii="IRBadr" w:hAnsi="IRBadr" w:cs="IRBadr"/>
          <w:color w:val="008000"/>
          <w:rtl/>
        </w:rPr>
        <w:t xml:space="preserve"> </w:t>
      </w:r>
      <w:r w:rsidRPr="006E18F7">
        <w:rPr>
          <w:rFonts w:ascii="IRBadr" w:hAnsi="IRBadr" w:cs="IRBadr" w:hint="cs"/>
          <w:color w:val="008000"/>
          <w:rtl/>
        </w:rPr>
        <w:t>يَجْرِي</w:t>
      </w:r>
      <w:r w:rsidRPr="006E18F7">
        <w:rPr>
          <w:rFonts w:ascii="IRBadr" w:hAnsi="IRBadr" w:cs="IRBadr"/>
          <w:color w:val="008000"/>
          <w:rtl/>
        </w:rPr>
        <w:t xml:space="preserve"> </w:t>
      </w:r>
      <w:r w:rsidRPr="006E18F7">
        <w:rPr>
          <w:rFonts w:ascii="IRBadr" w:hAnsi="IRBadr" w:cs="IRBadr" w:hint="cs"/>
          <w:color w:val="008000"/>
          <w:rtl/>
        </w:rPr>
        <w:t>مَجْرَى</w:t>
      </w:r>
      <w:r w:rsidRPr="006E18F7">
        <w:rPr>
          <w:rFonts w:ascii="IRBadr" w:hAnsi="IRBadr" w:cs="IRBadr"/>
          <w:color w:val="008000"/>
          <w:rtl/>
        </w:rPr>
        <w:t xml:space="preserve"> </w:t>
      </w:r>
      <w:r w:rsidRPr="006E18F7">
        <w:rPr>
          <w:rFonts w:ascii="IRBadr" w:hAnsi="IRBadr" w:cs="IRBadr" w:hint="cs"/>
          <w:color w:val="008000"/>
          <w:rtl/>
        </w:rPr>
        <w:t>الْحِنْطَةِ</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الشَّعِيرِ</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التَّمْرِ</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الزَّبِيبِ</w:t>
      </w:r>
      <w:r w:rsidRPr="006E18F7">
        <w:rPr>
          <w:rFonts w:ascii="IRBadr" w:hAnsi="IRBadr" w:cs="IRBadr"/>
          <w:color w:val="008000"/>
          <w:rtl/>
        </w:rPr>
        <w:t xml:space="preserve"> </w:t>
      </w:r>
      <w:r w:rsidRPr="006E18F7">
        <w:rPr>
          <w:rFonts w:ascii="IRBadr" w:hAnsi="IRBadr" w:cs="IRBadr" w:hint="cs"/>
          <w:color w:val="008000"/>
          <w:rtl/>
        </w:rPr>
        <w:t>قَالَ</w:t>
      </w:r>
      <w:r w:rsidRPr="006E18F7">
        <w:rPr>
          <w:rFonts w:ascii="IRBadr" w:hAnsi="IRBadr" w:cs="IRBadr"/>
          <w:color w:val="008000"/>
          <w:rtl/>
        </w:rPr>
        <w:t xml:space="preserve"> </w:t>
      </w:r>
      <w:r w:rsidRPr="006E18F7">
        <w:rPr>
          <w:rFonts w:ascii="IRBadr" w:hAnsi="IRBadr" w:cs="IRBadr" w:hint="cs"/>
          <w:color w:val="008000"/>
          <w:rtl/>
        </w:rPr>
        <w:t>فَأَخْبِرْنِي</w:t>
      </w:r>
      <w:r w:rsidRPr="006E18F7">
        <w:rPr>
          <w:rFonts w:ascii="IRBadr" w:hAnsi="IRBadr" w:cs="IRBadr"/>
          <w:color w:val="008000"/>
          <w:rtl/>
        </w:rPr>
        <w:t xml:space="preserve"> </w:t>
      </w:r>
      <w:r w:rsidRPr="006E18F7">
        <w:rPr>
          <w:rFonts w:ascii="IRBadr" w:hAnsi="IRBadr" w:cs="IRBadr" w:hint="cs"/>
          <w:color w:val="008000"/>
          <w:rtl/>
        </w:rPr>
        <w:t>جُعِلْتُ</w:t>
      </w:r>
      <w:r w:rsidRPr="006E18F7">
        <w:rPr>
          <w:rFonts w:ascii="IRBadr" w:hAnsi="IRBadr" w:cs="IRBadr"/>
          <w:color w:val="008000"/>
          <w:rtl/>
        </w:rPr>
        <w:t xml:space="preserve"> </w:t>
      </w:r>
      <w:r w:rsidRPr="006E18F7">
        <w:rPr>
          <w:rFonts w:ascii="IRBadr" w:hAnsi="IRBadr" w:cs="IRBadr" w:hint="cs"/>
          <w:color w:val="008000"/>
          <w:rtl/>
        </w:rPr>
        <w:t>فِدَاكَ</w:t>
      </w:r>
      <w:r w:rsidRPr="006E18F7">
        <w:rPr>
          <w:rFonts w:ascii="IRBadr" w:hAnsi="IRBadr" w:cs="IRBadr"/>
          <w:color w:val="008000"/>
          <w:rtl/>
        </w:rPr>
        <w:t xml:space="preserve"> </w:t>
      </w:r>
      <w:r w:rsidRPr="006E18F7">
        <w:rPr>
          <w:rFonts w:ascii="IRBadr" w:hAnsi="IRBadr" w:cs="IRBadr" w:hint="cs"/>
          <w:color w:val="008000"/>
          <w:rtl/>
        </w:rPr>
        <w:t>هَلْ</w:t>
      </w:r>
      <w:r w:rsidRPr="006E18F7">
        <w:rPr>
          <w:rFonts w:ascii="IRBadr" w:hAnsi="IRBadr" w:cs="IRBadr"/>
          <w:color w:val="008000"/>
          <w:rtl/>
        </w:rPr>
        <w:t xml:space="preserve"> </w:t>
      </w:r>
      <w:r w:rsidRPr="006E18F7">
        <w:rPr>
          <w:rFonts w:ascii="IRBadr" w:hAnsi="IRBadr" w:cs="IRBadr" w:hint="cs"/>
          <w:color w:val="008000"/>
          <w:rtl/>
        </w:rPr>
        <w:t>عَلَى</w:t>
      </w:r>
      <w:r w:rsidRPr="006E18F7">
        <w:rPr>
          <w:rFonts w:ascii="IRBadr" w:hAnsi="IRBadr" w:cs="IRBadr"/>
          <w:color w:val="008000"/>
          <w:rtl/>
        </w:rPr>
        <w:t xml:space="preserve"> </w:t>
      </w:r>
      <w:r w:rsidRPr="006E18F7">
        <w:rPr>
          <w:rFonts w:ascii="IRBadr" w:hAnsi="IRBadr" w:cs="IRBadr" w:hint="cs"/>
          <w:color w:val="008000"/>
          <w:rtl/>
        </w:rPr>
        <w:t>هَذَا</w:t>
      </w:r>
      <w:r w:rsidRPr="006E18F7">
        <w:rPr>
          <w:rFonts w:ascii="IRBadr" w:hAnsi="IRBadr" w:cs="IRBadr"/>
          <w:color w:val="008000"/>
          <w:rtl/>
        </w:rPr>
        <w:t xml:space="preserve"> </w:t>
      </w:r>
      <w:r w:rsidRPr="006E18F7">
        <w:rPr>
          <w:rFonts w:ascii="IRBadr" w:hAnsi="IRBadr" w:cs="IRBadr" w:hint="cs"/>
          <w:color w:val="008000"/>
          <w:rtl/>
        </w:rPr>
        <w:t>الْأَرُزِّ</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مَا</w:t>
      </w:r>
      <w:r w:rsidRPr="006E18F7">
        <w:rPr>
          <w:rFonts w:ascii="IRBadr" w:hAnsi="IRBadr" w:cs="IRBadr"/>
          <w:color w:val="008000"/>
          <w:rtl/>
        </w:rPr>
        <w:t xml:space="preserve"> </w:t>
      </w:r>
      <w:r w:rsidRPr="006E18F7">
        <w:rPr>
          <w:rFonts w:ascii="IRBadr" w:hAnsi="IRBadr" w:cs="IRBadr" w:hint="cs"/>
          <w:color w:val="008000"/>
          <w:rtl/>
        </w:rPr>
        <w:t>أَشْبَهَهُ</w:t>
      </w:r>
      <w:r w:rsidRPr="006E18F7">
        <w:rPr>
          <w:rFonts w:ascii="IRBadr" w:hAnsi="IRBadr" w:cs="IRBadr"/>
          <w:color w:val="008000"/>
          <w:rtl/>
        </w:rPr>
        <w:t xml:space="preserve"> </w:t>
      </w:r>
      <w:r w:rsidRPr="006E18F7">
        <w:rPr>
          <w:rFonts w:ascii="IRBadr" w:hAnsi="IRBadr" w:cs="IRBadr" w:hint="cs"/>
          <w:color w:val="008000"/>
          <w:rtl/>
        </w:rPr>
        <w:t>مِنَ</w:t>
      </w:r>
      <w:r w:rsidRPr="006E18F7">
        <w:rPr>
          <w:rFonts w:ascii="IRBadr" w:hAnsi="IRBadr" w:cs="IRBadr"/>
          <w:color w:val="008000"/>
          <w:rtl/>
        </w:rPr>
        <w:t xml:space="preserve"> </w:t>
      </w:r>
      <w:r w:rsidRPr="006E18F7">
        <w:rPr>
          <w:rFonts w:ascii="IRBadr" w:hAnsi="IRBadr" w:cs="IRBadr" w:hint="cs"/>
          <w:color w:val="008000"/>
          <w:rtl/>
        </w:rPr>
        <w:t>الْحُبُوبِ</w:t>
      </w:r>
      <w:r w:rsidRPr="006E18F7">
        <w:rPr>
          <w:rFonts w:ascii="IRBadr" w:hAnsi="IRBadr" w:cs="IRBadr"/>
          <w:color w:val="008000"/>
          <w:rtl/>
        </w:rPr>
        <w:t xml:space="preserve"> </w:t>
      </w:r>
      <w:r w:rsidRPr="006E18F7">
        <w:rPr>
          <w:rFonts w:ascii="IRBadr" w:hAnsi="IRBadr" w:cs="IRBadr" w:hint="cs"/>
          <w:color w:val="008000"/>
          <w:rtl/>
        </w:rPr>
        <w:t>الْحِمَّصِ</w:t>
      </w:r>
      <w:r w:rsidRPr="006E18F7">
        <w:rPr>
          <w:rFonts w:ascii="IRBadr" w:hAnsi="IRBadr" w:cs="IRBadr"/>
          <w:color w:val="008000"/>
          <w:rtl/>
        </w:rPr>
        <w:t xml:space="preserve"> </w:t>
      </w:r>
      <w:r w:rsidRPr="006E18F7">
        <w:rPr>
          <w:rFonts w:ascii="IRBadr" w:hAnsi="IRBadr" w:cs="IRBadr" w:hint="cs"/>
          <w:color w:val="008000"/>
          <w:rtl/>
        </w:rPr>
        <w:t>وَ</w:t>
      </w:r>
      <w:r w:rsidRPr="006E18F7">
        <w:rPr>
          <w:rFonts w:ascii="IRBadr" w:hAnsi="IRBadr" w:cs="IRBadr"/>
          <w:color w:val="008000"/>
          <w:rtl/>
        </w:rPr>
        <w:t xml:space="preserve"> </w:t>
      </w:r>
      <w:r w:rsidRPr="006E18F7">
        <w:rPr>
          <w:rFonts w:ascii="IRBadr" w:hAnsi="IRBadr" w:cs="IRBadr" w:hint="cs"/>
          <w:color w:val="008000"/>
          <w:rtl/>
        </w:rPr>
        <w:t>الْعَدَسِ</w:t>
      </w:r>
      <w:r w:rsidRPr="006E18F7">
        <w:rPr>
          <w:rFonts w:ascii="IRBadr" w:hAnsi="IRBadr" w:cs="IRBadr"/>
          <w:color w:val="008000"/>
          <w:rtl/>
        </w:rPr>
        <w:t xml:space="preserve"> </w:t>
      </w:r>
      <w:r w:rsidRPr="006E18F7">
        <w:rPr>
          <w:rFonts w:ascii="IRBadr" w:hAnsi="IRBadr" w:cs="IRBadr" w:hint="cs"/>
          <w:color w:val="008000"/>
          <w:rtl/>
        </w:rPr>
        <w:t>زَكَاةٌ</w:t>
      </w:r>
      <w:r w:rsidRPr="006E18F7">
        <w:rPr>
          <w:rFonts w:ascii="IRBadr" w:hAnsi="IRBadr" w:cs="IRBadr"/>
          <w:color w:val="008000"/>
          <w:rtl/>
        </w:rPr>
        <w:t xml:space="preserve"> </w:t>
      </w:r>
      <w:r w:rsidRPr="009C2B98">
        <w:rPr>
          <w:rFonts w:ascii="IRBadr" w:hAnsi="IRBadr" w:cs="IRBadr" w:hint="cs"/>
          <w:color w:val="FF0000"/>
          <w:rtl/>
        </w:rPr>
        <w:t>فَ</w:t>
      </w:r>
      <w:r w:rsidRPr="002E586C">
        <w:rPr>
          <w:rFonts w:ascii="IRBadr" w:hAnsi="IRBadr" w:cs="IRBadr" w:hint="cs"/>
          <w:color w:val="FF0000"/>
          <w:rtl/>
        </w:rPr>
        <w:t>وَقَّعَ</w:t>
      </w:r>
      <w:r w:rsidRPr="002E586C">
        <w:rPr>
          <w:rFonts w:ascii="IRBadr" w:hAnsi="IRBadr" w:cs="IRBadr"/>
          <w:color w:val="FF0000"/>
          <w:rtl/>
        </w:rPr>
        <w:t xml:space="preserve"> </w:t>
      </w:r>
      <w:r w:rsidRPr="002E586C">
        <w:rPr>
          <w:rFonts w:ascii="IRBadr" w:hAnsi="IRBadr" w:cs="IRBadr" w:hint="cs"/>
          <w:color w:val="FF0000"/>
          <w:rtl/>
        </w:rPr>
        <w:t>ع</w:t>
      </w:r>
      <w:r w:rsidRPr="002E586C">
        <w:rPr>
          <w:rFonts w:ascii="IRBadr" w:hAnsi="IRBadr" w:cs="IRBadr"/>
          <w:color w:val="FF0000"/>
          <w:rtl/>
        </w:rPr>
        <w:t xml:space="preserve"> </w:t>
      </w:r>
      <w:r w:rsidRPr="002E586C">
        <w:rPr>
          <w:rFonts w:ascii="IRBadr" w:hAnsi="IRBadr" w:cs="IRBadr" w:hint="cs"/>
          <w:color w:val="FF0000"/>
          <w:rtl/>
        </w:rPr>
        <w:t>صَدَقُوا</w:t>
      </w:r>
      <w:r w:rsidRPr="002E586C">
        <w:rPr>
          <w:rFonts w:ascii="IRBadr" w:hAnsi="IRBadr" w:cs="IRBadr"/>
          <w:color w:val="FF0000"/>
          <w:rtl/>
        </w:rPr>
        <w:t xml:space="preserve"> </w:t>
      </w:r>
      <w:r w:rsidRPr="002E586C">
        <w:rPr>
          <w:rFonts w:ascii="IRBadr" w:hAnsi="IRBadr" w:cs="IRBadr" w:hint="cs"/>
          <w:color w:val="FF0000"/>
          <w:rtl/>
        </w:rPr>
        <w:t>الزَّكَاةُ</w:t>
      </w:r>
      <w:r w:rsidRPr="002E586C">
        <w:rPr>
          <w:rFonts w:ascii="IRBadr" w:hAnsi="IRBadr" w:cs="IRBadr"/>
          <w:color w:val="FF0000"/>
          <w:rtl/>
        </w:rPr>
        <w:t xml:space="preserve"> </w:t>
      </w:r>
      <w:r w:rsidRPr="002E586C">
        <w:rPr>
          <w:rFonts w:ascii="IRBadr" w:hAnsi="IRBadr" w:cs="IRBadr" w:hint="cs"/>
          <w:color w:val="FF0000"/>
          <w:rtl/>
        </w:rPr>
        <w:t>فِي</w:t>
      </w:r>
      <w:r w:rsidRPr="002E586C">
        <w:rPr>
          <w:rFonts w:ascii="IRBadr" w:hAnsi="IRBadr" w:cs="IRBadr"/>
          <w:color w:val="FF0000"/>
          <w:rtl/>
        </w:rPr>
        <w:t xml:space="preserve"> </w:t>
      </w:r>
      <w:r w:rsidRPr="002E586C">
        <w:rPr>
          <w:rFonts w:ascii="IRBadr" w:hAnsi="IRBadr" w:cs="IRBadr" w:hint="cs"/>
          <w:color w:val="FF0000"/>
          <w:rtl/>
        </w:rPr>
        <w:t>كُلِّ</w:t>
      </w:r>
      <w:r w:rsidRPr="002E586C">
        <w:rPr>
          <w:rFonts w:ascii="IRBadr" w:hAnsi="IRBadr" w:cs="IRBadr"/>
          <w:color w:val="FF0000"/>
          <w:rtl/>
        </w:rPr>
        <w:t xml:space="preserve"> </w:t>
      </w:r>
      <w:r w:rsidRPr="002E586C">
        <w:rPr>
          <w:rFonts w:ascii="IRBadr" w:hAnsi="IRBadr" w:cs="IRBadr" w:hint="cs"/>
          <w:color w:val="FF0000"/>
          <w:rtl/>
        </w:rPr>
        <w:t>شَيْ‏ءٍ</w:t>
      </w:r>
      <w:r w:rsidRPr="002E586C">
        <w:rPr>
          <w:rFonts w:ascii="IRBadr" w:hAnsi="IRBadr" w:cs="IRBadr"/>
          <w:color w:val="FF0000"/>
          <w:rtl/>
        </w:rPr>
        <w:t xml:space="preserve"> </w:t>
      </w:r>
      <w:r w:rsidRPr="002E586C">
        <w:rPr>
          <w:rFonts w:ascii="IRBadr" w:hAnsi="IRBadr" w:cs="IRBadr" w:hint="cs"/>
          <w:color w:val="FF0000"/>
          <w:rtl/>
        </w:rPr>
        <w:t>كِيلَ</w:t>
      </w:r>
      <w:r w:rsidRPr="006E18F7">
        <w:rPr>
          <w:rFonts w:ascii="IRBadr" w:hAnsi="IRBadr" w:cs="IRBadr" w:hint="eastAsia"/>
          <w:color w:val="008000"/>
          <w:rtl/>
        </w:rPr>
        <w:t>»</w:t>
      </w:r>
      <w:r>
        <w:rPr>
          <w:rStyle w:val="FootnoteReference"/>
          <w:rFonts w:ascii="IRBadr" w:hAnsi="IRBadr" w:cs="IRBadr"/>
          <w:color w:val="008000"/>
          <w:rtl/>
        </w:rPr>
        <w:footnoteReference w:id="9"/>
      </w:r>
      <w:r w:rsidRPr="006E18F7">
        <w:rPr>
          <w:rFonts w:ascii="IRBadr" w:hAnsi="IRBadr" w:cs="IRBadr"/>
          <w:rtl/>
        </w:rPr>
        <w:t>.</w:t>
      </w:r>
    </w:p>
    <w:p w14:paraId="0BCA9267" w14:textId="77777777" w:rsidR="00F35BBB" w:rsidRPr="00320E53" w:rsidRDefault="00F35BBB" w:rsidP="00320E53">
      <w:pPr>
        <w:ind w:firstLine="423"/>
        <w:rPr>
          <w:rFonts w:ascii="IRBadr" w:hAnsi="IRBadr" w:cs="IRBadr"/>
          <w:rtl/>
        </w:rPr>
      </w:pPr>
      <w:r>
        <w:rPr>
          <w:rFonts w:ascii="IRBadr" w:hAnsi="IRBadr" w:cs="IRBadr" w:hint="cs"/>
          <w:rtl/>
        </w:rPr>
        <w:t>اینکه مراد از «عبدالله بن محمد» در این روایت کیست و مراد از «ابی‌الحسن»، کدام‌یک از معصومین است، اهمّیتی در بحث ندارد. به نظر ما، احتمال زیادی می‌رود که مراد از عبدالله بن محمّد، «عبدالله بن محمّد الأهوازی» باشد، و مراد از ابوالحسن هم امام هادی علیه السلام باشد. به هر حال اهمیّتی ندارد؛ چرا که علی بن مهزیار شهادت می‌دهد که پاسخ امام و نامه امام علیه السلام به عبدالله بن محمد را قرائت نموده است؛ بنابرین، مجهول بودن عبدالله بن محمد خللی به روایت وارد نمی‌کند.</w:t>
      </w:r>
    </w:p>
    <w:p w14:paraId="755F434B" w14:textId="77777777" w:rsidR="00153A89" w:rsidRDefault="00153A89" w:rsidP="00F42F86">
      <w:pPr>
        <w:pStyle w:val="Heading2"/>
        <w:rPr>
          <w:rtl/>
        </w:rPr>
      </w:pPr>
      <w:bookmarkStart w:id="57" w:name="_Toc146802804"/>
      <w:bookmarkStart w:id="58" w:name="_Toc146802827"/>
      <w:bookmarkStart w:id="59" w:name="_Toc146838225"/>
      <w:bookmarkStart w:id="60" w:name="_Toc146838270"/>
      <w:bookmarkStart w:id="61" w:name="_Toc146838355"/>
      <w:bookmarkStart w:id="62" w:name="_Toc146838637"/>
      <w:bookmarkStart w:id="63" w:name="_Toc146839066"/>
      <w:bookmarkStart w:id="64" w:name="_Toc146839081"/>
      <w:bookmarkStart w:id="65" w:name="_Toc146882944"/>
      <w:bookmarkStart w:id="66" w:name="_Toc146882994"/>
      <w:r>
        <w:rPr>
          <w:rFonts w:hint="cs"/>
          <w:rtl/>
        </w:rPr>
        <w:t>کلام آیت الله روحانی در مورد صحیحه علی بن مهزیار</w:t>
      </w:r>
      <w:bookmarkEnd w:id="57"/>
      <w:bookmarkEnd w:id="58"/>
      <w:bookmarkEnd w:id="59"/>
      <w:bookmarkEnd w:id="60"/>
      <w:bookmarkEnd w:id="61"/>
      <w:bookmarkEnd w:id="62"/>
      <w:bookmarkEnd w:id="63"/>
      <w:bookmarkEnd w:id="64"/>
      <w:bookmarkEnd w:id="65"/>
      <w:bookmarkEnd w:id="66"/>
    </w:p>
    <w:p w14:paraId="62A59831" w14:textId="77777777" w:rsidR="00153A89" w:rsidRDefault="006E18F7" w:rsidP="00153A89">
      <w:pPr>
        <w:ind w:firstLine="423"/>
        <w:rPr>
          <w:rFonts w:ascii="IRBadr" w:hAnsi="IRBadr" w:cs="IRBadr"/>
          <w:rtl/>
        </w:rPr>
      </w:pPr>
      <w:r w:rsidRPr="006E18F7">
        <w:rPr>
          <w:rFonts w:ascii="IRBadr" w:hAnsi="IRBadr" w:cs="IRBadr" w:hint="cs"/>
          <w:rtl/>
        </w:rPr>
        <w:t>آیت الله روحانی</w:t>
      </w:r>
      <w:r>
        <w:rPr>
          <w:rFonts w:ascii="IRBadr" w:hAnsi="IRBadr" w:cs="IRBadr" w:hint="cs"/>
          <w:rtl/>
        </w:rPr>
        <w:t xml:space="preserve"> به تفصیل در مورد روایت علی بن مهزیار بحث نموده‌اند</w:t>
      </w:r>
      <w:r w:rsidR="00153A89">
        <w:rPr>
          <w:rFonts w:ascii="IRBadr" w:hAnsi="IRBadr" w:cs="IRBadr" w:hint="cs"/>
          <w:rtl/>
        </w:rPr>
        <w:t xml:space="preserve">. </w:t>
      </w:r>
      <w:r>
        <w:rPr>
          <w:rFonts w:ascii="IRBadr" w:hAnsi="IRBadr" w:cs="IRBadr" w:hint="cs"/>
          <w:rtl/>
        </w:rPr>
        <w:t xml:space="preserve">ایشان </w:t>
      </w:r>
      <w:r w:rsidR="00153A89">
        <w:rPr>
          <w:rFonts w:ascii="IRBadr" w:hAnsi="IRBadr" w:cs="IRBadr" w:hint="cs"/>
          <w:rtl/>
        </w:rPr>
        <w:t>بیان کرده‌اند:</w:t>
      </w:r>
    </w:p>
    <w:p w14:paraId="05CC8B10" w14:textId="77777777" w:rsidR="000A52CD" w:rsidRDefault="00153A89" w:rsidP="00320E53">
      <w:pPr>
        <w:ind w:firstLine="423"/>
        <w:rPr>
          <w:rFonts w:ascii="IRBadr" w:hAnsi="IRBadr" w:cs="IRBadr"/>
          <w:rtl/>
        </w:rPr>
      </w:pPr>
      <w:r>
        <w:rPr>
          <w:rFonts w:ascii="IRBadr" w:hAnsi="IRBadr" w:cs="IRBadr" w:hint="cs"/>
          <w:rtl/>
        </w:rPr>
        <w:t>«</w:t>
      </w:r>
      <w:r w:rsidRPr="00153A89">
        <w:rPr>
          <w:rFonts w:ascii="IRBadr" w:hAnsi="IRBadr" w:cs="IRBadr" w:hint="cs"/>
          <w:color w:val="0000FF"/>
          <w:rtl/>
        </w:rPr>
        <w:t>و</w:t>
      </w:r>
      <w:r w:rsidRPr="00153A89">
        <w:rPr>
          <w:rFonts w:ascii="IRBadr" w:hAnsi="IRBadr" w:cs="IRBadr"/>
          <w:color w:val="0000FF"/>
          <w:rtl/>
        </w:rPr>
        <w:t xml:space="preserve"> </w:t>
      </w:r>
      <w:r w:rsidRPr="00153A89">
        <w:rPr>
          <w:rFonts w:ascii="IRBadr" w:hAnsi="IRBadr" w:cs="IRBadr" w:hint="cs"/>
          <w:color w:val="0000FF"/>
          <w:rtl/>
        </w:rPr>
        <w:t>ممّا</w:t>
      </w:r>
      <w:r w:rsidRPr="00153A89">
        <w:rPr>
          <w:rFonts w:ascii="IRBadr" w:hAnsi="IRBadr" w:cs="IRBadr"/>
          <w:color w:val="0000FF"/>
          <w:rtl/>
        </w:rPr>
        <w:t xml:space="preserve"> </w:t>
      </w:r>
      <w:r w:rsidRPr="00153A89">
        <w:rPr>
          <w:rFonts w:ascii="IRBadr" w:hAnsi="IRBadr" w:cs="IRBadr" w:hint="cs"/>
          <w:color w:val="0000FF"/>
          <w:rtl/>
        </w:rPr>
        <w:t>يشهد</w:t>
      </w:r>
      <w:r w:rsidRPr="00153A89">
        <w:rPr>
          <w:rFonts w:ascii="IRBadr" w:hAnsi="IRBadr" w:cs="IRBadr"/>
          <w:color w:val="0000FF"/>
          <w:rtl/>
        </w:rPr>
        <w:t xml:space="preserve"> </w:t>
      </w:r>
      <w:r w:rsidRPr="00153A89">
        <w:rPr>
          <w:rFonts w:ascii="IRBadr" w:hAnsi="IRBadr" w:cs="IRBadr" w:hint="cs"/>
          <w:color w:val="0000FF"/>
          <w:rtl/>
        </w:rPr>
        <w:t>بصدق</w:t>
      </w:r>
      <w:r w:rsidRPr="00153A89">
        <w:rPr>
          <w:rFonts w:ascii="IRBadr" w:hAnsi="IRBadr" w:cs="IRBadr"/>
          <w:color w:val="0000FF"/>
          <w:rtl/>
        </w:rPr>
        <w:t xml:space="preserve"> </w:t>
      </w:r>
      <w:r w:rsidRPr="00153A89">
        <w:rPr>
          <w:rFonts w:ascii="IRBadr" w:hAnsi="IRBadr" w:cs="IRBadr" w:hint="cs"/>
          <w:color w:val="0000FF"/>
          <w:rtl/>
        </w:rPr>
        <w:t>كلتا</w:t>
      </w:r>
      <w:r w:rsidRPr="00153A89">
        <w:rPr>
          <w:rFonts w:ascii="IRBadr" w:hAnsi="IRBadr" w:cs="IRBadr"/>
          <w:color w:val="0000FF"/>
          <w:rtl/>
        </w:rPr>
        <w:t xml:space="preserve"> </w:t>
      </w:r>
      <w:r w:rsidRPr="00153A89">
        <w:rPr>
          <w:rFonts w:ascii="IRBadr" w:hAnsi="IRBadr" w:cs="IRBadr" w:hint="cs"/>
          <w:color w:val="0000FF"/>
          <w:rtl/>
        </w:rPr>
        <w:t>الطائفتين،</w:t>
      </w:r>
      <w:r w:rsidRPr="00153A89">
        <w:rPr>
          <w:rFonts w:ascii="IRBadr" w:hAnsi="IRBadr" w:cs="IRBadr"/>
          <w:color w:val="0000FF"/>
          <w:rtl/>
        </w:rPr>
        <w:t xml:space="preserve"> </w:t>
      </w:r>
      <w:r w:rsidRPr="00153A89">
        <w:rPr>
          <w:rFonts w:ascii="IRBadr" w:hAnsi="IRBadr" w:cs="IRBadr" w:hint="cs"/>
          <w:color w:val="0000FF"/>
          <w:rtl/>
        </w:rPr>
        <w:t>و</w:t>
      </w:r>
      <w:r w:rsidRPr="00153A89">
        <w:rPr>
          <w:rFonts w:ascii="IRBadr" w:hAnsi="IRBadr" w:cs="IRBadr"/>
          <w:color w:val="0000FF"/>
          <w:rtl/>
        </w:rPr>
        <w:t xml:space="preserve"> </w:t>
      </w:r>
      <w:r w:rsidRPr="00153A89">
        <w:rPr>
          <w:rFonts w:ascii="IRBadr" w:hAnsi="IRBadr" w:cs="IRBadr" w:hint="cs"/>
          <w:color w:val="0000FF"/>
          <w:rtl/>
        </w:rPr>
        <w:t>صدورهما</w:t>
      </w:r>
      <w:r w:rsidRPr="00153A89">
        <w:rPr>
          <w:rFonts w:ascii="IRBadr" w:hAnsi="IRBadr" w:cs="IRBadr"/>
          <w:color w:val="0000FF"/>
          <w:rtl/>
        </w:rPr>
        <w:t xml:space="preserve"> </w:t>
      </w:r>
      <w:r w:rsidRPr="00153A89">
        <w:rPr>
          <w:rFonts w:ascii="IRBadr" w:hAnsi="IRBadr" w:cs="IRBadr" w:hint="cs"/>
          <w:color w:val="0000FF"/>
          <w:rtl/>
        </w:rPr>
        <w:t>معا</w:t>
      </w:r>
      <w:r w:rsidRPr="00153A89">
        <w:rPr>
          <w:rFonts w:ascii="IRBadr" w:hAnsi="IRBadr" w:cs="IRBadr"/>
          <w:color w:val="0000FF"/>
          <w:rtl/>
        </w:rPr>
        <w:t xml:space="preserve"> </w:t>
      </w:r>
      <w:r w:rsidRPr="00153A89">
        <w:rPr>
          <w:rFonts w:ascii="IRBadr" w:hAnsi="IRBadr" w:cs="IRBadr" w:hint="cs"/>
          <w:color w:val="0000FF"/>
          <w:rtl/>
        </w:rPr>
        <w:t>عن</w:t>
      </w:r>
      <w:r w:rsidRPr="00153A89">
        <w:rPr>
          <w:rFonts w:ascii="IRBadr" w:hAnsi="IRBadr" w:cs="IRBadr"/>
          <w:color w:val="0000FF"/>
          <w:rtl/>
        </w:rPr>
        <w:t xml:space="preserve"> </w:t>
      </w:r>
      <w:r w:rsidRPr="00153A89">
        <w:rPr>
          <w:rFonts w:ascii="IRBadr" w:hAnsi="IRBadr" w:cs="IRBadr" w:hint="cs"/>
          <w:color w:val="0000FF"/>
          <w:rtl/>
        </w:rPr>
        <w:t>المعصوم</w:t>
      </w:r>
      <w:r w:rsidRPr="00153A89">
        <w:rPr>
          <w:rFonts w:ascii="IRBadr" w:hAnsi="IRBadr" w:cs="IRBadr"/>
          <w:color w:val="0000FF"/>
          <w:rtl/>
        </w:rPr>
        <w:t xml:space="preserve"> </w:t>
      </w:r>
      <w:r w:rsidRPr="00153A89">
        <w:rPr>
          <w:rFonts w:ascii="IRBadr" w:hAnsi="IRBadr" w:cs="IRBadr" w:hint="cs"/>
          <w:color w:val="0000FF"/>
          <w:rtl/>
        </w:rPr>
        <w:t>عليه</w:t>
      </w:r>
      <w:r w:rsidRPr="00153A89">
        <w:rPr>
          <w:rFonts w:ascii="IRBadr" w:hAnsi="IRBadr" w:cs="IRBadr"/>
          <w:color w:val="0000FF"/>
          <w:rtl/>
        </w:rPr>
        <w:t xml:space="preserve"> </w:t>
      </w:r>
      <w:r w:rsidRPr="00153A89">
        <w:rPr>
          <w:rFonts w:ascii="IRBadr" w:hAnsi="IRBadr" w:cs="IRBadr" w:hint="cs"/>
          <w:color w:val="0000FF"/>
          <w:rtl/>
        </w:rPr>
        <w:t>السّلام</w:t>
      </w:r>
      <w:r>
        <w:rPr>
          <w:rFonts w:ascii="IRBadr" w:hAnsi="IRBadr" w:cs="IRBadr" w:hint="cs"/>
          <w:color w:val="0000FF"/>
          <w:rtl/>
        </w:rPr>
        <w:t xml:space="preserve"> </w:t>
      </w:r>
      <w:r w:rsidRPr="00153A89">
        <w:rPr>
          <w:rFonts w:ascii="IRBadr" w:hAnsi="IRBadr" w:cs="IRBadr" w:hint="cs"/>
          <w:color w:val="0000FF"/>
          <w:rtl/>
        </w:rPr>
        <w:t>صحيح</w:t>
      </w:r>
      <w:r w:rsidRPr="00153A89">
        <w:rPr>
          <w:rFonts w:ascii="IRBadr" w:hAnsi="IRBadr" w:cs="IRBadr"/>
          <w:color w:val="0000FF"/>
          <w:rtl/>
        </w:rPr>
        <w:t xml:space="preserve"> </w:t>
      </w:r>
      <w:r w:rsidRPr="00153A89">
        <w:rPr>
          <w:rFonts w:ascii="IRBadr" w:hAnsi="IRBadr" w:cs="IRBadr" w:hint="cs"/>
          <w:color w:val="0000FF"/>
          <w:rtl/>
        </w:rPr>
        <w:t>عليّ</w:t>
      </w:r>
      <w:r w:rsidRPr="00153A89">
        <w:rPr>
          <w:rFonts w:ascii="IRBadr" w:hAnsi="IRBadr" w:cs="IRBadr"/>
          <w:color w:val="0000FF"/>
          <w:rtl/>
        </w:rPr>
        <w:t xml:space="preserve"> </w:t>
      </w:r>
      <w:r w:rsidRPr="00153A89">
        <w:rPr>
          <w:rFonts w:ascii="IRBadr" w:hAnsi="IRBadr" w:cs="IRBadr" w:hint="cs"/>
          <w:color w:val="0000FF"/>
          <w:rtl/>
        </w:rPr>
        <w:t>بن</w:t>
      </w:r>
      <w:r w:rsidRPr="00153A89">
        <w:rPr>
          <w:rFonts w:ascii="IRBadr" w:hAnsi="IRBadr" w:cs="IRBadr"/>
          <w:color w:val="0000FF"/>
          <w:rtl/>
        </w:rPr>
        <w:t xml:space="preserve"> </w:t>
      </w:r>
      <w:r>
        <w:rPr>
          <w:rFonts w:ascii="IRBadr" w:hAnsi="IRBadr" w:cs="IRBadr" w:hint="cs"/>
          <w:color w:val="0000FF"/>
          <w:rtl/>
        </w:rPr>
        <w:t>مهزيار</w:t>
      </w:r>
      <w:r>
        <w:rPr>
          <w:rFonts w:ascii="IRBadr" w:hAnsi="IRBadr" w:cs="IRBadr" w:hint="cs"/>
          <w:rtl/>
        </w:rPr>
        <w:t>»</w:t>
      </w:r>
      <w:r w:rsidR="000A52CD">
        <w:rPr>
          <w:rStyle w:val="FootnoteReference"/>
          <w:rFonts w:ascii="IRBadr" w:hAnsi="IRBadr" w:cs="IRBadr"/>
          <w:rtl/>
        </w:rPr>
        <w:footnoteReference w:id="10"/>
      </w:r>
    </w:p>
    <w:p w14:paraId="12FF9093" w14:textId="77777777" w:rsidR="00153A89" w:rsidRDefault="00153A89" w:rsidP="00320E53">
      <w:pPr>
        <w:ind w:firstLine="423"/>
        <w:rPr>
          <w:rFonts w:ascii="IRBadr" w:hAnsi="IRBadr" w:cs="IRBadr"/>
          <w:rtl/>
        </w:rPr>
      </w:pPr>
      <w:r>
        <w:rPr>
          <w:rFonts w:ascii="IRBadr" w:hAnsi="IRBadr" w:cs="IRBadr" w:hint="cs"/>
          <w:rtl/>
        </w:rPr>
        <w:lastRenderedPageBreak/>
        <w:t xml:space="preserve"> و در ادامه بحث، روایت را ذکر نموده‌اند و پس از ذکر روایت بیان کرده‌اند که این روایت قابل اخذ نیست؛ چرا که در متن آن، اضطراب وجود دارد؛ از آن رو که از برخی فقرات روایت استفاده می‌شود که محتوای روایت، مضمونِ یک توقیع است و از برخی فقرات دیگر استفاده می‌شود که محتوای آن، مضمونِ دو توقیع است لذا روایت اضطراب دارد و به روشنی معلوم نیست که یک توقیع است یا دو توقیع. </w:t>
      </w:r>
    </w:p>
    <w:p w14:paraId="715A0DDF" w14:textId="77777777" w:rsidR="006E18F7" w:rsidRDefault="00320E53" w:rsidP="00616555">
      <w:pPr>
        <w:ind w:firstLine="423"/>
        <w:rPr>
          <w:rFonts w:ascii="IRBadr" w:hAnsi="IRBadr" w:cs="IRBadr"/>
          <w:rtl/>
        </w:rPr>
      </w:pPr>
      <w:r>
        <w:rPr>
          <w:rFonts w:ascii="IRBadr" w:hAnsi="IRBadr" w:cs="IRBadr" w:hint="cs"/>
          <w:rtl/>
        </w:rPr>
        <w:t xml:space="preserve">توضیح آنکه </w:t>
      </w:r>
      <w:r w:rsidR="009C2B98">
        <w:rPr>
          <w:rFonts w:ascii="IRBadr" w:hAnsi="IRBadr" w:cs="IRBadr" w:hint="cs"/>
          <w:rtl/>
        </w:rPr>
        <w:t>آیت الله روحانی بیان کرده است که تعبیر «</w:t>
      </w:r>
      <w:r w:rsidR="009C2B98" w:rsidRPr="001F1252">
        <w:rPr>
          <w:rFonts w:ascii="IRBadr" w:hAnsi="IRBadr" w:cs="IRBadr" w:hint="cs"/>
          <w:color w:val="008000"/>
          <w:rtl/>
        </w:rPr>
        <w:t>فوقّع علیه السلام</w:t>
      </w:r>
      <w:r>
        <w:rPr>
          <w:rFonts w:ascii="IRBadr" w:hAnsi="IRBadr" w:cs="IRBadr" w:hint="cs"/>
          <w:rtl/>
        </w:rPr>
        <w:t>» دو بار در</w:t>
      </w:r>
      <w:r w:rsidR="009C2B98">
        <w:rPr>
          <w:rFonts w:ascii="IRBadr" w:hAnsi="IRBadr" w:cs="IRBadr" w:hint="cs"/>
          <w:rtl/>
        </w:rPr>
        <w:t xml:space="preserve"> متن </w:t>
      </w:r>
      <w:r>
        <w:rPr>
          <w:rFonts w:ascii="IRBadr" w:hAnsi="IRBadr" w:cs="IRBadr" w:hint="cs"/>
          <w:rtl/>
        </w:rPr>
        <w:t xml:space="preserve">این توقیع </w:t>
      </w:r>
      <w:r w:rsidR="009C2B98">
        <w:rPr>
          <w:rFonts w:ascii="IRBadr" w:hAnsi="IRBadr" w:cs="IRBadr" w:hint="cs"/>
          <w:rtl/>
        </w:rPr>
        <w:t>آمده است و ظاهرش آن است که دو توقیع مختلف بوده است که توسط علی بن مهزیار در یک روایت جمع شده و ذکر شده است. و از طرف دیگر</w:t>
      </w:r>
      <w:r w:rsidR="00153A89">
        <w:rPr>
          <w:rFonts w:ascii="IRBadr" w:hAnsi="IRBadr" w:cs="IRBadr" w:hint="cs"/>
          <w:rtl/>
        </w:rPr>
        <w:t xml:space="preserve"> </w:t>
      </w:r>
      <w:r w:rsidR="009C2B98">
        <w:rPr>
          <w:rFonts w:ascii="IRBadr" w:hAnsi="IRBadr" w:cs="IRBadr" w:hint="cs"/>
          <w:rtl/>
        </w:rPr>
        <w:t>تعبیر به «</w:t>
      </w:r>
      <w:r w:rsidR="009C2B98" w:rsidRPr="006E18F7">
        <w:rPr>
          <w:rFonts w:ascii="IRBadr" w:hAnsi="IRBadr" w:cs="IRBadr" w:hint="cs"/>
          <w:color w:val="008000"/>
          <w:rtl/>
        </w:rPr>
        <w:t>كَتَبَ</w:t>
      </w:r>
      <w:r w:rsidR="009C2B98" w:rsidRPr="006E18F7">
        <w:rPr>
          <w:rFonts w:ascii="IRBadr" w:hAnsi="IRBadr" w:cs="IRBadr"/>
          <w:color w:val="008000"/>
          <w:rtl/>
        </w:rPr>
        <w:t xml:space="preserve"> </w:t>
      </w:r>
      <w:r w:rsidR="009C2B98" w:rsidRPr="006E18F7">
        <w:rPr>
          <w:rFonts w:ascii="IRBadr" w:hAnsi="IRBadr" w:cs="IRBadr" w:hint="cs"/>
          <w:color w:val="008000"/>
          <w:rtl/>
        </w:rPr>
        <w:t>عَبْدُ</w:t>
      </w:r>
      <w:r w:rsidR="009C2B98" w:rsidRPr="006E18F7">
        <w:rPr>
          <w:rFonts w:ascii="IRBadr" w:hAnsi="IRBadr" w:cs="IRBadr"/>
          <w:color w:val="008000"/>
          <w:rtl/>
        </w:rPr>
        <w:t xml:space="preserve"> </w:t>
      </w:r>
      <w:r w:rsidR="009C2B98" w:rsidRPr="006E18F7">
        <w:rPr>
          <w:rFonts w:ascii="IRBadr" w:hAnsi="IRBadr" w:cs="IRBadr" w:hint="cs"/>
          <w:color w:val="008000"/>
          <w:rtl/>
        </w:rPr>
        <w:t xml:space="preserve">اللَّهِ </w:t>
      </w:r>
      <w:r w:rsidR="006E18F7" w:rsidRPr="006E18F7">
        <w:rPr>
          <w:rFonts w:ascii="IRBadr" w:hAnsi="IRBadr" w:cs="IRBadr" w:hint="cs"/>
          <w:color w:val="008000"/>
          <w:rtl/>
        </w:rPr>
        <w:t>وَ</w:t>
      </w:r>
      <w:r w:rsidR="006E18F7" w:rsidRPr="006E18F7">
        <w:rPr>
          <w:rFonts w:ascii="IRBadr" w:hAnsi="IRBadr" w:cs="IRBadr"/>
          <w:color w:val="008000"/>
          <w:rtl/>
        </w:rPr>
        <w:t xml:space="preserve"> </w:t>
      </w:r>
      <w:r w:rsidR="006E18F7" w:rsidRPr="006E18F7">
        <w:rPr>
          <w:rFonts w:ascii="IRBadr" w:hAnsi="IRBadr" w:cs="IRBadr" w:hint="cs"/>
          <w:color w:val="008000"/>
          <w:rtl/>
        </w:rPr>
        <w:t>رَوَى</w:t>
      </w:r>
      <w:r w:rsidR="006E18F7" w:rsidRPr="006E18F7">
        <w:rPr>
          <w:rFonts w:ascii="IRBadr" w:hAnsi="IRBadr" w:cs="IRBadr"/>
          <w:color w:val="008000"/>
          <w:rtl/>
        </w:rPr>
        <w:t xml:space="preserve"> </w:t>
      </w:r>
      <w:r w:rsidR="006E18F7" w:rsidRPr="006E18F7">
        <w:rPr>
          <w:rFonts w:ascii="IRBadr" w:hAnsi="IRBadr" w:cs="IRBadr" w:hint="cs"/>
          <w:color w:val="008000"/>
          <w:rtl/>
        </w:rPr>
        <w:t>غَيْرُ</w:t>
      </w:r>
      <w:r w:rsidR="006E18F7" w:rsidRPr="006E18F7">
        <w:rPr>
          <w:rFonts w:ascii="IRBadr" w:hAnsi="IRBadr" w:cs="IRBadr"/>
          <w:color w:val="008000"/>
          <w:rtl/>
        </w:rPr>
        <w:t xml:space="preserve"> </w:t>
      </w:r>
      <w:r w:rsidR="006E18F7" w:rsidRPr="006E18F7">
        <w:rPr>
          <w:rFonts w:ascii="IRBadr" w:hAnsi="IRBadr" w:cs="IRBadr" w:hint="cs"/>
          <w:color w:val="008000"/>
          <w:rtl/>
        </w:rPr>
        <w:t>هَذَا</w:t>
      </w:r>
      <w:r w:rsidR="006E18F7" w:rsidRPr="006E18F7">
        <w:rPr>
          <w:rFonts w:ascii="IRBadr" w:hAnsi="IRBadr" w:cs="IRBadr"/>
          <w:color w:val="008000"/>
          <w:rtl/>
        </w:rPr>
        <w:t xml:space="preserve"> </w:t>
      </w:r>
      <w:r w:rsidR="006E18F7" w:rsidRPr="006E18F7">
        <w:rPr>
          <w:rFonts w:ascii="IRBadr" w:hAnsi="IRBadr" w:cs="IRBadr" w:hint="cs"/>
          <w:color w:val="008000"/>
          <w:rtl/>
        </w:rPr>
        <w:t>الرَّجُلِ</w:t>
      </w:r>
      <w:r w:rsidR="006E18F7">
        <w:rPr>
          <w:rFonts w:ascii="IRBadr" w:hAnsi="IRBadr" w:cs="IRBadr" w:hint="cs"/>
          <w:color w:val="008000"/>
          <w:rtl/>
        </w:rPr>
        <w:t xml:space="preserve">» </w:t>
      </w:r>
      <w:r w:rsidR="006E18F7" w:rsidRPr="00153A89">
        <w:rPr>
          <w:rFonts w:ascii="IRBadr" w:hAnsi="IRBadr" w:cs="IRBadr" w:hint="cs"/>
          <w:rtl/>
        </w:rPr>
        <w:t xml:space="preserve">ظاهرش آن است که </w:t>
      </w:r>
      <w:r w:rsidR="006622A3">
        <w:rPr>
          <w:rFonts w:ascii="IRBadr" w:hAnsi="IRBadr" w:cs="IRBadr" w:hint="cs"/>
          <w:rtl/>
        </w:rPr>
        <w:t xml:space="preserve">یک </w:t>
      </w:r>
      <w:r w:rsidR="006E18F7" w:rsidRPr="00153A89">
        <w:rPr>
          <w:rFonts w:ascii="IRBadr" w:hAnsi="IRBadr" w:cs="IRBadr" w:hint="cs"/>
          <w:rtl/>
        </w:rPr>
        <w:t xml:space="preserve">توقیع </w:t>
      </w:r>
      <w:r w:rsidR="006622A3">
        <w:rPr>
          <w:rFonts w:ascii="IRBadr" w:hAnsi="IRBadr" w:cs="IRBadr" w:hint="cs"/>
          <w:rtl/>
        </w:rPr>
        <w:t xml:space="preserve">است؛ چرا که تعبیر به «هذا الرجل» اشاره به </w:t>
      </w:r>
      <w:r w:rsidR="001F1252">
        <w:rPr>
          <w:rFonts w:ascii="IRBadr" w:hAnsi="IRBadr" w:cs="IRBadr" w:hint="cs"/>
          <w:rtl/>
        </w:rPr>
        <w:t>روایت</w:t>
      </w:r>
      <w:r w:rsidR="006622A3">
        <w:rPr>
          <w:rFonts w:ascii="IRBadr" w:hAnsi="IRBadr" w:cs="IRBadr" w:hint="cs"/>
          <w:rtl/>
        </w:rPr>
        <w:t xml:space="preserve"> قبل دارد و ظاهرش آن است که عبدالله بن محمد در یک توقیع به حضرت عرضه داشته است که من از امام صادق (ع) در این موضوع،</w:t>
      </w:r>
      <w:r w:rsidR="002E5B9E">
        <w:rPr>
          <w:rFonts w:ascii="IRBadr" w:hAnsi="IRBadr" w:cs="IRBadr" w:hint="cs"/>
          <w:rtl/>
        </w:rPr>
        <w:t xml:space="preserve"> دو روایت شنیدم؛ یکی روایت قبل که از یک راوی بود و یکی هم روایت دوم که از راوی دیگری غیر از راوی قبل است. پس ظاهر کلام آن است که یک توقیع است. و از طرفی دو بار تعبیر به «فوقّع» در روایت آمده است که ظهور در آن دارد که دو توقیع است؛ پ</w:t>
      </w:r>
      <w:r w:rsidR="00F73AC2">
        <w:rPr>
          <w:rFonts w:ascii="IRBadr" w:hAnsi="IRBadr" w:cs="IRBadr" w:hint="cs"/>
          <w:rtl/>
        </w:rPr>
        <w:t>س در متن روایت اضطراب وجود دارد و این اضطراب مانع از اخذ به روایت می‌شود.</w:t>
      </w:r>
    </w:p>
    <w:p w14:paraId="26D3263D" w14:textId="77777777" w:rsidR="00F32243" w:rsidRPr="00153A89" w:rsidRDefault="00F32243" w:rsidP="00F32243">
      <w:pPr>
        <w:pStyle w:val="Heading3"/>
        <w:rPr>
          <w:rtl/>
        </w:rPr>
      </w:pPr>
      <w:bookmarkStart w:id="67" w:name="_Toc146838226"/>
      <w:bookmarkStart w:id="68" w:name="_Toc146838271"/>
      <w:bookmarkStart w:id="69" w:name="_Toc146838356"/>
      <w:bookmarkStart w:id="70" w:name="_Toc146838638"/>
      <w:bookmarkStart w:id="71" w:name="_Toc146839067"/>
      <w:bookmarkStart w:id="72" w:name="_Toc146839082"/>
      <w:bookmarkStart w:id="73" w:name="_Toc146882945"/>
      <w:bookmarkStart w:id="74" w:name="_Toc146882995"/>
      <w:r>
        <w:rPr>
          <w:rFonts w:hint="cs"/>
          <w:rtl/>
        </w:rPr>
        <w:t>معنای توقیع</w:t>
      </w:r>
      <w:bookmarkEnd w:id="67"/>
      <w:bookmarkEnd w:id="68"/>
      <w:bookmarkEnd w:id="69"/>
      <w:bookmarkEnd w:id="70"/>
      <w:bookmarkEnd w:id="71"/>
      <w:bookmarkEnd w:id="72"/>
      <w:bookmarkEnd w:id="73"/>
      <w:bookmarkEnd w:id="74"/>
      <w:r>
        <w:rPr>
          <w:rFonts w:hint="cs"/>
          <w:rtl/>
        </w:rPr>
        <w:t xml:space="preserve"> </w:t>
      </w:r>
    </w:p>
    <w:p w14:paraId="0D6EC050" w14:textId="1BD64DB0" w:rsidR="006E18F7" w:rsidRDefault="006E18F7" w:rsidP="00320E53">
      <w:pPr>
        <w:ind w:firstLine="423"/>
        <w:rPr>
          <w:rFonts w:ascii="IRBadr" w:hAnsi="IRBadr" w:cs="IRBadr"/>
          <w:rtl/>
        </w:rPr>
      </w:pPr>
      <w:r w:rsidRPr="009A16EC">
        <w:rPr>
          <w:rFonts w:ascii="IRBadr" w:hAnsi="IRBadr" w:cs="IRBadr" w:hint="cs"/>
          <w:rtl/>
        </w:rPr>
        <w:t xml:space="preserve">توقیعات در </w:t>
      </w:r>
      <w:r w:rsidR="009A16EC" w:rsidRPr="009A16EC">
        <w:rPr>
          <w:rFonts w:ascii="IRBadr" w:hAnsi="IRBadr" w:cs="IRBadr" w:hint="cs"/>
          <w:rtl/>
        </w:rPr>
        <w:t xml:space="preserve">گذشته در طومار نوشته می‌شده </w:t>
      </w:r>
      <w:r w:rsidR="00616555">
        <w:rPr>
          <w:rFonts w:ascii="IRBadr" w:hAnsi="IRBadr" w:cs="IRBadr" w:hint="cs"/>
          <w:rtl/>
        </w:rPr>
        <w:t>و اندازه آن طومارهای توقیع</w:t>
      </w:r>
      <w:r w:rsidR="009A16EC" w:rsidRPr="009A16EC">
        <w:rPr>
          <w:rFonts w:ascii="IRBadr" w:hAnsi="IRBadr" w:cs="IRBadr" w:hint="cs"/>
          <w:rtl/>
        </w:rPr>
        <w:t>، بزرگ بوده است.</w:t>
      </w:r>
      <w:r w:rsidRPr="009A16EC">
        <w:rPr>
          <w:rFonts w:ascii="IRBadr" w:hAnsi="IRBadr" w:cs="IRBadr" w:hint="cs"/>
          <w:rtl/>
        </w:rPr>
        <w:t xml:space="preserve"> این طومارها، </w:t>
      </w:r>
      <w:r w:rsidR="00F150F3">
        <w:rPr>
          <w:rFonts w:ascii="IRBadr" w:hAnsi="IRBadr" w:cs="IRBadr" w:hint="cs"/>
          <w:rtl/>
        </w:rPr>
        <w:t>«</w:t>
      </w:r>
      <w:r w:rsidRPr="009A16EC">
        <w:rPr>
          <w:rFonts w:ascii="IRBadr" w:hAnsi="IRBadr" w:cs="IRBadr" w:hint="cs"/>
          <w:rtl/>
        </w:rPr>
        <w:t>درج</w:t>
      </w:r>
      <w:r w:rsidR="00F150F3">
        <w:rPr>
          <w:rFonts w:ascii="IRBadr" w:hAnsi="IRBadr" w:cs="IRBadr" w:hint="cs"/>
          <w:rtl/>
        </w:rPr>
        <w:t>»</w:t>
      </w:r>
      <w:r w:rsidRPr="009A16EC">
        <w:rPr>
          <w:rFonts w:ascii="IRBadr" w:hAnsi="IRBadr" w:cs="IRBadr" w:hint="cs"/>
          <w:rtl/>
        </w:rPr>
        <w:t xml:space="preserve"> نام</w:t>
      </w:r>
      <w:r w:rsidR="00F150F3">
        <w:rPr>
          <w:rFonts w:ascii="IRBadr" w:hAnsi="IRBadr" w:cs="IRBadr" w:hint="cs"/>
          <w:rtl/>
        </w:rPr>
        <w:t xml:space="preserve"> داشته</w:t>
      </w:r>
      <w:r w:rsidRPr="009A16EC">
        <w:rPr>
          <w:rFonts w:ascii="IRBadr" w:hAnsi="IRBadr" w:cs="IRBadr" w:hint="cs"/>
          <w:rtl/>
        </w:rPr>
        <w:t xml:space="preserve"> است. از آن جهت که سوال</w:t>
      </w:r>
      <w:r w:rsidR="0088130F">
        <w:rPr>
          <w:rFonts w:ascii="IRBadr" w:hAnsi="IRBadr" w:cs="IRBadr" w:hint="cs"/>
          <w:rtl/>
        </w:rPr>
        <w:t>،</w:t>
      </w:r>
      <w:r w:rsidR="00616555">
        <w:rPr>
          <w:rFonts w:ascii="IRBadr" w:hAnsi="IRBadr" w:cs="IRBadr" w:hint="cs"/>
          <w:rtl/>
        </w:rPr>
        <w:t xml:space="preserve"> بر روی طومار</w:t>
      </w:r>
      <w:r w:rsidRPr="009A16EC">
        <w:rPr>
          <w:rFonts w:ascii="IRBadr" w:hAnsi="IRBadr" w:cs="IRBadr" w:hint="cs"/>
          <w:rtl/>
        </w:rPr>
        <w:t xml:space="preserve"> نوشته می‌شده و </w:t>
      </w:r>
      <w:r w:rsidR="009A16EC" w:rsidRPr="009A16EC">
        <w:rPr>
          <w:rFonts w:ascii="IRBadr" w:hAnsi="IRBadr" w:cs="IRBadr" w:hint="cs"/>
          <w:rtl/>
        </w:rPr>
        <w:t>برای</w:t>
      </w:r>
      <w:r w:rsidR="009A16EC">
        <w:rPr>
          <w:rFonts w:ascii="IRBadr" w:hAnsi="IRBadr" w:cs="IRBadr" w:hint="cs"/>
          <w:rtl/>
        </w:rPr>
        <w:t xml:space="preserve"> درج</w:t>
      </w:r>
      <w:r w:rsidR="009A16EC" w:rsidRPr="009A16EC">
        <w:rPr>
          <w:rFonts w:ascii="IRBadr" w:hAnsi="IRBadr" w:cs="IRBadr" w:hint="cs"/>
          <w:rtl/>
        </w:rPr>
        <w:t xml:space="preserve"> پاسخ حضرت</w:t>
      </w:r>
      <w:r w:rsidR="009A16EC">
        <w:rPr>
          <w:rFonts w:ascii="IRBadr" w:hAnsi="IRBadr" w:cs="IRBadr" w:hint="cs"/>
          <w:rtl/>
        </w:rPr>
        <w:t>،</w:t>
      </w:r>
      <w:r w:rsidR="009A16EC" w:rsidRPr="009A16EC">
        <w:rPr>
          <w:rFonts w:ascii="IRBadr" w:hAnsi="IRBadr" w:cs="IRBadr" w:hint="cs"/>
          <w:rtl/>
        </w:rPr>
        <w:t xml:space="preserve"> </w:t>
      </w:r>
      <w:r w:rsidRPr="009A16EC">
        <w:rPr>
          <w:rFonts w:ascii="IRBadr" w:hAnsi="IRBadr" w:cs="IRBadr" w:hint="cs"/>
          <w:rtl/>
        </w:rPr>
        <w:t>مقداری جای خالی</w:t>
      </w:r>
      <w:r w:rsidR="009A16EC" w:rsidRPr="009A16EC">
        <w:rPr>
          <w:rFonts w:ascii="IRBadr" w:hAnsi="IRBadr" w:cs="IRBadr" w:hint="cs"/>
          <w:rtl/>
        </w:rPr>
        <w:t xml:space="preserve"> قرار می‌دادند و پایین‌تر</w:t>
      </w:r>
      <w:r w:rsidR="009A16EC">
        <w:rPr>
          <w:rFonts w:ascii="IRBadr" w:hAnsi="IRBadr" w:cs="IRBadr" w:hint="cs"/>
          <w:rtl/>
        </w:rPr>
        <w:t xml:space="preserve"> از آن،</w:t>
      </w:r>
      <w:r w:rsidR="00F150F3">
        <w:rPr>
          <w:rFonts w:ascii="IRBadr" w:hAnsi="IRBadr" w:cs="IRBadr" w:hint="cs"/>
          <w:rtl/>
        </w:rPr>
        <w:t xml:space="preserve"> سوال بعد ذکر می‌شده است و به همین ترتیب تا پایان طومار</w:t>
      </w:r>
      <w:r w:rsidR="0088130F">
        <w:rPr>
          <w:rFonts w:ascii="IRBadr" w:hAnsi="IRBadr" w:cs="IRBadr" w:hint="cs"/>
          <w:rtl/>
        </w:rPr>
        <w:t xml:space="preserve"> سوالات ذکر می‌شده است</w:t>
      </w:r>
      <w:r w:rsidR="00F150F3">
        <w:rPr>
          <w:rFonts w:ascii="IRBadr" w:hAnsi="IRBadr" w:cs="IRBadr" w:hint="cs"/>
          <w:rtl/>
        </w:rPr>
        <w:t xml:space="preserve">. </w:t>
      </w:r>
      <w:r w:rsidR="0088130F" w:rsidRPr="009A16EC">
        <w:rPr>
          <w:rFonts w:ascii="IRBadr" w:hAnsi="IRBadr" w:cs="IRBadr" w:hint="cs"/>
          <w:rtl/>
        </w:rPr>
        <w:t xml:space="preserve">شیخ طوسی </w:t>
      </w:r>
      <w:r w:rsidR="00F150F3" w:rsidRPr="009A16EC">
        <w:rPr>
          <w:rFonts w:ascii="IRBadr" w:hAnsi="IRBadr" w:cs="IRBadr" w:hint="cs"/>
          <w:rtl/>
        </w:rPr>
        <w:t xml:space="preserve">در </w:t>
      </w:r>
      <w:r w:rsidR="00F150F3">
        <w:rPr>
          <w:rFonts w:ascii="IRBadr" w:hAnsi="IRBadr" w:cs="IRBadr" w:hint="cs"/>
          <w:rtl/>
        </w:rPr>
        <w:t>کتاب الغیبة</w:t>
      </w:r>
      <w:r w:rsidR="00F150F3" w:rsidRPr="009A16EC">
        <w:rPr>
          <w:rFonts w:ascii="IRBadr" w:hAnsi="IRBadr" w:cs="IRBadr" w:hint="cs"/>
          <w:rtl/>
        </w:rPr>
        <w:t xml:space="preserve"> این توضیح</w:t>
      </w:r>
      <w:r w:rsidR="00F150F3">
        <w:rPr>
          <w:rFonts w:ascii="IRBadr" w:hAnsi="IRBadr" w:cs="IRBadr" w:hint="cs"/>
          <w:rtl/>
        </w:rPr>
        <w:t>ات</w:t>
      </w:r>
      <w:r w:rsidR="00F150F3" w:rsidRPr="009A16EC">
        <w:rPr>
          <w:rFonts w:ascii="IRBadr" w:hAnsi="IRBadr" w:cs="IRBadr" w:hint="cs"/>
          <w:rtl/>
        </w:rPr>
        <w:t xml:space="preserve"> </w:t>
      </w:r>
      <w:r w:rsidR="00F150F3">
        <w:rPr>
          <w:rFonts w:ascii="IRBadr" w:hAnsi="IRBadr" w:cs="IRBadr" w:hint="cs"/>
          <w:rtl/>
        </w:rPr>
        <w:t xml:space="preserve">در مورد توقیع </w:t>
      </w:r>
      <w:r w:rsidR="0088130F">
        <w:rPr>
          <w:rFonts w:ascii="IRBadr" w:hAnsi="IRBadr" w:cs="IRBadr" w:hint="cs"/>
          <w:rtl/>
        </w:rPr>
        <w:t xml:space="preserve">را از </w:t>
      </w:r>
      <w:r w:rsidR="0088130F" w:rsidRPr="009A16EC">
        <w:rPr>
          <w:rFonts w:ascii="IRBadr" w:hAnsi="IRBadr" w:cs="IRBadr" w:hint="cs"/>
          <w:rtl/>
        </w:rPr>
        <w:t xml:space="preserve">محمد بن عبدالله بن جعفر الحمیری </w:t>
      </w:r>
      <w:r w:rsidR="0088130F">
        <w:rPr>
          <w:rFonts w:ascii="IRBadr" w:hAnsi="IRBadr" w:cs="IRBadr" w:hint="cs"/>
          <w:rtl/>
        </w:rPr>
        <w:t xml:space="preserve">نقل </w:t>
      </w:r>
      <w:r w:rsidR="00F150F3" w:rsidRPr="009A16EC">
        <w:rPr>
          <w:rFonts w:ascii="IRBadr" w:hAnsi="IRBadr" w:cs="IRBadr" w:hint="cs"/>
          <w:rtl/>
        </w:rPr>
        <w:t xml:space="preserve">کرده است. </w:t>
      </w:r>
      <w:r w:rsidR="00F150F3">
        <w:rPr>
          <w:rFonts w:ascii="IRBadr" w:hAnsi="IRBadr" w:cs="IRBadr" w:hint="cs"/>
          <w:rtl/>
        </w:rPr>
        <w:t>به آن پاسخ</w:t>
      </w:r>
      <w:r w:rsidR="00B25668">
        <w:rPr>
          <w:rFonts w:ascii="IRBadr" w:hAnsi="IRBadr" w:cs="IRBadr" w:hint="cs"/>
          <w:rtl/>
        </w:rPr>
        <w:t>ی که</w:t>
      </w:r>
      <w:r w:rsidR="00F150F3">
        <w:rPr>
          <w:rFonts w:ascii="IRBadr" w:hAnsi="IRBadr" w:cs="IRBadr" w:hint="cs"/>
          <w:rtl/>
        </w:rPr>
        <w:t xml:space="preserve"> حضرت</w:t>
      </w:r>
      <w:r w:rsidR="00B25668">
        <w:rPr>
          <w:rFonts w:ascii="IRBadr" w:hAnsi="IRBadr" w:cs="IRBadr" w:hint="cs"/>
          <w:rtl/>
        </w:rPr>
        <w:t xml:space="preserve"> در ذیل سوال درج می‌نماید</w:t>
      </w:r>
      <w:r w:rsidR="00F150F3">
        <w:rPr>
          <w:rFonts w:ascii="IRBadr" w:hAnsi="IRBadr" w:cs="IRBadr" w:hint="cs"/>
          <w:rtl/>
        </w:rPr>
        <w:t>،</w:t>
      </w:r>
      <w:r w:rsidR="00B25668">
        <w:rPr>
          <w:rFonts w:ascii="IRBadr" w:hAnsi="IRBadr" w:cs="IRBadr" w:hint="cs"/>
          <w:rtl/>
        </w:rPr>
        <w:t xml:space="preserve"> توقیع</w:t>
      </w:r>
      <w:r w:rsidR="00F150F3">
        <w:rPr>
          <w:rFonts w:ascii="IRBadr" w:hAnsi="IRBadr" w:cs="IRBadr" w:hint="cs"/>
          <w:rtl/>
        </w:rPr>
        <w:t xml:space="preserve"> اطلاق می‌شود.</w:t>
      </w:r>
      <w:r w:rsidR="0088130F">
        <w:rPr>
          <w:rFonts w:ascii="IRBadr" w:hAnsi="IRBadr" w:cs="IRBadr" w:hint="cs"/>
          <w:rtl/>
        </w:rPr>
        <w:t xml:space="preserve"> توقیعات در اصل</w:t>
      </w:r>
      <w:r w:rsidR="00320E53">
        <w:rPr>
          <w:rFonts w:ascii="IRBadr" w:hAnsi="IRBadr" w:cs="IRBadr" w:hint="cs"/>
          <w:rtl/>
        </w:rPr>
        <w:t>،</w:t>
      </w:r>
      <w:r w:rsidR="0088130F">
        <w:rPr>
          <w:rFonts w:ascii="IRBadr" w:hAnsi="IRBadr" w:cs="IRBadr" w:hint="cs"/>
          <w:rtl/>
        </w:rPr>
        <w:t xml:space="preserve"> مربوط به سلاطین بوده است. </w:t>
      </w:r>
      <w:r w:rsidR="0088130F" w:rsidRPr="009A16EC">
        <w:rPr>
          <w:rFonts w:ascii="IRBadr" w:hAnsi="IRBadr" w:cs="IRBadr" w:hint="cs"/>
          <w:rtl/>
        </w:rPr>
        <w:t>سلاطین در زمان قدیم</w:t>
      </w:r>
      <w:r w:rsidR="0088130F">
        <w:rPr>
          <w:rFonts w:ascii="IRBadr" w:hAnsi="IRBadr" w:cs="IRBadr" w:hint="cs"/>
          <w:rtl/>
        </w:rPr>
        <w:t>،</w:t>
      </w:r>
      <w:r w:rsidR="0088130F" w:rsidRPr="009A16EC">
        <w:rPr>
          <w:rFonts w:ascii="IRBadr" w:hAnsi="IRBadr" w:cs="IRBadr" w:hint="cs"/>
          <w:rtl/>
        </w:rPr>
        <w:t xml:space="preserve"> کاتبی داشتند که حکم را می‌نوشته است و سلطان، در ذیل حکم، یک جمله‌ای در تایید آن درج می‌کرده است. به این نوشته سلطان، توقیع گفته می‌شود. </w:t>
      </w:r>
      <w:r w:rsidR="0088130F">
        <w:rPr>
          <w:rFonts w:ascii="IRBadr" w:hAnsi="IRBadr" w:cs="IRBadr" w:hint="cs"/>
          <w:rtl/>
        </w:rPr>
        <w:t xml:space="preserve">جهت توضیح بیشتر در مورد توقیع، </w:t>
      </w:r>
      <w:r w:rsidR="0088130F" w:rsidRPr="009A16EC">
        <w:rPr>
          <w:rFonts w:ascii="IRBadr" w:hAnsi="IRBadr" w:cs="IRBadr" w:hint="cs"/>
          <w:rtl/>
        </w:rPr>
        <w:t>به م</w:t>
      </w:r>
      <w:r w:rsidR="003739F8">
        <w:rPr>
          <w:rFonts w:ascii="IRBadr" w:hAnsi="IRBadr" w:cs="IRBadr" w:hint="cs"/>
          <w:rtl/>
        </w:rPr>
        <w:t>د</w:t>
      </w:r>
      <w:r w:rsidR="0088130F" w:rsidRPr="009A16EC">
        <w:rPr>
          <w:rFonts w:ascii="IRBadr" w:hAnsi="IRBadr" w:cs="IRBadr" w:hint="cs"/>
          <w:rtl/>
        </w:rPr>
        <w:t xml:space="preserve">خل </w:t>
      </w:r>
      <w:r w:rsidR="00320E53">
        <w:rPr>
          <w:rFonts w:ascii="IRBadr" w:hAnsi="IRBadr" w:cs="IRBadr" w:hint="cs"/>
          <w:rtl/>
        </w:rPr>
        <w:t xml:space="preserve">«توقیع» در دانشنامه جهان اسلام </w:t>
      </w:r>
      <w:r w:rsidR="0088130F" w:rsidRPr="009A16EC">
        <w:rPr>
          <w:rFonts w:ascii="IRBadr" w:hAnsi="IRBadr" w:cs="IRBadr" w:hint="cs"/>
          <w:rtl/>
        </w:rPr>
        <w:t xml:space="preserve">رجوع </w:t>
      </w:r>
      <w:r w:rsidR="0088130F">
        <w:rPr>
          <w:rFonts w:ascii="IRBadr" w:hAnsi="IRBadr" w:cs="IRBadr" w:hint="cs"/>
          <w:rtl/>
        </w:rPr>
        <w:t>شود</w:t>
      </w:r>
      <w:r w:rsidR="0088130F">
        <w:rPr>
          <w:rStyle w:val="FootnoteReference"/>
          <w:rFonts w:ascii="IRBadr" w:hAnsi="IRBadr" w:cs="IRBadr"/>
          <w:rtl/>
        </w:rPr>
        <w:footnoteReference w:id="11"/>
      </w:r>
      <w:r w:rsidR="0088130F" w:rsidRPr="009A16EC">
        <w:rPr>
          <w:rFonts w:ascii="IRBadr" w:hAnsi="IRBadr" w:cs="IRBadr" w:hint="cs"/>
          <w:rtl/>
        </w:rPr>
        <w:t>.</w:t>
      </w:r>
    </w:p>
    <w:p w14:paraId="6CD481D8" w14:textId="77777777" w:rsidR="00F32243" w:rsidRPr="00F32243" w:rsidRDefault="00F32243" w:rsidP="00F32243">
      <w:pPr>
        <w:pStyle w:val="Heading3"/>
        <w:rPr>
          <w:rtl/>
        </w:rPr>
      </w:pPr>
      <w:bookmarkStart w:id="75" w:name="_Toc146802805"/>
      <w:bookmarkStart w:id="76" w:name="_Toc146802828"/>
      <w:bookmarkStart w:id="77" w:name="_Toc146838227"/>
      <w:bookmarkStart w:id="78" w:name="_Toc146838272"/>
      <w:bookmarkStart w:id="79" w:name="_Toc146838357"/>
      <w:bookmarkStart w:id="80" w:name="_Toc146838639"/>
      <w:bookmarkStart w:id="81" w:name="_Toc146839068"/>
      <w:bookmarkStart w:id="82" w:name="_Toc146839083"/>
      <w:bookmarkStart w:id="83" w:name="_Toc146882946"/>
      <w:bookmarkStart w:id="84" w:name="_Toc146882996"/>
      <w:r>
        <w:rPr>
          <w:rFonts w:hint="cs"/>
          <w:rtl/>
        </w:rPr>
        <w:t>اشکال بر کلام آیت الله روحانی</w:t>
      </w:r>
      <w:bookmarkEnd w:id="75"/>
      <w:bookmarkEnd w:id="76"/>
      <w:bookmarkEnd w:id="77"/>
      <w:bookmarkEnd w:id="78"/>
      <w:bookmarkEnd w:id="79"/>
      <w:bookmarkEnd w:id="80"/>
      <w:bookmarkEnd w:id="81"/>
      <w:bookmarkEnd w:id="82"/>
      <w:bookmarkEnd w:id="83"/>
      <w:bookmarkEnd w:id="84"/>
    </w:p>
    <w:p w14:paraId="2F8631EF" w14:textId="77777777" w:rsidR="006A2B08" w:rsidRDefault="00F32243" w:rsidP="00104DF1">
      <w:pPr>
        <w:ind w:firstLine="423"/>
        <w:rPr>
          <w:rFonts w:ascii="IRBadr" w:hAnsi="IRBadr" w:cs="IRBadr"/>
          <w:rtl/>
        </w:rPr>
      </w:pPr>
      <w:r>
        <w:rPr>
          <w:rFonts w:ascii="IRBadr" w:hAnsi="IRBadr" w:cs="IRBadr" w:hint="cs"/>
          <w:rtl/>
        </w:rPr>
        <w:t xml:space="preserve">با توجه به توضیحات بالا روشن شد که کلام آیت الله روحانی صحیح نیست. </w:t>
      </w:r>
      <w:r w:rsidR="006E18F7" w:rsidRPr="009A16EC">
        <w:rPr>
          <w:rFonts w:ascii="IRBadr" w:hAnsi="IRBadr" w:cs="IRBadr" w:hint="cs"/>
          <w:rtl/>
        </w:rPr>
        <w:t xml:space="preserve">دو سوال </w:t>
      </w:r>
      <w:r w:rsidR="0088130F">
        <w:rPr>
          <w:rFonts w:ascii="IRBadr" w:hAnsi="IRBadr" w:cs="IRBadr" w:hint="cs"/>
          <w:rtl/>
        </w:rPr>
        <w:t xml:space="preserve">مذکور </w:t>
      </w:r>
      <w:r w:rsidR="006E18F7" w:rsidRPr="009A16EC">
        <w:rPr>
          <w:rFonts w:ascii="IRBadr" w:hAnsi="IRBadr" w:cs="IRBadr" w:hint="cs"/>
          <w:rtl/>
        </w:rPr>
        <w:t xml:space="preserve">در </w:t>
      </w:r>
      <w:r w:rsidR="00616555">
        <w:rPr>
          <w:rFonts w:ascii="IRBadr" w:hAnsi="IRBadr" w:cs="IRBadr" w:hint="cs"/>
          <w:rtl/>
        </w:rPr>
        <w:t xml:space="preserve">روایت علی بن مهزیار در </w:t>
      </w:r>
      <w:r w:rsidR="006E18F7" w:rsidRPr="009A16EC">
        <w:rPr>
          <w:rFonts w:ascii="IRBadr" w:hAnsi="IRBadr" w:cs="IRBadr" w:hint="cs"/>
          <w:rtl/>
        </w:rPr>
        <w:t>یک طومار نوشته شده است</w:t>
      </w:r>
      <w:r w:rsidR="009A16EC">
        <w:rPr>
          <w:rFonts w:ascii="IRBadr" w:hAnsi="IRBadr" w:cs="IRBadr" w:hint="cs"/>
          <w:rtl/>
        </w:rPr>
        <w:t xml:space="preserve"> که طومار بزرگی بوده</w:t>
      </w:r>
      <w:r w:rsidR="0088130F">
        <w:rPr>
          <w:rFonts w:ascii="IRBadr" w:hAnsi="IRBadr" w:cs="IRBadr" w:hint="cs"/>
          <w:rtl/>
        </w:rPr>
        <w:t xml:space="preserve"> و بر آن</w:t>
      </w:r>
      <w:r w:rsidR="006E18F7" w:rsidRPr="009A16EC">
        <w:rPr>
          <w:rFonts w:ascii="IRBadr" w:hAnsi="IRBadr" w:cs="IRBadr" w:hint="cs"/>
          <w:rtl/>
        </w:rPr>
        <w:t xml:space="preserve"> دو سوال</w:t>
      </w:r>
      <w:r w:rsidR="0088130F">
        <w:rPr>
          <w:rFonts w:ascii="IRBadr" w:hAnsi="IRBadr" w:cs="IRBadr" w:hint="cs"/>
          <w:rtl/>
        </w:rPr>
        <w:t xml:space="preserve"> هم مشتمل بوده</w:t>
      </w:r>
      <w:r w:rsidR="006E18F7" w:rsidRPr="009A16EC">
        <w:rPr>
          <w:rFonts w:ascii="IRBadr" w:hAnsi="IRBadr" w:cs="IRBadr" w:hint="cs"/>
          <w:rtl/>
        </w:rPr>
        <w:t xml:space="preserve"> است.</w:t>
      </w:r>
      <w:r w:rsidR="009A16EC">
        <w:rPr>
          <w:rFonts w:ascii="IRBadr" w:hAnsi="IRBadr" w:cs="IRBadr" w:hint="cs"/>
          <w:rtl/>
        </w:rPr>
        <w:t xml:space="preserve"> در کلام آیت الله روحانی، </w:t>
      </w:r>
      <w:r w:rsidR="009A16EC" w:rsidRPr="009A16EC">
        <w:rPr>
          <w:rFonts w:ascii="IRBadr" w:hAnsi="IRBadr" w:cs="IRBadr" w:hint="cs"/>
          <w:rtl/>
        </w:rPr>
        <w:t>بین وحدت سوال و وحدت مکاتبه</w:t>
      </w:r>
      <w:r w:rsidR="006E18F7" w:rsidRPr="009A16EC">
        <w:rPr>
          <w:rFonts w:ascii="IRBadr" w:hAnsi="IRBadr" w:cs="IRBadr" w:hint="cs"/>
          <w:rtl/>
        </w:rPr>
        <w:t xml:space="preserve"> خلط شده است</w:t>
      </w:r>
      <w:r w:rsidR="0088130F">
        <w:rPr>
          <w:rFonts w:ascii="IRBadr" w:hAnsi="IRBadr" w:cs="IRBadr" w:hint="cs"/>
          <w:rtl/>
        </w:rPr>
        <w:t xml:space="preserve">؛ نتیجه آنکه دو سوال می‌تواند در یک طومار ذکر شده باشد و تناقض صدر و ذیل رخ نداده است و اضطرابی در روایت وجود ندارد. </w:t>
      </w:r>
      <w:r w:rsidR="00A656F2">
        <w:rPr>
          <w:rFonts w:ascii="IRBadr" w:hAnsi="IRBadr" w:cs="IRBadr" w:hint="cs"/>
          <w:rtl/>
        </w:rPr>
        <w:t xml:space="preserve">از این عبدالله بن محمد که در روایت علی بن مهزیار نام او ذکر شده است، مکاتبات متعدّدی نقل شده و علی بن مهزیار از او مکاتبات متعدّدی نقل نموده است؛ بلکه احتمال می‌رود که همه آنها یک مکاتبه واحد در یک طومار باشد. </w:t>
      </w:r>
    </w:p>
    <w:p w14:paraId="4A36580B" w14:textId="77777777" w:rsidR="00005852" w:rsidRDefault="00F5324C" w:rsidP="00E07305">
      <w:pPr>
        <w:pStyle w:val="Heading3"/>
        <w:rPr>
          <w:rtl/>
        </w:rPr>
      </w:pPr>
      <w:bookmarkStart w:id="85" w:name="_Toc146838229"/>
      <w:bookmarkStart w:id="86" w:name="_Toc146838274"/>
      <w:bookmarkStart w:id="87" w:name="_Toc146838358"/>
      <w:bookmarkStart w:id="88" w:name="_Toc146838640"/>
      <w:bookmarkStart w:id="89" w:name="_Toc146839069"/>
      <w:bookmarkStart w:id="90" w:name="_Toc146839084"/>
      <w:bookmarkStart w:id="91" w:name="_Toc146882947"/>
      <w:bookmarkStart w:id="92" w:name="_Toc146882997"/>
      <w:r>
        <w:rPr>
          <w:rFonts w:hint="cs"/>
          <w:rtl/>
        </w:rPr>
        <w:t xml:space="preserve">حمل روایت علی بن مهزیار بر تقیه در </w:t>
      </w:r>
      <w:r w:rsidR="00005852">
        <w:rPr>
          <w:rFonts w:hint="cs"/>
          <w:rtl/>
        </w:rPr>
        <w:t>کلام آیت الله روحانی</w:t>
      </w:r>
      <w:bookmarkEnd w:id="85"/>
      <w:bookmarkEnd w:id="86"/>
      <w:bookmarkEnd w:id="87"/>
      <w:bookmarkEnd w:id="88"/>
      <w:bookmarkEnd w:id="89"/>
      <w:bookmarkEnd w:id="90"/>
      <w:bookmarkEnd w:id="91"/>
      <w:bookmarkEnd w:id="92"/>
      <w:r w:rsidR="00005852">
        <w:rPr>
          <w:rFonts w:hint="cs"/>
          <w:rtl/>
        </w:rPr>
        <w:t xml:space="preserve"> </w:t>
      </w:r>
    </w:p>
    <w:p w14:paraId="21DC7D02" w14:textId="77777777" w:rsidR="009621D4" w:rsidRDefault="009621D4" w:rsidP="009621D4">
      <w:pPr>
        <w:ind w:firstLine="423"/>
        <w:rPr>
          <w:rFonts w:ascii="IRBadr" w:hAnsi="IRBadr" w:cs="IRBadr"/>
          <w:rtl/>
        </w:rPr>
      </w:pPr>
      <w:r>
        <w:rPr>
          <w:rFonts w:ascii="IRBadr" w:hAnsi="IRBadr" w:cs="IRBadr" w:hint="cs"/>
          <w:rtl/>
        </w:rPr>
        <w:t>ایشان در مورد روایت علی بن مهزیار یک بحث مقدماتی ارائه داده است که به آن می‌پردازیم. ایشان بیان کرده است که اگر به جهت اضطراب</w:t>
      </w:r>
      <w:r w:rsidR="00F35BBB">
        <w:rPr>
          <w:rFonts w:ascii="IRBadr" w:hAnsi="IRBadr" w:cs="IRBadr" w:hint="cs"/>
          <w:rtl/>
        </w:rPr>
        <w:t xml:space="preserve"> متن</w:t>
      </w:r>
      <w:r>
        <w:rPr>
          <w:rFonts w:ascii="IRBadr" w:hAnsi="IRBadr" w:cs="IRBadr" w:hint="cs"/>
          <w:rtl/>
        </w:rPr>
        <w:t>، به روایت علی بن مهزیار عمل نشود</w:t>
      </w:r>
      <w:r w:rsidR="00104DF1">
        <w:rPr>
          <w:rFonts w:ascii="IRBadr" w:hAnsi="IRBadr" w:cs="IRBadr" w:hint="cs"/>
          <w:rtl/>
        </w:rPr>
        <w:t xml:space="preserve"> و روایات مثبته بر استحباب حمل نشود</w:t>
      </w:r>
      <w:r>
        <w:rPr>
          <w:rFonts w:ascii="IRBadr" w:hAnsi="IRBadr" w:cs="IRBadr" w:hint="cs"/>
          <w:rtl/>
        </w:rPr>
        <w:t>، باید روایات مثبته زکات در غیر اجناس تسعه را بر تقیّه حمل نماییم. ایشان آورده‌اند:</w:t>
      </w:r>
    </w:p>
    <w:p w14:paraId="22B4757E" w14:textId="77777777" w:rsidR="009621D4" w:rsidRDefault="009621D4" w:rsidP="0099415C">
      <w:pPr>
        <w:ind w:firstLine="423"/>
        <w:rPr>
          <w:rFonts w:ascii="IRBadr" w:hAnsi="IRBadr" w:cs="IRBadr"/>
          <w:color w:val="0000FF"/>
          <w:rtl/>
        </w:rPr>
      </w:pPr>
      <w:r>
        <w:rPr>
          <w:rFonts w:ascii="IRBadr" w:hAnsi="IRBadr" w:cs="IRBadr" w:hint="cs"/>
          <w:color w:val="0000FF"/>
          <w:rtl/>
        </w:rPr>
        <w:t>«</w:t>
      </w:r>
      <w:r w:rsidRPr="001B1E98">
        <w:rPr>
          <w:rFonts w:ascii="IRBadr" w:hAnsi="IRBadr" w:cs="IRBadr" w:hint="cs"/>
          <w:color w:val="0000FF"/>
          <w:rtl/>
        </w:rPr>
        <w:t>و</w:t>
      </w:r>
      <w:r w:rsidRPr="001B1E98">
        <w:rPr>
          <w:rFonts w:ascii="IRBadr" w:hAnsi="IRBadr" w:cs="IRBadr"/>
          <w:color w:val="0000FF"/>
          <w:rtl/>
        </w:rPr>
        <w:t xml:space="preserve"> </w:t>
      </w:r>
      <w:r w:rsidRPr="001B1E98">
        <w:rPr>
          <w:rFonts w:ascii="IRBadr" w:hAnsi="IRBadr" w:cs="IRBadr" w:hint="cs"/>
          <w:color w:val="0000FF"/>
          <w:rtl/>
        </w:rPr>
        <w:t>كيف</w:t>
      </w:r>
      <w:r w:rsidRPr="001B1E98">
        <w:rPr>
          <w:rFonts w:ascii="IRBadr" w:hAnsi="IRBadr" w:cs="IRBadr"/>
          <w:color w:val="0000FF"/>
          <w:rtl/>
        </w:rPr>
        <w:t xml:space="preserve"> </w:t>
      </w:r>
      <w:r w:rsidRPr="001B1E98">
        <w:rPr>
          <w:rFonts w:ascii="IRBadr" w:hAnsi="IRBadr" w:cs="IRBadr" w:hint="cs"/>
          <w:color w:val="0000FF"/>
          <w:rtl/>
        </w:rPr>
        <w:t>كان،</w:t>
      </w:r>
      <w:r w:rsidRPr="001B1E98">
        <w:rPr>
          <w:rFonts w:ascii="IRBadr" w:hAnsi="IRBadr" w:cs="IRBadr"/>
          <w:color w:val="0000FF"/>
          <w:rtl/>
        </w:rPr>
        <w:t xml:space="preserve"> </w:t>
      </w:r>
      <w:r w:rsidRPr="001B1E98">
        <w:rPr>
          <w:rFonts w:ascii="IRBadr" w:hAnsi="IRBadr" w:cs="IRBadr" w:hint="cs"/>
          <w:color w:val="0000FF"/>
          <w:rtl/>
        </w:rPr>
        <w:t>فعلى</w:t>
      </w:r>
      <w:r w:rsidRPr="001B1E98">
        <w:rPr>
          <w:rFonts w:ascii="IRBadr" w:hAnsi="IRBadr" w:cs="IRBadr"/>
          <w:color w:val="0000FF"/>
          <w:rtl/>
        </w:rPr>
        <w:t xml:space="preserve"> </w:t>
      </w:r>
      <w:r w:rsidRPr="001B1E98">
        <w:rPr>
          <w:rFonts w:ascii="IRBadr" w:hAnsi="IRBadr" w:cs="IRBadr" w:hint="cs"/>
          <w:color w:val="0000FF"/>
          <w:rtl/>
        </w:rPr>
        <w:t>تقدير</w:t>
      </w:r>
      <w:r w:rsidRPr="001B1E98">
        <w:rPr>
          <w:rFonts w:ascii="IRBadr" w:hAnsi="IRBadr" w:cs="IRBadr"/>
          <w:color w:val="0000FF"/>
          <w:rtl/>
        </w:rPr>
        <w:t xml:space="preserve"> </w:t>
      </w:r>
      <w:r w:rsidRPr="001B1E98">
        <w:rPr>
          <w:rFonts w:ascii="IRBadr" w:hAnsi="IRBadr" w:cs="IRBadr" w:hint="cs"/>
          <w:color w:val="0000FF"/>
          <w:rtl/>
        </w:rPr>
        <w:t>قد</w:t>
      </w:r>
      <w:r w:rsidRPr="001B1E98">
        <w:rPr>
          <w:rFonts w:ascii="IRBadr" w:hAnsi="IRBadr" w:cs="IRBadr"/>
          <w:color w:val="0000FF"/>
          <w:rtl/>
        </w:rPr>
        <w:t xml:space="preserve"> </w:t>
      </w:r>
      <w:r w:rsidRPr="001B1E98">
        <w:rPr>
          <w:rFonts w:ascii="IRBadr" w:hAnsi="IRBadr" w:cs="IRBadr" w:hint="cs"/>
          <w:color w:val="0000FF"/>
          <w:rtl/>
        </w:rPr>
        <w:t>يكون</w:t>
      </w:r>
      <w:r w:rsidRPr="001B1E98">
        <w:rPr>
          <w:rFonts w:ascii="IRBadr" w:hAnsi="IRBadr" w:cs="IRBadr"/>
          <w:color w:val="0000FF"/>
          <w:rtl/>
        </w:rPr>
        <w:t xml:space="preserve"> </w:t>
      </w:r>
      <w:r w:rsidRPr="001B1E98">
        <w:rPr>
          <w:rFonts w:ascii="IRBadr" w:hAnsi="IRBadr" w:cs="IRBadr" w:hint="cs"/>
          <w:color w:val="0000FF"/>
          <w:rtl/>
        </w:rPr>
        <w:t>هناك</w:t>
      </w:r>
      <w:r w:rsidRPr="001B1E98">
        <w:rPr>
          <w:rFonts w:ascii="IRBadr" w:hAnsi="IRBadr" w:cs="IRBadr"/>
          <w:color w:val="0000FF"/>
          <w:rtl/>
        </w:rPr>
        <w:t xml:space="preserve"> </w:t>
      </w:r>
      <w:r w:rsidRPr="001B1E98">
        <w:rPr>
          <w:rFonts w:ascii="IRBadr" w:hAnsi="IRBadr" w:cs="IRBadr" w:hint="cs"/>
          <w:color w:val="0000FF"/>
          <w:rtl/>
        </w:rPr>
        <w:t>تكرار</w:t>
      </w:r>
      <w:r w:rsidRPr="001B1E98">
        <w:rPr>
          <w:rFonts w:ascii="IRBadr" w:hAnsi="IRBadr" w:cs="IRBadr"/>
          <w:color w:val="0000FF"/>
          <w:rtl/>
        </w:rPr>
        <w:t xml:space="preserve"> </w:t>
      </w:r>
      <w:r w:rsidRPr="001B1E98">
        <w:rPr>
          <w:rFonts w:ascii="IRBadr" w:hAnsi="IRBadr" w:cs="IRBadr" w:hint="cs"/>
          <w:color w:val="0000FF"/>
          <w:rtl/>
        </w:rPr>
        <w:t>في</w:t>
      </w:r>
      <w:r w:rsidRPr="001B1E98">
        <w:rPr>
          <w:rFonts w:ascii="IRBadr" w:hAnsi="IRBadr" w:cs="IRBadr"/>
          <w:color w:val="0000FF"/>
          <w:rtl/>
        </w:rPr>
        <w:t xml:space="preserve"> </w:t>
      </w:r>
      <w:r w:rsidRPr="001B1E98">
        <w:rPr>
          <w:rFonts w:ascii="IRBadr" w:hAnsi="IRBadr" w:cs="IRBadr" w:hint="cs"/>
          <w:color w:val="0000FF"/>
          <w:rtl/>
        </w:rPr>
        <w:t>بعض</w:t>
      </w:r>
      <w:r w:rsidRPr="001B1E98">
        <w:rPr>
          <w:rFonts w:ascii="IRBadr" w:hAnsi="IRBadr" w:cs="IRBadr"/>
          <w:color w:val="0000FF"/>
          <w:rtl/>
        </w:rPr>
        <w:t xml:space="preserve"> </w:t>
      </w:r>
      <w:r w:rsidRPr="001B1E98">
        <w:rPr>
          <w:rFonts w:ascii="IRBadr" w:hAnsi="IRBadr" w:cs="IRBadr" w:hint="cs"/>
          <w:color w:val="0000FF"/>
          <w:rtl/>
        </w:rPr>
        <w:t>ما</w:t>
      </w:r>
      <w:r w:rsidRPr="001B1E98">
        <w:rPr>
          <w:rFonts w:ascii="IRBadr" w:hAnsi="IRBadr" w:cs="IRBadr"/>
          <w:color w:val="0000FF"/>
          <w:rtl/>
        </w:rPr>
        <w:t xml:space="preserve"> </w:t>
      </w:r>
      <w:r w:rsidRPr="001B1E98">
        <w:rPr>
          <w:rFonts w:ascii="IRBadr" w:hAnsi="IRBadr" w:cs="IRBadr" w:hint="cs"/>
          <w:color w:val="0000FF"/>
          <w:rtl/>
        </w:rPr>
        <w:t>ورد</w:t>
      </w:r>
      <w:r w:rsidRPr="001B1E98">
        <w:rPr>
          <w:rFonts w:ascii="IRBadr" w:hAnsi="IRBadr" w:cs="IRBadr"/>
          <w:color w:val="0000FF"/>
          <w:rtl/>
        </w:rPr>
        <w:t xml:space="preserve"> </w:t>
      </w:r>
      <w:r w:rsidRPr="001B1E98">
        <w:rPr>
          <w:rFonts w:ascii="IRBadr" w:hAnsi="IRBadr" w:cs="IRBadr" w:hint="cs"/>
          <w:color w:val="0000FF"/>
          <w:rtl/>
        </w:rPr>
        <w:t>فيها،</w:t>
      </w:r>
      <w:r w:rsidRPr="001B1E98">
        <w:rPr>
          <w:rFonts w:ascii="IRBadr" w:hAnsi="IRBadr" w:cs="IRBadr"/>
          <w:color w:val="0000FF"/>
          <w:rtl/>
        </w:rPr>
        <w:t xml:space="preserve"> </w:t>
      </w:r>
      <w:r w:rsidRPr="001B1E98">
        <w:rPr>
          <w:rFonts w:ascii="IRBadr" w:hAnsi="IRBadr" w:cs="IRBadr" w:hint="cs"/>
          <w:color w:val="0000FF"/>
          <w:rtl/>
        </w:rPr>
        <w:t>و</w:t>
      </w:r>
      <w:r w:rsidRPr="001B1E98">
        <w:rPr>
          <w:rFonts w:ascii="IRBadr" w:hAnsi="IRBadr" w:cs="IRBadr"/>
          <w:color w:val="0000FF"/>
          <w:rtl/>
        </w:rPr>
        <w:t xml:space="preserve"> </w:t>
      </w:r>
      <w:r w:rsidRPr="001B1E98">
        <w:rPr>
          <w:rFonts w:ascii="IRBadr" w:hAnsi="IRBadr" w:cs="IRBadr" w:hint="cs"/>
          <w:color w:val="0000FF"/>
          <w:rtl/>
        </w:rPr>
        <w:t>لأجل</w:t>
      </w:r>
      <w:r w:rsidRPr="001B1E98">
        <w:rPr>
          <w:rFonts w:ascii="IRBadr" w:hAnsi="IRBadr" w:cs="IRBadr"/>
          <w:color w:val="0000FF"/>
          <w:rtl/>
        </w:rPr>
        <w:t xml:space="preserve"> </w:t>
      </w:r>
      <w:r w:rsidRPr="001B1E98">
        <w:rPr>
          <w:rFonts w:ascii="IRBadr" w:hAnsi="IRBadr" w:cs="IRBadr" w:hint="cs"/>
          <w:color w:val="0000FF"/>
          <w:rtl/>
        </w:rPr>
        <w:t>ذلك</w:t>
      </w:r>
      <w:r w:rsidRPr="001B1E98">
        <w:rPr>
          <w:rFonts w:ascii="IRBadr" w:hAnsi="IRBadr" w:cs="IRBadr"/>
          <w:color w:val="0000FF"/>
          <w:rtl/>
        </w:rPr>
        <w:t xml:space="preserve"> </w:t>
      </w:r>
      <w:r w:rsidRPr="001B1E98">
        <w:rPr>
          <w:rFonts w:ascii="IRBadr" w:hAnsi="IRBadr" w:cs="IRBadr" w:hint="cs"/>
          <w:color w:val="0000FF"/>
          <w:rtl/>
        </w:rPr>
        <w:t>يحصل</w:t>
      </w:r>
      <w:r w:rsidRPr="001B1E98">
        <w:rPr>
          <w:rFonts w:ascii="IRBadr" w:hAnsi="IRBadr" w:cs="IRBadr"/>
          <w:color w:val="0000FF"/>
          <w:rtl/>
        </w:rPr>
        <w:t xml:space="preserve"> </w:t>
      </w:r>
      <w:r w:rsidRPr="001B1E98">
        <w:rPr>
          <w:rFonts w:ascii="IRBadr" w:hAnsi="IRBadr" w:cs="IRBadr" w:hint="cs"/>
          <w:color w:val="0000FF"/>
          <w:rtl/>
        </w:rPr>
        <w:t>الاضطراب</w:t>
      </w:r>
      <w:r w:rsidRPr="001B1E98">
        <w:rPr>
          <w:rFonts w:ascii="IRBadr" w:hAnsi="IRBadr" w:cs="IRBadr"/>
          <w:color w:val="0000FF"/>
          <w:rtl/>
        </w:rPr>
        <w:t xml:space="preserve"> </w:t>
      </w:r>
      <w:r w:rsidRPr="001B1E98">
        <w:rPr>
          <w:rFonts w:ascii="IRBadr" w:hAnsi="IRBadr" w:cs="IRBadr" w:hint="cs"/>
          <w:color w:val="0000FF"/>
          <w:rtl/>
        </w:rPr>
        <w:t>في</w:t>
      </w:r>
      <w:r w:rsidRPr="001B1E98">
        <w:rPr>
          <w:rFonts w:ascii="IRBadr" w:hAnsi="IRBadr" w:cs="IRBadr"/>
          <w:color w:val="0000FF"/>
          <w:rtl/>
        </w:rPr>
        <w:t xml:space="preserve"> </w:t>
      </w:r>
      <w:r w:rsidRPr="001B1E98">
        <w:rPr>
          <w:rFonts w:ascii="IRBadr" w:hAnsi="IRBadr" w:cs="IRBadr" w:hint="cs"/>
          <w:color w:val="0000FF"/>
          <w:rtl/>
        </w:rPr>
        <w:t>متن</w:t>
      </w:r>
      <w:r w:rsidRPr="001B1E98">
        <w:rPr>
          <w:rFonts w:ascii="IRBadr" w:hAnsi="IRBadr" w:cs="IRBadr"/>
          <w:color w:val="0000FF"/>
          <w:rtl/>
        </w:rPr>
        <w:t xml:space="preserve"> </w:t>
      </w:r>
      <w:r w:rsidRPr="001B1E98">
        <w:rPr>
          <w:rFonts w:ascii="IRBadr" w:hAnsi="IRBadr" w:cs="IRBadr" w:hint="cs"/>
          <w:color w:val="0000FF"/>
          <w:rtl/>
        </w:rPr>
        <w:t>الرواية،</w:t>
      </w:r>
      <w:r w:rsidRPr="001B1E98">
        <w:rPr>
          <w:rFonts w:ascii="IRBadr" w:hAnsi="IRBadr" w:cs="IRBadr"/>
          <w:color w:val="0000FF"/>
          <w:rtl/>
        </w:rPr>
        <w:t xml:space="preserve"> </w:t>
      </w:r>
      <w:r w:rsidRPr="001B1E98">
        <w:rPr>
          <w:rFonts w:ascii="IRBadr" w:hAnsi="IRBadr" w:cs="IRBadr" w:hint="cs"/>
          <w:color w:val="0000FF"/>
          <w:rtl/>
        </w:rPr>
        <w:t>و</w:t>
      </w:r>
      <w:r w:rsidRPr="001B1E98">
        <w:rPr>
          <w:rFonts w:ascii="IRBadr" w:hAnsi="IRBadr" w:cs="IRBadr"/>
          <w:color w:val="0000FF"/>
          <w:rtl/>
        </w:rPr>
        <w:t xml:space="preserve"> </w:t>
      </w:r>
      <w:r w:rsidRPr="001B1E98">
        <w:rPr>
          <w:rFonts w:ascii="IRBadr" w:hAnsi="IRBadr" w:cs="IRBadr" w:hint="cs"/>
          <w:color w:val="0000FF"/>
          <w:rtl/>
        </w:rPr>
        <w:t>على</w:t>
      </w:r>
      <w:r w:rsidRPr="001B1E98">
        <w:rPr>
          <w:rFonts w:ascii="IRBadr" w:hAnsi="IRBadr" w:cs="IRBadr"/>
          <w:color w:val="0000FF"/>
          <w:rtl/>
        </w:rPr>
        <w:t xml:space="preserve"> </w:t>
      </w:r>
      <w:r w:rsidRPr="001B1E98">
        <w:rPr>
          <w:rFonts w:ascii="IRBadr" w:hAnsi="IRBadr" w:cs="IRBadr" w:hint="cs"/>
          <w:color w:val="0000FF"/>
          <w:rtl/>
        </w:rPr>
        <w:t>هذا،</w:t>
      </w:r>
      <w:r w:rsidRPr="001B1E98">
        <w:rPr>
          <w:rFonts w:ascii="IRBadr" w:hAnsi="IRBadr" w:cs="IRBadr"/>
          <w:color w:val="0000FF"/>
          <w:rtl/>
        </w:rPr>
        <w:t xml:space="preserve"> </w:t>
      </w:r>
      <w:r w:rsidRPr="001B1E98">
        <w:rPr>
          <w:rFonts w:ascii="IRBadr" w:hAnsi="IRBadr" w:cs="IRBadr" w:hint="cs"/>
          <w:color w:val="0000FF"/>
          <w:rtl/>
        </w:rPr>
        <w:t>فلو</w:t>
      </w:r>
      <w:r w:rsidRPr="001B1E98">
        <w:rPr>
          <w:rFonts w:ascii="IRBadr" w:hAnsi="IRBadr" w:cs="IRBadr"/>
          <w:color w:val="0000FF"/>
          <w:rtl/>
        </w:rPr>
        <w:t xml:space="preserve"> </w:t>
      </w:r>
      <w:r w:rsidRPr="001B1E98">
        <w:rPr>
          <w:rFonts w:ascii="IRBadr" w:hAnsi="IRBadr" w:cs="IRBadr" w:hint="cs"/>
          <w:color w:val="0000FF"/>
          <w:rtl/>
        </w:rPr>
        <w:t>أغمضنا</w:t>
      </w:r>
      <w:r w:rsidRPr="001B1E98">
        <w:rPr>
          <w:rFonts w:ascii="IRBadr" w:hAnsi="IRBadr" w:cs="IRBadr"/>
          <w:color w:val="0000FF"/>
          <w:rtl/>
        </w:rPr>
        <w:t xml:space="preserve"> </w:t>
      </w:r>
      <w:r w:rsidRPr="001B1E98">
        <w:rPr>
          <w:rFonts w:ascii="IRBadr" w:hAnsi="IRBadr" w:cs="IRBadr" w:hint="cs"/>
          <w:color w:val="0000FF"/>
          <w:rtl/>
        </w:rPr>
        <w:t>النظر</w:t>
      </w:r>
      <w:r w:rsidRPr="001B1E98">
        <w:rPr>
          <w:rFonts w:ascii="IRBadr" w:hAnsi="IRBadr" w:cs="IRBadr"/>
          <w:color w:val="0000FF"/>
          <w:rtl/>
        </w:rPr>
        <w:t xml:space="preserve"> </w:t>
      </w:r>
      <w:r w:rsidRPr="001B1E98">
        <w:rPr>
          <w:rFonts w:ascii="IRBadr" w:hAnsi="IRBadr" w:cs="IRBadr" w:hint="cs"/>
          <w:color w:val="0000FF"/>
          <w:rtl/>
        </w:rPr>
        <w:t>عن</w:t>
      </w:r>
      <w:r w:rsidRPr="001B1E98">
        <w:rPr>
          <w:rFonts w:ascii="IRBadr" w:hAnsi="IRBadr" w:cs="IRBadr"/>
          <w:color w:val="0000FF"/>
          <w:rtl/>
        </w:rPr>
        <w:t xml:space="preserve"> </w:t>
      </w:r>
      <w:r w:rsidRPr="001B1E98">
        <w:rPr>
          <w:rFonts w:ascii="IRBadr" w:hAnsi="IRBadr" w:cs="IRBadr" w:hint="cs"/>
          <w:color w:val="0000FF"/>
          <w:rtl/>
        </w:rPr>
        <w:t>الرواية،</w:t>
      </w:r>
      <w:r w:rsidRPr="001B1E98">
        <w:rPr>
          <w:rFonts w:ascii="IRBadr" w:hAnsi="IRBadr" w:cs="IRBadr"/>
          <w:color w:val="0000FF"/>
          <w:rtl/>
        </w:rPr>
        <w:t xml:space="preserve"> </w:t>
      </w:r>
      <w:r w:rsidRPr="001B1E98">
        <w:rPr>
          <w:rFonts w:ascii="IRBadr" w:hAnsi="IRBadr" w:cs="IRBadr" w:hint="cs"/>
          <w:color w:val="0000FF"/>
          <w:rtl/>
        </w:rPr>
        <w:t>كان</w:t>
      </w:r>
      <w:r w:rsidRPr="001B1E98">
        <w:rPr>
          <w:rFonts w:ascii="IRBadr" w:hAnsi="IRBadr" w:cs="IRBadr"/>
          <w:color w:val="0000FF"/>
          <w:rtl/>
        </w:rPr>
        <w:t xml:space="preserve"> </w:t>
      </w:r>
      <w:r w:rsidRPr="001B1E98">
        <w:rPr>
          <w:rFonts w:ascii="IRBadr" w:hAnsi="IRBadr" w:cs="IRBadr" w:hint="cs"/>
          <w:color w:val="0000FF"/>
          <w:rtl/>
        </w:rPr>
        <w:t>مقتضى</w:t>
      </w:r>
      <w:r w:rsidRPr="001B1E98">
        <w:rPr>
          <w:rFonts w:ascii="IRBadr" w:hAnsi="IRBadr" w:cs="IRBadr"/>
          <w:color w:val="0000FF"/>
          <w:rtl/>
        </w:rPr>
        <w:t xml:space="preserve"> </w:t>
      </w:r>
      <w:r w:rsidRPr="001B1E98">
        <w:rPr>
          <w:rFonts w:ascii="IRBadr" w:hAnsi="IRBadr" w:cs="IRBadr" w:hint="cs"/>
          <w:color w:val="0000FF"/>
          <w:rtl/>
        </w:rPr>
        <w:t>القاعدة</w:t>
      </w:r>
      <w:r w:rsidRPr="001B1E98">
        <w:rPr>
          <w:rFonts w:ascii="IRBadr" w:hAnsi="IRBadr" w:cs="IRBadr"/>
          <w:color w:val="0000FF"/>
          <w:rtl/>
        </w:rPr>
        <w:t xml:space="preserve"> </w:t>
      </w:r>
      <w:r w:rsidRPr="001B1E98">
        <w:rPr>
          <w:rFonts w:ascii="IRBadr" w:hAnsi="IRBadr" w:cs="IRBadr" w:hint="cs"/>
          <w:color w:val="0000FF"/>
          <w:rtl/>
        </w:rPr>
        <w:t>في</w:t>
      </w:r>
      <w:r w:rsidRPr="001B1E98">
        <w:rPr>
          <w:rFonts w:ascii="IRBadr" w:hAnsi="IRBadr" w:cs="IRBadr"/>
          <w:color w:val="0000FF"/>
          <w:rtl/>
        </w:rPr>
        <w:t xml:space="preserve"> </w:t>
      </w:r>
      <w:r w:rsidRPr="001B1E98">
        <w:rPr>
          <w:rFonts w:ascii="IRBadr" w:hAnsi="IRBadr" w:cs="IRBadr" w:hint="cs"/>
          <w:color w:val="0000FF"/>
          <w:rtl/>
        </w:rPr>
        <w:t>المقام</w:t>
      </w:r>
      <w:r w:rsidRPr="001B1E98">
        <w:rPr>
          <w:rFonts w:ascii="IRBadr" w:hAnsi="IRBadr" w:cs="IRBadr"/>
          <w:color w:val="0000FF"/>
          <w:rtl/>
        </w:rPr>
        <w:t xml:space="preserve"> </w:t>
      </w:r>
      <w:r w:rsidRPr="001B1E98">
        <w:rPr>
          <w:rFonts w:ascii="IRBadr" w:hAnsi="IRBadr" w:cs="IRBadr" w:hint="cs"/>
          <w:color w:val="0000FF"/>
          <w:rtl/>
        </w:rPr>
        <w:t>هو</w:t>
      </w:r>
      <w:r w:rsidRPr="001B1E98">
        <w:rPr>
          <w:rFonts w:ascii="IRBadr" w:hAnsi="IRBadr" w:cs="IRBadr"/>
          <w:color w:val="0000FF"/>
          <w:rtl/>
        </w:rPr>
        <w:t xml:space="preserve"> </w:t>
      </w:r>
      <w:r w:rsidRPr="001B1E98">
        <w:rPr>
          <w:rFonts w:ascii="IRBadr" w:hAnsi="IRBadr" w:cs="IRBadr" w:hint="cs"/>
          <w:color w:val="0000FF"/>
          <w:rtl/>
        </w:rPr>
        <w:t>حمل</w:t>
      </w:r>
      <w:r w:rsidRPr="001B1E98">
        <w:rPr>
          <w:rFonts w:ascii="IRBadr" w:hAnsi="IRBadr" w:cs="IRBadr"/>
          <w:color w:val="0000FF"/>
          <w:rtl/>
        </w:rPr>
        <w:t xml:space="preserve"> </w:t>
      </w:r>
      <w:r w:rsidRPr="001B1E98">
        <w:rPr>
          <w:rFonts w:ascii="IRBadr" w:hAnsi="IRBadr" w:cs="IRBadr" w:hint="cs"/>
          <w:color w:val="0000FF"/>
          <w:rtl/>
        </w:rPr>
        <w:t>الطائفة</w:t>
      </w:r>
      <w:r w:rsidRPr="001B1E98">
        <w:rPr>
          <w:rFonts w:ascii="IRBadr" w:hAnsi="IRBadr" w:cs="IRBadr"/>
          <w:color w:val="0000FF"/>
          <w:rtl/>
        </w:rPr>
        <w:t xml:space="preserve"> </w:t>
      </w:r>
      <w:r w:rsidRPr="001B1E98">
        <w:rPr>
          <w:rFonts w:ascii="IRBadr" w:hAnsi="IRBadr" w:cs="IRBadr" w:hint="cs"/>
          <w:color w:val="0000FF"/>
          <w:rtl/>
        </w:rPr>
        <w:t>الثانية</w:t>
      </w:r>
      <w:r w:rsidRPr="001B1E98">
        <w:rPr>
          <w:rFonts w:ascii="IRBadr" w:hAnsi="IRBadr" w:cs="IRBadr"/>
          <w:color w:val="0000FF"/>
          <w:rtl/>
        </w:rPr>
        <w:t xml:space="preserve"> </w:t>
      </w:r>
      <w:r w:rsidRPr="001B1E98">
        <w:rPr>
          <w:rFonts w:ascii="IRBadr" w:hAnsi="IRBadr" w:cs="IRBadr" w:hint="cs"/>
          <w:color w:val="0000FF"/>
          <w:rtl/>
        </w:rPr>
        <w:t>على</w:t>
      </w:r>
      <w:r w:rsidRPr="001B1E98">
        <w:rPr>
          <w:rFonts w:ascii="IRBadr" w:hAnsi="IRBadr" w:cs="IRBadr"/>
          <w:color w:val="0000FF"/>
          <w:rtl/>
        </w:rPr>
        <w:t xml:space="preserve"> </w:t>
      </w:r>
      <w:r w:rsidRPr="001B1E98">
        <w:rPr>
          <w:rFonts w:ascii="IRBadr" w:hAnsi="IRBadr" w:cs="IRBadr" w:hint="cs"/>
          <w:color w:val="0000FF"/>
          <w:rtl/>
        </w:rPr>
        <w:t>التقيّة،</w:t>
      </w:r>
      <w:r w:rsidRPr="001B1E98">
        <w:rPr>
          <w:rFonts w:ascii="IRBadr" w:hAnsi="IRBadr" w:cs="IRBadr"/>
          <w:color w:val="0000FF"/>
          <w:rtl/>
        </w:rPr>
        <w:t xml:space="preserve"> </w:t>
      </w:r>
      <w:r w:rsidRPr="001B1E98">
        <w:rPr>
          <w:rFonts w:ascii="IRBadr" w:hAnsi="IRBadr" w:cs="IRBadr" w:hint="cs"/>
          <w:color w:val="0000FF"/>
          <w:rtl/>
        </w:rPr>
        <w:t>لا</w:t>
      </w:r>
      <w:r w:rsidRPr="001B1E98">
        <w:rPr>
          <w:rFonts w:ascii="IRBadr" w:hAnsi="IRBadr" w:cs="IRBadr"/>
          <w:color w:val="0000FF"/>
          <w:rtl/>
        </w:rPr>
        <w:t xml:space="preserve"> </w:t>
      </w:r>
      <w:r w:rsidRPr="001B1E98">
        <w:rPr>
          <w:rFonts w:ascii="IRBadr" w:hAnsi="IRBadr" w:cs="IRBadr" w:hint="cs"/>
          <w:color w:val="0000FF"/>
          <w:rtl/>
        </w:rPr>
        <w:t>من</w:t>
      </w:r>
      <w:r w:rsidRPr="001B1E98">
        <w:rPr>
          <w:rFonts w:ascii="IRBadr" w:hAnsi="IRBadr" w:cs="IRBadr"/>
          <w:color w:val="0000FF"/>
          <w:rtl/>
        </w:rPr>
        <w:t xml:space="preserve"> </w:t>
      </w:r>
      <w:r w:rsidRPr="001B1E98">
        <w:rPr>
          <w:rFonts w:ascii="IRBadr" w:hAnsi="IRBadr" w:cs="IRBadr" w:hint="cs"/>
          <w:color w:val="0000FF"/>
          <w:rtl/>
        </w:rPr>
        <w:t>جهة</w:t>
      </w:r>
      <w:r w:rsidRPr="001B1E98">
        <w:rPr>
          <w:rFonts w:ascii="IRBadr" w:hAnsi="IRBadr" w:cs="IRBadr"/>
          <w:color w:val="0000FF"/>
          <w:rtl/>
        </w:rPr>
        <w:t xml:space="preserve"> </w:t>
      </w:r>
      <w:r w:rsidRPr="001B1E98">
        <w:rPr>
          <w:rFonts w:ascii="IRBadr" w:hAnsi="IRBadr" w:cs="IRBadr" w:hint="cs"/>
          <w:color w:val="0000FF"/>
          <w:rtl/>
        </w:rPr>
        <w:t>الأخبار</w:t>
      </w:r>
      <w:r w:rsidRPr="001B1E98">
        <w:rPr>
          <w:rFonts w:ascii="IRBadr" w:hAnsi="IRBadr" w:cs="IRBadr"/>
          <w:color w:val="0000FF"/>
          <w:rtl/>
        </w:rPr>
        <w:t xml:space="preserve"> </w:t>
      </w:r>
      <w:r w:rsidRPr="001B1E98">
        <w:rPr>
          <w:rFonts w:ascii="IRBadr" w:hAnsi="IRBadr" w:cs="IRBadr" w:hint="cs"/>
          <w:color w:val="0000FF"/>
          <w:rtl/>
        </w:rPr>
        <w:t>العلاجيّة</w:t>
      </w:r>
      <w:r w:rsidRPr="001B1E98">
        <w:rPr>
          <w:rFonts w:ascii="IRBadr" w:hAnsi="IRBadr" w:cs="IRBadr"/>
          <w:color w:val="0000FF"/>
          <w:rtl/>
        </w:rPr>
        <w:t xml:space="preserve"> </w:t>
      </w:r>
      <w:r w:rsidRPr="001B1E98">
        <w:rPr>
          <w:rFonts w:ascii="IRBadr" w:hAnsi="IRBadr" w:cs="IRBadr" w:hint="cs"/>
          <w:color w:val="0000FF"/>
          <w:rtl/>
        </w:rPr>
        <w:t>في</w:t>
      </w:r>
      <w:r w:rsidRPr="001B1E98">
        <w:rPr>
          <w:rFonts w:ascii="IRBadr" w:hAnsi="IRBadr" w:cs="IRBadr"/>
          <w:color w:val="0000FF"/>
          <w:rtl/>
        </w:rPr>
        <w:t xml:space="preserve"> </w:t>
      </w:r>
      <w:r w:rsidRPr="001B1E98">
        <w:rPr>
          <w:rFonts w:ascii="IRBadr" w:hAnsi="IRBadr" w:cs="IRBadr" w:hint="cs"/>
          <w:color w:val="0000FF"/>
          <w:rtl/>
        </w:rPr>
        <w:t>مورد</w:t>
      </w:r>
      <w:r w:rsidRPr="001B1E98">
        <w:rPr>
          <w:rFonts w:ascii="IRBadr" w:hAnsi="IRBadr" w:cs="IRBadr"/>
          <w:color w:val="0000FF"/>
          <w:rtl/>
        </w:rPr>
        <w:t xml:space="preserve"> </w:t>
      </w:r>
      <w:r w:rsidRPr="001B1E98">
        <w:rPr>
          <w:rFonts w:ascii="IRBadr" w:hAnsi="IRBadr" w:cs="IRBadr" w:hint="cs"/>
          <w:color w:val="0000FF"/>
          <w:rtl/>
        </w:rPr>
        <w:t>التعارض،</w:t>
      </w:r>
      <w:r w:rsidRPr="001B1E98">
        <w:rPr>
          <w:rFonts w:ascii="IRBadr" w:hAnsi="IRBadr" w:cs="IRBadr"/>
          <w:color w:val="0000FF"/>
          <w:rtl/>
        </w:rPr>
        <w:t xml:space="preserve"> </w:t>
      </w:r>
      <w:r w:rsidRPr="001B1E98">
        <w:rPr>
          <w:rFonts w:ascii="IRBadr" w:hAnsi="IRBadr" w:cs="IRBadr" w:hint="cs"/>
          <w:color w:val="0000FF"/>
          <w:rtl/>
        </w:rPr>
        <w:t>بعد</w:t>
      </w:r>
      <w:r w:rsidRPr="001B1E98">
        <w:rPr>
          <w:rFonts w:ascii="IRBadr" w:hAnsi="IRBadr" w:cs="IRBadr"/>
          <w:color w:val="0000FF"/>
          <w:rtl/>
        </w:rPr>
        <w:t xml:space="preserve"> </w:t>
      </w:r>
      <w:r w:rsidRPr="001B1E98">
        <w:rPr>
          <w:rFonts w:ascii="IRBadr" w:hAnsi="IRBadr" w:cs="IRBadr" w:hint="cs"/>
          <w:color w:val="0000FF"/>
          <w:rtl/>
        </w:rPr>
        <w:t>تعذّر</w:t>
      </w:r>
      <w:r w:rsidRPr="001B1E98">
        <w:rPr>
          <w:rFonts w:ascii="IRBadr" w:hAnsi="IRBadr" w:cs="IRBadr"/>
          <w:color w:val="0000FF"/>
          <w:rtl/>
        </w:rPr>
        <w:t xml:space="preserve"> </w:t>
      </w:r>
      <w:r w:rsidRPr="001B1E98">
        <w:rPr>
          <w:rFonts w:ascii="IRBadr" w:hAnsi="IRBadr" w:cs="IRBadr" w:hint="cs"/>
          <w:color w:val="0000FF"/>
          <w:rtl/>
        </w:rPr>
        <w:t>الجمع</w:t>
      </w:r>
      <w:r w:rsidRPr="001B1E98">
        <w:rPr>
          <w:rFonts w:ascii="IRBadr" w:hAnsi="IRBadr" w:cs="IRBadr"/>
          <w:color w:val="0000FF"/>
          <w:rtl/>
        </w:rPr>
        <w:t xml:space="preserve"> </w:t>
      </w:r>
      <w:r w:rsidRPr="001B1E98">
        <w:rPr>
          <w:rFonts w:ascii="IRBadr" w:hAnsi="IRBadr" w:cs="IRBadr" w:hint="cs"/>
          <w:color w:val="0000FF"/>
          <w:rtl/>
        </w:rPr>
        <w:t>العرفي</w:t>
      </w:r>
      <w:r w:rsidRPr="001B1E98">
        <w:rPr>
          <w:rFonts w:ascii="IRBadr" w:hAnsi="IRBadr" w:cs="IRBadr"/>
          <w:color w:val="0000FF"/>
          <w:rtl/>
        </w:rPr>
        <w:t xml:space="preserve"> </w:t>
      </w:r>
      <w:r w:rsidRPr="001B1E98">
        <w:rPr>
          <w:rFonts w:ascii="IRBadr" w:hAnsi="IRBadr" w:cs="IRBadr" w:hint="cs"/>
          <w:color w:val="0000FF"/>
          <w:rtl/>
        </w:rPr>
        <w:t>بين</w:t>
      </w:r>
      <w:r w:rsidRPr="001B1E98">
        <w:rPr>
          <w:rFonts w:ascii="IRBadr" w:hAnsi="IRBadr" w:cs="IRBadr"/>
          <w:color w:val="0000FF"/>
          <w:rtl/>
        </w:rPr>
        <w:t xml:space="preserve"> </w:t>
      </w:r>
      <w:r w:rsidRPr="001B1E98">
        <w:rPr>
          <w:rFonts w:ascii="IRBadr" w:hAnsi="IRBadr" w:cs="IRBadr" w:hint="cs"/>
          <w:color w:val="0000FF"/>
          <w:rtl/>
        </w:rPr>
        <w:t>المتعارضين،</w:t>
      </w:r>
      <w:r w:rsidRPr="001B1E98">
        <w:rPr>
          <w:rFonts w:ascii="IRBadr" w:hAnsi="IRBadr" w:cs="IRBadr"/>
          <w:color w:val="0000FF"/>
          <w:rtl/>
        </w:rPr>
        <w:t xml:space="preserve"> </w:t>
      </w:r>
      <w:r w:rsidRPr="001B1E98">
        <w:rPr>
          <w:rFonts w:ascii="IRBadr" w:hAnsi="IRBadr" w:cs="IRBadr" w:hint="cs"/>
          <w:color w:val="0000FF"/>
          <w:rtl/>
        </w:rPr>
        <w:t>لاختصاص</w:t>
      </w:r>
      <w:r w:rsidRPr="001B1E98">
        <w:rPr>
          <w:rFonts w:ascii="IRBadr" w:hAnsi="IRBadr" w:cs="IRBadr"/>
          <w:color w:val="0000FF"/>
          <w:rtl/>
        </w:rPr>
        <w:t xml:space="preserve"> </w:t>
      </w:r>
      <w:r w:rsidRPr="001B1E98">
        <w:rPr>
          <w:rFonts w:ascii="IRBadr" w:hAnsi="IRBadr" w:cs="IRBadr" w:hint="cs"/>
          <w:color w:val="0000FF"/>
          <w:rtl/>
        </w:rPr>
        <w:t>ذلك</w:t>
      </w:r>
      <w:r w:rsidRPr="001B1E98">
        <w:rPr>
          <w:rFonts w:ascii="IRBadr" w:hAnsi="IRBadr" w:cs="IRBadr"/>
          <w:color w:val="0000FF"/>
          <w:rtl/>
        </w:rPr>
        <w:t xml:space="preserve"> </w:t>
      </w:r>
      <w:r w:rsidRPr="001B1E98">
        <w:rPr>
          <w:rFonts w:ascii="IRBadr" w:hAnsi="IRBadr" w:cs="IRBadr" w:hint="cs"/>
          <w:color w:val="0000FF"/>
          <w:rtl/>
        </w:rPr>
        <w:t>بالخبرين</w:t>
      </w:r>
      <w:r w:rsidRPr="001B1E98">
        <w:rPr>
          <w:rFonts w:ascii="IRBadr" w:hAnsi="IRBadr" w:cs="IRBadr"/>
          <w:color w:val="0000FF"/>
          <w:rtl/>
        </w:rPr>
        <w:t xml:space="preserve"> </w:t>
      </w:r>
      <w:r w:rsidRPr="001B1E98">
        <w:rPr>
          <w:rFonts w:ascii="IRBadr" w:hAnsi="IRBadr" w:cs="IRBadr" w:hint="cs"/>
          <w:color w:val="0000FF"/>
          <w:rtl/>
        </w:rPr>
        <w:t>الظنيّين</w:t>
      </w:r>
      <w:r w:rsidRPr="001B1E98">
        <w:rPr>
          <w:rFonts w:ascii="IRBadr" w:hAnsi="IRBadr" w:cs="IRBadr"/>
          <w:color w:val="0000FF"/>
          <w:rtl/>
        </w:rPr>
        <w:t xml:space="preserve"> </w:t>
      </w:r>
      <w:r w:rsidRPr="001B1E98">
        <w:rPr>
          <w:rFonts w:ascii="IRBadr" w:hAnsi="IRBadr" w:cs="IRBadr" w:hint="cs"/>
          <w:color w:val="0000FF"/>
          <w:rtl/>
        </w:rPr>
        <w:t>سندا</w:t>
      </w:r>
      <w:r w:rsidR="00B84E08">
        <w:rPr>
          <w:rFonts w:ascii="IRBadr" w:hAnsi="IRBadr" w:cs="IRBadr" w:hint="cs"/>
          <w:color w:val="0000FF"/>
          <w:rtl/>
        </w:rPr>
        <w:t>.....</w:t>
      </w:r>
      <w:r>
        <w:rPr>
          <w:rFonts w:ascii="IRBadr" w:hAnsi="IRBadr" w:cs="IRBadr" w:hint="cs"/>
          <w:color w:val="0000FF"/>
          <w:rtl/>
        </w:rPr>
        <w:t>»</w:t>
      </w:r>
      <w:r w:rsidR="0099415C">
        <w:rPr>
          <w:rStyle w:val="FootnoteReference"/>
          <w:rFonts w:ascii="IRBadr" w:hAnsi="IRBadr" w:cs="IRBadr"/>
          <w:color w:val="0000FF"/>
          <w:rtl/>
        </w:rPr>
        <w:footnoteReference w:id="12"/>
      </w:r>
      <w:r w:rsidRPr="001B1E98">
        <w:rPr>
          <w:rFonts w:ascii="IRBadr" w:hAnsi="IRBadr" w:cs="IRBadr"/>
          <w:color w:val="0000FF"/>
          <w:rtl/>
        </w:rPr>
        <w:t>.</w:t>
      </w:r>
      <w:r>
        <w:rPr>
          <w:rFonts w:ascii="IRBadr" w:hAnsi="IRBadr" w:cs="IRBadr" w:hint="cs"/>
          <w:color w:val="0000FF"/>
          <w:rtl/>
        </w:rPr>
        <w:t xml:space="preserve"> </w:t>
      </w:r>
    </w:p>
    <w:p w14:paraId="000C2C5B" w14:textId="77777777" w:rsidR="00C55458" w:rsidRDefault="00C55458" w:rsidP="00EF075F">
      <w:pPr>
        <w:pStyle w:val="Heading3"/>
        <w:rPr>
          <w:rtl/>
        </w:rPr>
      </w:pPr>
      <w:bookmarkStart w:id="93" w:name="_Toc146838230"/>
      <w:bookmarkStart w:id="94" w:name="_Toc146838275"/>
      <w:bookmarkStart w:id="95" w:name="_Toc146838359"/>
      <w:bookmarkStart w:id="96" w:name="_Toc146838641"/>
      <w:bookmarkStart w:id="97" w:name="_Toc146839070"/>
      <w:bookmarkStart w:id="98" w:name="_Toc146839085"/>
      <w:bookmarkStart w:id="99" w:name="_Toc146882948"/>
      <w:bookmarkStart w:id="100" w:name="_Toc146882998"/>
      <w:r>
        <w:rPr>
          <w:rFonts w:hint="cs"/>
          <w:rtl/>
        </w:rPr>
        <w:t xml:space="preserve">شمول اخبار علاجیه نسبت به دو </w:t>
      </w:r>
      <w:r w:rsidR="00EA127F">
        <w:rPr>
          <w:rFonts w:hint="cs"/>
          <w:rtl/>
        </w:rPr>
        <w:t xml:space="preserve">خبر </w:t>
      </w:r>
      <w:r>
        <w:rPr>
          <w:rFonts w:hint="cs"/>
          <w:rtl/>
        </w:rPr>
        <w:t>قطعی الصدور</w:t>
      </w:r>
      <w:bookmarkEnd w:id="93"/>
      <w:bookmarkEnd w:id="94"/>
      <w:bookmarkEnd w:id="95"/>
      <w:bookmarkEnd w:id="96"/>
      <w:bookmarkEnd w:id="97"/>
      <w:bookmarkEnd w:id="98"/>
      <w:bookmarkEnd w:id="99"/>
      <w:bookmarkEnd w:id="100"/>
    </w:p>
    <w:p w14:paraId="6E0E60C5" w14:textId="77777777" w:rsidR="0093205A" w:rsidRDefault="0093205A" w:rsidP="00DF638E">
      <w:pPr>
        <w:ind w:firstLine="423"/>
        <w:rPr>
          <w:rFonts w:ascii="IRBadr" w:hAnsi="IRBadr" w:cs="IRBadr"/>
          <w:rtl/>
        </w:rPr>
      </w:pPr>
      <w:r>
        <w:rPr>
          <w:rFonts w:ascii="IRBadr" w:hAnsi="IRBadr" w:cs="IRBadr" w:hint="cs"/>
          <w:rtl/>
        </w:rPr>
        <w:t xml:space="preserve">در متن فوق </w:t>
      </w:r>
      <w:r w:rsidR="009621D4">
        <w:rPr>
          <w:rFonts w:ascii="IRBadr" w:hAnsi="IRBadr" w:cs="IRBadr" w:hint="cs"/>
          <w:rtl/>
        </w:rPr>
        <w:t xml:space="preserve">ایشان بیان کرده است که اخبار علاجیه اختصاص به روایات ظنّی السند دارد. به نظر ما کلام ایشان وجیه نیست و دلیلی بر این اختصاص وجود ندارد. اخبار علاجیه اطلاق دارد و در آن اخبار، تعبیر به «الخبرین المتعارضین» وارد شده است که حضرت در پاسخ </w:t>
      </w:r>
      <w:r>
        <w:rPr>
          <w:rFonts w:ascii="IRBadr" w:hAnsi="IRBadr" w:cs="IRBadr" w:hint="cs"/>
          <w:rtl/>
        </w:rPr>
        <w:t>مثلا فرموده است که «خذ</w:t>
      </w:r>
      <w:r w:rsidR="009621D4">
        <w:rPr>
          <w:rFonts w:ascii="IRBadr" w:hAnsi="IRBadr" w:cs="IRBadr" w:hint="cs"/>
          <w:rtl/>
        </w:rPr>
        <w:t xml:space="preserve"> بما خالف العامّة». و اختصاصی به ظنّی السندین از این روایات استفاده نمی‌شود. بله تقریب دیگری در کلام ایشان وجود دارد که ممکن است عبارت ایشان ناظر به آن تقریب باشد. به هر حال، عبارت ایشان با نوعی تشویش همراه است.</w:t>
      </w:r>
      <w:r w:rsidR="00DF638E">
        <w:rPr>
          <w:rFonts w:ascii="IRBadr" w:hAnsi="IRBadr" w:cs="IRBadr" w:hint="cs"/>
          <w:rtl/>
        </w:rPr>
        <w:t xml:space="preserve"> </w:t>
      </w:r>
    </w:p>
    <w:p w14:paraId="38A34ADF" w14:textId="77777777" w:rsidR="009A16EC" w:rsidRDefault="00DF638E" w:rsidP="00DF638E">
      <w:pPr>
        <w:ind w:firstLine="423"/>
        <w:rPr>
          <w:rFonts w:ascii="IRBadr" w:hAnsi="IRBadr" w:cs="IRBadr"/>
          <w:rtl/>
        </w:rPr>
      </w:pPr>
      <w:r>
        <w:rPr>
          <w:rFonts w:ascii="IRBadr" w:hAnsi="IRBadr" w:cs="IRBadr" w:hint="cs"/>
          <w:rtl/>
        </w:rPr>
        <w:t xml:space="preserve">اما تقریب دیگر </w:t>
      </w:r>
      <w:r w:rsidR="009A16EC">
        <w:rPr>
          <w:rFonts w:ascii="IRBadr" w:hAnsi="IRBadr" w:cs="IRBadr" w:hint="cs"/>
          <w:rtl/>
        </w:rPr>
        <w:t xml:space="preserve">ایشان </w:t>
      </w:r>
      <w:r>
        <w:rPr>
          <w:rFonts w:ascii="IRBadr" w:hAnsi="IRBadr" w:cs="IRBadr" w:hint="cs"/>
          <w:rtl/>
        </w:rPr>
        <w:t xml:space="preserve">آن است که </w:t>
      </w:r>
      <w:r w:rsidR="009A16EC">
        <w:rPr>
          <w:rFonts w:ascii="IRBadr" w:hAnsi="IRBadr" w:cs="IRBadr" w:hint="cs"/>
          <w:rtl/>
        </w:rPr>
        <w:t>روایات دال بر وجوب و روایات دال بر استحباب، هم از جهت سندی</w:t>
      </w:r>
      <w:r>
        <w:rPr>
          <w:rFonts w:ascii="IRBadr" w:hAnsi="IRBadr" w:cs="IRBadr" w:hint="cs"/>
          <w:rtl/>
        </w:rPr>
        <w:t>،</w:t>
      </w:r>
      <w:r w:rsidR="009A16EC">
        <w:rPr>
          <w:rFonts w:ascii="IRBadr" w:hAnsi="IRBadr" w:cs="IRBadr" w:hint="cs"/>
          <w:rtl/>
        </w:rPr>
        <w:t xml:space="preserve"> قطعی </w:t>
      </w:r>
      <w:r>
        <w:rPr>
          <w:rFonts w:ascii="IRBadr" w:hAnsi="IRBadr" w:cs="IRBadr" w:hint="cs"/>
          <w:rtl/>
        </w:rPr>
        <w:t>(</w:t>
      </w:r>
      <w:r w:rsidR="009A16EC">
        <w:rPr>
          <w:rFonts w:ascii="IRBadr" w:hAnsi="IRBadr" w:cs="IRBadr" w:hint="cs"/>
          <w:rtl/>
        </w:rPr>
        <w:t>و</w:t>
      </w:r>
      <w:r>
        <w:rPr>
          <w:rFonts w:ascii="IRBadr" w:hAnsi="IRBadr" w:cs="IRBadr" w:hint="cs"/>
          <w:rtl/>
        </w:rPr>
        <w:t xml:space="preserve"> یا</w:t>
      </w:r>
      <w:r w:rsidR="009A16EC">
        <w:rPr>
          <w:rFonts w:ascii="IRBadr" w:hAnsi="IRBadr" w:cs="IRBadr" w:hint="cs"/>
          <w:rtl/>
        </w:rPr>
        <w:t xml:space="preserve"> اطمینانی</w:t>
      </w:r>
      <w:r>
        <w:rPr>
          <w:rFonts w:ascii="IRBadr" w:hAnsi="IRBadr" w:cs="IRBadr" w:hint="cs"/>
          <w:rtl/>
        </w:rPr>
        <w:t>)</w:t>
      </w:r>
      <w:r w:rsidR="009A16EC">
        <w:rPr>
          <w:rFonts w:ascii="IRBadr" w:hAnsi="IRBadr" w:cs="IRBadr" w:hint="cs"/>
          <w:rtl/>
        </w:rPr>
        <w:t xml:space="preserve"> است و هم از جهت دلالی.</w:t>
      </w:r>
      <w:r>
        <w:rPr>
          <w:rFonts w:ascii="IRBadr" w:hAnsi="IRBadr" w:cs="IRBadr" w:hint="cs"/>
          <w:rtl/>
        </w:rPr>
        <w:t xml:space="preserve"> پس معلوم می‌گردد مشکل تنافی که در این روایات وجود دارد، نه از ناحیه سند است و نه از ناحیه دلالت؛ پس روشن می‌شود که مشکل از ناحیه جهت صدور است؛</w:t>
      </w:r>
      <w:r w:rsidR="009A16EC">
        <w:rPr>
          <w:rFonts w:ascii="IRBadr" w:hAnsi="IRBadr" w:cs="IRBadr" w:hint="cs"/>
          <w:rtl/>
        </w:rPr>
        <w:t xml:space="preserve"> پس تنها راه‌حل، حمل روایات مثبته بر تقیه است. پس قطع به تقیّ</w:t>
      </w:r>
      <w:r w:rsidR="006B3210">
        <w:rPr>
          <w:rFonts w:ascii="IRBadr" w:hAnsi="IRBadr" w:cs="IRBadr" w:hint="cs"/>
          <w:rtl/>
        </w:rPr>
        <w:t>ه بودن این روایات پیدا می‌شود و در چنین مجالی، بحث از اخبار علاجیه جای ندارد. این تقریب امری است و اختصاص اخبار علاجیه به اخبار ظنّی الصدور، امری دیگر.</w:t>
      </w:r>
      <w:r w:rsidR="008173C5">
        <w:rPr>
          <w:rFonts w:ascii="IRBadr" w:hAnsi="IRBadr" w:cs="IRBadr" w:hint="cs"/>
          <w:rtl/>
        </w:rPr>
        <w:t xml:space="preserve"> البته ما به بحث تعارض ایشان در اصول رجوع نکردیم که بیان ایشان بر این اختصاص را ملاحظه نماییم.</w:t>
      </w:r>
      <w:r w:rsidR="007F778A">
        <w:rPr>
          <w:rFonts w:ascii="IRBadr" w:hAnsi="IRBadr" w:cs="IRBadr" w:hint="cs"/>
          <w:rtl/>
        </w:rPr>
        <w:t xml:space="preserve"> ممکن است در آنجا تقریبی ارائه نموده باشند. </w:t>
      </w:r>
    </w:p>
    <w:p w14:paraId="6B7C2473" w14:textId="77777777" w:rsidR="0093205A" w:rsidRDefault="007F778A" w:rsidP="00623E24">
      <w:pPr>
        <w:ind w:firstLine="423"/>
        <w:rPr>
          <w:rFonts w:ascii="IRBadr" w:hAnsi="IRBadr" w:cs="IRBadr"/>
          <w:rtl/>
        </w:rPr>
      </w:pPr>
      <w:r>
        <w:rPr>
          <w:rFonts w:ascii="IRBadr" w:hAnsi="IRBadr" w:cs="IRBadr" w:hint="cs"/>
          <w:rtl/>
        </w:rPr>
        <w:t xml:space="preserve">بله </w:t>
      </w:r>
      <w:r w:rsidR="004D47A4">
        <w:rPr>
          <w:rFonts w:ascii="IRBadr" w:hAnsi="IRBadr" w:cs="IRBadr" w:hint="cs"/>
          <w:rtl/>
        </w:rPr>
        <w:t xml:space="preserve">آیت الله خویی بیان کرده‌اند </w:t>
      </w:r>
      <w:r w:rsidR="00444453">
        <w:rPr>
          <w:rFonts w:ascii="IRBadr" w:hAnsi="IRBadr" w:cs="IRBadr" w:hint="cs"/>
          <w:rtl/>
        </w:rPr>
        <w:t>اگر یکی از دو خبر قطعی باشد و دیگری ظنی باشد،</w:t>
      </w:r>
      <w:r w:rsidR="000F6352">
        <w:rPr>
          <w:rFonts w:ascii="IRBadr" w:hAnsi="IRBadr" w:cs="IRBadr" w:hint="cs"/>
          <w:rtl/>
        </w:rPr>
        <w:t xml:space="preserve"> تعارض بین این دو</w:t>
      </w:r>
      <w:r w:rsidR="00444453">
        <w:rPr>
          <w:rFonts w:ascii="IRBadr" w:hAnsi="IRBadr" w:cs="IRBadr" w:hint="cs"/>
          <w:rtl/>
        </w:rPr>
        <w:t xml:space="preserve"> از </w:t>
      </w:r>
      <w:r w:rsidR="000F6352">
        <w:rPr>
          <w:rFonts w:ascii="IRBadr" w:hAnsi="IRBadr" w:cs="IRBadr" w:hint="cs"/>
          <w:rtl/>
        </w:rPr>
        <w:t xml:space="preserve">بحث </w:t>
      </w:r>
      <w:r w:rsidR="00444453">
        <w:rPr>
          <w:rFonts w:ascii="IRBadr" w:hAnsi="IRBadr" w:cs="IRBadr" w:hint="cs"/>
          <w:rtl/>
        </w:rPr>
        <w:t xml:space="preserve">اخبار علاجیه خارج </w:t>
      </w:r>
      <w:r w:rsidR="000F6352">
        <w:rPr>
          <w:rFonts w:ascii="IRBadr" w:hAnsi="IRBadr" w:cs="IRBadr" w:hint="cs"/>
          <w:rtl/>
        </w:rPr>
        <w:t>است</w:t>
      </w:r>
      <w:r w:rsidR="004D47A4">
        <w:rPr>
          <w:rFonts w:ascii="IRBadr" w:hAnsi="IRBadr" w:cs="IRBadr" w:hint="cs"/>
          <w:rtl/>
        </w:rPr>
        <w:t>؛ چرا که</w:t>
      </w:r>
      <w:r w:rsidR="00444453">
        <w:rPr>
          <w:rFonts w:ascii="IRBadr" w:hAnsi="IRBadr" w:cs="IRBadr" w:hint="cs"/>
          <w:rtl/>
        </w:rPr>
        <w:t xml:space="preserve"> </w:t>
      </w:r>
      <w:r w:rsidR="000F6352">
        <w:rPr>
          <w:rFonts w:ascii="IRBadr" w:hAnsi="IRBadr" w:cs="IRBadr" w:hint="cs"/>
          <w:rtl/>
        </w:rPr>
        <w:t xml:space="preserve">به نظر آیت الله خویی، </w:t>
      </w:r>
      <w:r w:rsidR="00444453">
        <w:rPr>
          <w:rFonts w:ascii="IRBadr" w:hAnsi="IRBadr" w:cs="IRBadr" w:hint="cs"/>
          <w:rtl/>
        </w:rPr>
        <w:t>شرط</w:t>
      </w:r>
      <w:r w:rsidR="000F6352">
        <w:rPr>
          <w:rFonts w:ascii="IRBadr" w:hAnsi="IRBadr" w:cs="IRBadr" w:hint="cs"/>
          <w:rtl/>
        </w:rPr>
        <w:t>ِ</w:t>
      </w:r>
      <w:r w:rsidR="00444453">
        <w:rPr>
          <w:rFonts w:ascii="IRBadr" w:hAnsi="IRBadr" w:cs="IRBadr" w:hint="cs"/>
          <w:rtl/>
        </w:rPr>
        <w:t xml:space="preserve"> حجیّت</w:t>
      </w:r>
      <w:r w:rsidR="00ED3149">
        <w:rPr>
          <w:rFonts w:ascii="IRBadr" w:hAnsi="IRBadr" w:cs="IRBadr" w:hint="cs"/>
          <w:rtl/>
        </w:rPr>
        <w:t>ِ ذاتیِ خب</w:t>
      </w:r>
      <w:r w:rsidR="00444453">
        <w:rPr>
          <w:rFonts w:ascii="IRBadr" w:hAnsi="IRBadr" w:cs="IRBadr" w:hint="cs"/>
          <w:rtl/>
        </w:rPr>
        <w:t xml:space="preserve">ر ظنّی السند آن است که با خبر قطعی السند تنافی نداشته باشد. </w:t>
      </w:r>
      <w:r w:rsidR="00BA5E96">
        <w:rPr>
          <w:rFonts w:ascii="IRBadr" w:hAnsi="IRBadr" w:cs="IRBadr" w:hint="cs"/>
          <w:rtl/>
        </w:rPr>
        <w:t xml:space="preserve">به نظر ما این شرط، شرط حجیّت ذاتی نیست ولی </w:t>
      </w:r>
      <w:r w:rsidR="00C55458">
        <w:rPr>
          <w:rFonts w:ascii="IRBadr" w:hAnsi="IRBadr" w:cs="IRBadr" w:hint="cs"/>
          <w:rtl/>
        </w:rPr>
        <w:t>تقدیم خبر</w:t>
      </w:r>
      <w:r w:rsidR="00ED3149">
        <w:rPr>
          <w:rFonts w:ascii="IRBadr" w:hAnsi="IRBadr" w:cs="IRBadr" w:hint="cs"/>
          <w:rtl/>
        </w:rPr>
        <w:t xml:space="preserve"> قطعی الصدور بر </w:t>
      </w:r>
      <w:r w:rsidR="00C55458">
        <w:rPr>
          <w:rFonts w:ascii="IRBadr" w:hAnsi="IRBadr" w:cs="IRBadr" w:hint="cs"/>
          <w:rtl/>
        </w:rPr>
        <w:t xml:space="preserve">خبر </w:t>
      </w:r>
      <w:r w:rsidR="00ED3149">
        <w:rPr>
          <w:rFonts w:ascii="IRBadr" w:hAnsi="IRBadr" w:cs="IRBadr" w:hint="cs"/>
          <w:rtl/>
        </w:rPr>
        <w:t xml:space="preserve">ظنی الصدور </w:t>
      </w:r>
      <w:r w:rsidR="00C55458">
        <w:rPr>
          <w:rFonts w:ascii="IRBadr" w:hAnsi="IRBadr" w:cs="IRBadr" w:hint="cs"/>
          <w:rtl/>
        </w:rPr>
        <w:t xml:space="preserve">از مرجّحات </w:t>
      </w:r>
      <w:r w:rsidR="00ED3149">
        <w:rPr>
          <w:rFonts w:ascii="IRBadr" w:hAnsi="IRBadr" w:cs="IRBadr" w:hint="cs"/>
          <w:rtl/>
        </w:rPr>
        <w:t>است</w:t>
      </w:r>
      <w:r w:rsidR="00C55458">
        <w:rPr>
          <w:rFonts w:ascii="IRBadr" w:hAnsi="IRBadr" w:cs="IRBadr" w:hint="cs"/>
          <w:rtl/>
        </w:rPr>
        <w:t>.</w:t>
      </w:r>
      <w:r w:rsidR="00ED3149">
        <w:rPr>
          <w:rFonts w:ascii="IRBadr" w:hAnsi="IRBadr" w:cs="IRBadr" w:hint="cs"/>
          <w:rtl/>
        </w:rPr>
        <w:t xml:space="preserve"> ولی به هر حال این بحث</w:t>
      </w:r>
      <w:r w:rsidR="00BE7CFB">
        <w:rPr>
          <w:rFonts w:ascii="IRBadr" w:hAnsi="IRBadr" w:cs="IRBadr" w:hint="cs"/>
          <w:rtl/>
        </w:rPr>
        <w:t>،</w:t>
      </w:r>
      <w:r w:rsidR="00ED3149">
        <w:rPr>
          <w:rFonts w:ascii="IRBadr" w:hAnsi="IRBadr" w:cs="IRBadr" w:hint="cs"/>
          <w:rtl/>
        </w:rPr>
        <w:t xml:space="preserve"> به ما نحن فیه ارتبا</w:t>
      </w:r>
      <w:r w:rsidR="003C53DE">
        <w:rPr>
          <w:rFonts w:ascii="IRBadr" w:hAnsi="IRBadr" w:cs="IRBadr" w:hint="cs"/>
          <w:rtl/>
        </w:rPr>
        <w:t>ط</w:t>
      </w:r>
      <w:r w:rsidR="00ED3149">
        <w:rPr>
          <w:rFonts w:ascii="IRBadr" w:hAnsi="IRBadr" w:cs="IRBadr" w:hint="cs"/>
          <w:rtl/>
        </w:rPr>
        <w:t>ی ندارد</w:t>
      </w:r>
      <w:r w:rsidR="003C53DE">
        <w:rPr>
          <w:rFonts w:ascii="IRBadr" w:hAnsi="IRBadr" w:cs="IRBadr" w:hint="cs"/>
          <w:rtl/>
        </w:rPr>
        <w:t xml:space="preserve"> و نمی‌توان گفت در جایی که هر دو قطعی السند هستند، اخبار علاجیه شامل آن نمی‌شود. </w:t>
      </w:r>
    </w:p>
    <w:p w14:paraId="148F4F02" w14:textId="77777777" w:rsidR="004D47A4" w:rsidRDefault="003C53DE" w:rsidP="00623E24">
      <w:pPr>
        <w:ind w:firstLine="423"/>
        <w:rPr>
          <w:rFonts w:ascii="IRBadr" w:hAnsi="IRBadr" w:cs="IRBadr"/>
          <w:rtl/>
        </w:rPr>
      </w:pPr>
      <w:r>
        <w:rPr>
          <w:rFonts w:ascii="IRBadr" w:hAnsi="IRBadr" w:cs="IRBadr" w:hint="cs"/>
          <w:rtl/>
        </w:rPr>
        <w:t xml:space="preserve">بله اگر هر دو خبر، قطعی السند باشند، اخبار علاجیه‌ای که ناظر به صدور و سند روایت است </w:t>
      </w:r>
      <w:r w:rsidR="00C55458">
        <w:rPr>
          <w:rFonts w:ascii="IRBadr" w:hAnsi="IRBadr" w:cs="IRBadr" w:hint="cs"/>
          <w:rtl/>
        </w:rPr>
        <w:t xml:space="preserve">علاج‌کننده تعارض نیست، ولی همه مرجّحات ناظر به سند نیست بلکه برخی از مرجّحات ناظر به «جهت صدور» است. به عنوان مثال، </w:t>
      </w:r>
      <w:r w:rsidR="0093205A">
        <w:rPr>
          <w:rFonts w:ascii="IRBadr" w:hAnsi="IRBadr" w:cs="IRBadr" w:hint="cs"/>
          <w:rtl/>
        </w:rPr>
        <w:t xml:space="preserve">همانطور که بیان شد، </w:t>
      </w:r>
      <w:r w:rsidR="00C55458">
        <w:rPr>
          <w:rFonts w:ascii="IRBadr" w:hAnsi="IRBadr" w:cs="IRBadr" w:hint="cs"/>
          <w:rtl/>
        </w:rPr>
        <w:t xml:space="preserve">به نظر ما اوّلین مرجّح از مرجّحات، ترجیح قطعی الصدور بر ظنّی الصدور است. </w:t>
      </w:r>
      <w:r w:rsidR="00623E24">
        <w:rPr>
          <w:rFonts w:ascii="IRBadr" w:hAnsi="IRBadr" w:cs="IRBadr" w:hint="cs"/>
          <w:rtl/>
        </w:rPr>
        <w:t xml:space="preserve">روشن است که چنین مرجّحی در جایی که هر دو خبر قطعی الصدور باشند، جاری نیست. بلکه این مرجّح در جایی که هر دو خبر ظنّی الصدور هستند هم کارساز نیست. این یک مرجّح خاصّ و مربوط به برخی روایات است. ولی سایر مرجّحات اختصاصی به اخبار ظنّی الصدور ندارد. </w:t>
      </w:r>
    </w:p>
    <w:p w14:paraId="58D6C3AF" w14:textId="77777777" w:rsidR="00147FFD" w:rsidRDefault="00623E24" w:rsidP="0093205A">
      <w:pPr>
        <w:ind w:firstLine="423"/>
        <w:rPr>
          <w:rFonts w:ascii="IRBadr" w:hAnsi="IRBadr" w:cs="IRBadr"/>
          <w:rtl/>
        </w:rPr>
      </w:pPr>
      <w:r>
        <w:rPr>
          <w:rFonts w:ascii="IRBadr" w:hAnsi="IRBadr" w:cs="IRBadr" w:hint="cs"/>
          <w:rtl/>
        </w:rPr>
        <w:t xml:space="preserve">بلکه بالاتر از </w:t>
      </w:r>
      <w:r w:rsidR="0093205A">
        <w:rPr>
          <w:rFonts w:ascii="IRBadr" w:hAnsi="IRBadr" w:cs="IRBadr" w:hint="cs"/>
          <w:rtl/>
        </w:rPr>
        <w:t>آن</w:t>
      </w:r>
      <w:r>
        <w:rPr>
          <w:rFonts w:ascii="IRBadr" w:hAnsi="IRBadr" w:cs="IRBadr" w:hint="cs"/>
          <w:rtl/>
        </w:rPr>
        <w:t xml:space="preserve"> بگوییم. می‌توان گفت که </w:t>
      </w:r>
      <w:r w:rsidR="00EF2879">
        <w:rPr>
          <w:rFonts w:ascii="IRBadr" w:hAnsi="IRBadr" w:cs="IRBadr" w:hint="cs"/>
          <w:rtl/>
        </w:rPr>
        <w:t>ظاهر روایت عمر بن حنظله</w:t>
      </w:r>
      <w:r w:rsidR="0093205A">
        <w:rPr>
          <w:rFonts w:ascii="IRBadr" w:hAnsi="IRBadr" w:cs="IRBadr" w:hint="cs"/>
          <w:rtl/>
        </w:rPr>
        <w:t xml:space="preserve"> که مهم‌ترین خبر از اخبار علاجیه است</w:t>
      </w:r>
      <w:r w:rsidR="00EF2879">
        <w:rPr>
          <w:rFonts w:ascii="IRBadr" w:hAnsi="IRBadr" w:cs="IRBadr" w:hint="cs"/>
          <w:rtl/>
        </w:rPr>
        <w:t xml:space="preserve">، اختصاص آن به قطعی الصدور است. </w:t>
      </w:r>
    </w:p>
    <w:p w14:paraId="421E071C" w14:textId="77777777" w:rsidR="00147FFD" w:rsidRDefault="00147FFD" w:rsidP="00147FFD">
      <w:pPr>
        <w:pStyle w:val="Heading3"/>
        <w:rPr>
          <w:rtl/>
        </w:rPr>
      </w:pPr>
      <w:bookmarkStart w:id="101" w:name="_Toc146838231"/>
      <w:bookmarkStart w:id="102" w:name="_Toc146838276"/>
      <w:bookmarkStart w:id="103" w:name="_Toc146838360"/>
      <w:bookmarkStart w:id="104" w:name="_Toc146838642"/>
      <w:bookmarkStart w:id="105" w:name="_Toc146839071"/>
      <w:bookmarkStart w:id="106" w:name="_Toc146839086"/>
      <w:bookmarkStart w:id="107" w:name="_Toc146882949"/>
      <w:bookmarkStart w:id="108" w:name="_Toc146882999"/>
      <w:r>
        <w:rPr>
          <w:rFonts w:hint="cs"/>
          <w:rtl/>
        </w:rPr>
        <w:t>شمول مقبوله عمر بن حنظله نسبت به دو خبر قطعی الصدور</w:t>
      </w:r>
      <w:bookmarkEnd w:id="101"/>
      <w:bookmarkEnd w:id="102"/>
      <w:bookmarkEnd w:id="103"/>
      <w:bookmarkEnd w:id="104"/>
      <w:bookmarkEnd w:id="105"/>
      <w:bookmarkEnd w:id="106"/>
      <w:bookmarkEnd w:id="107"/>
      <w:bookmarkEnd w:id="108"/>
    </w:p>
    <w:p w14:paraId="1503A4A7" w14:textId="77777777" w:rsidR="00147FFD" w:rsidRDefault="00623E24" w:rsidP="0093205A">
      <w:pPr>
        <w:ind w:firstLine="423"/>
        <w:rPr>
          <w:rFonts w:ascii="IRBadr" w:hAnsi="IRBadr" w:cs="IRBadr"/>
          <w:rtl/>
        </w:rPr>
      </w:pPr>
      <w:r>
        <w:rPr>
          <w:rFonts w:ascii="IRBadr" w:hAnsi="IRBadr" w:cs="IRBadr" w:hint="cs"/>
          <w:rtl/>
        </w:rPr>
        <w:t xml:space="preserve">در </w:t>
      </w:r>
      <w:r w:rsidR="00EF2879">
        <w:rPr>
          <w:rFonts w:ascii="IRBadr" w:hAnsi="IRBadr" w:cs="IRBadr" w:hint="cs"/>
          <w:rtl/>
        </w:rPr>
        <w:t>این روایت که مهم‌ترین روایت در بحث مرجّحات است، ابتدا ترجیح به اوصاف ذکر شده است. آیت الله خویی این ترجیح</w:t>
      </w:r>
      <w:r>
        <w:rPr>
          <w:rFonts w:ascii="IRBadr" w:hAnsi="IRBadr" w:cs="IRBadr" w:hint="cs"/>
          <w:rtl/>
        </w:rPr>
        <w:t xml:space="preserve"> اول را مختص به قضاة می‌داند؛</w:t>
      </w:r>
      <w:r w:rsidR="00EF2879">
        <w:rPr>
          <w:rFonts w:ascii="IRBadr" w:hAnsi="IRBadr" w:cs="IRBadr" w:hint="cs"/>
          <w:rtl/>
        </w:rPr>
        <w:t xml:space="preserve"> </w:t>
      </w:r>
      <w:r w:rsidR="001E05B4">
        <w:rPr>
          <w:rFonts w:ascii="IRBadr" w:hAnsi="IRBadr" w:cs="IRBadr" w:hint="cs"/>
          <w:rtl/>
        </w:rPr>
        <w:t xml:space="preserve">چرا که محل بحث در </w:t>
      </w:r>
      <w:r>
        <w:rPr>
          <w:rFonts w:ascii="IRBadr" w:hAnsi="IRBadr" w:cs="IRBadr" w:hint="cs"/>
          <w:rtl/>
        </w:rPr>
        <w:t xml:space="preserve">مقبوله، </w:t>
      </w:r>
      <w:r w:rsidR="001E05B4">
        <w:rPr>
          <w:rFonts w:ascii="IRBadr" w:hAnsi="IRBadr" w:cs="IRBadr" w:hint="cs"/>
          <w:rtl/>
        </w:rPr>
        <w:t xml:space="preserve">آن است که دو قاضی تحکیم با هم اختلاف دارند و مستند هر دو هم روایت است. حضرت در پاسخ می‌فرماید قول اوثق </w:t>
      </w:r>
      <w:r>
        <w:rPr>
          <w:rFonts w:ascii="IRBadr" w:hAnsi="IRBadr" w:cs="IRBadr" w:hint="cs"/>
          <w:rtl/>
        </w:rPr>
        <w:t xml:space="preserve">و افقه </w:t>
      </w:r>
      <w:r w:rsidR="001E05B4">
        <w:rPr>
          <w:rFonts w:ascii="IRBadr" w:hAnsi="IRBadr" w:cs="IRBadr" w:hint="cs"/>
          <w:rtl/>
        </w:rPr>
        <w:t xml:space="preserve">مقدّم است. در مرحله بعد بر فرض که قضاة </w:t>
      </w:r>
      <w:r>
        <w:rPr>
          <w:rFonts w:ascii="IRBadr" w:hAnsi="IRBadr" w:cs="IRBadr" w:hint="cs"/>
          <w:rtl/>
        </w:rPr>
        <w:t xml:space="preserve">در صفات، </w:t>
      </w:r>
      <w:r w:rsidR="001E05B4">
        <w:rPr>
          <w:rFonts w:ascii="IRBadr" w:hAnsi="IRBadr" w:cs="IRBadr" w:hint="cs"/>
          <w:rtl/>
        </w:rPr>
        <w:t>مساوی باشند، بحث</w:t>
      </w:r>
      <w:r>
        <w:rPr>
          <w:rFonts w:ascii="IRBadr" w:hAnsi="IRBadr" w:cs="IRBadr" w:hint="cs"/>
          <w:rtl/>
        </w:rPr>
        <w:t xml:space="preserve"> مستند قضاة که همان روایات است ذکر شده و</w:t>
      </w:r>
      <w:r w:rsidR="001E05B4">
        <w:rPr>
          <w:rFonts w:ascii="IRBadr" w:hAnsi="IRBadr" w:cs="IRBadr" w:hint="cs"/>
          <w:rtl/>
        </w:rPr>
        <w:t xml:space="preserve"> ترجیح </w:t>
      </w:r>
      <w:r>
        <w:rPr>
          <w:rFonts w:ascii="IRBadr" w:hAnsi="IRBadr" w:cs="IRBadr" w:hint="cs"/>
          <w:rtl/>
        </w:rPr>
        <w:t xml:space="preserve">برخی از </w:t>
      </w:r>
      <w:r w:rsidR="001E05B4">
        <w:rPr>
          <w:rFonts w:ascii="IRBadr" w:hAnsi="IRBadr" w:cs="IRBadr" w:hint="cs"/>
          <w:rtl/>
        </w:rPr>
        <w:t>روای</w:t>
      </w:r>
      <w:r>
        <w:rPr>
          <w:rFonts w:ascii="IRBadr" w:hAnsi="IRBadr" w:cs="IRBadr" w:hint="cs"/>
          <w:rtl/>
        </w:rPr>
        <w:t>ا</w:t>
      </w:r>
      <w:r w:rsidR="001E05B4">
        <w:rPr>
          <w:rFonts w:ascii="IRBadr" w:hAnsi="IRBadr" w:cs="IRBadr" w:hint="cs"/>
          <w:rtl/>
        </w:rPr>
        <w:t>ت</w:t>
      </w:r>
      <w:r>
        <w:rPr>
          <w:rFonts w:ascii="IRBadr" w:hAnsi="IRBadr" w:cs="IRBadr" w:hint="cs"/>
          <w:rtl/>
        </w:rPr>
        <w:t xml:space="preserve"> بر برخی دیگر</w:t>
      </w:r>
      <w:r w:rsidR="001E05B4">
        <w:rPr>
          <w:rFonts w:ascii="IRBadr" w:hAnsi="IRBadr" w:cs="IRBadr" w:hint="cs"/>
          <w:rtl/>
        </w:rPr>
        <w:t xml:space="preserve"> مطرح شده است. </w:t>
      </w:r>
      <w:r>
        <w:rPr>
          <w:rFonts w:ascii="IRBadr" w:hAnsi="IRBadr" w:cs="IRBadr" w:hint="cs"/>
          <w:rtl/>
        </w:rPr>
        <w:t xml:space="preserve">در این بخش، </w:t>
      </w:r>
      <w:r w:rsidR="001E05B4">
        <w:rPr>
          <w:rFonts w:ascii="IRBadr" w:hAnsi="IRBadr" w:cs="IRBadr" w:hint="cs"/>
          <w:rtl/>
        </w:rPr>
        <w:t>اولین مرجّح، ترجیح قطعی الصدور بر ظنی الصدور است.</w:t>
      </w:r>
      <w:r w:rsidR="00147FFD">
        <w:rPr>
          <w:rFonts w:ascii="IRBadr" w:hAnsi="IRBadr" w:cs="IRBadr" w:hint="cs"/>
          <w:rtl/>
        </w:rPr>
        <w:t xml:space="preserve"> در مقبوله آمده است: </w:t>
      </w:r>
      <w:r w:rsidR="00147FFD" w:rsidRPr="00B84F1F">
        <w:rPr>
          <w:rFonts w:ascii="IRBadr" w:hAnsi="IRBadr" w:cs="IRBadr" w:hint="eastAsia"/>
          <w:color w:val="008000"/>
          <w:rtl/>
        </w:rPr>
        <w:t>«</w:t>
      </w:r>
      <w:r w:rsidR="00147FFD" w:rsidRPr="00B84F1F">
        <w:rPr>
          <w:rFonts w:ascii="IRBadr" w:hAnsi="IRBadr" w:cs="IRBadr" w:hint="cs"/>
          <w:color w:val="008000"/>
          <w:rtl/>
        </w:rPr>
        <w:t>الْمُجْمَعَ</w:t>
      </w:r>
      <w:r w:rsidR="00147FFD" w:rsidRPr="00B84F1F">
        <w:rPr>
          <w:rFonts w:ascii="IRBadr" w:hAnsi="IRBadr" w:cs="IRBadr"/>
          <w:color w:val="008000"/>
          <w:rtl/>
        </w:rPr>
        <w:t xml:space="preserve"> </w:t>
      </w:r>
      <w:r w:rsidR="00147FFD" w:rsidRPr="00B84F1F">
        <w:rPr>
          <w:rFonts w:ascii="IRBadr" w:hAnsi="IRBadr" w:cs="IRBadr" w:hint="cs"/>
          <w:color w:val="008000"/>
          <w:rtl/>
        </w:rPr>
        <w:t>عَلَيْهِ</w:t>
      </w:r>
      <w:r w:rsidR="00147FFD" w:rsidRPr="00B84F1F">
        <w:rPr>
          <w:rFonts w:ascii="IRBadr" w:hAnsi="IRBadr" w:cs="IRBadr"/>
          <w:color w:val="008000"/>
          <w:rtl/>
        </w:rPr>
        <w:t xml:space="preserve"> </w:t>
      </w:r>
      <w:r w:rsidR="00147FFD" w:rsidRPr="00B84F1F">
        <w:rPr>
          <w:rFonts w:ascii="IRBadr" w:hAnsi="IRBadr" w:cs="IRBadr" w:hint="cs"/>
          <w:color w:val="008000"/>
          <w:rtl/>
        </w:rPr>
        <w:t>مِنْ</w:t>
      </w:r>
      <w:r w:rsidR="00147FFD" w:rsidRPr="00B84F1F">
        <w:rPr>
          <w:rFonts w:ascii="IRBadr" w:hAnsi="IRBadr" w:cs="IRBadr"/>
          <w:color w:val="008000"/>
          <w:rtl/>
        </w:rPr>
        <w:t xml:space="preserve"> </w:t>
      </w:r>
      <w:r w:rsidR="00147FFD" w:rsidRPr="00B84F1F">
        <w:rPr>
          <w:rFonts w:ascii="IRBadr" w:hAnsi="IRBadr" w:cs="IRBadr" w:hint="cs"/>
          <w:color w:val="008000"/>
          <w:rtl/>
        </w:rPr>
        <w:t>أَصْحَابِكَ</w:t>
      </w:r>
      <w:r w:rsidR="00147FFD" w:rsidRPr="00B84F1F">
        <w:rPr>
          <w:rFonts w:ascii="IRBadr" w:hAnsi="IRBadr" w:cs="IRBadr"/>
          <w:color w:val="008000"/>
          <w:rtl/>
        </w:rPr>
        <w:t xml:space="preserve"> </w:t>
      </w:r>
      <w:r w:rsidR="00147FFD" w:rsidRPr="00B84F1F">
        <w:rPr>
          <w:rFonts w:ascii="IRBadr" w:hAnsi="IRBadr" w:cs="IRBadr" w:hint="cs"/>
          <w:color w:val="008000"/>
          <w:rtl/>
        </w:rPr>
        <w:t>فَيُؤْخَذُ</w:t>
      </w:r>
      <w:r w:rsidR="00147FFD" w:rsidRPr="00B84F1F">
        <w:rPr>
          <w:rFonts w:ascii="IRBadr" w:hAnsi="IRBadr" w:cs="IRBadr"/>
          <w:color w:val="008000"/>
          <w:rtl/>
        </w:rPr>
        <w:t xml:space="preserve"> </w:t>
      </w:r>
      <w:r w:rsidR="00147FFD" w:rsidRPr="00B84F1F">
        <w:rPr>
          <w:rFonts w:ascii="IRBadr" w:hAnsi="IRBadr" w:cs="IRBadr" w:hint="cs"/>
          <w:color w:val="008000"/>
          <w:rtl/>
        </w:rPr>
        <w:t>بِهِ</w:t>
      </w:r>
      <w:r w:rsidR="00147FFD" w:rsidRPr="00B84F1F">
        <w:rPr>
          <w:rFonts w:ascii="IRBadr" w:hAnsi="IRBadr" w:cs="IRBadr"/>
          <w:color w:val="008000"/>
          <w:rtl/>
        </w:rPr>
        <w:t xml:space="preserve"> </w:t>
      </w:r>
      <w:r w:rsidR="00147FFD" w:rsidRPr="00B84F1F">
        <w:rPr>
          <w:rFonts w:ascii="IRBadr" w:hAnsi="IRBadr" w:cs="IRBadr" w:hint="cs"/>
          <w:color w:val="008000"/>
          <w:rtl/>
        </w:rPr>
        <w:t>مِنْ</w:t>
      </w:r>
      <w:r w:rsidR="00147FFD" w:rsidRPr="00B84F1F">
        <w:rPr>
          <w:rFonts w:ascii="IRBadr" w:hAnsi="IRBadr" w:cs="IRBadr"/>
          <w:color w:val="008000"/>
          <w:rtl/>
        </w:rPr>
        <w:t xml:space="preserve"> </w:t>
      </w:r>
      <w:r w:rsidR="00147FFD" w:rsidRPr="00B84F1F">
        <w:rPr>
          <w:rFonts w:ascii="IRBadr" w:hAnsi="IRBadr" w:cs="IRBadr" w:hint="cs"/>
          <w:color w:val="008000"/>
          <w:rtl/>
        </w:rPr>
        <w:t>حُكْمِنَا</w:t>
      </w:r>
      <w:r w:rsidR="00147FFD" w:rsidRPr="00B84F1F">
        <w:rPr>
          <w:rFonts w:ascii="IRBadr" w:hAnsi="IRBadr" w:cs="IRBadr"/>
          <w:color w:val="008000"/>
          <w:rtl/>
        </w:rPr>
        <w:t xml:space="preserve"> </w:t>
      </w:r>
      <w:r w:rsidR="00147FFD" w:rsidRPr="00B84F1F">
        <w:rPr>
          <w:rFonts w:ascii="IRBadr" w:hAnsi="IRBadr" w:cs="IRBadr" w:hint="cs"/>
          <w:color w:val="008000"/>
          <w:rtl/>
        </w:rPr>
        <w:t>وَ</w:t>
      </w:r>
      <w:r w:rsidR="00147FFD" w:rsidRPr="00B84F1F">
        <w:rPr>
          <w:rFonts w:ascii="IRBadr" w:hAnsi="IRBadr" w:cs="IRBadr"/>
          <w:color w:val="008000"/>
          <w:rtl/>
        </w:rPr>
        <w:t xml:space="preserve"> </w:t>
      </w:r>
      <w:r w:rsidR="00147FFD" w:rsidRPr="00B84F1F">
        <w:rPr>
          <w:rFonts w:ascii="IRBadr" w:hAnsi="IRBadr" w:cs="IRBadr" w:hint="cs"/>
          <w:color w:val="008000"/>
          <w:rtl/>
        </w:rPr>
        <w:t>يُتْرَكُ</w:t>
      </w:r>
      <w:r w:rsidR="00147FFD" w:rsidRPr="00B84F1F">
        <w:rPr>
          <w:rFonts w:ascii="IRBadr" w:hAnsi="IRBadr" w:cs="IRBadr"/>
          <w:color w:val="008000"/>
          <w:rtl/>
        </w:rPr>
        <w:t xml:space="preserve"> </w:t>
      </w:r>
      <w:r w:rsidR="00147FFD" w:rsidRPr="00B84F1F">
        <w:rPr>
          <w:rFonts w:ascii="IRBadr" w:hAnsi="IRBadr" w:cs="IRBadr" w:hint="cs"/>
          <w:color w:val="008000"/>
          <w:rtl/>
        </w:rPr>
        <w:t>الشَّاذُّ</w:t>
      </w:r>
      <w:r w:rsidR="00147FFD" w:rsidRPr="00B84F1F">
        <w:rPr>
          <w:rFonts w:ascii="IRBadr" w:hAnsi="IRBadr" w:cs="IRBadr"/>
          <w:color w:val="008000"/>
          <w:rtl/>
        </w:rPr>
        <w:t xml:space="preserve"> </w:t>
      </w:r>
      <w:r w:rsidR="00147FFD" w:rsidRPr="00B84F1F">
        <w:rPr>
          <w:rFonts w:ascii="IRBadr" w:hAnsi="IRBadr" w:cs="IRBadr" w:hint="cs"/>
          <w:color w:val="008000"/>
          <w:rtl/>
        </w:rPr>
        <w:t>الَّذِي</w:t>
      </w:r>
      <w:r w:rsidR="00147FFD" w:rsidRPr="00B84F1F">
        <w:rPr>
          <w:rFonts w:ascii="IRBadr" w:hAnsi="IRBadr" w:cs="IRBadr"/>
          <w:color w:val="008000"/>
          <w:rtl/>
        </w:rPr>
        <w:t xml:space="preserve"> </w:t>
      </w:r>
      <w:r w:rsidR="00147FFD" w:rsidRPr="00B84F1F">
        <w:rPr>
          <w:rFonts w:ascii="IRBadr" w:hAnsi="IRBadr" w:cs="IRBadr" w:hint="cs"/>
          <w:color w:val="008000"/>
          <w:rtl/>
        </w:rPr>
        <w:t>لَيْسَ</w:t>
      </w:r>
      <w:r w:rsidR="00147FFD" w:rsidRPr="00B84F1F">
        <w:rPr>
          <w:rFonts w:ascii="IRBadr" w:hAnsi="IRBadr" w:cs="IRBadr"/>
          <w:color w:val="008000"/>
          <w:rtl/>
        </w:rPr>
        <w:t xml:space="preserve"> </w:t>
      </w:r>
      <w:r w:rsidR="00147FFD" w:rsidRPr="00B84F1F">
        <w:rPr>
          <w:rFonts w:ascii="IRBadr" w:hAnsi="IRBadr" w:cs="IRBadr" w:hint="cs"/>
          <w:color w:val="008000"/>
          <w:rtl/>
        </w:rPr>
        <w:t>بِمَشْهُورٍ</w:t>
      </w:r>
      <w:r w:rsidR="00147FFD">
        <w:rPr>
          <w:rFonts w:ascii="IRBadr" w:hAnsi="IRBadr" w:cs="IRBadr" w:hint="cs"/>
          <w:color w:val="008000"/>
          <w:rtl/>
        </w:rPr>
        <w:t xml:space="preserve"> </w:t>
      </w:r>
      <w:r w:rsidR="00147FFD" w:rsidRPr="00B84F1F">
        <w:rPr>
          <w:rFonts w:ascii="IRBadr" w:hAnsi="IRBadr" w:cs="IRBadr" w:hint="cs"/>
          <w:color w:val="008000"/>
          <w:rtl/>
        </w:rPr>
        <w:t>ٍ</w:t>
      </w:r>
      <w:r w:rsidR="00147FFD" w:rsidRPr="00B84F1F">
        <w:rPr>
          <w:rFonts w:ascii="IRBadr" w:hAnsi="IRBadr" w:cs="IRBadr"/>
          <w:color w:val="008000"/>
          <w:rtl/>
        </w:rPr>
        <w:t xml:space="preserve"> </w:t>
      </w:r>
      <w:r w:rsidR="00147FFD" w:rsidRPr="00B84F1F">
        <w:rPr>
          <w:rFonts w:ascii="IRBadr" w:hAnsi="IRBadr" w:cs="IRBadr" w:hint="cs"/>
          <w:color w:val="008000"/>
          <w:rtl/>
        </w:rPr>
        <w:t>عِنْدَ</w:t>
      </w:r>
      <w:r w:rsidR="00147FFD" w:rsidRPr="00B84F1F">
        <w:rPr>
          <w:rFonts w:ascii="IRBadr" w:hAnsi="IRBadr" w:cs="IRBadr"/>
          <w:color w:val="008000"/>
          <w:rtl/>
        </w:rPr>
        <w:t xml:space="preserve"> </w:t>
      </w:r>
      <w:r w:rsidR="00147FFD" w:rsidRPr="00B84F1F">
        <w:rPr>
          <w:rFonts w:ascii="IRBadr" w:hAnsi="IRBadr" w:cs="IRBadr" w:hint="cs"/>
          <w:color w:val="008000"/>
          <w:rtl/>
        </w:rPr>
        <w:t>أَصْحَابِكَ</w:t>
      </w:r>
      <w:r w:rsidR="00147FFD" w:rsidRPr="00B84F1F">
        <w:rPr>
          <w:rFonts w:ascii="IRBadr" w:hAnsi="IRBadr" w:cs="IRBadr"/>
          <w:color w:val="008000"/>
          <w:rtl/>
        </w:rPr>
        <w:t xml:space="preserve"> </w:t>
      </w:r>
      <w:r w:rsidR="00147FFD" w:rsidRPr="00B84F1F">
        <w:rPr>
          <w:rFonts w:ascii="IRBadr" w:hAnsi="IRBadr" w:cs="IRBadr" w:hint="cs"/>
          <w:color w:val="008000"/>
          <w:rtl/>
        </w:rPr>
        <w:t>فَإِنَّ</w:t>
      </w:r>
      <w:r w:rsidR="00147FFD" w:rsidRPr="00B84F1F">
        <w:rPr>
          <w:rFonts w:ascii="IRBadr" w:hAnsi="IRBadr" w:cs="IRBadr"/>
          <w:color w:val="008000"/>
          <w:rtl/>
        </w:rPr>
        <w:t xml:space="preserve"> </w:t>
      </w:r>
      <w:r w:rsidR="00147FFD" w:rsidRPr="00B84F1F">
        <w:rPr>
          <w:rFonts w:ascii="IRBadr" w:hAnsi="IRBadr" w:cs="IRBadr" w:hint="cs"/>
          <w:color w:val="008000"/>
          <w:rtl/>
        </w:rPr>
        <w:t>الْمُجْمَعَ</w:t>
      </w:r>
      <w:r w:rsidR="00147FFD" w:rsidRPr="00B84F1F">
        <w:rPr>
          <w:rFonts w:ascii="IRBadr" w:hAnsi="IRBadr" w:cs="IRBadr"/>
          <w:color w:val="008000"/>
          <w:rtl/>
        </w:rPr>
        <w:t xml:space="preserve"> </w:t>
      </w:r>
      <w:r w:rsidR="00147FFD" w:rsidRPr="00B84F1F">
        <w:rPr>
          <w:rFonts w:ascii="IRBadr" w:hAnsi="IRBadr" w:cs="IRBadr" w:hint="cs"/>
          <w:color w:val="008000"/>
          <w:rtl/>
        </w:rPr>
        <w:t>عَلَيْهِ</w:t>
      </w:r>
      <w:r w:rsidR="00147FFD" w:rsidRPr="00B84F1F">
        <w:rPr>
          <w:rFonts w:ascii="IRBadr" w:hAnsi="IRBadr" w:cs="IRBadr"/>
          <w:color w:val="008000"/>
          <w:rtl/>
        </w:rPr>
        <w:t xml:space="preserve"> </w:t>
      </w:r>
      <w:r w:rsidR="00147FFD" w:rsidRPr="00B84F1F">
        <w:rPr>
          <w:rFonts w:ascii="IRBadr" w:hAnsi="IRBadr" w:cs="IRBadr" w:hint="cs"/>
          <w:color w:val="008000"/>
          <w:rtl/>
        </w:rPr>
        <w:t>لَا</w:t>
      </w:r>
      <w:r w:rsidR="00147FFD" w:rsidRPr="00B84F1F">
        <w:rPr>
          <w:rFonts w:ascii="IRBadr" w:hAnsi="IRBadr" w:cs="IRBadr"/>
          <w:color w:val="008000"/>
          <w:rtl/>
        </w:rPr>
        <w:t xml:space="preserve"> </w:t>
      </w:r>
      <w:r w:rsidR="00147FFD" w:rsidRPr="00B84F1F">
        <w:rPr>
          <w:rFonts w:ascii="IRBadr" w:hAnsi="IRBadr" w:cs="IRBadr" w:hint="cs"/>
          <w:color w:val="008000"/>
          <w:rtl/>
        </w:rPr>
        <w:t>رَيْبَ</w:t>
      </w:r>
      <w:r w:rsidR="00147FFD" w:rsidRPr="00B84F1F">
        <w:rPr>
          <w:rFonts w:ascii="IRBadr" w:hAnsi="IRBadr" w:cs="IRBadr"/>
          <w:color w:val="008000"/>
          <w:rtl/>
        </w:rPr>
        <w:t xml:space="preserve"> </w:t>
      </w:r>
      <w:r w:rsidR="00147FFD" w:rsidRPr="00B84F1F">
        <w:rPr>
          <w:rFonts w:ascii="IRBadr" w:hAnsi="IRBadr" w:cs="IRBadr" w:hint="cs"/>
          <w:color w:val="008000"/>
          <w:rtl/>
        </w:rPr>
        <w:t>فِيهِ</w:t>
      </w:r>
      <w:r w:rsidR="00147FFD" w:rsidRPr="00B84F1F">
        <w:rPr>
          <w:rFonts w:ascii="IRBadr" w:hAnsi="IRBadr" w:cs="IRBadr" w:hint="eastAsia"/>
          <w:color w:val="008000"/>
          <w:rtl/>
        </w:rPr>
        <w:t>»</w:t>
      </w:r>
      <w:r w:rsidR="00147FFD">
        <w:rPr>
          <w:rStyle w:val="FootnoteReference"/>
          <w:rFonts w:ascii="IRBadr" w:hAnsi="IRBadr" w:cs="IRBadr"/>
          <w:color w:val="008000"/>
          <w:rtl/>
        </w:rPr>
        <w:footnoteReference w:id="13"/>
      </w:r>
      <w:r w:rsidR="00147FFD">
        <w:rPr>
          <w:rFonts w:ascii="IRBadr" w:hAnsi="IRBadr" w:cs="IRBadr" w:hint="cs"/>
          <w:color w:val="008000"/>
          <w:rtl/>
        </w:rPr>
        <w:t>.</w:t>
      </w:r>
      <w:r w:rsidR="00147FFD">
        <w:rPr>
          <w:rFonts w:ascii="IRBadr" w:hAnsi="IRBadr" w:cs="IRBadr" w:hint="cs"/>
          <w:rtl/>
        </w:rPr>
        <w:t xml:space="preserve"> تعبیر «لا ریب فیه» به این معنی است که «لا ریب فیه صدورا». پس فرض روایت آن است که یکی قطعی الصدور است و دیگری ظنّی الصدور. </w:t>
      </w:r>
      <w:r w:rsidR="001E05B4">
        <w:rPr>
          <w:rFonts w:ascii="IRBadr" w:hAnsi="IRBadr" w:cs="IRBadr" w:hint="cs"/>
          <w:rtl/>
        </w:rPr>
        <w:t xml:space="preserve"> </w:t>
      </w:r>
    </w:p>
    <w:p w14:paraId="47D04839" w14:textId="77777777" w:rsidR="00035AD3" w:rsidRDefault="001E05B4" w:rsidP="00F22393">
      <w:pPr>
        <w:ind w:firstLine="423"/>
        <w:rPr>
          <w:rFonts w:ascii="IRBadr" w:hAnsi="IRBadr" w:cs="IRBadr"/>
          <w:rtl/>
        </w:rPr>
      </w:pPr>
      <w:r>
        <w:rPr>
          <w:rFonts w:ascii="IRBadr" w:hAnsi="IRBadr" w:cs="IRBadr" w:hint="cs"/>
          <w:rtl/>
        </w:rPr>
        <w:t>پس از آن در مرحله بعد، فرض قطع</w:t>
      </w:r>
      <w:r w:rsidR="00147FFD">
        <w:rPr>
          <w:rFonts w:ascii="IRBadr" w:hAnsi="IRBadr" w:cs="IRBadr" w:hint="cs"/>
          <w:rtl/>
        </w:rPr>
        <w:t xml:space="preserve">ی الصدور بودن هر دو مطرح می‌شود: </w:t>
      </w:r>
      <w:r w:rsidR="00147FFD" w:rsidRPr="00147FFD">
        <w:rPr>
          <w:rFonts w:ascii="IRBadr" w:hAnsi="IRBadr" w:cs="IRBadr" w:hint="eastAsia"/>
          <w:color w:val="008000"/>
          <w:rtl/>
        </w:rPr>
        <w:t>«</w:t>
      </w:r>
      <w:r w:rsidR="00147FFD" w:rsidRPr="00147FFD">
        <w:rPr>
          <w:rFonts w:ascii="IRBadr" w:hAnsi="IRBadr" w:cs="IRBadr" w:hint="cs"/>
          <w:color w:val="008000"/>
          <w:rtl/>
        </w:rPr>
        <w:t>فَإِنْ</w:t>
      </w:r>
      <w:r w:rsidR="00147FFD" w:rsidRPr="00147FFD">
        <w:rPr>
          <w:rFonts w:ascii="IRBadr" w:hAnsi="IRBadr" w:cs="IRBadr"/>
          <w:color w:val="008000"/>
          <w:rtl/>
        </w:rPr>
        <w:t xml:space="preserve"> </w:t>
      </w:r>
      <w:r w:rsidR="00147FFD" w:rsidRPr="00147FFD">
        <w:rPr>
          <w:rFonts w:ascii="IRBadr" w:hAnsi="IRBadr" w:cs="IRBadr" w:hint="cs"/>
          <w:color w:val="008000"/>
          <w:rtl/>
        </w:rPr>
        <w:t>كَانَ</w:t>
      </w:r>
      <w:r w:rsidR="00147FFD" w:rsidRPr="00147FFD">
        <w:rPr>
          <w:rFonts w:ascii="IRBadr" w:hAnsi="IRBadr" w:cs="IRBadr"/>
          <w:color w:val="008000"/>
          <w:rtl/>
        </w:rPr>
        <w:t xml:space="preserve"> </w:t>
      </w:r>
      <w:r w:rsidR="00147FFD" w:rsidRPr="00147FFD">
        <w:rPr>
          <w:rFonts w:ascii="IRBadr" w:hAnsi="IRBadr" w:cs="IRBadr" w:hint="cs"/>
          <w:color w:val="008000"/>
          <w:rtl/>
        </w:rPr>
        <w:t>الْخَبَرَانِ</w:t>
      </w:r>
      <w:r w:rsidR="00147FFD" w:rsidRPr="00147FFD">
        <w:rPr>
          <w:rFonts w:ascii="IRBadr" w:hAnsi="IRBadr" w:cs="IRBadr"/>
          <w:color w:val="008000"/>
          <w:rtl/>
        </w:rPr>
        <w:t xml:space="preserve"> </w:t>
      </w:r>
      <w:r w:rsidR="00147FFD" w:rsidRPr="00147FFD">
        <w:rPr>
          <w:rFonts w:ascii="IRBadr" w:hAnsi="IRBadr" w:cs="IRBadr" w:hint="cs"/>
          <w:color w:val="008000"/>
          <w:rtl/>
        </w:rPr>
        <w:t>عَنْكُمَا</w:t>
      </w:r>
      <w:r w:rsidR="00147FFD" w:rsidRPr="00147FFD">
        <w:rPr>
          <w:rFonts w:ascii="IRBadr" w:hAnsi="IRBadr" w:cs="IRBadr"/>
          <w:color w:val="008000"/>
          <w:rtl/>
        </w:rPr>
        <w:t xml:space="preserve"> </w:t>
      </w:r>
      <w:r w:rsidR="00147FFD" w:rsidRPr="00147FFD">
        <w:rPr>
          <w:rFonts w:ascii="IRBadr" w:hAnsi="IRBadr" w:cs="IRBadr" w:hint="cs"/>
          <w:color w:val="008000"/>
          <w:rtl/>
        </w:rPr>
        <w:t>مَشْهُورَيْنِ</w:t>
      </w:r>
      <w:r w:rsidR="00147FFD" w:rsidRPr="00147FFD">
        <w:rPr>
          <w:rFonts w:ascii="IRBadr" w:hAnsi="IRBadr" w:cs="IRBadr"/>
          <w:color w:val="008000"/>
          <w:rtl/>
        </w:rPr>
        <w:t xml:space="preserve"> </w:t>
      </w:r>
      <w:r w:rsidR="00147FFD" w:rsidRPr="00147FFD">
        <w:rPr>
          <w:rFonts w:ascii="IRBadr" w:hAnsi="IRBadr" w:cs="IRBadr" w:hint="cs"/>
          <w:color w:val="008000"/>
          <w:rtl/>
        </w:rPr>
        <w:t>قَدْ</w:t>
      </w:r>
      <w:r w:rsidR="00147FFD" w:rsidRPr="00147FFD">
        <w:rPr>
          <w:rFonts w:ascii="IRBadr" w:hAnsi="IRBadr" w:cs="IRBadr"/>
          <w:color w:val="008000"/>
          <w:rtl/>
        </w:rPr>
        <w:t xml:space="preserve"> </w:t>
      </w:r>
      <w:r w:rsidR="00147FFD" w:rsidRPr="00147FFD">
        <w:rPr>
          <w:rFonts w:ascii="IRBadr" w:hAnsi="IRBadr" w:cs="IRBadr" w:hint="cs"/>
          <w:color w:val="008000"/>
          <w:rtl/>
        </w:rPr>
        <w:t>رَوَاهُمَا</w:t>
      </w:r>
      <w:r w:rsidR="00147FFD" w:rsidRPr="00147FFD">
        <w:rPr>
          <w:rFonts w:ascii="IRBadr" w:hAnsi="IRBadr" w:cs="IRBadr"/>
          <w:color w:val="008000"/>
          <w:rtl/>
        </w:rPr>
        <w:t xml:space="preserve"> </w:t>
      </w:r>
      <w:r w:rsidR="00147FFD" w:rsidRPr="00147FFD">
        <w:rPr>
          <w:rFonts w:ascii="IRBadr" w:hAnsi="IRBadr" w:cs="IRBadr" w:hint="cs"/>
          <w:color w:val="008000"/>
          <w:rtl/>
        </w:rPr>
        <w:t>الثِّقَاتُ</w:t>
      </w:r>
      <w:r w:rsidR="00147FFD" w:rsidRPr="00147FFD">
        <w:rPr>
          <w:rFonts w:ascii="IRBadr" w:hAnsi="IRBadr" w:cs="IRBadr"/>
          <w:color w:val="008000"/>
          <w:rtl/>
        </w:rPr>
        <w:t xml:space="preserve"> </w:t>
      </w:r>
      <w:r w:rsidR="00147FFD" w:rsidRPr="00147FFD">
        <w:rPr>
          <w:rFonts w:ascii="IRBadr" w:hAnsi="IRBadr" w:cs="IRBadr" w:hint="cs"/>
          <w:color w:val="008000"/>
          <w:rtl/>
        </w:rPr>
        <w:t>عَنْكُمْ</w:t>
      </w:r>
      <w:r w:rsidR="00147FFD" w:rsidRPr="00147FFD">
        <w:rPr>
          <w:rFonts w:ascii="IRBadr" w:hAnsi="IRBadr" w:cs="IRBadr" w:hint="eastAsia"/>
          <w:color w:val="008000"/>
          <w:rtl/>
        </w:rPr>
        <w:t>»</w:t>
      </w:r>
      <w:r w:rsidR="00147FFD">
        <w:rPr>
          <w:rFonts w:ascii="IRBadr" w:hAnsi="IRBadr" w:cs="IRBadr" w:hint="cs"/>
          <w:rtl/>
        </w:rPr>
        <w:t xml:space="preserve">. </w:t>
      </w:r>
      <w:r w:rsidR="00B84F1F">
        <w:rPr>
          <w:rFonts w:ascii="IRBadr" w:hAnsi="IRBadr" w:cs="IRBadr" w:hint="cs"/>
          <w:rtl/>
        </w:rPr>
        <w:t>تعبیر «</w:t>
      </w:r>
      <w:r>
        <w:rPr>
          <w:rFonts w:ascii="IRBadr" w:hAnsi="IRBadr" w:cs="IRBadr" w:hint="cs"/>
          <w:rtl/>
        </w:rPr>
        <w:t>کلاهما مشهوران</w:t>
      </w:r>
      <w:r w:rsidR="00B84F1F">
        <w:rPr>
          <w:rFonts w:ascii="IRBadr" w:hAnsi="IRBadr" w:cs="IRBadr" w:hint="cs"/>
          <w:rtl/>
        </w:rPr>
        <w:t xml:space="preserve">» در مقبوله  به این معنی است که </w:t>
      </w:r>
      <w:r>
        <w:rPr>
          <w:rFonts w:ascii="IRBadr" w:hAnsi="IRBadr" w:cs="IRBadr" w:hint="cs"/>
          <w:rtl/>
        </w:rPr>
        <w:t>هر دو قطعی</w:t>
      </w:r>
      <w:r w:rsidR="00B84F1F">
        <w:rPr>
          <w:rFonts w:ascii="IRBadr" w:hAnsi="IRBadr" w:cs="IRBadr" w:hint="cs"/>
          <w:rtl/>
        </w:rPr>
        <w:t>ّ</w:t>
      </w:r>
      <w:r>
        <w:rPr>
          <w:rFonts w:ascii="IRBadr" w:hAnsi="IRBadr" w:cs="IRBadr" w:hint="cs"/>
          <w:rtl/>
        </w:rPr>
        <w:t xml:space="preserve"> الصدور</w:t>
      </w:r>
      <w:r w:rsidR="00B84F1F">
        <w:rPr>
          <w:rFonts w:ascii="IRBadr" w:hAnsi="IRBadr" w:cs="IRBadr" w:hint="cs"/>
          <w:rtl/>
        </w:rPr>
        <w:t xml:space="preserve"> باشند</w:t>
      </w:r>
      <w:r>
        <w:rPr>
          <w:rFonts w:ascii="IRBadr" w:hAnsi="IRBadr" w:cs="IRBadr" w:hint="cs"/>
          <w:rtl/>
        </w:rPr>
        <w:t>؛ چرا که در مرحله قبل، مشهور ب</w:t>
      </w:r>
      <w:r w:rsidR="00B84F1F">
        <w:rPr>
          <w:rFonts w:ascii="IRBadr" w:hAnsi="IRBadr" w:cs="IRBadr" w:hint="cs"/>
          <w:rtl/>
        </w:rPr>
        <w:t>ه معنی قطعی الصدور بیان شده است</w:t>
      </w:r>
      <w:r w:rsidR="00035AD3">
        <w:rPr>
          <w:rFonts w:ascii="IRBadr" w:hAnsi="IRBadr" w:cs="IRBadr" w:hint="cs"/>
          <w:rtl/>
        </w:rPr>
        <w:t>.</w:t>
      </w:r>
    </w:p>
    <w:p w14:paraId="1C6F9D55" w14:textId="77777777" w:rsidR="00035AD3" w:rsidRPr="00035AD3" w:rsidRDefault="00A23B49" w:rsidP="00EF075F">
      <w:pPr>
        <w:pStyle w:val="Heading3"/>
        <w:rPr>
          <w:rtl/>
        </w:rPr>
      </w:pPr>
      <w:bookmarkStart w:id="109" w:name="_Toc146882950"/>
      <w:bookmarkStart w:id="110" w:name="_Toc146883000"/>
      <w:bookmarkStart w:id="111" w:name="_Toc146838232"/>
      <w:bookmarkStart w:id="112" w:name="_Toc146838277"/>
      <w:bookmarkStart w:id="113" w:name="_Toc146838361"/>
      <w:bookmarkStart w:id="114" w:name="_Toc146838643"/>
      <w:bookmarkStart w:id="115" w:name="_Toc146839072"/>
      <w:bookmarkStart w:id="116" w:name="_Toc146839087"/>
      <w:r>
        <w:rPr>
          <w:rFonts w:hint="cs"/>
          <w:rtl/>
        </w:rPr>
        <w:t xml:space="preserve">مراد از </w:t>
      </w:r>
      <w:r w:rsidR="00035AD3">
        <w:rPr>
          <w:rFonts w:hint="cs"/>
          <w:rtl/>
        </w:rPr>
        <w:t>«قد رواهما الثقات»</w:t>
      </w:r>
      <w:bookmarkEnd w:id="109"/>
      <w:bookmarkEnd w:id="110"/>
      <w:r w:rsidR="00035AD3">
        <w:rPr>
          <w:rFonts w:hint="cs"/>
          <w:rtl/>
        </w:rPr>
        <w:t xml:space="preserve"> </w:t>
      </w:r>
      <w:bookmarkEnd w:id="111"/>
      <w:bookmarkEnd w:id="112"/>
      <w:bookmarkEnd w:id="113"/>
      <w:bookmarkEnd w:id="114"/>
      <w:bookmarkEnd w:id="115"/>
      <w:bookmarkEnd w:id="116"/>
    </w:p>
    <w:p w14:paraId="00F38B91" w14:textId="77777777" w:rsidR="002E0E1E" w:rsidRDefault="00035AD3" w:rsidP="00035AD3">
      <w:pPr>
        <w:ind w:firstLine="423"/>
        <w:rPr>
          <w:rFonts w:ascii="IRBadr" w:hAnsi="IRBadr" w:cs="IRBadr"/>
          <w:rtl/>
        </w:rPr>
      </w:pPr>
      <w:r>
        <w:rPr>
          <w:rFonts w:ascii="IRBadr" w:hAnsi="IRBadr" w:cs="IRBadr" w:hint="cs"/>
          <w:rtl/>
        </w:rPr>
        <w:t>نکته‌ای</w:t>
      </w:r>
      <w:r w:rsidR="00B84E08">
        <w:rPr>
          <w:rFonts w:ascii="IRBadr" w:hAnsi="IRBadr" w:cs="IRBadr" w:hint="cs"/>
          <w:rtl/>
        </w:rPr>
        <w:t xml:space="preserve"> که</w:t>
      </w:r>
      <w:r>
        <w:rPr>
          <w:rFonts w:ascii="IRBadr" w:hAnsi="IRBadr" w:cs="IRBadr" w:hint="cs"/>
          <w:rtl/>
        </w:rPr>
        <w:t xml:space="preserve"> در مورد تعبیر</w:t>
      </w:r>
      <w:r w:rsidR="00B84F1F">
        <w:rPr>
          <w:rFonts w:ascii="IRBadr" w:hAnsi="IRBadr" w:cs="IRBadr" w:hint="cs"/>
          <w:rtl/>
        </w:rPr>
        <w:t xml:space="preserve"> </w:t>
      </w:r>
      <w:r w:rsidR="00147FFD">
        <w:rPr>
          <w:rFonts w:ascii="IRBadr" w:hAnsi="IRBadr" w:cs="IRBadr" w:hint="cs"/>
          <w:rtl/>
        </w:rPr>
        <w:t>«</w:t>
      </w:r>
      <w:r w:rsidR="001E05B4">
        <w:rPr>
          <w:rFonts w:ascii="IRBadr" w:hAnsi="IRBadr" w:cs="IRBadr" w:hint="cs"/>
          <w:rtl/>
        </w:rPr>
        <w:t>قد رواهما الثقات</w:t>
      </w:r>
      <w:r w:rsidR="00147FFD">
        <w:rPr>
          <w:rFonts w:ascii="IRBadr" w:hAnsi="IRBadr" w:cs="IRBadr" w:hint="cs"/>
          <w:rtl/>
        </w:rPr>
        <w:t>»</w:t>
      </w:r>
      <w:r w:rsidR="001E05B4">
        <w:rPr>
          <w:rFonts w:ascii="IRBadr" w:hAnsi="IRBadr" w:cs="IRBadr" w:hint="cs"/>
          <w:rtl/>
        </w:rPr>
        <w:t xml:space="preserve"> </w:t>
      </w:r>
      <w:r>
        <w:rPr>
          <w:rFonts w:ascii="IRBadr" w:hAnsi="IRBadr" w:cs="IRBadr" w:hint="cs"/>
          <w:rtl/>
        </w:rPr>
        <w:t xml:space="preserve">باید مورد توجه قرار گیرد، آنکه این تعبیر </w:t>
      </w:r>
      <w:r w:rsidR="001E05B4">
        <w:rPr>
          <w:rFonts w:ascii="IRBadr" w:hAnsi="IRBadr" w:cs="IRBadr" w:hint="cs"/>
          <w:rtl/>
        </w:rPr>
        <w:t xml:space="preserve">به معنی ثقه در خصوص این خبر </w:t>
      </w:r>
      <w:r>
        <w:rPr>
          <w:rFonts w:ascii="IRBadr" w:hAnsi="IRBadr" w:cs="IRBadr" w:hint="cs"/>
          <w:rtl/>
        </w:rPr>
        <w:t>است</w:t>
      </w:r>
      <w:r w:rsidR="001E05B4">
        <w:rPr>
          <w:rFonts w:ascii="IRBadr" w:hAnsi="IRBadr" w:cs="IRBadr" w:hint="cs"/>
          <w:rtl/>
        </w:rPr>
        <w:t>.</w:t>
      </w:r>
      <w:r>
        <w:rPr>
          <w:rFonts w:ascii="IRBadr" w:hAnsi="IRBadr" w:cs="IRBadr" w:hint="cs"/>
          <w:rtl/>
        </w:rPr>
        <w:t xml:space="preserve"> بنابرین اطلاقی ندارد که شامل همه انواع اخبار متعارض شود. و خصوص این مورد هم که دو خبر قطعی الصدور است پس حتّی تعبیر «قد رواهما الثقات» هم نمی‌تواند اطلاقی در معنای روایت ایجاد کند تا آنکه روایت شامل همه انواع تعارض شود. بلکه روایت اختصاص به خبرین مقطوعی الصدور دارد. توضیح آنکه</w:t>
      </w:r>
      <w:r w:rsidR="001E05B4">
        <w:rPr>
          <w:rFonts w:ascii="IRBadr" w:hAnsi="IRBadr" w:cs="IRBadr" w:hint="cs"/>
          <w:rtl/>
        </w:rPr>
        <w:t xml:space="preserve"> </w:t>
      </w:r>
      <w:r w:rsidR="00147FFD">
        <w:rPr>
          <w:rFonts w:ascii="IRBadr" w:hAnsi="IRBadr" w:cs="IRBadr" w:hint="cs"/>
          <w:rtl/>
        </w:rPr>
        <w:t>گاهی اوقات مراد از تقه کسی است که در نوع اخبار، وثاقت دارد و وثاقت او در نوع اخبار، اماره بر وثاقتش در خصوص یک خبر خاص است؛ ولی تعبیر «قد رواهما الثقا</w:t>
      </w:r>
      <w:r w:rsidR="00F22393">
        <w:rPr>
          <w:rFonts w:ascii="IRBadr" w:hAnsi="IRBadr" w:cs="IRBadr" w:hint="cs"/>
          <w:rtl/>
        </w:rPr>
        <w:t xml:space="preserve">ت» معلوم نیست به این معنی باشد. </w:t>
      </w:r>
    </w:p>
    <w:p w14:paraId="1A3DEA4F" w14:textId="77777777" w:rsidR="00EF2879" w:rsidRDefault="00F22393" w:rsidP="00035AD3">
      <w:pPr>
        <w:ind w:firstLine="423"/>
        <w:rPr>
          <w:rFonts w:ascii="IRBadr" w:hAnsi="IRBadr" w:cs="IRBadr"/>
          <w:rtl/>
        </w:rPr>
      </w:pPr>
      <w:r>
        <w:rPr>
          <w:rFonts w:ascii="IRBadr" w:hAnsi="IRBadr" w:cs="IRBadr" w:hint="cs"/>
          <w:rtl/>
        </w:rPr>
        <w:t xml:space="preserve">این اشکالی است که در بسیاری از روایات مربوط به حجیّت خبر ثقه، مطرح شده است. به نظر می‌رسد که اشکال صحیحی است. آیت الله روحانی هم در بحث حجیّت خبر ثقه این </w:t>
      </w:r>
      <w:r w:rsidR="002E0E1E">
        <w:rPr>
          <w:rFonts w:ascii="IRBadr" w:hAnsi="IRBadr" w:cs="IRBadr" w:hint="cs"/>
          <w:rtl/>
        </w:rPr>
        <w:t>اشکال را مطرح نموده و مرحوم شیخ انصاری قبل از دیگران متعرّض این اشکال شده است. ثقه در خصوص یک خبر، یعنی شخصی که در خصوص یک خبر خاص، قولش اطمینان‌بخش است. و تعبیر «قد رواهما الثقات» به معنی دو نفری است که قولشان در خصوص آن دو خبر خاص مورد اطمینان است. نتیجه آنکه به نظر می رسد مقبوله عمر بن حنظله اختصاص به خبرین مقطوعی الصدور دارد و</w:t>
      </w:r>
      <w:r w:rsidR="00035AD3">
        <w:rPr>
          <w:rFonts w:ascii="IRBadr" w:hAnsi="IRBadr" w:cs="IRBadr" w:hint="cs"/>
          <w:rtl/>
        </w:rPr>
        <w:t xml:space="preserve"> غیر از مقبوله،</w:t>
      </w:r>
      <w:r w:rsidR="002E0E1E">
        <w:rPr>
          <w:rFonts w:ascii="IRBadr" w:hAnsi="IRBadr" w:cs="IRBadr" w:hint="cs"/>
          <w:rtl/>
        </w:rPr>
        <w:t xml:space="preserve"> سایر </w:t>
      </w:r>
      <w:r w:rsidR="00035AD3">
        <w:rPr>
          <w:rFonts w:ascii="IRBadr" w:hAnsi="IRBadr" w:cs="IRBadr" w:hint="cs"/>
          <w:rtl/>
        </w:rPr>
        <w:t>اخبار علاجیه</w:t>
      </w:r>
      <w:r w:rsidR="002E0E1E">
        <w:rPr>
          <w:rFonts w:ascii="IRBadr" w:hAnsi="IRBadr" w:cs="IRBadr" w:hint="cs"/>
          <w:rtl/>
        </w:rPr>
        <w:t xml:space="preserve"> هم به اطلاقش شامل خبر</w:t>
      </w:r>
      <w:r w:rsidR="00035AD3">
        <w:rPr>
          <w:rFonts w:ascii="IRBadr" w:hAnsi="IRBadr" w:cs="IRBadr" w:hint="cs"/>
          <w:rtl/>
        </w:rPr>
        <w:t>ین</w:t>
      </w:r>
      <w:r w:rsidR="002E0E1E">
        <w:rPr>
          <w:rFonts w:ascii="IRBadr" w:hAnsi="IRBadr" w:cs="IRBadr" w:hint="cs"/>
          <w:rtl/>
        </w:rPr>
        <w:t xml:space="preserve"> مقطوع</w:t>
      </w:r>
      <w:r w:rsidR="00035AD3">
        <w:rPr>
          <w:rFonts w:ascii="IRBadr" w:hAnsi="IRBadr" w:cs="IRBadr" w:hint="cs"/>
          <w:rtl/>
        </w:rPr>
        <w:t>ی</w:t>
      </w:r>
      <w:r w:rsidR="002E0E1E">
        <w:rPr>
          <w:rFonts w:ascii="IRBadr" w:hAnsi="IRBadr" w:cs="IRBadr" w:hint="cs"/>
          <w:rtl/>
        </w:rPr>
        <w:t xml:space="preserve"> الصدور می‌شود. </w:t>
      </w:r>
    </w:p>
    <w:p w14:paraId="545287C1" w14:textId="77777777" w:rsidR="00A23B49" w:rsidRDefault="00A23B49" w:rsidP="00A23B49">
      <w:pPr>
        <w:pStyle w:val="Heading3"/>
        <w:rPr>
          <w:rtl/>
        </w:rPr>
      </w:pPr>
      <w:bookmarkStart w:id="117" w:name="_Toc146882951"/>
      <w:bookmarkStart w:id="118" w:name="_Toc146883001"/>
      <w:r>
        <w:rPr>
          <w:rFonts w:hint="cs"/>
          <w:rtl/>
        </w:rPr>
        <w:t>حمل بر استحباب در کلام آیت الله روحانی و آیت الله خویی</w:t>
      </w:r>
      <w:bookmarkEnd w:id="117"/>
      <w:bookmarkEnd w:id="118"/>
    </w:p>
    <w:p w14:paraId="7D2EDF26" w14:textId="77777777" w:rsidR="00B84E08" w:rsidRDefault="00B84E08" w:rsidP="00B84E08">
      <w:pPr>
        <w:ind w:firstLine="423"/>
        <w:rPr>
          <w:rFonts w:ascii="IRBadr" w:hAnsi="IRBadr" w:cs="IRBadr"/>
          <w:rtl/>
        </w:rPr>
      </w:pPr>
      <w:r>
        <w:rPr>
          <w:rFonts w:ascii="IRBadr" w:hAnsi="IRBadr" w:cs="IRBadr" w:hint="cs"/>
          <w:rtl/>
        </w:rPr>
        <w:t>آیت الله روحانی اخبار علاجیه را مختصّ خبرین مظنونی الصدور می‌داند و به جهت اخبار علاجیه نیست که روایات دال بر وجوب را بر تقیه حمل می‌نماید بلکه از آن جهت است که هر دو دسته قطعی الصدور و قطعی الدلالة هستند. در ادامه ایشان بیان کرده است:</w:t>
      </w:r>
    </w:p>
    <w:p w14:paraId="0A33A9D9" w14:textId="77777777" w:rsidR="00B84E08" w:rsidRDefault="00B84E08" w:rsidP="00B84E08">
      <w:pPr>
        <w:ind w:firstLine="423"/>
        <w:rPr>
          <w:rFonts w:ascii="IRBadr" w:hAnsi="IRBadr" w:cs="IRBadr"/>
          <w:rtl/>
        </w:rPr>
      </w:pPr>
      <w:r>
        <w:rPr>
          <w:rFonts w:ascii="IRBadr" w:hAnsi="IRBadr" w:cs="IRBadr" w:hint="cs"/>
          <w:rtl/>
        </w:rPr>
        <w:t>«</w:t>
      </w:r>
      <w:r w:rsidRPr="00B84E08">
        <w:rPr>
          <w:rFonts w:ascii="IRBadr" w:hAnsi="IRBadr" w:cs="IRBadr" w:hint="cs"/>
          <w:color w:val="0000FF"/>
          <w:rtl/>
        </w:rPr>
        <w:t>هذا</w:t>
      </w:r>
      <w:r w:rsidRPr="00B84E08">
        <w:rPr>
          <w:rFonts w:ascii="IRBadr" w:hAnsi="IRBadr" w:cs="IRBadr"/>
          <w:color w:val="0000FF"/>
          <w:rtl/>
        </w:rPr>
        <w:t xml:space="preserve"> </w:t>
      </w:r>
      <w:r w:rsidRPr="00B84E08">
        <w:rPr>
          <w:rFonts w:ascii="IRBadr" w:hAnsi="IRBadr" w:cs="IRBadr" w:hint="cs"/>
          <w:color w:val="0000FF"/>
          <w:rtl/>
        </w:rPr>
        <w:t>كلّه</w:t>
      </w:r>
      <w:r w:rsidRPr="00B84E08">
        <w:rPr>
          <w:rFonts w:ascii="IRBadr" w:hAnsi="IRBadr" w:cs="IRBadr"/>
          <w:color w:val="0000FF"/>
          <w:rtl/>
        </w:rPr>
        <w:t xml:space="preserve"> </w:t>
      </w:r>
      <w:r w:rsidRPr="00B84E08">
        <w:rPr>
          <w:rFonts w:ascii="IRBadr" w:hAnsi="IRBadr" w:cs="IRBadr" w:hint="cs"/>
          <w:color w:val="0000FF"/>
          <w:rtl/>
        </w:rPr>
        <w:t>مع</w:t>
      </w:r>
      <w:r w:rsidRPr="00B84E08">
        <w:rPr>
          <w:rFonts w:ascii="IRBadr" w:hAnsi="IRBadr" w:cs="IRBadr"/>
          <w:color w:val="0000FF"/>
          <w:rtl/>
        </w:rPr>
        <w:t xml:space="preserve"> </w:t>
      </w:r>
      <w:r w:rsidRPr="00B84E08">
        <w:rPr>
          <w:rFonts w:ascii="IRBadr" w:hAnsi="IRBadr" w:cs="IRBadr" w:hint="cs"/>
          <w:color w:val="0000FF"/>
          <w:rtl/>
        </w:rPr>
        <w:t>الغضّ</w:t>
      </w:r>
      <w:r w:rsidRPr="00B84E08">
        <w:rPr>
          <w:rFonts w:ascii="IRBadr" w:hAnsi="IRBadr" w:cs="IRBadr"/>
          <w:color w:val="0000FF"/>
          <w:rtl/>
        </w:rPr>
        <w:t xml:space="preserve"> </w:t>
      </w:r>
      <w:r w:rsidRPr="00B84E08">
        <w:rPr>
          <w:rFonts w:ascii="IRBadr" w:hAnsi="IRBadr" w:cs="IRBadr" w:hint="cs"/>
          <w:color w:val="0000FF"/>
          <w:rtl/>
        </w:rPr>
        <w:t>عن</w:t>
      </w:r>
      <w:r w:rsidRPr="00B84E08">
        <w:rPr>
          <w:rFonts w:ascii="IRBadr" w:hAnsi="IRBadr" w:cs="IRBadr"/>
          <w:color w:val="0000FF"/>
          <w:rtl/>
        </w:rPr>
        <w:t xml:space="preserve"> </w:t>
      </w:r>
      <w:r w:rsidRPr="00B84E08">
        <w:rPr>
          <w:rFonts w:ascii="IRBadr" w:hAnsi="IRBadr" w:cs="IRBadr" w:hint="cs"/>
          <w:color w:val="0000FF"/>
          <w:rtl/>
        </w:rPr>
        <w:t>صحيح</w:t>
      </w:r>
      <w:r w:rsidRPr="00B84E08">
        <w:rPr>
          <w:rFonts w:ascii="IRBadr" w:hAnsi="IRBadr" w:cs="IRBadr"/>
          <w:color w:val="0000FF"/>
          <w:rtl/>
        </w:rPr>
        <w:t xml:space="preserve"> </w:t>
      </w:r>
      <w:r w:rsidRPr="00B84E08">
        <w:rPr>
          <w:rFonts w:ascii="IRBadr" w:hAnsi="IRBadr" w:cs="IRBadr" w:hint="cs"/>
          <w:color w:val="0000FF"/>
          <w:rtl/>
        </w:rPr>
        <w:t>عليّ</w:t>
      </w:r>
      <w:r w:rsidRPr="00B84E08">
        <w:rPr>
          <w:rFonts w:ascii="IRBadr" w:hAnsi="IRBadr" w:cs="IRBadr"/>
          <w:color w:val="0000FF"/>
          <w:rtl/>
        </w:rPr>
        <w:t xml:space="preserve"> </w:t>
      </w:r>
      <w:r w:rsidRPr="00B84E08">
        <w:rPr>
          <w:rFonts w:ascii="IRBadr" w:hAnsi="IRBadr" w:cs="IRBadr" w:hint="cs"/>
          <w:color w:val="0000FF"/>
          <w:rtl/>
        </w:rPr>
        <w:t>بن</w:t>
      </w:r>
      <w:r w:rsidRPr="00B84E08">
        <w:rPr>
          <w:rFonts w:ascii="IRBadr" w:hAnsi="IRBadr" w:cs="IRBadr"/>
          <w:color w:val="0000FF"/>
          <w:rtl/>
        </w:rPr>
        <w:t xml:space="preserve"> </w:t>
      </w:r>
      <w:r w:rsidRPr="00B84E08">
        <w:rPr>
          <w:rFonts w:ascii="IRBadr" w:hAnsi="IRBadr" w:cs="IRBadr" w:hint="cs"/>
          <w:color w:val="0000FF"/>
          <w:rtl/>
        </w:rPr>
        <w:t>مهزيار،</w:t>
      </w:r>
      <w:r w:rsidRPr="00B84E08">
        <w:rPr>
          <w:rFonts w:ascii="IRBadr" w:hAnsi="IRBadr" w:cs="IRBadr"/>
          <w:color w:val="0000FF"/>
          <w:rtl/>
        </w:rPr>
        <w:t xml:space="preserve"> </w:t>
      </w:r>
      <w:r w:rsidRPr="00B84E08">
        <w:rPr>
          <w:rFonts w:ascii="IRBadr" w:hAnsi="IRBadr" w:cs="IRBadr" w:hint="cs"/>
          <w:color w:val="0000FF"/>
          <w:rtl/>
        </w:rPr>
        <w:t>و</w:t>
      </w:r>
      <w:r w:rsidRPr="00B84E08">
        <w:rPr>
          <w:rFonts w:ascii="IRBadr" w:hAnsi="IRBadr" w:cs="IRBadr"/>
          <w:color w:val="0000FF"/>
          <w:rtl/>
        </w:rPr>
        <w:t xml:space="preserve"> </w:t>
      </w:r>
      <w:r w:rsidRPr="00B84E08">
        <w:rPr>
          <w:rFonts w:ascii="IRBadr" w:hAnsi="IRBadr" w:cs="IRBadr" w:hint="cs"/>
          <w:color w:val="0000FF"/>
          <w:rtl/>
        </w:rPr>
        <w:t>أمّا</w:t>
      </w:r>
      <w:r w:rsidRPr="00B84E08">
        <w:rPr>
          <w:rFonts w:ascii="IRBadr" w:hAnsi="IRBadr" w:cs="IRBadr"/>
          <w:color w:val="0000FF"/>
          <w:rtl/>
        </w:rPr>
        <w:t xml:space="preserve"> </w:t>
      </w:r>
      <w:r w:rsidRPr="00B84E08">
        <w:rPr>
          <w:rFonts w:ascii="IRBadr" w:hAnsi="IRBadr" w:cs="IRBadr" w:hint="cs"/>
          <w:color w:val="0000FF"/>
          <w:rtl/>
        </w:rPr>
        <w:t>بملاحظة</w:t>
      </w:r>
      <w:r w:rsidRPr="00B84E08">
        <w:rPr>
          <w:rFonts w:ascii="IRBadr" w:hAnsi="IRBadr" w:cs="IRBadr"/>
          <w:color w:val="0000FF"/>
          <w:rtl/>
        </w:rPr>
        <w:t xml:space="preserve"> </w:t>
      </w:r>
      <w:r w:rsidRPr="00B84E08">
        <w:rPr>
          <w:rFonts w:ascii="IRBadr" w:hAnsi="IRBadr" w:cs="IRBadr" w:hint="cs"/>
          <w:color w:val="0000FF"/>
          <w:rtl/>
        </w:rPr>
        <w:t>الصحيح</w:t>
      </w:r>
      <w:r w:rsidRPr="00B84E08">
        <w:rPr>
          <w:rFonts w:ascii="IRBadr" w:hAnsi="IRBadr" w:cs="IRBadr"/>
          <w:color w:val="0000FF"/>
          <w:rtl/>
        </w:rPr>
        <w:t xml:space="preserve"> </w:t>
      </w:r>
      <w:r w:rsidRPr="00B84E08">
        <w:rPr>
          <w:rFonts w:ascii="IRBadr" w:hAnsi="IRBadr" w:cs="IRBadr" w:hint="cs"/>
          <w:color w:val="0000FF"/>
          <w:rtl/>
        </w:rPr>
        <w:t>المذكور،</w:t>
      </w:r>
      <w:r w:rsidRPr="00B84E08">
        <w:rPr>
          <w:rFonts w:ascii="IRBadr" w:hAnsi="IRBadr" w:cs="IRBadr"/>
          <w:color w:val="0000FF"/>
          <w:rtl/>
        </w:rPr>
        <w:t xml:space="preserve"> </w:t>
      </w:r>
      <w:r w:rsidRPr="00B84E08">
        <w:rPr>
          <w:rFonts w:ascii="IRBadr" w:hAnsi="IRBadr" w:cs="IRBadr" w:hint="cs"/>
          <w:color w:val="0000FF"/>
          <w:rtl/>
        </w:rPr>
        <w:t>فيقرب</w:t>
      </w:r>
      <w:r w:rsidRPr="00B84E08">
        <w:rPr>
          <w:rFonts w:ascii="IRBadr" w:hAnsi="IRBadr" w:cs="IRBadr"/>
          <w:color w:val="0000FF"/>
          <w:rtl/>
        </w:rPr>
        <w:t xml:space="preserve"> </w:t>
      </w:r>
      <w:r w:rsidRPr="00B84E08">
        <w:rPr>
          <w:rFonts w:ascii="IRBadr" w:hAnsi="IRBadr" w:cs="IRBadr" w:hint="cs"/>
          <w:color w:val="0000FF"/>
          <w:rtl/>
        </w:rPr>
        <w:t>الحمل</w:t>
      </w:r>
      <w:r w:rsidRPr="00B84E08">
        <w:rPr>
          <w:rFonts w:ascii="IRBadr" w:hAnsi="IRBadr" w:cs="IRBadr"/>
          <w:color w:val="0000FF"/>
          <w:rtl/>
        </w:rPr>
        <w:t xml:space="preserve"> </w:t>
      </w:r>
      <w:r w:rsidRPr="00B84E08">
        <w:rPr>
          <w:rFonts w:ascii="IRBadr" w:hAnsi="IRBadr" w:cs="IRBadr" w:hint="cs"/>
          <w:color w:val="0000FF"/>
          <w:rtl/>
        </w:rPr>
        <w:t>على</w:t>
      </w:r>
      <w:r w:rsidRPr="00B84E08">
        <w:rPr>
          <w:rFonts w:ascii="IRBadr" w:hAnsi="IRBadr" w:cs="IRBadr"/>
          <w:color w:val="0000FF"/>
          <w:rtl/>
        </w:rPr>
        <w:t xml:space="preserve"> </w:t>
      </w:r>
      <w:r w:rsidRPr="00B84E08">
        <w:rPr>
          <w:rFonts w:ascii="IRBadr" w:hAnsi="IRBadr" w:cs="IRBadr" w:hint="cs"/>
          <w:color w:val="0000FF"/>
          <w:rtl/>
        </w:rPr>
        <w:t>الاستحباب</w:t>
      </w:r>
      <w:r>
        <w:rPr>
          <w:rFonts w:ascii="IRBadr" w:hAnsi="IRBadr" w:cs="IRBadr" w:hint="cs"/>
          <w:rtl/>
        </w:rPr>
        <w:t>»</w:t>
      </w:r>
      <w:r w:rsidR="0099415C">
        <w:rPr>
          <w:rStyle w:val="FootnoteReference"/>
          <w:rFonts w:ascii="IRBadr" w:hAnsi="IRBadr" w:cs="IRBadr"/>
          <w:rtl/>
        </w:rPr>
        <w:footnoteReference w:id="14"/>
      </w:r>
    </w:p>
    <w:p w14:paraId="7B0792D1" w14:textId="77777777" w:rsidR="001B1E98" w:rsidRDefault="00B84E08" w:rsidP="00A23B49">
      <w:pPr>
        <w:ind w:firstLine="423"/>
        <w:rPr>
          <w:rFonts w:ascii="IRBadr" w:hAnsi="IRBadr" w:cs="IRBadr"/>
          <w:rtl/>
        </w:rPr>
      </w:pPr>
      <w:r>
        <w:rPr>
          <w:rFonts w:ascii="IRBadr" w:hAnsi="IRBadr" w:cs="IRBadr" w:hint="cs"/>
          <w:rtl/>
        </w:rPr>
        <w:t xml:space="preserve">اشکالی که بر کلام ایشان وارد است آنکه وقتی دو طایفه روایت هر دو قطعی الصدور و قطعی الدلالة هستند، چگونه ممکن است یک طایفه بر استحباب حمل شود؟ این اشکال به </w:t>
      </w:r>
      <w:r w:rsidR="001B1E98">
        <w:rPr>
          <w:rFonts w:ascii="IRBadr" w:hAnsi="IRBadr" w:cs="IRBadr" w:hint="cs"/>
          <w:rtl/>
        </w:rPr>
        <w:t xml:space="preserve">آیت الله خویی </w:t>
      </w:r>
      <w:r>
        <w:rPr>
          <w:rFonts w:ascii="IRBadr" w:hAnsi="IRBadr" w:cs="IRBadr" w:hint="cs"/>
          <w:rtl/>
        </w:rPr>
        <w:t xml:space="preserve">وارد نیست؛ چرا که ایشان </w:t>
      </w:r>
      <w:r w:rsidR="001B1E98">
        <w:rPr>
          <w:rFonts w:ascii="IRBadr" w:hAnsi="IRBadr" w:cs="IRBadr" w:hint="cs"/>
          <w:rtl/>
        </w:rPr>
        <w:t xml:space="preserve">بیان کرده است </w:t>
      </w:r>
      <w:r>
        <w:rPr>
          <w:rFonts w:ascii="IRBadr" w:hAnsi="IRBadr" w:cs="IRBadr" w:hint="cs"/>
          <w:rtl/>
        </w:rPr>
        <w:t xml:space="preserve">که </w:t>
      </w:r>
      <w:r w:rsidR="001B1E98">
        <w:rPr>
          <w:rFonts w:ascii="IRBadr" w:hAnsi="IRBadr" w:cs="IRBadr" w:hint="cs"/>
          <w:rtl/>
        </w:rPr>
        <w:t xml:space="preserve">بین </w:t>
      </w:r>
      <w:r w:rsidR="00C1066D">
        <w:rPr>
          <w:rFonts w:ascii="IRBadr" w:hAnsi="IRBadr" w:cs="IRBadr" w:hint="cs"/>
          <w:rtl/>
        </w:rPr>
        <w:t xml:space="preserve">این </w:t>
      </w:r>
      <w:r w:rsidR="001B1E98">
        <w:rPr>
          <w:rFonts w:ascii="IRBadr" w:hAnsi="IRBadr" w:cs="IRBadr" w:hint="cs"/>
          <w:rtl/>
        </w:rPr>
        <w:t xml:space="preserve">دو دسته </w:t>
      </w:r>
      <w:r w:rsidR="00C1066D">
        <w:rPr>
          <w:rFonts w:ascii="IRBadr" w:hAnsi="IRBadr" w:cs="IRBadr" w:hint="cs"/>
          <w:rtl/>
        </w:rPr>
        <w:t xml:space="preserve">از </w:t>
      </w:r>
      <w:r w:rsidR="001B1E98">
        <w:rPr>
          <w:rFonts w:ascii="IRBadr" w:hAnsi="IRBadr" w:cs="IRBadr" w:hint="cs"/>
          <w:rtl/>
        </w:rPr>
        <w:t>روایات</w:t>
      </w:r>
      <w:r w:rsidR="00C1066D">
        <w:rPr>
          <w:rFonts w:ascii="IRBadr" w:hAnsi="IRBadr" w:cs="IRBadr" w:hint="cs"/>
          <w:rtl/>
        </w:rPr>
        <w:t>،</w:t>
      </w:r>
      <w:r w:rsidR="001B1E98">
        <w:rPr>
          <w:rFonts w:ascii="IRBadr" w:hAnsi="IRBadr" w:cs="IRBadr" w:hint="cs"/>
          <w:rtl/>
        </w:rPr>
        <w:t xml:space="preserve"> جمع عرفی </w:t>
      </w:r>
      <w:r>
        <w:rPr>
          <w:rFonts w:ascii="IRBadr" w:hAnsi="IRBadr" w:cs="IRBadr" w:hint="cs"/>
          <w:rtl/>
        </w:rPr>
        <w:t xml:space="preserve">وجود ندارد </w:t>
      </w:r>
      <w:r w:rsidR="001B1E98">
        <w:rPr>
          <w:rFonts w:ascii="IRBadr" w:hAnsi="IRBadr" w:cs="IRBadr" w:hint="cs"/>
          <w:rtl/>
        </w:rPr>
        <w:t>نه آنکه قطعی الدلالة باش</w:t>
      </w:r>
      <w:r>
        <w:rPr>
          <w:rFonts w:ascii="IRBadr" w:hAnsi="IRBadr" w:cs="IRBadr" w:hint="cs"/>
          <w:rtl/>
        </w:rPr>
        <w:t>ن</w:t>
      </w:r>
      <w:r w:rsidR="001B1E98">
        <w:rPr>
          <w:rFonts w:ascii="IRBadr" w:hAnsi="IRBadr" w:cs="IRBadr" w:hint="cs"/>
          <w:rtl/>
        </w:rPr>
        <w:t xml:space="preserve">د. </w:t>
      </w:r>
      <w:r w:rsidR="00C1066D">
        <w:rPr>
          <w:rFonts w:ascii="IRBadr" w:hAnsi="IRBadr" w:cs="IRBadr" w:hint="cs"/>
          <w:rtl/>
        </w:rPr>
        <w:t>دو خبر متعارض که جمع عرفی ندارند، لزوما قطعی الصدور نیستند بلک</w:t>
      </w:r>
      <w:r w:rsidR="00A23B49">
        <w:rPr>
          <w:rFonts w:ascii="IRBadr" w:hAnsi="IRBadr" w:cs="IRBadr" w:hint="cs"/>
          <w:rtl/>
        </w:rPr>
        <w:t>ه ممکن است ظنّی الصدور باشند و</w:t>
      </w:r>
      <w:r w:rsidR="00C1066D">
        <w:rPr>
          <w:rFonts w:ascii="IRBadr" w:hAnsi="IRBadr" w:cs="IRBadr" w:hint="cs"/>
          <w:rtl/>
        </w:rPr>
        <w:t xml:space="preserve"> عرف بین آن دو ذاتا جمع نمی‌کند. ولی در همین حال ممکن است امام علیه السلام در یک دلیل خاص، حکمی بیان کند که نتیجه‌اش حصول جمع عرفی بین دو طایفه شود، که در این صورت، آن دلیل خاص، از اخبار علاجیه به شمار می‌رود ولی یکی از اخبار علاجیّه خاصّه </w:t>
      </w:r>
      <w:r w:rsidR="00584ADE">
        <w:rPr>
          <w:rFonts w:ascii="IRBadr" w:hAnsi="IRBadr" w:cs="IRBadr" w:hint="cs"/>
          <w:rtl/>
        </w:rPr>
        <w:t>به شمار می‌رود</w:t>
      </w:r>
      <w:r w:rsidR="00584ADE">
        <w:rPr>
          <w:rStyle w:val="FootnoteReference"/>
          <w:rFonts w:ascii="IRBadr" w:hAnsi="IRBadr" w:cs="IRBadr"/>
          <w:rtl/>
        </w:rPr>
        <w:footnoteReference w:id="15"/>
      </w:r>
      <w:r w:rsidR="00C1066D">
        <w:rPr>
          <w:rFonts w:ascii="IRBadr" w:hAnsi="IRBadr" w:cs="IRBadr" w:hint="cs"/>
          <w:rtl/>
        </w:rPr>
        <w:t xml:space="preserve">. </w:t>
      </w:r>
    </w:p>
    <w:p w14:paraId="6C984379" w14:textId="77777777" w:rsidR="006C2F52" w:rsidRDefault="006C2F52" w:rsidP="006C2F52">
      <w:pPr>
        <w:pStyle w:val="Heading3"/>
        <w:rPr>
          <w:rtl/>
        </w:rPr>
      </w:pPr>
      <w:bookmarkStart w:id="119" w:name="_Toc146882952"/>
      <w:bookmarkStart w:id="120" w:name="_Toc146883002"/>
      <w:r>
        <w:rPr>
          <w:rFonts w:hint="cs"/>
          <w:rtl/>
        </w:rPr>
        <w:t>اخبار علاجیه عامّه و اخبار علاجیّه خاصّه</w:t>
      </w:r>
      <w:bookmarkEnd w:id="119"/>
      <w:bookmarkEnd w:id="120"/>
    </w:p>
    <w:p w14:paraId="28617A5C" w14:textId="7317F333" w:rsidR="00126226" w:rsidRDefault="00C1066D" w:rsidP="00D15DC5">
      <w:pPr>
        <w:ind w:firstLine="423"/>
        <w:rPr>
          <w:rFonts w:ascii="IRBadr" w:hAnsi="IRBadr" w:cs="IRBadr"/>
          <w:rtl/>
        </w:rPr>
      </w:pPr>
      <w:r>
        <w:rPr>
          <w:rFonts w:ascii="IRBadr" w:hAnsi="IRBadr" w:cs="IRBadr" w:hint="cs"/>
          <w:rtl/>
        </w:rPr>
        <w:t>توضیح آنکه اخبار علاجیه بر دو سنخ است:</w:t>
      </w:r>
      <w:r w:rsidR="00126226">
        <w:rPr>
          <w:rFonts w:ascii="IRBadr" w:hAnsi="IRBadr" w:cs="IRBadr" w:hint="cs"/>
          <w:rtl/>
        </w:rPr>
        <w:t xml:space="preserve"> اخبار علاجیه عام و اخبار علاجیه خاص. شباهت بحث ما با بحث طهارت خمر در آن است که در هر دو بحث، اخبار علاجیه خاص وجود دارد. اخبار علاجیه عام به این معنی است که در ظرف تعارض</w:t>
      </w:r>
      <w:r>
        <w:rPr>
          <w:rFonts w:ascii="IRBadr" w:hAnsi="IRBadr" w:cs="IRBadr" w:hint="cs"/>
          <w:rtl/>
        </w:rPr>
        <w:t>ِ</w:t>
      </w:r>
      <w:r w:rsidR="00126226">
        <w:rPr>
          <w:rFonts w:ascii="IRBadr" w:hAnsi="IRBadr" w:cs="IRBadr" w:hint="cs"/>
          <w:rtl/>
        </w:rPr>
        <w:t xml:space="preserve"> دو خبر، یک قاعده کلی بیان شده است </w:t>
      </w:r>
      <w:r>
        <w:rPr>
          <w:rFonts w:ascii="IRBadr" w:hAnsi="IRBadr" w:cs="IRBadr" w:hint="cs"/>
          <w:rtl/>
        </w:rPr>
        <w:t xml:space="preserve">(مثل خذ بما اشتهر بین اصحابک) </w:t>
      </w:r>
      <w:r w:rsidR="00126226">
        <w:rPr>
          <w:rFonts w:ascii="IRBadr" w:hAnsi="IRBadr" w:cs="IRBadr" w:hint="cs"/>
          <w:rtl/>
        </w:rPr>
        <w:t>و مراد از اخبار علاجیه خاص، ورود یک روایت خاص در یک موضوع خاص در فرض تع</w:t>
      </w:r>
      <w:r w:rsidR="000D7036">
        <w:rPr>
          <w:rFonts w:ascii="IRBadr" w:hAnsi="IRBadr" w:cs="IRBadr" w:hint="cs"/>
          <w:rtl/>
        </w:rPr>
        <w:t xml:space="preserve">ارض دو روایت در آن مساله است که در این موارد ممکن است امام بیان کند که مثلا به خبر اول اخذ کنید که دومی تقیّه است یا بر عکس یا آنکه حضرت بین دو روایت جمع کند یا </w:t>
      </w:r>
      <w:r w:rsidR="00582594">
        <w:rPr>
          <w:rFonts w:ascii="IRBadr" w:hAnsi="IRBadr" w:cs="IRBadr" w:hint="cs"/>
          <w:rtl/>
        </w:rPr>
        <w:t xml:space="preserve">بفرمایند هر دو را ترک کن و </w:t>
      </w:r>
      <w:r w:rsidR="000D7036">
        <w:rPr>
          <w:rFonts w:ascii="IRBadr" w:hAnsi="IRBadr" w:cs="IRBadr" w:hint="cs"/>
          <w:rtl/>
        </w:rPr>
        <w:t xml:space="preserve">هر حکمی که در مورد آن موضوع خاص </w:t>
      </w:r>
      <w:r w:rsidR="00D15DC5">
        <w:rPr>
          <w:rFonts w:ascii="IRBadr" w:hAnsi="IRBadr" w:cs="IRBadr" w:hint="cs"/>
          <w:rtl/>
        </w:rPr>
        <w:t>وجود دارد را بیان نمای</w:t>
      </w:r>
      <w:r w:rsidR="00582594">
        <w:rPr>
          <w:rFonts w:ascii="IRBadr" w:hAnsi="IRBadr" w:cs="IRBadr" w:hint="cs"/>
          <w:rtl/>
        </w:rPr>
        <w:t>ن</w:t>
      </w:r>
      <w:r w:rsidR="00D15DC5">
        <w:rPr>
          <w:rFonts w:ascii="IRBadr" w:hAnsi="IRBadr" w:cs="IRBadr" w:hint="cs"/>
          <w:rtl/>
        </w:rPr>
        <w:t>د. در مانحن فیه دو دسته روایت متعارض داریم و یکی از اخبار علاجیه خاصّ که خبر علی بن مهزیار است هم وجود دارد که قرینه است بر حمل یک دسته بر استحباب.</w:t>
      </w:r>
      <w:r w:rsidR="006C2F52">
        <w:rPr>
          <w:rFonts w:ascii="IRBadr" w:hAnsi="IRBadr" w:cs="IRBadr" w:hint="cs"/>
          <w:rtl/>
        </w:rPr>
        <w:t xml:space="preserve"> توضیح بیشتر بحث در جلسه آینده ارائه می‌گردد. </w:t>
      </w:r>
    </w:p>
    <w:p w14:paraId="3E9FE993" w14:textId="77777777" w:rsidR="006E18F7" w:rsidRPr="006E18F7" w:rsidRDefault="006E18F7" w:rsidP="00584ADE">
      <w:pPr>
        <w:ind w:firstLine="423"/>
        <w:rPr>
          <w:rFonts w:ascii="IRBadr" w:hAnsi="IRBadr" w:cs="IRBadr"/>
        </w:rPr>
      </w:pPr>
    </w:p>
    <w:sectPr w:rsidR="006E18F7" w:rsidRPr="006E18F7"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A40CA" w14:textId="77777777" w:rsidR="001D3EF9" w:rsidRDefault="001D3EF9" w:rsidP="008B750B">
      <w:pPr>
        <w:spacing w:line="240" w:lineRule="auto"/>
      </w:pPr>
      <w:r>
        <w:separator/>
      </w:r>
    </w:p>
    <w:p w14:paraId="28A465E4" w14:textId="77777777" w:rsidR="001D3EF9" w:rsidRDefault="001D3EF9"/>
  </w:endnote>
  <w:endnote w:type="continuationSeparator" w:id="0">
    <w:p w14:paraId="183235E6" w14:textId="77777777" w:rsidR="001D3EF9" w:rsidRDefault="001D3EF9" w:rsidP="008B750B">
      <w:pPr>
        <w:spacing w:line="240" w:lineRule="auto"/>
      </w:pPr>
      <w:r>
        <w:continuationSeparator/>
      </w:r>
    </w:p>
    <w:p w14:paraId="594A81C2" w14:textId="77777777" w:rsidR="001D3EF9" w:rsidRDefault="001D3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867A" w14:textId="77777777" w:rsidR="00E07305" w:rsidRDefault="00E07305">
    <w:pPr>
      <w:pStyle w:val="Footer"/>
    </w:pPr>
  </w:p>
  <w:p w14:paraId="536EA6B9" w14:textId="77777777" w:rsidR="00E07305" w:rsidRDefault="00E073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E07305" w:rsidRPr="006D44C1" w14:paraId="7BC83FB2" w14:textId="77777777" w:rsidTr="0020241A">
      <w:tc>
        <w:tcPr>
          <w:tcW w:w="3382" w:type="dxa"/>
          <w:tcBorders>
            <w:top w:val="nil"/>
            <w:left w:val="nil"/>
            <w:bottom w:val="nil"/>
            <w:right w:val="nil"/>
          </w:tcBorders>
        </w:tcPr>
        <w:p w14:paraId="0D008488" w14:textId="77777777" w:rsidR="00E07305" w:rsidRDefault="00E07305"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7E91445" w14:textId="77777777" w:rsidR="00E07305" w:rsidRDefault="00E07305" w:rsidP="006D44C1">
          <w:pPr>
            <w:pStyle w:val="Footer"/>
            <w:jc w:val="right"/>
            <w:rPr>
              <w:rtl/>
            </w:rPr>
          </w:pPr>
          <w:r>
            <w:rPr>
              <w:rFonts w:hint="cs"/>
              <w:rtl/>
            </w:rPr>
            <w:t xml:space="preserve">صفحه </w:t>
          </w:r>
          <w:r>
            <w:fldChar w:fldCharType="begin"/>
          </w:r>
          <w:r>
            <w:instrText>PAGE   \* MERGEFORMAT</w:instrText>
          </w:r>
          <w:r>
            <w:fldChar w:fldCharType="separate"/>
          </w:r>
          <w:r w:rsidR="00504F6F" w:rsidRPr="00504F6F">
            <w:rPr>
              <w:noProof/>
              <w:rtl/>
              <w:lang w:val="fa-IR"/>
            </w:rPr>
            <w:t>1</w:t>
          </w:r>
          <w:r>
            <w:rPr>
              <w:noProof/>
            </w:rPr>
            <w:fldChar w:fldCharType="end"/>
          </w:r>
        </w:p>
      </w:tc>
      <w:tc>
        <w:tcPr>
          <w:tcW w:w="4786" w:type="dxa"/>
          <w:tcBorders>
            <w:top w:val="nil"/>
            <w:left w:val="nil"/>
            <w:bottom w:val="nil"/>
            <w:right w:val="nil"/>
          </w:tcBorders>
          <w:vAlign w:val="center"/>
        </w:tcPr>
        <w:p w14:paraId="73BB841D" w14:textId="77777777" w:rsidR="00E07305" w:rsidRPr="006D44C1" w:rsidRDefault="00E07305" w:rsidP="001B6799">
          <w:pPr>
            <w:pStyle w:val="Footer"/>
            <w:bidi w:val="0"/>
            <w:rPr>
              <w:color w:val="808080" w:themeColor="background1" w:themeShade="80"/>
              <w:rtl/>
            </w:rPr>
          </w:pPr>
          <w:bookmarkStart w:id="121" w:name="BokAdres"/>
          <w:bookmarkEnd w:id="121"/>
          <w:r>
            <w:rPr>
              <w:color w:val="808080" w:themeColor="background1" w:themeShade="80"/>
            </w:rPr>
            <w:t>F1js1_14020705-003_ah1_mfeb.ir</w:t>
          </w:r>
        </w:p>
      </w:tc>
    </w:tr>
  </w:tbl>
  <w:p w14:paraId="4C4096E9" w14:textId="77777777" w:rsidR="00E07305" w:rsidRDefault="00E07305" w:rsidP="00FA5F3D">
    <w:pPr>
      <w:pStyle w:val="Footer"/>
      <w:jc w:val="center"/>
    </w:pPr>
  </w:p>
  <w:p w14:paraId="64EA3D3D" w14:textId="77777777" w:rsidR="00E07305" w:rsidRDefault="00E073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33C4C" w14:textId="77777777" w:rsidR="001D3EF9" w:rsidRDefault="001D3EF9" w:rsidP="008B750B">
      <w:pPr>
        <w:spacing w:line="240" w:lineRule="auto"/>
      </w:pPr>
      <w:r>
        <w:separator/>
      </w:r>
    </w:p>
    <w:p w14:paraId="666CDB5E" w14:textId="77777777" w:rsidR="001D3EF9" w:rsidRDefault="001D3EF9"/>
  </w:footnote>
  <w:footnote w:type="continuationSeparator" w:id="0">
    <w:p w14:paraId="220F7C69" w14:textId="77777777" w:rsidR="001D3EF9" w:rsidRDefault="001D3EF9" w:rsidP="008B750B">
      <w:pPr>
        <w:spacing w:line="240" w:lineRule="auto"/>
      </w:pPr>
      <w:r>
        <w:continuationSeparator/>
      </w:r>
    </w:p>
    <w:p w14:paraId="4724964B" w14:textId="77777777" w:rsidR="001D3EF9" w:rsidRDefault="001D3EF9"/>
  </w:footnote>
  <w:footnote w:id="1">
    <w:p w14:paraId="080779D5" w14:textId="77777777" w:rsidR="00E07305" w:rsidRPr="00F57734" w:rsidRDefault="00E07305" w:rsidP="00F57734">
      <w:pPr>
        <w:pStyle w:val="FootnoteText"/>
      </w:pPr>
      <w:r w:rsidRPr="00F57734">
        <w:footnoteRef/>
      </w:r>
      <w:r w:rsidRPr="00F57734">
        <w:rPr>
          <w:rtl/>
        </w:rPr>
        <w:t xml:space="preserve"> </w:t>
      </w:r>
      <w:hyperlink r:id="rId1" w:history="1">
        <w:r w:rsidRPr="00F57734">
          <w:rPr>
            <w:rStyle w:val="Hyperlink"/>
            <w:rFonts w:hint="cs"/>
            <w:rtl/>
          </w:rPr>
          <w:t>ذخیرة</w:t>
        </w:r>
        <w:r w:rsidRPr="00F57734">
          <w:rPr>
            <w:rStyle w:val="Hyperlink"/>
            <w:rtl/>
          </w:rPr>
          <w:t xml:space="preserve"> </w:t>
        </w:r>
        <w:r w:rsidRPr="00F57734">
          <w:rPr>
            <w:rStyle w:val="Hyperlink"/>
            <w:rFonts w:hint="cs"/>
            <w:rtl/>
          </w:rPr>
          <w:t>المعاد،</w:t>
        </w:r>
        <w:r w:rsidRPr="00F57734">
          <w:rPr>
            <w:rStyle w:val="Hyperlink"/>
            <w:rtl/>
          </w:rPr>
          <w:t xml:space="preserve"> </w:t>
        </w:r>
        <w:r w:rsidRPr="00F57734">
          <w:rPr>
            <w:rStyle w:val="Hyperlink"/>
            <w:rFonts w:hint="cs"/>
            <w:rtl/>
          </w:rPr>
          <w:t>السبزواري،</w:t>
        </w:r>
        <w:r w:rsidRPr="00F57734">
          <w:rPr>
            <w:rStyle w:val="Hyperlink"/>
            <w:rtl/>
          </w:rPr>
          <w:t xml:space="preserve"> </w:t>
        </w:r>
        <w:r w:rsidRPr="00F57734">
          <w:rPr>
            <w:rStyle w:val="Hyperlink"/>
            <w:rFonts w:hint="cs"/>
            <w:rtl/>
          </w:rPr>
          <w:t>محمّد</w:t>
        </w:r>
        <w:r w:rsidRPr="00F57734">
          <w:rPr>
            <w:rStyle w:val="Hyperlink"/>
            <w:rtl/>
          </w:rPr>
          <w:t xml:space="preserve"> </w:t>
        </w:r>
        <w:r w:rsidRPr="00F57734">
          <w:rPr>
            <w:rStyle w:val="Hyperlink"/>
            <w:rFonts w:hint="cs"/>
            <w:rtl/>
          </w:rPr>
          <w:t>باقر،</w:t>
        </w:r>
        <w:r w:rsidRPr="00F57734">
          <w:rPr>
            <w:rStyle w:val="Hyperlink"/>
            <w:rtl/>
          </w:rPr>
          <w:t xml:space="preserve"> </w:t>
        </w:r>
        <w:r w:rsidRPr="00F57734">
          <w:rPr>
            <w:rStyle w:val="Hyperlink"/>
            <w:rFonts w:hint="cs"/>
            <w:rtl/>
          </w:rPr>
          <w:t>ج</w:t>
        </w:r>
        <w:r w:rsidRPr="00F57734">
          <w:rPr>
            <w:rStyle w:val="Hyperlink"/>
            <w:rtl/>
          </w:rPr>
          <w:t>3</w:t>
        </w:r>
        <w:r w:rsidRPr="00F57734">
          <w:rPr>
            <w:rStyle w:val="Hyperlink"/>
            <w:rFonts w:hint="cs"/>
            <w:rtl/>
          </w:rPr>
          <w:t>،</w:t>
        </w:r>
        <w:r w:rsidRPr="00F57734">
          <w:rPr>
            <w:rStyle w:val="Hyperlink"/>
            <w:rtl/>
          </w:rPr>
          <w:t xml:space="preserve"> </w:t>
        </w:r>
        <w:r w:rsidRPr="00F57734">
          <w:rPr>
            <w:rStyle w:val="Hyperlink"/>
            <w:rFonts w:hint="cs"/>
            <w:rtl/>
          </w:rPr>
          <w:t>ص</w:t>
        </w:r>
        <w:r w:rsidRPr="00F57734">
          <w:rPr>
            <w:rStyle w:val="Hyperlink"/>
            <w:rtl/>
          </w:rPr>
          <w:t>430.</w:t>
        </w:r>
      </w:hyperlink>
    </w:p>
  </w:footnote>
  <w:footnote w:id="2">
    <w:p w14:paraId="21D9961B" w14:textId="77777777" w:rsidR="000A52CD" w:rsidRPr="000A52CD" w:rsidRDefault="000A52CD" w:rsidP="000A52CD">
      <w:pPr>
        <w:pStyle w:val="FootnoteText"/>
      </w:pPr>
      <w:r w:rsidRPr="000A52CD">
        <w:footnoteRef/>
      </w:r>
      <w:r w:rsidRPr="000A52CD">
        <w:rPr>
          <w:rtl/>
        </w:rPr>
        <w:t xml:space="preserve"> </w:t>
      </w:r>
      <w:hyperlink r:id="rId2" w:history="1">
        <w:r w:rsidRPr="000A52CD">
          <w:rPr>
            <w:rStyle w:val="Hyperlink"/>
            <w:rFonts w:hint="cs"/>
            <w:rtl/>
          </w:rPr>
          <w:t>الحائق</w:t>
        </w:r>
        <w:r w:rsidRPr="000A52CD">
          <w:rPr>
            <w:rStyle w:val="Hyperlink"/>
            <w:rtl/>
          </w:rPr>
          <w:t xml:space="preserve"> </w:t>
        </w:r>
        <w:r w:rsidRPr="000A52CD">
          <w:rPr>
            <w:rStyle w:val="Hyperlink"/>
            <w:rFonts w:hint="cs"/>
            <w:rtl/>
          </w:rPr>
          <w:t>الناضره،</w:t>
        </w:r>
        <w:r w:rsidRPr="000A52CD">
          <w:rPr>
            <w:rStyle w:val="Hyperlink"/>
            <w:rtl/>
          </w:rPr>
          <w:t xml:space="preserve"> </w:t>
        </w:r>
        <w:r w:rsidRPr="000A52CD">
          <w:rPr>
            <w:rStyle w:val="Hyperlink"/>
            <w:rFonts w:hint="cs"/>
            <w:rtl/>
          </w:rPr>
          <w:t>البحراني،</w:t>
        </w:r>
        <w:r w:rsidRPr="000A52CD">
          <w:rPr>
            <w:rStyle w:val="Hyperlink"/>
            <w:rtl/>
          </w:rPr>
          <w:t xml:space="preserve"> </w:t>
        </w:r>
        <w:r w:rsidRPr="000A52CD">
          <w:rPr>
            <w:rStyle w:val="Hyperlink"/>
            <w:rFonts w:hint="cs"/>
            <w:rtl/>
          </w:rPr>
          <w:t>الشیخ</w:t>
        </w:r>
        <w:r w:rsidRPr="000A52CD">
          <w:rPr>
            <w:rStyle w:val="Hyperlink"/>
            <w:rtl/>
          </w:rPr>
          <w:t xml:space="preserve"> </w:t>
        </w:r>
        <w:r w:rsidRPr="000A52CD">
          <w:rPr>
            <w:rStyle w:val="Hyperlink"/>
            <w:rFonts w:hint="cs"/>
            <w:rtl/>
          </w:rPr>
          <w:t>یوسف،</w:t>
        </w:r>
        <w:r w:rsidRPr="000A52CD">
          <w:rPr>
            <w:rStyle w:val="Hyperlink"/>
            <w:rtl/>
          </w:rPr>
          <w:t xml:space="preserve"> </w:t>
        </w:r>
        <w:r w:rsidRPr="000A52CD">
          <w:rPr>
            <w:rStyle w:val="Hyperlink"/>
            <w:rFonts w:hint="cs"/>
            <w:rtl/>
          </w:rPr>
          <w:t>ج</w:t>
        </w:r>
        <w:r w:rsidRPr="000A52CD">
          <w:rPr>
            <w:rStyle w:val="Hyperlink"/>
            <w:rtl/>
          </w:rPr>
          <w:t>12</w:t>
        </w:r>
        <w:r w:rsidRPr="000A52CD">
          <w:rPr>
            <w:rStyle w:val="Hyperlink"/>
            <w:rFonts w:hint="cs"/>
            <w:rtl/>
          </w:rPr>
          <w:t>،</w:t>
        </w:r>
        <w:r w:rsidRPr="000A52CD">
          <w:rPr>
            <w:rStyle w:val="Hyperlink"/>
            <w:rtl/>
          </w:rPr>
          <w:t xml:space="preserve"> </w:t>
        </w:r>
        <w:r w:rsidRPr="000A52CD">
          <w:rPr>
            <w:rStyle w:val="Hyperlink"/>
            <w:rFonts w:hint="cs"/>
            <w:rtl/>
          </w:rPr>
          <w:t>ص</w:t>
        </w:r>
        <w:r w:rsidRPr="000A52CD">
          <w:rPr>
            <w:rStyle w:val="Hyperlink"/>
            <w:rtl/>
          </w:rPr>
          <w:t>109.</w:t>
        </w:r>
      </w:hyperlink>
    </w:p>
  </w:footnote>
  <w:footnote w:id="3">
    <w:p w14:paraId="3360465A" w14:textId="77777777" w:rsidR="00E07305" w:rsidRDefault="00E07305">
      <w:pPr>
        <w:pStyle w:val="FootnoteText"/>
      </w:pPr>
      <w:r>
        <w:rPr>
          <w:rStyle w:val="FootnoteReference"/>
        </w:rPr>
        <w:footnoteRef/>
      </w:r>
      <w:r>
        <w:rPr>
          <w:rtl/>
        </w:rPr>
        <w:t xml:space="preserve"> </w:t>
      </w:r>
      <w:r w:rsidRPr="00FA738F">
        <w:rPr>
          <w:rFonts w:hint="cs"/>
          <w:rtl/>
        </w:rPr>
        <w:t>مصابيح</w:t>
      </w:r>
      <w:r w:rsidRPr="00FA738F">
        <w:rPr>
          <w:rtl/>
        </w:rPr>
        <w:t xml:space="preserve"> </w:t>
      </w:r>
      <w:r w:rsidRPr="00FA738F">
        <w:rPr>
          <w:rFonts w:hint="cs"/>
          <w:rtl/>
        </w:rPr>
        <w:t>الظلام،</w:t>
      </w:r>
      <w:r w:rsidRPr="00FA738F">
        <w:rPr>
          <w:rtl/>
        </w:rPr>
        <w:t xml:space="preserve"> </w:t>
      </w:r>
      <w:r w:rsidRPr="00FA738F">
        <w:rPr>
          <w:rFonts w:hint="cs"/>
          <w:rtl/>
        </w:rPr>
        <w:t>ج‌</w:t>
      </w:r>
      <w:r w:rsidRPr="00FA738F">
        <w:rPr>
          <w:rtl/>
        </w:rPr>
        <w:t>10</w:t>
      </w:r>
      <w:r w:rsidRPr="00FA738F">
        <w:rPr>
          <w:rFonts w:hint="cs"/>
          <w:rtl/>
        </w:rPr>
        <w:t>،</w:t>
      </w:r>
      <w:r w:rsidRPr="00FA738F">
        <w:rPr>
          <w:rtl/>
        </w:rPr>
        <w:t xml:space="preserve"> </w:t>
      </w:r>
      <w:r w:rsidRPr="00FA738F">
        <w:rPr>
          <w:rFonts w:hint="cs"/>
          <w:rtl/>
        </w:rPr>
        <w:t>ص</w:t>
      </w:r>
      <w:r w:rsidRPr="00FA738F">
        <w:rPr>
          <w:rtl/>
        </w:rPr>
        <w:t>10۵</w:t>
      </w:r>
    </w:p>
  </w:footnote>
  <w:footnote w:id="4">
    <w:p w14:paraId="0F77BB8C" w14:textId="77777777" w:rsidR="000A52CD" w:rsidRPr="000A52CD" w:rsidRDefault="000A52CD" w:rsidP="000A52CD">
      <w:pPr>
        <w:pStyle w:val="FootnoteText"/>
      </w:pPr>
      <w:r w:rsidRPr="000A52CD">
        <w:footnoteRef/>
      </w:r>
      <w:r w:rsidRPr="000A52CD">
        <w:rPr>
          <w:rtl/>
        </w:rPr>
        <w:t xml:space="preserve"> </w:t>
      </w:r>
      <w:hyperlink r:id="rId3" w:history="1">
        <w:r w:rsidRPr="000A52CD">
          <w:rPr>
            <w:rStyle w:val="Hyperlink"/>
            <w:rFonts w:hint="cs"/>
            <w:rtl/>
          </w:rPr>
          <w:t>انوار</w:t>
        </w:r>
        <w:r w:rsidRPr="000A52CD">
          <w:rPr>
            <w:rStyle w:val="Hyperlink"/>
            <w:rtl/>
          </w:rPr>
          <w:t xml:space="preserve"> </w:t>
        </w:r>
        <w:r w:rsidRPr="000A52CD">
          <w:rPr>
            <w:rStyle w:val="Hyperlink"/>
            <w:rFonts w:hint="cs"/>
            <w:rtl/>
          </w:rPr>
          <w:t>الفقاهة</w:t>
        </w:r>
        <w:r w:rsidRPr="000A52CD">
          <w:rPr>
            <w:rStyle w:val="Hyperlink"/>
            <w:rtl/>
          </w:rPr>
          <w:t xml:space="preserve"> (</w:t>
        </w:r>
        <w:r w:rsidRPr="000A52CD">
          <w:rPr>
            <w:rStyle w:val="Hyperlink"/>
            <w:rFonts w:hint="cs"/>
            <w:rtl/>
          </w:rPr>
          <w:t>کتاب</w:t>
        </w:r>
        <w:r w:rsidRPr="000A52CD">
          <w:rPr>
            <w:rStyle w:val="Hyperlink"/>
            <w:rtl/>
          </w:rPr>
          <w:t xml:space="preserve"> </w:t>
        </w:r>
        <w:r w:rsidRPr="000A52CD">
          <w:rPr>
            <w:rStyle w:val="Hyperlink"/>
            <w:rFonts w:hint="cs"/>
            <w:rtl/>
          </w:rPr>
          <w:t>الزکاة</w:t>
        </w:r>
        <w:r w:rsidRPr="000A52CD">
          <w:rPr>
            <w:rStyle w:val="Hyperlink"/>
            <w:rtl/>
          </w:rPr>
          <w:t>)</w:t>
        </w:r>
        <w:r w:rsidRPr="000A52CD">
          <w:rPr>
            <w:rStyle w:val="Hyperlink"/>
            <w:rFonts w:hint="cs"/>
            <w:rtl/>
          </w:rPr>
          <w:t>،</w:t>
        </w:r>
        <w:r w:rsidRPr="000A52CD">
          <w:rPr>
            <w:rStyle w:val="Hyperlink"/>
            <w:rtl/>
          </w:rPr>
          <w:t xml:space="preserve"> </w:t>
        </w:r>
        <w:r w:rsidRPr="000A52CD">
          <w:rPr>
            <w:rStyle w:val="Hyperlink"/>
            <w:rFonts w:hint="cs"/>
            <w:rtl/>
          </w:rPr>
          <w:t>کاشف</w:t>
        </w:r>
        <w:r w:rsidRPr="000A52CD">
          <w:rPr>
            <w:rStyle w:val="Hyperlink"/>
            <w:rtl/>
          </w:rPr>
          <w:t xml:space="preserve"> </w:t>
        </w:r>
        <w:r w:rsidRPr="000A52CD">
          <w:rPr>
            <w:rStyle w:val="Hyperlink"/>
            <w:rFonts w:hint="cs"/>
            <w:rtl/>
          </w:rPr>
          <w:t>الغطاء،</w:t>
        </w:r>
        <w:r w:rsidRPr="000A52CD">
          <w:rPr>
            <w:rStyle w:val="Hyperlink"/>
            <w:rtl/>
          </w:rPr>
          <w:t xml:space="preserve"> </w:t>
        </w:r>
        <w:r w:rsidRPr="000A52CD">
          <w:rPr>
            <w:rStyle w:val="Hyperlink"/>
            <w:rFonts w:hint="cs"/>
            <w:rtl/>
          </w:rPr>
          <w:t>الشیخ</w:t>
        </w:r>
        <w:r w:rsidRPr="000A52CD">
          <w:rPr>
            <w:rStyle w:val="Hyperlink"/>
            <w:rtl/>
          </w:rPr>
          <w:t xml:space="preserve"> </w:t>
        </w:r>
        <w:r w:rsidRPr="000A52CD">
          <w:rPr>
            <w:rStyle w:val="Hyperlink"/>
            <w:rFonts w:hint="cs"/>
            <w:rtl/>
          </w:rPr>
          <w:t>حسن،</w:t>
        </w:r>
        <w:r w:rsidRPr="000A52CD">
          <w:rPr>
            <w:rStyle w:val="Hyperlink"/>
            <w:rtl/>
          </w:rPr>
          <w:t xml:space="preserve"> </w:t>
        </w:r>
        <w:r w:rsidRPr="000A52CD">
          <w:rPr>
            <w:rStyle w:val="Hyperlink"/>
            <w:rFonts w:hint="cs"/>
            <w:rtl/>
          </w:rPr>
          <w:t>ج</w:t>
        </w:r>
        <w:r w:rsidRPr="000A52CD">
          <w:rPr>
            <w:rStyle w:val="Hyperlink"/>
            <w:rtl/>
          </w:rPr>
          <w:t>1</w:t>
        </w:r>
        <w:r w:rsidRPr="000A52CD">
          <w:rPr>
            <w:rStyle w:val="Hyperlink"/>
            <w:rFonts w:hint="cs"/>
            <w:rtl/>
          </w:rPr>
          <w:t>،</w:t>
        </w:r>
        <w:r w:rsidRPr="000A52CD">
          <w:rPr>
            <w:rStyle w:val="Hyperlink"/>
            <w:rtl/>
          </w:rPr>
          <w:t xml:space="preserve"> </w:t>
        </w:r>
        <w:r w:rsidRPr="000A52CD">
          <w:rPr>
            <w:rStyle w:val="Hyperlink"/>
            <w:rFonts w:hint="cs"/>
            <w:rtl/>
          </w:rPr>
          <w:t>ص</w:t>
        </w:r>
        <w:r w:rsidRPr="000A52CD">
          <w:rPr>
            <w:rStyle w:val="Hyperlink"/>
            <w:rtl/>
          </w:rPr>
          <w:t>26.</w:t>
        </w:r>
      </w:hyperlink>
    </w:p>
  </w:footnote>
  <w:footnote w:id="5">
    <w:p w14:paraId="7F629CF5" w14:textId="77777777" w:rsidR="00E07305" w:rsidRPr="006E18F7" w:rsidRDefault="00E07305" w:rsidP="006E18F7">
      <w:pPr>
        <w:pStyle w:val="FootnoteText"/>
      </w:pPr>
      <w:r w:rsidRPr="006E18F7">
        <w:footnoteRef/>
      </w:r>
      <w:r w:rsidRPr="006E18F7">
        <w:rPr>
          <w:rtl/>
        </w:rPr>
        <w:t xml:space="preserve"> </w:t>
      </w:r>
      <w:hyperlink r:id="rId4" w:history="1">
        <w:r w:rsidRPr="006E18F7">
          <w:rPr>
            <w:rStyle w:val="Hyperlink"/>
            <w:rFonts w:hint="cs"/>
            <w:rtl/>
          </w:rPr>
          <w:t>جواهر</w:t>
        </w:r>
        <w:r w:rsidRPr="006E18F7">
          <w:rPr>
            <w:rStyle w:val="Hyperlink"/>
            <w:rtl/>
          </w:rPr>
          <w:t xml:space="preserve"> </w:t>
        </w:r>
        <w:r w:rsidRPr="006E18F7">
          <w:rPr>
            <w:rStyle w:val="Hyperlink"/>
            <w:rFonts w:hint="cs"/>
            <w:rtl/>
          </w:rPr>
          <w:t>الکلام،</w:t>
        </w:r>
        <w:r w:rsidRPr="006E18F7">
          <w:rPr>
            <w:rStyle w:val="Hyperlink"/>
            <w:rtl/>
          </w:rPr>
          <w:t xml:space="preserve"> </w:t>
        </w:r>
        <w:r w:rsidRPr="006E18F7">
          <w:rPr>
            <w:rStyle w:val="Hyperlink"/>
            <w:rFonts w:hint="cs"/>
            <w:rtl/>
          </w:rPr>
          <w:t>محمد</w:t>
        </w:r>
        <w:r w:rsidRPr="006E18F7">
          <w:rPr>
            <w:rStyle w:val="Hyperlink"/>
            <w:rtl/>
          </w:rPr>
          <w:t xml:space="preserve"> </w:t>
        </w:r>
        <w:r w:rsidRPr="006E18F7">
          <w:rPr>
            <w:rStyle w:val="Hyperlink"/>
            <w:rFonts w:hint="cs"/>
            <w:rtl/>
          </w:rPr>
          <w:t>حسن</w:t>
        </w:r>
        <w:r w:rsidRPr="006E18F7">
          <w:rPr>
            <w:rStyle w:val="Hyperlink"/>
            <w:rtl/>
          </w:rPr>
          <w:t xml:space="preserve"> </w:t>
        </w:r>
        <w:r w:rsidRPr="006E18F7">
          <w:rPr>
            <w:rStyle w:val="Hyperlink"/>
            <w:rFonts w:hint="cs"/>
            <w:rtl/>
          </w:rPr>
          <w:t>نجفی،</w:t>
        </w:r>
        <w:r w:rsidRPr="006E18F7">
          <w:rPr>
            <w:rStyle w:val="Hyperlink"/>
            <w:rtl/>
          </w:rPr>
          <w:t xml:space="preserve"> </w:t>
        </w:r>
        <w:r w:rsidRPr="006E18F7">
          <w:rPr>
            <w:rStyle w:val="Hyperlink"/>
            <w:rFonts w:hint="cs"/>
            <w:rtl/>
          </w:rPr>
          <w:t>ج</w:t>
        </w:r>
        <w:r w:rsidRPr="006E18F7">
          <w:rPr>
            <w:rStyle w:val="Hyperlink"/>
            <w:rtl/>
          </w:rPr>
          <w:t>15</w:t>
        </w:r>
        <w:r w:rsidRPr="006E18F7">
          <w:rPr>
            <w:rStyle w:val="Hyperlink"/>
            <w:rFonts w:hint="cs"/>
            <w:rtl/>
          </w:rPr>
          <w:t>،</w:t>
        </w:r>
        <w:r w:rsidRPr="006E18F7">
          <w:rPr>
            <w:rStyle w:val="Hyperlink"/>
            <w:rtl/>
          </w:rPr>
          <w:t xml:space="preserve"> </w:t>
        </w:r>
        <w:r w:rsidRPr="006E18F7">
          <w:rPr>
            <w:rStyle w:val="Hyperlink"/>
            <w:rFonts w:hint="cs"/>
            <w:rtl/>
          </w:rPr>
          <w:t>ص</w:t>
        </w:r>
        <w:r w:rsidRPr="006E18F7">
          <w:rPr>
            <w:rStyle w:val="Hyperlink"/>
            <w:rtl/>
          </w:rPr>
          <w:t>68.</w:t>
        </w:r>
      </w:hyperlink>
    </w:p>
  </w:footnote>
  <w:footnote w:id="6">
    <w:p w14:paraId="052C5E91" w14:textId="77777777" w:rsidR="00E07305" w:rsidRDefault="00E07305">
      <w:pPr>
        <w:pStyle w:val="FootnoteText"/>
      </w:pPr>
      <w:r>
        <w:rPr>
          <w:rStyle w:val="FootnoteReference"/>
        </w:rPr>
        <w:footnoteRef/>
      </w:r>
      <w:r>
        <w:rPr>
          <w:rtl/>
        </w:rPr>
        <w:t xml:space="preserve"> </w:t>
      </w:r>
      <w:r>
        <w:rPr>
          <w:rFonts w:hint="cs"/>
          <w:rtl/>
        </w:rPr>
        <w:t>کتاب الزکاة، ج۱، ص۱۵۹.</w:t>
      </w:r>
    </w:p>
  </w:footnote>
  <w:footnote w:id="7">
    <w:p w14:paraId="12348206" w14:textId="77777777" w:rsidR="00E07305" w:rsidRPr="006A2B08" w:rsidRDefault="00E07305" w:rsidP="00F35BBB">
      <w:pPr>
        <w:pStyle w:val="FootnoteText"/>
      </w:pPr>
      <w:r w:rsidRPr="006A2B08">
        <w:footnoteRef/>
      </w:r>
      <w:r w:rsidRPr="006A2B08">
        <w:rPr>
          <w:rtl/>
        </w:rPr>
        <w:t xml:space="preserve"> </w:t>
      </w:r>
      <w:hyperlink r:id="rId5" w:history="1">
        <w:r w:rsidRPr="006A2B08">
          <w:rPr>
            <w:rStyle w:val="Hyperlink"/>
            <w:rFonts w:hint="cs"/>
            <w:rtl/>
          </w:rPr>
          <w:t>مستند</w:t>
        </w:r>
        <w:r w:rsidRPr="006A2B08">
          <w:rPr>
            <w:rStyle w:val="Hyperlink"/>
            <w:rtl/>
          </w:rPr>
          <w:t xml:space="preserve"> </w:t>
        </w:r>
        <w:r w:rsidRPr="006A2B08">
          <w:rPr>
            <w:rStyle w:val="Hyperlink"/>
            <w:rFonts w:hint="cs"/>
            <w:rtl/>
          </w:rPr>
          <w:t>الشیعة،</w:t>
        </w:r>
        <w:r w:rsidRPr="006A2B08">
          <w:rPr>
            <w:rStyle w:val="Hyperlink"/>
            <w:rtl/>
          </w:rPr>
          <w:t xml:space="preserve"> </w:t>
        </w:r>
        <w:r w:rsidRPr="006A2B08">
          <w:rPr>
            <w:rStyle w:val="Hyperlink"/>
            <w:rFonts w:hint="cs"/>
            <w:rtl/>
          </w:rPr>
          <w:t>النراقی،</w:t>
        </w:r>
        <w:r w:rsidRPr="006A2B08">
          <w:rPr>
            <w:rStyle w:val="Hyperlink"/>
            <w:rtl/>
          </w:rPr>
          <w:t xml:space="preserve"> </w:t>
        </w:r>
        <w:r w:rsidRPr="006A2B08">
          <w:rPr>
            <w:rStyle w:val="Hyperlink"/>
            <w:rFonts w:hint="cs"/>
            <w:rtl/>
          </w:rPr>
          <w:t>المولی</w:t>
        </w:r>
        <w:r w:rsidRPr="006A2B08">
          <w:rPr>
            <w:rStyle w:val="Hyperlink"/>
            <w:rtl/>
          </w:rPr>
          <w:t xml:space="preserve"> </w:t>
        </w:r>
        <w:r w:rsidRPr="006A2B08">
          <w:rPr>
            <w:rStyle w:val="Hyperlink"/>
            <w:rFonts w:hint="cs"/>
            <w:rtl/>
          </w:rPr>
          <w:t>احمد،</w:t>
        </w:r>
        <w:r w:rsidRPr="006A2B08">
          <w:rPr>
            <w:rStyle w:val="Hyperlink"/>
            <w:rtl/>
          </w:rPr>
          <w:t xml:space="preserve"> </w:t>
        </w:r>
        <w:r w:rsidRPr="006A2B08">
          <w:rPr>
            <w:rStyle w:val="Hyperlink"/>
            <w:rFonts w:hint="cs"/>
            <w:rtl/>
          </w:rPr>
          <w:t>ج</w:t>
        </w:r>
        <w:r w:rsidRPr="006A2B08">
          <w:rPr>
            <w:rStyle w:val="Hyperlink"/>
            <w:rtl/>
          </w:rPr>
          <w:t>9</w:t>
        </w:r>
        <w:r w:rsidRPr="006A2B08">
          <w:rPr>
            <w:rStyle w:val="Hyperlink"/>
            <w:rFonts w:hint="cs"/>
            <w:rtl/>
          </w:rPr>
          <w:t>،</w:t>
        </w:r>
        <w:r w:rsidRPr="006A2B08">
          <w:rPr>
            <w:rStyle w:val="Hyperlink"/>
            <w:rtl/>
          </w:rPr>
          <w:t xml:space="preserve"> </w:t>
        </w:r>
        <w:r w:rsidRPr="006A2B08">
          <w:rPr>
            <w:rStyle w:val="Hyperlink"/>
            <w:rFonts w:hint="cs"/>
            <w:rtl/>
          </w:rPr>
          <w:t>ص</w:t>
        </w:r>
        <w:r w:rsidRPr="006A2B08">
          <w:rPr>
            <w:rStyle w:val="Hyperlink"/>
            <w:rtl/>
          </w:rPr>
          <w:t>233.</w:t>
        </w:r>
      </w:hyperlink>
    </w:p>
  </w:footnote>
  <w:footnote w:id="8">
    <w:p w14:paraId="036CCD24" w14:textId="77777777" w:rsidR="00E07305" w:rsidRPr="006A2B08" w:rsidRDefault="00E07305" w:rsidP="00F35BBB">
      <w:pPr>
        <w:pStyle w:val="FootnoteText"/>
      </w:pPr>
      <w:r w:rsidRPr="006A2B08">
        <w:footnoteRef/>
      </w:r>
      <w:r w:rsidRPr="006A2B08">
        <w:rPr>
          <w:rtl/>
        </w:rPr>
        <w:t xml:space="preserve"> </w:t>
      </w:r>
      <w:hyperlink r:id="rId6" w:history="1">
        <w:r w:rsidRPr="006A2B08">
          <w:rPr>
            <w:rStyle w:val="Hyperlink"/>
            <w:rFonts w:hint="cs"/>
            <w:rtl/>
          </w:rPr>
          <w:t>مصباح</w:t>
        </w:r>
        <w:r w:rsidRPr="006A2B08">
          <w:rPr>
            <w:rStyle w:val="Hyperlink"/>
            <w:rtl/>
          </w:rPr>
          <w:t xml:space="preserve"> </w:t>
        </w:r>
        <w:r w:rsidRPr="006A2B08">
          <w:rPr>
            <w:rStyle w:val="Hyperlink"/>
            <w:rFonts w:hint="cs"/>
            <w:rtl/>
          </w:rPr>
          <w:t>الفقیه،</w:t>
        </w:r>
        <w:r w:rsidRPr="006A2B08">
          <w:rPr>
            <w:rStyle w:val="Hyperlink"/>
            <w:rtl/>
          </w:rPr>
          <w:t xml:space="preserve"> </w:t>
        </w:r>
        <w:r w:rsidRPr="006A2B08">
          <w:rPr>
            <w:rStyle w:val="Hyperlink"/>
            <w:rFonts w:hint="cs"/>
            <w:rtl/>
          </w:rPr>
          <w:t>رضا</w:t>
        </w:r>
        <w:r w:rsidRPr="006A2B08">
          <w:rPr>
            <w:rStyle w:val="Hyperlink"/>
            <w:rtl/>
          </w:rPr>
          <w:t xml:space="preserve"> </w:t>
        </w:r>
        <w:r w:rsidRPr="006A2B08">
          <w:rPr>
            <w:rStyle w:val="Hyperlink"/>
            <w:rFonts w:hint="cs"/>
            <w:rtl/>
          </w:rPr>
          <w:t>همدانی،</w:t>
        </w:r>
        <w:r w:rsidRPr="006A2B08">
          <w:rPr>
            <w:rStyle w:val="Hyperlink"/>
            <w:rtl/>
          </w:rPr>
          <w:t xml:space="preserve"> </w:t>
        </w:r>
        <w:r w:rsidRPr="006A2B08">
          <w:rPr>
            <w:rStyle w:val="Hyperlink"/>
            <w:rFonts w:hint="cs"/>
            <w:rtl/>
          </w:rPr>
          <w:t>ج</w:t>
        </w:r>
        <w:r w:rsidRPr="006A2B08">
          <w:rPr>
            <w:rStyle w:val="Hyperlink"/>
            <w:rtl/>
          </w:rPr>
          <w:t>13</w:t>
        </w:r>
        <w:r w:rsidRPr="006A2B08">
          <w:rPr>
            <w:rStyle w:val="Hyperlink"/>
            <w:rFonts w:hint="cs"/>
            <w:rtl/>
          </w:rPr>
          <w:t>،</w:t>
        </w:r>
        <w:r w:rsidRPr="006A2B08">
          <w:rPr>
            <w:rStyle w:val="Hyperlink"/>
            <w:rtl/>
          </w:rPr>
          <w:t xml:space="preserve"> </w:t>
        </w:r>
        <w:r w:rsidRPr="006A2B08">
          <w:rPr>
            <w:rStyle w:val="Hyperlink"/>
            <w:rFonts w:hint="cs"/>
            <w:rtl/>
          </w:rPr>
          <w:t>ص</w:t>
        </w:r>
        <w:r w:rsidRPr="006A2B08">
          <w:rPr>
            <w:rStyle w:val="Hyperlink"/>
            <w:rtl/>
          </w:rPr>
          <w:t>106.</w:t>
        </w:r>
      </w:hyperlink>
    </w:p>
  </w:footnote>
  <w:footnote w:id="9">
    <w:p w14:paraId="000690F5" w14:textId="77777777" w:rsidR="00E07305" w:rsidRPr="006E18F7" w:rsidRDefault="00E07305" w:rsidP="00F35BBB">
      <w:pPr>
        <w:pStyle w:val="FootnoteText"/>
      </w:pPr>
      <w:r w:rsidRPr="006E18F7">
        <w:footnoteRef/>
      </w:r>
      <w:r w:rsidRPr="006E18F7">
        <w:rPr>
          <w:rtl/>
        </w:rPr>
        <w:t xml:space="preserve"> </w:t>
      </w:r>
      <w:hyperlink r:id="rId7" w:history="1">
        <w:r w:rsidRPr="006E18F7">
          <w:rPr>
            <w:rStyle w:val="Hyperlink"/>
            <w:rFonts w:hint="cs"/>
            <w:rtl/>
          </w:rPr>
          <w:t>الکافی،</w:t>
        </w:r>
        <w:r w:rsidRPr="006E18F7">
          <w:rPr>
            <w:rStyle w:val="Hyperlink"/>
            <w:rtl/>
          </w:rPr>
          <w:t xml:space="preserve"> </w:t>
        </w:r>
        <w:r w:rsidRPr="006E18F7">
          <w:rPr>
            <w:rStyle w:val="Hyperlink"/>
            <w:rFonts w:hint="cs"/>
            <w:rtl/>
          </w:rPr>
          <w:t>محمد</w:t>
        </w:r>
        <w:r w:rsidRPr="006E18F7">
          <w:rPr>
            <w:rStyle w:val="Hyperlink"/>
            <w:rtl/>
          </w:rPr>
          <w:t xml:space="preserve"> </w:t>
        </w:r>
        <w:r w:rsidRPr="006E18F7">
          <w:rPr>
            <w:rStyle w:val="Hyperlink"/>
            <w:rFonts w:hint="cs"/>
            <w:rtl/>
          </w:rPr>
          <w:t>بن</w:t>
        </w:r>
        <w:r w:rsidRPr="006E18F7">
          <w:rPr>
            <w:rStyle w:val="Hyperlink"/>
            <w:rtl/>
          </w:rPr>
          <w:t xml:space="preserve"> </w:t>
        </w:r>
        <w:r w:rsidRPr="006E18F7">
          <w:rPr>
            <w:rStyle w:val="Hyperlink"/>
            <w:rFonts w:hint="cs"/>
            <w:rtl/>
          </w:rPr>
          <w:t>یعقوب</w:t>
        </w:r>
        <w:r w:rsidRPr="006E18F7">
          <w:rPr>
            <w:rStyle w:val="Hyperlink"/>
            <w:rtl/>
          </w:rPr>
          <w:t xml:space="preserve"> </w:t>
        </w:r>
        <w:r w:rsidRPr="006E18F7">
          <w:rPr>
            <w:rStyle w:val="Hyperlink"/>
            <w:rFonts w:hint="cs"/>
            <w:rtl/>
          </w:rPr>
          <w:t>کلینی،</w:t>
        </w:r>
        <w:r w:rsidRPr="006E18F7">
          <w:rPr>
            <w:rStyle w:val="Hyperlink"/>
            <w:rtl/>
          </w:rPr>
          <w:t xml:space="preserve"> </w:t>
        </w:r>
        <w:r w:rsidRPr="006E18F7">
          <w:rPr>
            <w:rStyle w:val="Hyperlink"/>
            <w:rFonts w:hint="cs"/>
            <w:rtl/>
          </w:rPr>
          <w:t>ج</w:t>
        </w:r>
        <w:r w:rsidRPr="006E18F7">
          <w:rPr>
            <w:rStyle w:val="Hyperlink"/>
            <w:rtl/>
          </w:rPr>
          <w:t>3</w:t>
        </w:r>
        <w:r w:rsidRPr="006E18F7">
          <w:rPr>
            <w:rStyle w:val="Hyperlink"/>
            <w:rFonts w:hint="cs"/>
            <w:rtl/>
          </w:rPr>
          <w:t>،</w:t>
        </w:r>
        <w:r w:rsidRPr="006E18F7">
          <w:rPr>
            <w:rStyle w:val="Hyperlink"/>
            <w:rtl/>
          </w:rPr>
          <w:t xml:space="preserve"> </w:t>
        </w:r>
        <w:r w:rsidRPr="006E18F7">
          <w:rPr>
            <w:rStyle w:val="Hyperlink"/>
            <w:rFonts w:hint="cs"/>
            <w:rtl/>
          </w:rPr>
          <w:t>ص</w:t>
        </w:r>
        <w:r w:rsidRPr="006E18F7">
          <w:rPr>
            <w:rStyle w:val="Hyperlink"/>
            <w:rtl/>
          </w:rPr>
          <w:t>511.</w:t>
        </w:r>
      </w:hyperlink>
    </w:p>
  </w:footnote>
  <w:footnote w:id="10">
    <w:p w14:paraId="16F3C74C" w14:textId="77777777" w:rsidR="000A52CD" w:rsidRDefault="000A52CD">
      <w:pPr>
        <w:pStyle w:val="FootnoteText"/>
      </w:pPr>
      <w:r>
        <w:rPr>
          <w:rStyle w:val="FootnoteReference"/>
        </w:rPr>
        <w:footnoteRef/>
      </w:r>
      <w:r>
        <w:rPr>
          <w:rtl/>
        </w:rPr>
        <w:t xml:space="preserve"> </w:t>
      </w:r>
      <w:r>
        <w:rPr>
          <w:rFonts w:hint="cs"/>
          <w:rtl/>
        </w:rPr>
        <w:t>المرتقی (کتاب الزکاة)، ج۱، ص۲۳۹.</w:t>
      </w:r>
    </w:p>
  </w:footnote>
  <w:footnote w:id="11">
    <w:p w14:paraId="21315C3F" w14:textId="77777777" w:rsidR="00E07305" w:rsidRDefault="00E07305">
      <w:pPr>
        <w:pStyle w:val="FootnoteText"/>
      </w:pPr>
      <w:r>
        <w:rPr>
          <w:rStyle w:val="FootnoteReference"/>
        </w:rPr>
        <w:footnoteRef/>
      </w:r>
      <w:r>
        <w:rPr>
          <w:rtl/>
        </w:rPr>
        <w:t xml:space="preserve"> </w:t>
      </w:r>
      <w:r>
        <w:rPr>
          <w:rFonts w:hint="cs"/>
          <w:rtl/>
        </w:rPr>
        <w:t>مدخل «توقیع» در دانشنامه جهان اسلام، توسط استاد، نگاشته شده است.</w:t>
      </w:r>
    </w:p>
  </w:footnote>
  <w:footnote w:id="12">
    <w:p w14:paraId="7DAC8F67" w14:textId="77777777" w:rsidR="0099415C" w:rsidRDefault="0099415C">
      <w:pPr>
        <w:pStyle w:val="FootnoteText"/>
      </w:pPr>
      <w:r>
        <w:rPr>
          <w:rStyle w:val="FootnoteReference"/>
        </w:rPr>
        <w:footnoteRef/>
      </w:r>
      <w:r>
        <w:rPr>
          <w:rtl/>
        </w:rPr>
        <w:t xml:space="preserve"> </w:t>
      </w:r>
      <w:r>
        <w:rPr>
          <w:rFonts w:hint="cs"/>
          <w:rtl/>
        </w:rPr>
        <w:t>المرتقی (کتاب الزکاة)، ج۱، ص۲۴۰.</w:t>
      </w:r>
    </w:p>
  </w:footnote>
  <w:footnote w:id="13">
    <w:p w14:paraId="60066B16" w14:textId="77777777" w:rsidR="00E07305" w:rsidRPr="00B84F1F" w:rsidRDefault="00E07305" w:rsidP="00147FFD">
      <w:pPr>
        <w:pStyle w:val="FootnoteText"/>
      </w:pPr>
      <w:r w:rsidRPr="00B84F1F">
        <w:footnoteRef/>
      </w:r>
      <w:r w:rsidRPr="00B84F1F">
        <w:rPr>
          <w:rtl/>
        </w:rPr>
        <w:t xml:space="preserve"> </w:t>
      </w:r>
      <w:hyperlink r:id="rId8" w:history="1">
        <w:r w:rsidRPr="00B84F1F">
          <w:rPr>
            <w:rStyle w:val="Hyperlink"/>
            <w:rFonts w:hint="cs"/>
            <w:rtl/>
          </w:rPr>
          <w:t>الکافی،</w:t>
        </w:r>
        <w:r w:rsidRPr="00B84F1F">
          <w:rPr>
            <w:rStyle w:val="Hyperlink"/>
            <w:rtl/>
          </w:rPr>
          <w:t xml:space="preserve"> </w:t>
        </w:r>
        <w:r w:rsidRPr="00B84F1F">
          <w:rPr>
            <w:rStyle w:val="Hyperlink"/>
            <w:rFonts w:hint="cs"/>
            <w:rtl/>
          </w:rPr>
          <w:t>محمد</w:t>
        </w:r>
        <w:r w:rsidRPr="00B84F1F">
          <w:rPr>
            <w:rStyle w:val="Hyperlink"/>
            <w:rtl/>
          </w:rPr>
          <w:t xml:space="preserve"> </w:t>
        </w:r>
        <w:r w:rsidRPr="00B84F1F">
          <w:rPr>
            <w:rStyle w:val="Hyperlink"/>
            <w:rFonts w:hint="cs"/>
            <w:rtl/>
          </w:rPr>
          <w:t>بن</w:t>
        </w:r>
        <w:r w:rsidRPr="00B84F1F">
          <w:rPr>
            <w:rStyle w:val="Hyperlink"/>
            <w:rtl/>
          </w:rPr>
          <w:t xml:space="preserve"> </w:t>
        </w:r>
        <w:r w:rsidRPr="00B84F1F">
          <w:rPr>
            <w:rStyle w:val="Hyperlink"/>
            <w:rFonts w:hint="cs"/>
            <w:rtl/>
          </w:rPr>
          <w:t>یعقوب</w:t>
        </w:r>
        <w:r w:rsidRPr="00B84F1F">
          <w:rPr>
            <w:rStyle w:val="Hyperlink"/>
            <w:rtl/>
          </w:rPr>
          <w:t xml:space="preserve"> </w:t>
        </w:r>
        <w:r w:rsidRPr="00B84F1F">
          <w:rPr>
            <w:rStyle w:val="Hyperlink"/>
            <w:rFonts w:hint="cs"/>
            <w:rtl/>
          </w:rPr>
          <w:t>کلینی،</w:t>
        </w:r>
        <w:r w:rsidRPr="00B84F1F">
          <w:rPr>
            <w:rStyle w:val="Hyperlink"/>
            <w:rtl/>
          </w:rPr>
          <w:t xml:space="preserve"> </w:t>
        </w:r>
        <w:r w:rsidRPr="00B84F1F">
          <w:rPr>
            <w:rStyle w:val="Hyperlink"/>
            <w:rFonts w:hint="cs"/>
            <w:rtl/>
          </w:rPr>
          <w:t>ج</w:t>
        </w:r>
        <w:r w:rsidRPr="00B84F1F">
          <w:rPr>
            <w:rStyle w:val="Hyperlink"/>
            <w:rtl/>
          </w:rPr>
          <w:t>1</w:t>
        </w:r>
        <w:r w:rsidRPr="00B84F1F">
          <w:rPr>
            <w:rStyle w:val="Hyperlink"/>
            <w:rFonts w:hint="cs"/>
            <w:rtl/>
          </w:rPr>
          <w:t>،</w:t>
        </w:r>
        <w:r w:rsidRPr="00B84F1F">
          <w:rPr>
            <w:rStyle w:val="Hyperlink"/>
            <w:rtl/>
          </w:rPr>
          <w:t xml:space="preserve"> </w:t>
        </w:r>
        <w:r w:rsidRPr="00B84F1F">
          <w:rPr>
            <w:rStyle w:val="Hyperlink"/>
            <w:rFonts w:hint="cs"/>
            <w:rtl/>
          </w:rPr>
          <w:t>ص</w:t>
        </w:r>
        <w:r w:rsidRPr="00B84F1F">
          <w:rPr>
            <w:rStyle w:val="Hyperlink"/>
            <w:rtl/>
          </w:rPr>
          <w:t>68.</w:t>
        </w:r>
      </w:hyperlink>
    </w:p>
  </w:footnote>
  <w:footnote w:id="14">
    <w:p w14:paraId="714710D1" w14:textId="77777777" w:rsidR="0099415C" w:rsidRDefault="0099415C">
      <w:pPr>
        <w:pStyle w:val="FootnoteText"/>
      </w:pPr>
      <w:r>
        <w:rPr>
          <w:rStyle w:val="FootnoteReference"/>
        </w:rPr>
        <w:footnoteRef/>
      </w:r>
      <w:r>
        <w:rPr>
          <w:rtl/>
        </w:rPr>
        <w:t xml:space="preserve"> </w:t>
      </w:r>
      <w:r>
        <w:rPr>
          <w:rFonts w:hint="cs"/>
          <w:rtl/>
        </w:rPr>
        <w:t>المرتقی (کتاب الزکاة)، ج۱، ص۲42.</w:t>
      </w:r>
    </w:p>
  </w:footnote>
  <w:footnote w:id="15">
    <w:p w14:paraId="4E5D1C5C" w14:textId="77777777" w:rsidR="00E07305" w:rsidRDefault="00E07305" w:rsidP="00EC4B03">
      <w:pPr>
        <w:pStyle w:val="FootnoteText"/>
      </w:pPr>
      <w:r>
        <w:rPr>
          <w:rStyle w:val="FootnoteReference"/>
        </w:rPr>
        <w:footnoteRef/>
      </w:r>
      <w:r>
        <w:rPr>
          <w:rtl/>
        </w:rPr>
        <w:t xml:space="preserve"> </w:t>
      </w:r>
      <w:r>
        <w:rPr>
          <w:rFonts w:hint="cs"/>
          <w:rtl/>
        </w:rPr>
        <w:t xml:space="preserve">به مناسبت اخبار علاجیه خاص، بیان خاطره‌‌ای مناسب است. </w:t>
      </w:r>
      <w:r w:rsidRPr="00584ADE">
        <w:rPr>
          <w:rFonts w:hint="cs"/>
          <w:rtl/>
        </w:rPr>
        <w:t>کتابی</w:t>
      </w:r>
      <w:r w:rsidRPr="00584ADE">
        <w:rPr>
          <w:rtl/>
        </w:rPr>
        <w:t xml:space="preserve"> </w:t>
      </w:r>
      <w:r w:rsidRPr="00584ADE">
        <w:rPr>
          <w:rFonts w:hint="cs"/>
          <w:rtl/>
        </w:rPr>
        <w:t>از</w:t>
      </w:r>
      <w:r w:rsidRPr="00584ADE">
        <w:rPr>
          <w:rtl/>
        </w:rPr>
        <w:t xml:space="preserve"> </w:t>
      </w:r>
      <w:r w:rsidRPr="00584ADE">
        <w:rPr>
          <w:rFonts w:hint="cs"/>
          <w:rtl/>
        </w:rPr>
        <w:t>حاج</w:t>
      </w:r>
      <w:r w:rsidRPr="00584ADE">
        <w:rPr>
          <w:rtl/>
        </w:rPr>
        <w:t xml:space="preserve"> </w:t>
      </w:r>
      <w:r w:rsidRPr="00584ADE">
        <w:rPr>
          <w:rFonts w:hint="cs"/>
          <w:rtl/>
        </w:rPr>
        <w:t>آقای</w:t>
      </w:r>
      <w:r w:rsidRPr="00584ADE">
        <w:rPr>
          <w:rtl/>
        </w:rPr>
        <w:t xml:space="preserve"> </w:t>
      </w:r>
      <w:r w:rsidRPr="00584ADE">
        <w:rPr>
          <w:rFonts w:hint="cs"/>
          <w:rtl/>
        </w:rPr>
        <w:t>جواد</w:t>
      </w:r>
      <w:r w:rsidRPr="00584ADE">
        <w:rPr>
          <w:rtl/>
        </w:rPr>
        <w:t xml:space="preserve"> </w:t>
      </w:r>
      <w:r w:rsidRPr="00584ADE">
        <w:rPr>
          <w:rFonts w:hint="cs"/>
          <w:rtl/>
        </w:rPr>
        <w:t>گلپایگانی</w:t>
      </w:r>
      <w:r w:rsidRPr="00584ADE">
        <w:rPr>
          <w:rtl/>
        </w:rPr>
        <w:t xml:space="preserve"> </w:t>
      </w:r>
      <w:r w:rsidRPr="00584ADE">
        <w:rPr>
          <w:rFonts w:hint="cs"/>
          <w:rtl/>
        </w:rPr>
        <w:t>به</w:t>
      </w:r>
      <w:r w:rsidRPr="00584ADE">
        <w:rPr>
          <w:rtl/>
        </w:rPr>
        <w:t xml:space="preserve"> </w:t>
      </w:r>
      <w:r w:rsidRPr="00584ADE">
        <w:rPr>
          <w:rFonts w:hint="cs"/>
          <w:rtl/>
        </w:rPr>
        <w:t>نام</w:t>
      </w:r>
      <w:r w:rsidRPr="00584ADE">
        <w:rPr>
          <w:rtl/>
        </w:rPr>
        <w:t xml:space="preserve"> </w:t>
      </w:r>
      <w:r w:rsidRPr="00584ADE">
        <w:rPr>
          <w:rFonts w:hint="cs"/>
          <w:rtl/>
        </w:rPr>
        <w:t>شبهای</w:t>
      </w:r>
      <w:r w:rsidRPr="00584ADE">
        <w:rPr>
          <w:rtl/>
        </w:rPr>
        <w:t xml:space="preserve"> </w:t>
      </w:r>
      <w:r w:rsidRPr="00584ADE">
        <w:rPr>
          <w:rFonts w:hint="cs"/>
          <w:rtl/>
        </w:rPr>
        <w:t>رمضان</w:t>
      </w:r>
      <w:r w:rsidRPr="00584ADE">
        <w:rPr>
          <w:rtl/>
        </w:rPr>
        <w:t xml:space="preserve"> </w:t>
      </w:r>
      <w:r w:rsidRPr="00584ADE">
        <w:rPr>
          <w:rFonts w:hint="cs"/>
          <w:rtl/>
        </w:rPr>
        <w:t>چاپ</w:t>
      </w:r>
      <w:r w:rsidRPr="00584ADE">
        <w:rPr>
          <w:rtl/>
        </w:rPr>
        <w:t xml:space="preserve"> </w:t>
      </w:r>
      <w:r w:rsidRPr="00584ADE">
        <w:rPr>
          <w:rFonts w:hint="cs"/>
          <w:rtl/>
        </w:rPr>
        <w:t>شده</w:t>
      </w:r>
      <w:r w:rsidRPr="00584ADE">
        <w:rPr>
          <w:rtl/>
        </w:rPr>
        <w:t xml:space="preserve"> </w:t>
      </w:r>
      <w:r w:rsidRPr="00584ADE">
        <w:rPr>
          <w:rFonts w:hint="cs"/>
          <w:rtl/>
        </w:rPr>
        <w:t>است</w:t>
      </w:r>
      <w:r w:rsidRPr="00584ADE">
        <w:rPr>
          <w:rtl/>
        </w:rPr>
        <w:t xml:space="preserve">. </w:t>
      </w:r>
      <w:r w:rsidRPr="00584ADE">
        <w:rPr>
          <w:rFonts w:hint="cs"/>
          <w:rtl/>
        </w:rPr>
        <w:t>مطالبی</w:t>
      </w:r>
      <w:r w:rsidRPr="00584ADE">
        <w:rPr>
          <w:rtl/>
        </w:rPr>
        <w:t xml:space="preserve"> </w:t>
      </w:r>
      <w:r w:rsidRPr="00584ADE">
        <w:rPr>
          <w:rFonts w:hint="cs"/>
          <w:rtl/>
        </w:rPr>
        <w:t>که</w:t>
      </w:r>
      <w:r w:rsidRPr="00584ADE">
        <w:rPr>
          <w:rtl/>
        </w:rPr>
        <w:t xml:space="preserve"> </w:t>
      </w:r>
      <w:r w:rsidRPr="00584ADE">
        <w:rPr>
          <w:rFonts w:hint="cs"/>
          <w:rtl/>
        </w:rPr>
        <w:t>در</w:t>
      </w:r>
      <w:r w:rsidRPr="00584ADE">
        <w:rPr>
          <w:rtl/>
        </w:rPr>
        <w:t xml:space="preserve"> </w:t>
      </w:r>
      <w:r w:rsidRPr="00584ADE">
        <w:rPr>
          <w:rFonts w:hint="cs"/>
          <w:rtl/>
        </w:rPr>
        <w:t>گعده</w:t>
      </w:r>
      <w:r w:rsidRPr="00584ADE">
        <w:rPr>
          <w:rtl/>
        </w:rPr>
        <w:t xml:space="preserve"> </w:t>
      </w:r>
      <w:r w:rsidRPr="00584ADE">
        <w:rPr>
          <w:rFonts w:hint="cs"/>
          <w:rtl/>
        </w:rPr>
        <w:t>ایشان</w:t>
      </w:r>
      <w:r w:rsidRPr="00584ADE">
        <w:rPr>
          <w:rtl/>
        </w:rPr>
        <w:t xml:space="preserve"> </w:t>
      </w:r>
      <w:r w:rsidRPr="00584ADE">
        <w:rPr>
          <w:rFonts w:hint="cs"/>
          <w:rtl/>
        </w:rPr>
        <w:t>بیان</w:t>
      </w:r>
      <w:r w:rsidRPr="00584ADE">
        <w:rPr>
          <w:rtl/>
        </w:rPr>
        <w:t xml:space="preserve"> </w:t>
      </w:r>
      <w:r w:rsidRPr="00584ADE">
        <w:rPr>
          <w:rFonts w:hint="cs"/>
          <w:rtl/>
        </w:rPr>
        <w:t>می‌شده،</w:t>
      </w:r>
      <w:r w:rsidRPr="00584ADE">
        <w:rPr>
          <w:rtl/>
        </w:rPr>
        <w:t xml:space="preserve"> </w:t>
      </w:r>
      <w:r w:rsidRPr="00584ADE">
        <w:rPr>
          <w:rFonts w:hint="cs"/>
          <w:rtl/>
        </w:rPr>
        <w:t>خاطرات</w:t>
      </w:r>
      <w:r w:rsidRPr="00584ADE">
        <w:rPr>
          <w:rtl/>
        </w:rPr>
        <w:t xml:space="preserve"> </w:t>
      </w:r>
      <w:r w:rsidRPr="00584ADE">
        <w:rPr>
          <w:rFonts w:hint="cs"/>
          <w:rtl/>
        </w:rPr>
        <w:t>و</w:t>
      </w:r>
      <w:r w:rsidRPr="00584ADE">
        <w:rPr>
          <w:rtl/>
        </w:rPr>
        <w:t xml:space="preserve"> </w:t>
      </w:r>
      <w:r w:rsidRPr="00584ADE">
        <w:rPr>
          <w:rFonts w:hint="cs"/>
          <w:rtl/>
        </w:rPr>
        <w:t>نکات</w:t>
      </w:r>
      <w:r w:rsidRPr="00584ADE">
        <w:rPr>
          <w:rtl/>
        </w:rPr>
        <w:t xml:space="preserve"> </w:t>
      </w:r>
      <w:r w:rsidRPr="00584ADE">
        <w:rPr>
          <w:rFonts w:hint="cs"/>
          <w:rtl/>
        </w:rPr>
        <w:t>شیرین</w:t>
      </w:r>
      <w:r w:rsidRPr="00584ADE">
        <w:rPr>
          <w:rtl/>
        </w:rPr>
        <w:t xml:space="preserve"> </w:t>
      </w:r>
      <w:r w:rsidRPr="00584ADE">
        <w:rPr>
          <w:rFonts w:hint="cs"/>
          <w:rtl/>
        </w:rPr>
        <w:t>گعده</w:t>
      </w:r>
      <w:r w:rsidRPr="00584ADE">
        <w:rPr>
          <w:rtl/>
        </w:rPr>
        <w:t xml:space="preserve"> </w:t>
      </w:r>
      <w:r w:rsidRPr="00584ADE">
        <w:rPr>
          <w:rFonts w:hint="cs"/>
          <w:rtl/>
        </w:rPr>
        <w:t>در</w:t>
      </w:r>
      <w:r w:rsidRPr="00584ADE">
        <w:rPr>
          <w:rtl/>
        </w:rPr>
        <w:t xml:space="preserve"> </w:t>
      </w:r>
      <w:r w:rsidRPr="00584ADE">
        <w:rPr>
          <w:rFonts w:hint="cs"/>
          <w:rtl/>
        </w:rPr>
        <w:t>این</w:t>
      </w:r>
      <w:r w:rsidRPr="00584ADE">
        <w:rPr>
          <w:rtl/>
        </w:rPr>
        <w:t xml:space="preserve"> </w:t>
      </w:r>
      <w:r w:rsidRPr="00584ADE">
        <w:rPr>
          <w:rFonts w:hint="cs"/>
          <w:rtl/>
        </w:rPr>
        <w:t>کتاب</w:t>
      </w:r>
      <w:r w:rsidRPr="00584ADE">
        <w:rPr>
          <w:rtl/>
        </w:rPr>
        <w:t xml:space="preserve"> </w:t>
      </w:r>
      <w:r w:rsidRPr="00584ADE">
        <w:rPr>
          <w:rFonts w:hint="cs"/>
          <w:rtl/>
        </w:rPr>
        <w:t>جمع‌آوری</w:t>
      </w:r>
      <w:r w:rsidRPr="00584ADE">
        <w:rPr>
          <w:rtl/>
        </w:rPr>
        <w:t xml:space="preserve"> </w:t>
      </w:r>
      <w:r w:rsidRPr="00584ADE">
        <w:rPr>
          <w:rFonts w:hint="cs"/>
          <w:rtl/>
        </w:rPr>
        <w:t>شده</w:t>
      </w:r>
      <w:r w:rsidRPr="00584ADE">
        <w:rPr>
          <w:rtl/>
        </w:rPr>
        <w:t xml:space="preserve"> </w:t>
      </w:r>
      <w:r w:rsidRPr="00584ADE">
        <w:rPr>
          <w:rFonts w:hint="cs"/>
          <w:rtl/>
        </w:rPr>
        <w:t>است</w:t>
      </w:r>
      <w:r w:rsidRPr="00584ADE">
        <w:rPr>
          <w:rtl/>
        </w:rPr>
        <w:t xml:space="preserve">. </w:t>
      </w:r>
      <w:r w:rsidRPr="00584ADE">
        <w:rPr>
          <w:rFonts w:hint="cs"/>
          <w:rtl/>
        </w:rPr>
        <w:t>ایشان</w:t>
      </w:r>
      <w:r w:rsidRPr="00584ADE">
        <w:rPr>
          <w:rtl/>
        </w:rPr>
        <w:t xml:space="preserve"> </w:t>
      </w:r>
      <w:r w:rsidRPr="00584ADE">
        <w:rPr>
          <w:rFonts w:hint="cs"/>
          <w:rtl/>
        </w:rPr>
        <w:t>از</w:t>
      </w:r>
      <w:r w:rsidRPr="00584ADE">
        <w:rPr>
          <w:rtl/>
        </w:rPr>
        <w:t xml:space="preserve"> </w:t>
      </w:r>
      <w:r w:rsidRPr="00584ADE">
        <w:rPr>
          <w:rFonts w:hint="cs"/>
          <w:rtl/>
        </w:rPr>
        <w:t>قول</w:t>
      </w:r>
      <w:r w:rsidRPr="00584ADE">
        <w:rPr>
          <w:rtl/>
        </w:rPr>
        <w:t xml:space="preserve"> </w:t>
      </w:r>
      <w:r>
        <w:rPr>
          <w:rFonts w:hint="cs"/>
          <w:rtl/>
        </w:rPr>
        <w:t>ابو</w:t>
      </w:r>
      <w:r w:rsidRPr="00584ADE">
        <w:rPr>
          <w:rtl/>
        </w:rPr>
        <w:t xml:space="preserve"> </w:t>
      </w:r>
      <w:r>
        <w:rPr>
          <w:rFonts w:hint="cs"/>
          <w:rtl/>
        </w:rPr>
        <w:t>ال</w:t>
      </w:r>
      <w:r w:rsidRPr="00584ADE">
        <w:rPr>
          <w:rFonts w:hint="cs"/>
          <w:rtl/>
        </w:rPr>
        <w:t>زوجه‌</w:t>
      </w:r>
      <w:r>
        <w:rPr>
          <w:rFonts w:hint="cs"/>
          <w:rtl/>
        </w:rPr>
        <w:t xml:space="preserve"> خود</w:t>
      </w:r>
      <w:r w:rsidRPr="00584ADE">
        <w:rPr>
          <w:rFonts w:hint="cs"/>
          <w:rtl/>
        </w:rPr>
        <w:t>،</w:t>
      </w:r>
      <w:r w:rsidRPr="00584ADE">
        <w:rPr>
          <w:rtl/>
        </w:rPr>
        <w:t xml:space="preserve"> </w:t>
      </w:r>
      <w:r w:rsidRPr="00584ADE">
        <w:rPr>
          <w:rFonts w:hint="cs"/>
          <w:rtl/>
        </w:rPr>
        <w:t>حاج</w:t>
      </w:r>
      <w:r w:rsidRPr="00584ADE">
        <w:rPr>
          <w:rtl/>
        </w:rPr>
        <w:t xml:space="preserve"> </w:t>
      </w:r>
      <w:r w:rsidRPr="00584ADE">
        <w:rPr>
          <w:rFonts w:hint="cs"/>
          <w:rtl/>
        </w:rPr>
        <w:t>آقای</w:t>
      </w:r>
      <w:r w:rsidRPr="00584ADE">
        <w:rPr>
          <w:rtl/>
        </w:rPr>
        <w:t xml:space="preserve"> </w:t>
      </w:r>
      <w:r w:rsidRPr="00584ADE">
        <w:rPr>
          <w:rFonts w:hint="cs"/>
          <w:rtl/>
        </w:rPr>
        <w:t>مستنبط</w:t>
      </w:r>
      <w:r w:rsidRPr="00584ADE">
        <w:rPr>
          <w:rtl/>
        </w:rPr>
        <w:t xml:space="preserve"> </w:t>
      </w:r>
      <w:r w:rsidRPr="00584ADE">
        <w:rPr>
          <w:rFonts w:hint="cs"/>
          <w:rtl/>
        </w:rPr>
        <w:t>نقل</w:t>
      </w:r>
      <w:r w:rsidRPr="00584ADE">
        <w:rPr>
          <w:rtl/>
        </w:rPr>
        <w:t xml:space="preserve"> </w:t>
      </w:r>
      <w:r w:rsidRPr="00584ADE">
        <w:rPr>
          <w:rFonts w:hint="cs"/>
          <w:rtl/>
        </w:rPr>
        <w:t>کرده</w:t>
      </w:r>
      <w:r w:rsidRPr="00584ADE">
        <w:rPr>
          <w:rtl/>
        </w:rPr>
        <w:t xml:space="preserve"> </w:t>
      </w:r>
      <w:r w:rsidRPr="00584ADE">
        <w:rPr>
          <w:rFonts w:hint="cs"/>
          <w:rtl/>
        </w:rPr>
        <w:t>است</w:t>
      </w:r>
      <w:r w:rsidRPr="00584ADE">
        <w:rPr>
          <w:rtl/>
        </w:rPr>
        <w:t xml:space="preserve"> </w:t>
      </w:r>
      <w:r w:rsidRPr="00584ADE">
        <w:rPr>
          <w:rFonts w:hint="cs"/>
          <w:rtl/>
        </w:rPr>
        <w:t>که</w:t>
      </w:r>
      <w:r w:rsidRPr="00584ADE">
        <w:rPr>
          <w:rtl/>
        </w:rPr>
        <w:t xml:space="preserve"> </w:t>
      </w:r>
      <w:r w:rsidRPr="00584ADE">
        <w:rPr>
          <w:rFonts w:hint="cs"/>
          <w:rtl/>
        </w:rPr>
        <w:t>ایشان</w:t>
      </w:r>
      <w:r w:rsidRPr="00584ADE">
        <w:rPr>
          <w:rtl/>
        </w:rPr>
        <w:t xml:space="preserve"> </w:t>
      </w:r>
      <w:r w:rsidRPr="00584ADE">
        <w:rPr>
          <w:rFonts w:hint="cs"/>
          <w:rtl/>
        </w:rPr>
        <w:t>بیان</w:t>
      </w:r>
      <w:r w:rsidRPr="00584ADE">
        <w:rPr>
          <w:rtl/>
        </w:rPr>
        <w:t xml:space="preserve"> </w:t>
      </w:r>
      <w:r w:rsidRPr="00584ADE">
        <w:rPr>
          <w:rFonts w:hint="cs"/>
          <w:rtl/>
        </w:rPr>
        <w:t>کرده</w:t>
      </w:r>
      <w:r w:rsidRPr="00584ADE">
        <w:rPr>
          <w:rtl/>
        </w:rPr>
        <w:t xml:space="preserve"> </w:t>
      </w:r>
      <w:r w:rsidRPr="00584ADE">
        <w:rPr>
          <w:rFonts w:hint="cs"/>
          <w:rtl/>
        </w:rPr>
        <w:t>بود</w:t>
      </w:r>
      <w:r w:rsidRPr="00584ADE">
        <w:rPr>
          <w:rtl/>
        </w:rPr>
        <w:t xml:space="preserve"> </w:t>
      </w:r>
      <w:r w:rsidRPr="00584ADE">
        <w:rPr>
          <w:rFonts w:hint="cs"/>
          <w:rtl/>
        </w:rPr>
        <w:t>که</w:t>
      </w:r>
      <w:r w:rsidRPr="00584ADE">
        <w:rPr>
          <w:rtl/>
        </w:rPr>
        <w:t xml:space="preserve"> </w:t>
      </w:r>
      <w:r w:rsidRPr="00584ADE">
        <w:rPr>
          <w:rFonts w:hint="cs"/>
          <w:rtl/>
        </w:rPr>
        <w:t>من</w:t>
      </w:r>
      <w:r w:rsidRPr="00584ADE">
        <w:rPr>
          <w:rtl/>
        </w:rPr>
        <w:t xml:space="preserve"> </w:t>
      </w:r>
      <w:r w:rsidRPr="00584ADE">
        <w:rPr>
          <w:rFonts w:hint="cs"/>
          <w:rtl/>
        </w:rPr>
        <w:t>زمانی</w:t>
      </w:r>
      <w:r w:rsidRPr="00584ADE">
        <w:rPr>
          <w:rtl/>
        </w:rPr>
        <w:t xml:space="preserve"> </w:t>
      </w:r>
      <w:r w:rsidRPr="00584ADE">
        <w:rPr>
          <w:rFonts w:hint="cs"/>
          <w:rtl/>
        </w:rPr>
        <w:t>در</w:t>
      </w:r>
      <w:r w:rsidRPr="00584ADE">
        <w:rPr>
          <w:rtl/>
        </w:rPr>
        <w:t xml:space="preserve"> </w:t>
      </w:r>
      <w:r w:rsidRPr="00584ADE">
        <w:rPr>
          <w:rFonts w:hint="cs"/>
          <w:rtl/>
        </w:rPr>
        <w:t>نجف</w:t>
      </w:r>
      <w:r w:rsidRPr="00584ADE">
        <w:rPr>
          <w:rtl/>
        </w:rPr>
        <w:t xml:space="preserve"> </w:t>
      </w:r>
      <w:r w:rsidRPr="00584ADE">
        <w:rPr>
          <w:rFonts w:hint="cs"/>
          <w:rtl/>
        </w:rPr>
        <w:t>برای</w:t>
      </w:r>
      <w:r w:rsidRPr="00584ADE">
        <w:rPr>
          <w:rtl/>
        </w:rPr>
        <w:t xml:space="preserve"> </w:t>
      </w:r>
      <w:r w:rsidRPr="00584ADE">
        <w:rPr>
          <w:rFonts w:hint="cs"/>
          <w:rtl/>
        </w:rPr>
        <w:t>آنکه</w:t>
      </w:r>
      <w:r w:rsidRPr="00584ADE">
        <w:rPr>
          <w:rtl/>
        </w:rPr>
        <w:t xml:space="preserve"> </w:t>
      </w:r>
      <w:r w:rsidRPr="00584ADE">
        <w:rPr>
          <w:rFonts w:hint="cs"/>
          <w:rtl/>
        </w:rPr>
        <w:t>عربی</w:t>
      </w:r>
      <w:r w:rsidRPr="00584ADE">
        <w:rPr>
          <w:rtl/>
        </w:rPr>
        <w:t xml:space="preserve"> </w:t>
      </w:r>
      <w:r w:rsidRPr="00584ADE">
        <w:rPr>
          <w:rFonts w:hint="cs"/>
          <w:rtl/>
        </w:rPr>
        <w:t>را</w:t>
      </w:r>
      <w:r w:rsidRPr="00584ADE">
        <w:rPr>
          <w:rtl/>
        </w:rPr>
        <w:t xml:space="preserve"> </w:t>
      </w:r>
      <w:r w:rsidRPr="00584ADE">
        <w:rPr>
          <w:rFonts w:hint="cs"/>
          <w:rtl/>
        </w:rPr>
        <w:t>به</w:t>
      </w:r>
      <w:r w:rsidRPr="00584ADE">
        <w:rPr>
          <w:rtl/>
        </w:rPr>
        <w:t xml:space="preserve"> </w:t>
      </w:r>
      <w:r w:rsidRPr="00584ADE">
        <w:rPr>
          <w:rFonts w:hint="cs"/>
          <w:rtl/>
        </w:rPr>
        <w:t>خوبی</w:t>
      </w:r>
      <w:r w:rsidRPr="00584ADE">
        <w:rPr>
          <w:rtl/>
        </w:rPr>
        <w:t xml:space="preserve"> </w:t>
      </w:r>
      <w:r w:rsidRPr="00584ADE">
        <w:rPr>
          <w:rFonts w:hint="cs"/>
          <w:rtl/>
        </w:rPr>
        <w:t>صحبت</w:t>
      </w:r>
      <w:r w:rsidRPr="00584ADE">
        <w:rPr>
          <w:rtl/>
        </w:rPr>
        <w:t xml:space="preserve"> </w:t>
      </w:r>
      <w:r w:rsidRPr="00584ADE">
        <w:rPr>
          <w:rFonts w:hint="cs"/>
          <w:rtl/>
        </w:rPr>
        <w:t>کنیم،</w:t>
      </w:r>
      <w:r w:rsidRPr="00584ADE">
        <w:rPr>
          <w:rtl/>
        </w:rPr>
        <w:t xml:space="preserve"> </w:t>
      </w:r>
      <w:r w:rsidRPr="00584ADE">
        <w:rPr>
          <w:rFonts w:hint="cs"/>
          <w:rtl/>
        </w:rPr>
        <w:t>تمرین</w:t>
      </w:r>
      <w:r w:rsidRPr="00584ADE">
        <w:rPr>
          <w:rtl/>
        </w:rPr>
        <w:t xml:space="preserve"> </w:t>
      </w:r>
      <w:r w:rsidRPr="00584ADE">
        <w:rPr>
          <w:rFonts w:hint="cs"/>
          <w:rtl/>
        </w:rPr>
        <w:t>می‌کردم</w:t>
      </w:r>
      <w:r w:rsidRPr="00584ADE">
        <w:rPr>
          <w:rtl/>
        </w:rPr>
        <w:t xml:space="preserve"> </w:t>
      </w:r>
      <w:r w:rsidRPr="00584ADE">
        <w:rPr>
          <w:rFonts w:hint="cs"/>
          <w:rtl/>
        </w:rPr>
        <w:t>و</w:t>
      </w:r>
      <w:r w:rsidRPr="00584ADE">
        <w:rPr>
          <w:rtl/>
        </w:rPr>
        <w:t xml:space="preserve"> </w:t>
      </w:r>
      <w:r w:rsidRPr="00584ADE">
        <w:rPr>
          <w:rFonts w:hint="cs"/>
          <w:rtl/>
        </w:rPr>
        <w:t>فقط</w:t>
      </w:r>
      <w:r w:rsidRPr="00584ADE">
        <w:rPr>
          <w:rtl/>
        </w:rPr>
        <w:t xml:space="preserve"> </w:t>
      </w:r>
      <w:r w:rsidRPr="00584ADE">
        <w:rPr>
          <w:rFonts w:hint="cs"/>
          <w:rtl/>
        </w:rPr>
        <w:t>عربی</w:t>
      </w:r>
      <w:r w:rsidRPr="00584ADE">
        <w:rPr>
          <w:rtl/>
        </w:rPr>
        <w:t xml:space="preserve"> </w:t>
      </w:r>
      <w:r w:rsidRPr="00584ADE">
        <w:rPr>
          <w:rFonts w:hint="cs"/>
          <w:rtl/>
        </w:rPr>
        <w:t>صحبت</w:t>
      </w:r>
      <w:r w:rsidRPr="00584ADE">
        <w:rPr>
          <w:rtl/>
        </w:rPr>
        <w:t xml:space="preserve"> </w:t>
      </w:r>
      <w:r w:rsidRPr="00584ADE">
        <w:rPr>
          <w:rFonts w:hint="cs"/>
          <w:rtl/>
        </w:rPr>
        <w:t>می‌کردم</w:t>
      </w:r>
      <w:r w:rsidRPr="00584ADE">
        <w:rPr>
          <w:rtl/>
        </w:rPr>
        <w:t xml:space="preserve">. </w:t>
      </w:r>
      <w:r w:rsidRPr="00584ADE">
        <w:rPr>
          <w:rFonts w:hint="cs"/>
          <w:rtl/>
        </w:rPr>
        <w:t>شخص</w:t>
      </w:r>
      <w:r w:rsidRPr="00584ADE">
        <w:rPr>
          <w:rtl/>
        </w:rPr>
        <w:t xml:space="preserve"> </w:t>
      </w:r>
      <w:r w:rsidRPr="00584ADE">
        <w:rPr>
          <w:rFonts w:hint="cs"/>
          <w:rtl/>
        </w:rPr>
        <w:t>دیگری</w:t>
      </w:r>
      <w:r w:rsidRPr="00584ADE">
        <w:rPr>
          <w:rtl/>
        </w:rPr>
        <w:t xml:space="preserve"> </w:t>
      </w:r>
      <w:r w:rsidRPr="00584ADE">
        <w:rPr>
          <w:rFonts w:hint="cs"/>
          <w:rtl/>
        </w:rPr>
        <w:t>هم</w:t>
      </w:r>
      <w:r w:rsidRPr="00584ADE">
        <w:rPr>
          <w:rtl/>
        </w:rPr>
        <w:t xml:space="preserve"> </w:t>
      </w:r>
      <w:r w:rsidRPr="00584ADE">
        <w:rPr>
          <w:rFonts w:hint="cs"/>
          <w:rtl/>
        </w:rPr>
        <w:t>بود</w:t>
      </w:r>
      <w:r w:rsidRPr="00584ADE">
        <w:rPr>
          <w:rtl/>
        </w:rPr>
        <w:t xml:space="preserve"> </w:t>
      </w:r>
      <w:r w:rsidRPr="00584ADE">
        <w:rPr>
          <w:rFonts w:hint="cs"/>
          <w:rtl/>
        </w:rPr>
        <w:t>که</w:t>
      </w:r>
      <w:r w:rsidRPr="00584ADE">
        <w:rPr>
          <w:rtl/>
        </w:rPr>
        <w:t xml:space="preserve"> </w:t>
      </w:r>
      <w:r w:rsidRPr="00584ADE">
        <w:rPr>
          <w:rFonts w:hint="cs"/>
          <w:rtl/>
        </w:rPr>
        <w:t>عرب</w:t>
      </w:r>
      <w:r w:rsidRPr="00584ADE">
        <w:rPr>
          <w:rtl/>
        </w:rPr>
        <w:t xml:space="preserve"> </w:t>
      </w:r>
      <w:r w:rsidRPr="00584ADE">
        <w:rPr>
          <w:rFonts w:hint="cs"/>
          <w:rtl/>
        </w:rPr>
        <w:t>بود</w:t>
      </w:r>
      <w:r w:rsidRPr="00584ADE">
        <w:rPr>
          <w:rtl/>
        </w:rPr>
        <w:t xml:space="preserve"> </w:t>
      </w:r>
      <w:r w:rsidRPr="00584ADE">
        <w:rPr>
          <w:rFonts w:hint="cs"/>
          <w:rtl/>
        </w:rPr>
        <w:t>و</w:t>
      </w:r>
      <w:r w:rsidRPr="00584ADE">
        <w:rPr>
          <w:rtl/>
        </w:rPr>
        <w:t xml:space="preserve"> </w:t>
      </w:r>
      <w:r w:rsidRPr="00584ADE">
        <w:rPr>
          <w:rFonts w:hint="cs"/>
          <w:rtl/>
        </w:rPr>
        <w:t>برای</w:t>
      </w:r>
      <w:r w:rsidRPr="00584ADE">
        <w:rPr>
          <w:rtl/>
        </w:rPr>
        <w:t xml:space="preserve"> </w:t>
      </w:r>
      <w:r w:rsidRPr="00584ADE">
        <w:rPr>
          <w:rFonts w:hint="cs"/>
          <w:rtl/>
        </w:rPr>
        <w:t>آنکه</w:t>
      </w:r>
      <w:r w:rsidRPr="00584ADE">
        <w:rPr>
          <w:rtl/>
        </w:rPr>
        <w:t xml:space="preserve"> </w:t>
      </w:r>
      <w:r w:rsidRPr="00584ADE">
        <w:rPr>
          <w:rFonts w:hint="cs"/>
          <w:rtl/>
        </w:rPr>
        <w:t>در</w:t>
      </w:r>
      <w:r w:rsidRPr="00584ADE">
        <w:rPr>
          <w:rtl/>
        </w:rPr>
        <w:t xml:space="preserve"> </w:t>
      </w:r>
      <w:r w:rsidRPr="00584ADE">
        <w:rPr>
          <w:rFonts w:hint="cs"/>
          <w:rtl/>
        </w:rPr>
        <w:t>مکالمه</w:t>
      </w:r>
      <w:r w:rsidRPr="00584ADE">
        <w:rPr>
          <w:rtl/>
        </w:rPr>
        <w:t xml:space="preserve"> </w:t>
      </w:r>
      <w:r w:rsidRPr="00584ADE">
        <w:rPr>
          <w:rFonts w:hint="cs"/>
          <w:rtl/>
        </w:rPr>
        <w:t>فارسی</w:t>
      </w:r>
      <w:r w:rsidRPr="00584ADE">
        <w:rPr>
          <w:rtl/>
        </w:rPr>
        <w:t xml:space="preserve"> </w:t>
      </w:r>
      <w:r w:rsidRPr="00584ADE">
        <w:rPr>
          <w:rFonts w:hint="cs"/>
          <w:rtl/>
        </w:rPr>
        <w:t>تسلّط</w:t>
      </w:r>
      <w:r w:rsidRPr="00584ADE">
        <w:rPr>
          <w:rtl/>
        </w:rPr>
        <w:t xml:space="preserve"> </w:t>
      </w:r>
      <w:r w:rsidRPr="00584ADE">
        <w:rPr>
          <w:rFonts w:hint="cs"/>
          <w:rtl/>
        </w:rPr>
        <w:t>پیدا</w:t>
      </w:r>
      <w:r w:rsidRPr="00584ADE">
        <w:rPr>
          <w:rtl/>
        </w:rPr>
        <w:t xml:space="preserve"> </w:t>
      </w:r>
      <w:r w:rsidRPr="00584ADE">
        <w:rPr>
          <w:rFonts w:hint="cs"/>
          <w:rtl/>
        </w:rPr>
        <w:t>کند،</w:t>
      </w:r>
      <w:r w:rsidRPr="00584ADE">
        <w:rPr>
          <w:rtl/>
        </w:rPr>
        <w:t xml:space="preserve"> </w:t>
      </w:r>
      <w:r w:rsidRPr="00584ADE">
        <w:rPr>
          <w:rFonts w:hint="cs"/>
          <w:rtl/>
        </w:rPr>
        <w:t>فارسی</w:t>
      </w:r>
      <w:r w:rsidRPr="00584ADE">
        <w:rPr>
          <w:rtl/>
        </w:rPr>
        <w:t xml:space="preserve"> </w:t>
      </w:r>
      <w:r w:rsidRPr="00584ADE">
        <w:rPr>
          <w:rFonts w:hint="cs"/>
          <w:rtl/>
        </w:rPr>
        <w:t>صحبت</w:t>
      </w:r>
      <w:r w:rsidRPr="00584ADE">
        <w:rPr>
          <w:rtl/>
        </w:rPr>
        <w:t xml:space="preserve"> </w:t>
      </w:r>
      <w:r w:rsidRPr="00584ADE">
        <w:rPr>
          <w:rFonts w:hint="cs"/>
          <w:rtl/>
        </w:rPr>
        <w:t>می‌کرد</w:t>
      </w:r>
      <w:r w:rsidRPr="00584ADE">
        <w:rPr>
          <w:rtl/>
        </w:rPr>
        <w:t xml:space="preserve">. </w:t>
      </w:r>
      <w:r w:rsidRPr="00584ADE">
        <w:rPr>
          <w:rFonts w:hint="cs"/>
          <w:rtl/>
        </w:rPr>
        <w:t>شخصی</w:t>
      </w:r>
      <w:r w:rsidRPr="00584ADE">
        <w:rPr>
          <w:rtl/>
        </w:rPr>
        <w:t xml:space="preserve"> </w:t>
      </w:r>
      <w:r w:rsidRPr="00584ADE">
        <w:rPr>
          <w:rFonts w:hint="cs"/>
          <w:rtl/>
        </w:rPr>
        <w:t>لبنانی</w:t>
      </w:r>
      <w:r w:rsidRPr="00584ADE">
        <w:rPr>
          <w:rtl/>
        </w:rPr>
        <w:t xml:space="preserve"> </w:t>
      </w:r>
      <w:r w:rsidRPr="00584ADE">
        <w:rPr>
          <w:rFonts w:hint="cs"/>
          <w:rtl/>
        </w:rPr>
        <w:t>بود</w:t>
      </w:r>
      <w:r w:rsidRPr="00584ADE">
        <w:rPr>
          <w:rtl/>
        </w:rPr>
        <w:t xml:space="preserve"> </w:t>
      </w:r>
      <w:r w:rsidRPr="00584ADE">
        <w:rPr>
          <w:rFonts w:hint="cs"/>
          <w:rtl/>
        </w:rPr>
        <w:t>که</w:t>
      </w:r>
      <w:r w:rsidRPr="00584ADE">
        <w:rPr>
          <w:rtl/>
        </w:rPr>
        <w:t xml:space="preserve"> </w:t>
      </w:r>
      <w:r w:rsidRPr="00584ADE">
        <w:rPr>
          <w:rFonts w:hint="cs"/>
          <w:rtl/>
        </w:rPr>
        <w:t>هم</w:t>
      </w:r>
      <w:r w:rsidRPr="00584ADE">
        <w:rPr>
          <w:rtl/>
        </w:rPr>
        <w:t xml:space="preserve"> </w:t>
      </w:r>
      <w:r w:rsidRPr="00584ADE">
        <w:rPr>
          <w:rFonts w:hint="cs"/>
          <w:rtl/>
        </w:rPr>
        <w:t>بر</w:t>
      </w:r>
      <w:r w:rsidRPr="00584ADE">
        <w:rPr>
          <w:rtl/>
        </w:rPr>
        <w:t xml:space="preserve"> </w:t>
      </w:r>
      <w:r w:rsidRPr="00584ADE">
        <w:rPr>
          <w:rFonts w:hint="cs"/>
          <w:rtl/>
        </w:rPr>
        <w:t>فارسی</w:t>
      </w:r>
      <w:r w:rsidRPr="00584ADE">
        <w:rPr>
          <w:rtl/>
        </w:rPr>
        <w:t xml:space="preserve"> </w:t>
      </w:r>
      <w:r w:rsidRPr="00584ADE">
        <w:rPr>
          <w:rFonts w:hint="cs"/>
          <w:rtl/>
        </w:rPr>
        <w:t>مسلّط</w:t>
      </w:r>
      <w:r w:rsidRPr="00584ADE">
        <w:rPr>
          <w:rtl/>
        </w:rPr>
        <w:t xml:space="preserve"> </w:t>
      </w:r>
      <w:r w:rsidRPr="00584ADE">
        <w:rPr>
          <w:rFonts w:hint="cs"/>
          <w:rtl/>
        </w:rPr>
        <w:t>بود</w:t>
      </w:r>
      <w:r w:rsidRPr="00584ADE">
        <w:rPr>
          <w:rtl/>
        </w:rPr>
        <w:t xml:space="preserve"> </w:t>
      </w:r>
      <w:r w:rsidRPr="00584ADE">
        <w:rPr>
          <w:rFonts w:hint="cs"/>
          <w:rtl/>
        </w:rPr>
        <w:t>و</w:t>
      </w:r>
      <w:r w:rsidRPr="00584ADE">
        <w:rPr>
          <w:rtl/>
        </w:rPr>
        <w:t xml:space="preserve"> </w:t>
      </w:r>
      <w:r w:rsidRPr="00584ADE">
        <w:rPr>
          <w:rFonts w:hint="cs"/>
          <w:rtl/>
        </w:rPr>
        <w:t>هم</w:t>
      </w:r>
      <w:r w:rsidRPr="00584ADE">
        <w:rPr>
          <w:rtl/>
        </w:rPr>
        <w:t xml:space="preserve"> </w:t>
      </w:r>
      <w:r w:rsidRPr="00584ADE">
        <w:rPr>
          <w:rFonts w:hint="cs"/>
          <w:rtl/>
        </w:rPr>
        <w:t>بر</w:t>
      </w:r>
      <w:r w:rsidRPr="00584ADE">
        <w:rPr>
          <w:rtl/>
        </w:rPr>
        <w:t xml:space="preserve"> </w:t>
      </w:r>
      <w:r w:rsidRPr="00584ADE">
        <w:rPr>
          <w:rFonts w:hint="cs"/>
          <w:rtl/>
        </w:rPr>
        <w:t>عربی</w:t>
      </w:r>
      <w:r w:rsidRPr="00584ADE">
        <w:rPr>
          <w:rtl/>
        </w:rPr>
        <w:t xml:space="preserve">. </w:t>
      </w:r>
      <w:r w:rsidRPr="00584ADE">
        <w:rPr>
          <w:rFonts w:hint="cs"/>
          <w:rtl/>
        </w:rPr>
        <w:t>من</w:t>
      </w:r>
      <w:r w:rsidRPr="00584ADE">
        <w:rPr>
          <w:rtl/>
        </w:rPr>
        <w:t xml:space="preserve"> </w:t>
      </w:r>
      <w:r w:rsidRPr="00584ADE">
        <w:rPr>
          <w:rFonts w:hint="cs"/>
          <w:rtl/>
        </w:rPr>
        <w:t>از</w:t>
      </w:r>
      <w:r w:rsidRPr="00584ADE">
        <w:rPr>
          <w:rtl/>
        </w:rPr>
        <w:t xml:space="preserve"> </w:t>
      </w:r>
      <w:r w:rsidRPr="00584ADE">
        <w:rPr>
          <w:rFonts w:hint="cs"/>
          <w:rtl/>
        </w:rPr>
        <w:t>او</w:t>
      </w:r>
      <w:r w:rsidRPr="00584ADE">
        <w:rPr>
          <w:rtl/>
        </w:rPr>
        <w:t xml:space="preserve"> </w:t>
      </w:r>
      <w:r w:rsidRPr="00584ADE">
        <w:rPr>
          <w:rFonts w:hint="cs"/>
          <w:rtl/>
        </w:rPr>
        <w:t>پرسیدم</w:t>
      </w:r>
      <w:r w:rsidRPr="00584ADE">
        <w:rPr>
          <w:rtl/>
        </w:rPr>
        <w:t>: «</w:t>
      </w:r>
      <w:r w:rsidRPr="00584ADE">
        <w:rPr>
          <w:rFonts w:hint="cs"/>
          <w:rtl/>
        </w:rPr>
        <w:t>عربیّتی</w:t>
      </w:r>
      <w:r w:rsidRPr="00584ADE">
        <w:rPr>
          <w:rtl/>
        </w:rPr>
        <w:t xml:space="preserve"> </w:t>
      </w:r>
      <w:r w:rsidRPr="00584ADE">
        <w:rPr>
          <w:rFonts w:hint="cs"/>
          <w:rtl/>
        </w:rPr>
        <w:t>أحسن</w:t>
      </w:r>
      <w:r w:rsidRPr="00584ADE">
        <w:rPr>
          <w:rtl/>
        </w:rPr>
        <w:t xml:space="preserve"> </w:t>
      </w:r>
      <w:r w:rsidRPr="00584ADE">
        <w:rPr>
          <w:rFonts w:hint="cs"/>
          <w:rtl/>
        </w:rPr>
        <w:t>أم</w:t>
      </w:r>
      <w:r w:rsidRPr="00584ADE">
        <w:rPr>
          <w:rtl/>
        </w:rPr>
        <w:t xml:space="preserve"> </w:t>
      </w:r>
      <w:r w:rsidRPr="00584ADE">
        <w:rPr>
          <w:rFonts w:hint="cs"/>
          <w:rtl/>
        </w:rPr>
        <w:t>عجمیّة</w:t>
      </w:r>
      <w:r w:rsidRPr="00584ADE">
        <w:rPr>
          <w:rtl/>
        </w:rPr>
        <w:t xml:space="preserve"> </w:t>
      </w:r>
      <w:r w:rsidRPr="00584ADE">
        <w:rPr>
          <w:rFonts w:hint="cs"/>
          <w:rtl/>
        </w:rPr>
        <w:t>الشیخ؟</w:t>
      </w:r>
      <w:r w:rsidRPr="00584ADE">
        <w:rPr>
          <w:rFonts w:hint="eastAsia"/>
          <w:rtl/>
        </w:rPr>
        <w:t>»</w:t>
      </w:r>
      <w:r w:rsidRPr="00584ADE">
        <w:rPr>
          <w:rtl/>
        </w:rPr>
        <w:t xml:space="preserve"> </w:t>
      </w:r>
      <w:r w:rsidRPr="00584ADE">
        <w:rPr>
          <w:rFonts w:hint="cs"/>
          <w:rtl/>
        </w:rPr>
        <w:t>آن</w:t>
      </w:r>
      <w:r w:rsidRPr="00584ADE">
        <w:rPr>
          <w:rtl/>
        </w:rPr>
        <w:t xml:space="preserve"> </w:t>
      </w:r>
      <w:r w:rsidRPr="00584ADE">
        <w:rPr>
          <w:rFonts w:hint="cs"/>
          <w:rtl/>
        </w:rPr>
        <w:t>شخص</w:t>
      </w:r>
      <w:r w:rsidRPr="00584ADE">
        <w:rPr>
          <w:rtl/>
        </w:rPr>
        <w:t xml:space="preserve"> </w:t>
      </w:r>
      <w:r w:rsidRPr="00584ADE">
        <w:rPr>
          <w:rFonts w:hint="cs"/>
          <w:rtl/>
        </w:rPr>
        <w:t>لبنانی</w:t>
      </w:r>
      <w:r w:rsidRPr="00584ADE">
        <w:rPr>
          <w:rtl/>
        </w:rPr>
        <w:t xml:space="preserve"> </w:t>
      </w:r>
      <w:r w:rsidRPr="00584ADE">
        <w:rPr>
          <w:rFonts w:hint="cs"/>
          <w:rtl/>
        </w:rPr>
        <w:t>گفت</w:t>
      </w:r>
      <w:r w:rsidRPr="00584ADE">
        <w:rPr>
          <w:rtl/>
        </w:rPr>
        <w:t>: «</w:t>
      </w:r>
      <w:r w:rsidRPr="00584ADE">
        <w:rPr>
          <w:rFonts w:hint="cs"/>
          <w:rtl/>
        </w:rPr>
        <w:t>یهریقهما</w:t>
      </w:r>
      <w:r w:rsidRPr="00584ADE">
        <w:rPr>
          <w:rtl/>
        </w:rPr>
        <w:t xml:space="preserve"> </w:t>
      </w:r>
      <w:r w:rsidRPr="00584ADE">
        <w:rPr>
          <w:rFonts w:hint="cs"/>
          <w:rtl/>
        </w:rPr>
        <w:t>و</w:t>
      </w:r>
      <w:r w:rsidRPr="00584ADE">
        <w:rPr>
          <w:rtl/>
        </w:rPr>
        <w:t xml:space="preserve"> </w:t>
      </w:r>
      <w:r w:rsidRPr="00584ADE">
        <w:rPr>
          <w:rFonts w:hint="cs"/>
          <w:rtl/>
        </w:rPr>
        <w:t>یتیمّم</w:t>
      </w:r>
      <w:r w:rsidRPr="00584ADE">
        <w:rPr>
          <w:rFonts w:hint="eastAsia"/>
          <w:rtl/>
        </w:rPr>
        <w:t>»</w:t>
      </w:r>
      <w:r w:rsidRPr="00584ADE">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ABCF" w14:textId="77777777" w:rsidR="00E07305" w:rsidRDefault="00E07305">
    <w:pPr>
      <w:pStyle w:val="Header"/>
    </w:pPr>
  </w:p>
  <w:p w14:paraId="31DBE700" w14:textId="77777777" w:rsidR="00E07305" w:rsidRDefault="00E073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852"/>
    <w:rsid w:val="000072A3"/>
    <w:rsid w:val="00025777"/>
    <w:rsid w:val="00025B70"/>
    <w:rsid w:val="000353D7"/>
    <w:rsid w:val="00035AD3"/>
    <w:rsid w:val="00055496"/>
    <w:rsid w:val="00080A41"/>
    <w:rsid w:val="0008299B"/>
    <w:rsid w:val="000913AA"/>
    <w:rsid w:val="00094847"/>
    <w:rsid w:val="00096C63"/>
    <w:rsid w:val="000A52CD"/>
    <w:rsid w:val="000B5DB5"/>
    <w:rsid w:val="000C3947"/>
    <w:rsid w:val="000D2A37"/>
    <w:rsid w:val="000D30E9"/>
    <w:rsid w:val="000D6818"/>
    <w:rsid w:val="000D7036"/>
    <w:rsid w:val="000E335E"/>
    <w:rsid w:val="000F16CF"/>
    <w:rsid w:val="000F5BAC"/>
    <w:rsid w:val="000F6352"/>
    <w:rsid w:val="00102585"/>
    <w:rsid w:val="00104DF1"/>
    <w:rsid w:val="00114AB7"/>
    <w:rsid w:val="00116B2B"/>
    <w:rsid w:val="00124E3D"/>
    <w:rsid w:val="00126226"/>
    <w:rsid w:val="00127E95"/>
    <w:rsid w:val="00130659"/>
    <w:rsid w:val="001347C7"/>
    <w:rsid w:val="001356B0"/>
    <w:rsid w:val="00147FFD"/>
    <w:rsid w:val="00151937"/>
    <w:rsid w:val="00153A89"/>
    <w:rsid w:val="00181844"/>
    <w:rsid w:val="001837E9"/>
    <w:rsid w:val="00187DFA"/>
    <w:rsid w:val="001A1BC1"/>
    <w:rsid w:val="001A1EA5"/>
    <w:rsid w:val="001A2574"/>
    <w:rsid w:val="001A27D7"/>
    <w:rsid w:val="001A294E"/>
    <w:rsid w:val="001A4ED8"/>
    <w:rsid w:val="001B1E98"/>
    <w:rsid w:val="001B2488"/>
    <w:rsid w:val="001B6799"/>
    <w:rsid w:val="001C1362"/>
    <w:rsid w:val="001D2E9A"/>
    <w:rsid w:val="001D3EF9"/>
    <w:rsid w:val="001D597F"/>
    <w:rsid w:val="001E05B4"/>
    <w:rsid w:val="001E3FD4"/>
    <w:rsid w:val="001F1252"/>
    <w:rsid w:val="0020241A"/>
    <w:rsid w:val="00203821"/>
    <w:rsid w:val="00203E9C"/>
    <w:rsid w:val="00211632"/>
    <w:rsid w:val="0021630D"/>
    <w:rsid w:val="0024121B"/>
    <w:rsid w:val="00247D2F"/>
    <w:rsid w:val="00256560"/>
    <w:rsid w:val="00257650"/>
    <w:rsid w:val="00263C33"/>
    <w:rsid w:val="0027605E"/>
    <w:rsid w:val="00281D06"/>
    <w:rsid w:val="00281E00"/>
    <w:rsid w:val="00294A52"/>
    <w:rsid w:val="002B575F"/>
    <w:rsid w:val="002B729B"/>
    <w:rsid w:val="002C23B5"/>
    <w:rsid w:val="002C53A2"/>
    <w:rsid w:val="002D0040"/>
    <w:rsid w:val="002D2FA8"/>
    <w:rsid w:val="002E0E1E"/>
    <w:rsid w:val="002E1501"/>
    <w:rsid w:val="002E220F"/>
    <w:rsid w:val="002E3CBD"/>
    <w:rsid w:val="002E586C"/>
    <w:rsid w:val="002E5B9E"/>
    <w:rsid w:val="00307311"/>
    <w:rsid w:val="00320E53"/>
    <w:rsid w:val="0032100F"/>
    <w:rsid w:val="0033402C"/>
    <w:rsid w:val="00340521"/>
    <w:rsid w:val="00345C73"/>
    <w:rsid w:val="00354A99"/>
    <w:rsid w:val="00360311"/>
    <w:rsid w:val="00361922"/>
    <w:rsid w:val="0037339B"/>
    <w:rsid w:val="003739F8"/>
    <w:rsid w:val="00374C30"/>
    <w:rsid w:val="00386C11"/>
    <w:rsid w:val="00397466"/>
    <w:rsid w:val="003A6148"/>
    <w:rsid w:val="003C33F6"/>
    <w:rsid w:val="003C3D2E"/>
    <w:rsid w:val="003C43A5"/>
    <w:rsid w:val="003C53DE"/>
    <w:rsid w:val="003E1C5C"/>
    <w:rsid w:val="003E6650"/>
    <w:rsid w:val="003F5B46"/>
    <w:rsid w:val="00401363"/>
    <w:rsid w:val="00402E47"/>
    <w:rsid w:val="00425015"/>
    <w:rsid w:val="00430994"/>
    <w:rsid w:val="00441B6D"/>
    <w:rsid w:val="00444453"/>
    <w:rsid w:val="004556EF"/>
    <w:rsid w:val="00462B07"/>
    <w:rsid w:val="00465BD2"/>
    <w:rsid w:val="0047027A"/>
    <w:rsid w:val="004715C8"/>
    <w:rsid w:val="004815C6"/>
    <w:rsid w:val="00481C31"/>
    <w:rsid w:val="00482FC1"/>
    <w:rsid w:val="00483027"/>
    <w:rsid w:val="00484710"/>
    <w:rsid w:val="004871AA"/>
    <w:rsid w:val="004918D7"/>
    <w:rsid w:val="004926E1"/>
    <w:rsid w:val="004A2FEA"/>
    <w:rsid w:val="004D2DD7"/>
    <w:rsid w:val="004D47A4"/>
    <w:rsid w:val="004D75C5"/>
    <w:rsid w:val="004E2186"/>
    <w:rsid w:val="004E66FB"/>
    <w:rsid w:val="004F470A"/>
    <w:rsid w:val="004F4C59"/>
    <w:rsid w:val="00500C8F"/>
    <w:rsid w:val="00501909"/>
    <w:rsid w:val="00504F6F"/>
    <w:rsid w:val="00507BBB"/>
    <w:rsid w:val="005128DF"/>
    <w:rsid w:val="0051592A"/>
    <w:rsid w:val="005206FE"/>
    <w:rsid w:val="005257ED"/>
    <w:rsid w:val="005306F8"/>
    <w:rsid w:val="0054023D"/>
    <w:rsid w:val="005426BF"/>
    <w:rsid w:val="00544EA8"/>
    <w:rsid w:val="0056213C"/>
    <w:rsid w:val="00580C24"/>
    <w:rsid w:val="00582594"/>
    <w:rsid w:val="00584ADE"/>
    <w:rsid w:val="005968EF"/>
    <w:rsid w:val="00596C1E"/>
    <w:rsid w:val="005A2E26"/>
    <w:rsid w:val="005B7BCA"/>
    <w:rsid w:val="005C0DAE"/>
    <w:rsid w:val="005C188E"/>
    <w:rsid w:val="005C1F25"/>
    <w:rsid w:val="005D2349"/>
    <w:rsid w:val="005E1B60"/>
    <w:rsid w:val="005E3E90"/>
    <w:rsid w:val="005E5507"/>
    <w:rsid w:val="005E607B"/>
    <w:rsid w:val="005F0A8D"/>
    <w:rsid w:val="00601229"/>
    <w:rsid w:val="00603B67"/>
    <w:rsid w:val="006162A2"/>
    <w:rsid w:val="00616555"/>
    <w:rsid w:val="00623E24"/>
    <w:rsid w:val="006240DA"/>
    <w:rsid w:val="0063256E"/>
    <w:rsid w:val="00633F04"/>
    <w:rsid w:val="00634EFB"/>
    <w:rsid w:val="00635219"/>
    <w:rsid w:val="00635EC0"/>
    <w:rsid w:val="00640B58"/>
    <w:rsid w:val="00651B02"/>
    <w:rsid w:val="00651B19"/>
    <w:rsid w:val="00660A29"/>
    <w:rsid w:val="006622A3"/>
    <w:rsid w:val="00695519"/>
    <w:rsid w:val="006A2B08"/>
    <w:rsid w:val="006A4134"/>
    <w:rsid w:val="006A5DDA"/>
    <w:rsid w:val="006A6701"/>
    <w:rsid w:val="006B21F4"/>
    <w:rsid w:val="006B3210"/>
    <w:rsid w:val="006B3368"/>
    <w:rsid w:val="006B3753"/>
    <w:rsid w:val="006B7AD6"/>
    <w:rsid w:val="006C2F52"/>
    <w:rsid w:val="006C50FD"/>
    <w:rsid w:val="006D1DD4"/>
    <w:rsid w:val="006D4014"/>
    <w:rsid w:val="006D44C1"/>
    <w:rsid w:val="006E18F7"/>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7F778A"/>
    <w:rsid w:val="0080091D"/>
    <w:rsid w:val="00804108"/>
    <w:rsid w:val="00804FC4"/>
    <w:rsid w:val="00816367"/>
    <w:rsid w:val="00816A0B"/>
    <w:rsid w:val="008173C5"/>
    <w:rsid w:val="00824B22"/>
    <w:rsid w:val="00830C53"/>
    <w:rsid w:val="00837FAA"/>
    <w:rsid w:val="00841F77"/>
    <w:rsid w:val="0085276D"/>
    <w:rsid w:val="00863390"/>
    <w:rsid w:val="0086385C"/>
    <w:rsid w:val="00871916"/>
    <w:rsid w:val="008725DA"/>
    <w:rsid w:val="0088130F"/>
    <w:rsid w:val="00881B19"/>
    <w:rsid w:val="008956DD"/>
    <w:rsid w:val="008A0588"/>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205A"/>
    <w:rsid w:val="009335CC"/>
    <w:rsid w:val="00935A55"/>
    <w:rsid w:val="00941CEB"/>
    <w:rsid w:val="0094720F"/>
    <w:rsid w:val="00953B28"/>
    <w:rsid w:val="00954322"/>
    <w:rsid w:val="00957CAA"/>
    <w:rsid w:val="009621D4"/>
    <w:rsid w:val="0096778A"/>
    <w:rsid w:val="00977656"/>
    <w:rsid w:val="009846A7"/>
    <w:rsid w:val="0098794D"/>
    <w:rsid w:val="0099415C"/>
    <w:rsid w:val="0099497B"/>
    <w:rsid w:val="009A16EC"/>
    <w:rsid w:val="009A43BA"/>
    <w:rsid w:val="009B0D05"/>
    <w:rsid w:val="009B4CA6"/>
    <w:rsid w:val="009B79F8"/>
    <w:rsid w:val="009C2B98"/>
    <w:rsid w:val="009C66D5"/>
    <w:rsid w:val="009D13FD"/>
    <w:rsid w:val="009D266A"/>
    <w:rsid w:val="009F7E07"/>
    <w:rsid w:val="00A01522"/>
    <w:rsid w:val="00A10A11"/>
    <w:rsid w:val="00A13C6A"/>
    <w:rsid w:val="00A13E65"/>
    <w:rsid w:val="00A17B09"/>
    <w:rsid w:val="00A23B49"/>
    <w:rsid w:val="00A31D4B"/>
    <w:rsid w:val="00A457C6"/>
    <w:rsid w:val="00A46AD0"/>
    <w:rsid w:val="00A47063"/>
    <w:rsid w:val="00A473A8"/>
    <w:rsid w:val="00A513F0"/>
    <w:rsid w:val="00A61AC8"/>
    <w:rsid w:val="00A6366F"/>
    <w:rsid w:val="00A656F2"/>
    <w:rsid w:val="00A65D4C"/>
    <w:rsid w:val="00A70512"/>
    <w:rsid w:val="00A94434"/>
    <w:rsid w:val="00AA1F60"/>
    <w:rsid w:val="00AA40D7"/>
    <w:rsid w:val="00AB5F7D"/>
    <w:rsid w:val="00AC0C50"/>
    <w:rsid w:val="00AC6FE2"/>
    <w:rsid w:val="00AF3925"/>
    <w:rsid w:val="00AF656C"/>
    <w:rsid w:val="00B1296B"/>
    <w:rsid w:val="00B2292F"/>
    <w:rsid w:val="00B25668"/>
    <w:rsid w:val="00B43169"/>
    <w:rsid w:val="00B501A8"/>
    <w:rsid w:val="00B55AE4"/>
    <w:rsid w:val="00B614AF"/>
    <w:rsid w:val="00B70B46"/>
    <w:rsid w:val="00B739B0"/>
    <w:rsid w:val="00B814A3"/>
    <w:rsid w:val="00B84E08"/>
    <w:rsid w:val="00B84F1F"/>
    <w:rsid w:val="00B96F38"/>
    <w:rsid w:val="00BA5E96"/>
    <w:rsid w:val="00BC2392"/>
    <w:rsid w:val="00BC716B"/>
    <w:rsid w:val="00BD0E74"/>
    <w:rsid w:val="00BD5F8C"/>
    <w:rsid w:val="00BD7C60"/>
    <w:rsid w:val="00BE29DD"/>
    <w:rsid w:val="00BE7CFB"/>
    <w:rsid w:val="00C066AF"/>
    <w:rsid w:val="00C1066D"/>
    <w:rsid w:val="00C10E06"/>
    <w:rsid w:val="00C145B8"/>
    <w:rsid w:val="00C2438F"/>
    <w:rsid w:val="00C31AF0"/>
    <w:rsid w:val="00C32A7E"/>
    <w:rsid w:val="00C34F28"/>
    <w:rsid w:val="00C368DF"/>
    <w:rsid w:val="00C37118"/>
    <w:rsid w:val="00C442C5"/>
    <w:rsid w:val="00C55458"/>
    <w:rsid w:val="00C57B5C"/>
    <w:rsid w:val="00C57C7C"/>
    <w:rsid w:val="00C61049"/>
    <w:rsid w:val="00C63FFE"/>
    <w:rsid w:val="00C87C67"/>
    <w:rsid w:val="00C91EB6"/>
    <w:rsid w:val="00CA10B0"/>
    <w:rsid w:val="00CA2F8E"/>
    <w:rsid w:val="00CA3EE2"/>
    <w:rsid w:val="00CA7FD5"/>
    <w:rsid w:val="00CB3287"/>
    <w:rsid w:val="00CB33E2"/>
    <w:rsid w:val="00CB4E68"/>
    <w:rsid w:val="00CC2733"/>
    <w:rsid w:val="00CD0050"/>
    <w:rsid w:val="00CE7481"/>
    <w:rsid w:val="00CF0A8F"/>
    <w:rsid w:val="00D048CE"/>
    <w:rsid w:val="00D07169"/>
    <w:rsid w:val="00D10998"/>
    <w:rsid w:val="00D15CBD"/>
    <w:rsid w:val="00D15DC5"/>
    <w:rsid w:val="00D221CB"/>
    <w:rsid w:val="00D23391"/>
    <w:rsid w:val="00D31805"/>
    <w:rsid w:val="00D552B9"/>
    <w:rsid w:val="00D735B2"/>
    <w:rsid w:val="00D74021"/>
    <w:rsid w:val="00D76D01"/>
    <w:rsid w:val="00D85775"/>
    <w:rsid w:val="00D922A9"/>
    <w:rsid w:val="00D9394A"/>
    <w:rsid w:val="00D9488A"/>
    <w:rsid w:val="00DB0CBB"/>
    <w:rsid w:val="00DB5F3B"/>
    <w:rsid w:val="00DB67CC"/>
    <w:rsid w:val="00DC3783"/>
    <w:rsid w:val="00DE1070"/>
    <w:rsid w:val="00DF638E"/>
    <w:rsid w:val="00E00219"/>
    <w:rsid w:val="00E0316B"/>
    <w:rsid w:val="00E07305"/>
    <w:rsid w:val="00E25E10"/>
    <w:rsid w:val="00E34CE1"/>
    <w:rsid w:val="00E50B41"/>
    <w:rsid w:val="00E5219B"/>
    <w:rsid w:val="00E52D07"/>
    <w:rsid w:val="00E5518B"/>
    <w:rsid w:val="00E609FE"/>
    <w:rsid w:val="00E630BE"/>
    <w:rsid w:val="00E75920"/>
    <w:rsid w:val="00E80D96"/>
    <w:rsid w:val="00E871FA"/>
    <w:rsid w:val="00E936A4"/>
    <w:rsid w:val="00E954BB"/>
    <w:rsid w:val="00EA127F"/>
    <w:rsid w:val="00EA45E7"/>
    <w:rsid w:val="00EB48C1"/>
    <w:rsid w:val="00EB78E3"/>
    <w:rsid w:val="00EB7BE3"/>
    <w:rsid w:val="00EC1C4B"/>
    <w:rsid w:val="00EC4B03"/>
    <w:rsid w:val="00EC735A"/>
    <w:rsid w:val="00ED3149"/>
    <w:rsid w:val="00ED5F38"/>
    <w:rsid w:val="00EF075F"/>
    <w:rsid w:val="00EF27FE"/>
    <w:rsid w:val="00EF2879"/>
    <w:rsid w:val="00F07FB6"/>
    <w:rsid w:val="00F149D0"/>
    <w:rsid w:val="00F150F3"/>
    <w:rsid w:val="00F16B53"/>
    <w:rsid w:val="00F22393"/>
    <w:rsid w:val="00F25ECD"/>
    <w:rsid w:val="00F318BE"/>
    <w:rsid w:val="00F32243"/>
    <w:rsid w:val="00F33297"/>
    <w:rsid w:val="00F343FB"/>
    <w:rsid w:val="00F359FE"/>
    <w:rsid w:val="00F35BBB"/>
    <w:rsid w:val="00F42159"/>
    <w:rsid w:val="00F4256E"/>
    <w:rsid w:val="00F42EE1"/>
    <w:rsid w:val="00F42F86"/>
    <w:rsid w:val="00F5324C"/>
    <w:rsid w:val="00F57734"/>
    <w:rsid w:val="00F60F1F"/>
    <w:rsid w:val="00F64141"/>
    <w:rsid w:val="00F67508"/>
    <w:rsid w:val="00F71FC9"/>
    <w:rsid w:val="00F73AC2"/>
    <w:rsid w:val="00F73B48"/>
    <w:rsid w:val="00F74F51"/>
    <w:rsid w:val="00F842AD"/>
    <w:rsid w:val="00F914EB"/>
    <w:rsid w:val="00F91B85"/>
    <w:rsid w:val="00F938E7"/>
    <w:rsid w:val="00FA3B17"/>
    <w:rsid w:val="00FA5E8D"/>
    <w:rsid w:val="00FA5F3D"/>
    <w:rsid w:val="00FA738F"/>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4626A"/>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7605516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1/68/&#1571;&#1589;&#1581;&#1575;&#1576;&#1705;" TargetMode="External"/><Relationship Id="rId3" Type="http://schemas.openxmlformats.org/officeDocument/2006/relationships/hyperlink" Target="http://lib.eshia.ir/10360/1/26/&#1575;&#1604;&#1578;&#1602;&#1740;&#1577;" TargetMode="External"/><Relationship Id="rId7" Type="http://schemas.openxmlformats.org/officeDocument/2006/relationships/hyperlink" Target="http://lib.eshia.ir/11005/3/511/&#1605;&#1607;&#1586;&#1740;&#1575;&#1585;" TargetMode="External"/><Relationship Id="rId2" Type="http://schemas.openxmlformats.org/officeDocument/2006/relationships/hyperlink" Target="http://lib.eshia.ir/10013/12/109/&#1605;&#1607;&#1586;&#1740;&#1575;&#1585;" TargetMode="External"/><Relationship Id="rId1" Type="http://schemas.openxmlformats.org/officeDocument/2006/relationships/hyperlink" Target="http://lib.eshia.ir/10095/3/430/&#1605;&#1584;&#1607;&#1576;" TargetMode="External"/><Relationship Id="rId6" Type="http://schemas.openxmlformats.org/officeDocument/2006/relationships/hyperlink" Target="http://lib.eshia.ir/10156/13/106/&#1605;&#1602;&#1578;&#1590;&#1740;" TargetMode="External"/><Relationship Id="rId5" Type="http://schemas.openxmlformats.org/officeDocument/2006/relationships/hyperlink" Target="http://lib.eshia.ir/10153/9/233/&#1575;&#1604;&#1578;&#1608;&#1602;&#1740;&#1593;" TargetMode="External"/><Relationship Id="rId4" Type="http://schemas.openxmlformats.org/officeDocument/2006/relationships/hyperlink" Target="http://lib.eshia.ir/10088/15/68/&#1589;&#1583;&#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237A-8423-4409-A9CE-1A0C6C9B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2410</TotalTime>
  <Pages>7</Pages>
  <Words>2448</Words>
  <Characters>13954</Characters>
  <Application>Microsoft Office Word</Application>
  <DocSecurity>0</DocSecurity>
  <Lines>116</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16370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63</cp:revision>
  <cp:lastPrinted>2023-09-29T09:20:00Z</cp:lastPrinted>
  <dcterms:created xsi:type="dcterms:W3CDTF">2023-09-27T07:52:00Z</dcterms:created>
  <dcterms:modified xsi:type="dcterms:W3CDTF">2023-10-29T15:16:00Z</dcterms:modified>
  <cp:contentStatus>ویرایش 2.5</cp:contentStatus>
  <cp:version>2.7</cp:version>
</cp:coreProperties>
</file>