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054D81" w:rsidRDefault="00054D81" w:rsidP="00054D81">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054D81" w:rsidRDefault="00054D81" w:rsidP="0000585A">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w:t>
      </w:r>
      <w:r w:rsidR="0000585A">
        <w:rPr>
          <w:rFonts w:ascii="IRANSans" w:hAnsi="IRANSans" w:cs="IRANSans" w:hint="cs"/>
          <w:b/>
          <w:bCs/>
          <w:color w:val="C00000"/>
          <w:sz w:val="28"/>
          <w:shd w:val="clear" w:color="auto" w:fill="FFFFFF"/>
          <w:rtl/>
          <w:lang w:val="x-none"/>
        </w:rPr>
        <w:t>306</w:t>
      </w:r>
      <w:bookmarkStart w:id="0" w:name="_GoBack"/>
      <w:bookmarkEnd w:id="0"/>
    </w:p>
    <w:p w:rsidR="00C91EB6" w:rsidRPr="00054D81" w:rsidRDefault="00054D81" w:rsidP="00054D81">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25B70">
        <w:rPr>
          <w:rFonts w:hint="cs"/>
          <w:rtl/>
        </w:rPr>
        <w:t xml:space="preserve"> </w:t>
      </w:r>
      <w:r w:rsidR="00386C11" w:rsidRPr="00A6366F">
        <w:rPr>
          <w:rFonts w:hint="cs"/>
          <w:rtl/>
        </w:rPr>
        <w:t>/</w:t>
      </w:r>
      <w:bookmarkStart w:id="2" w:name="BokSabj_d"/>
      <w:bookmarkEnd w:id="2"/>
      <w:r w:rsidR="007A2A02">
        <w:rPr>
          <w:rFonts w:hint="cs"/>
          <w:rtl/>
        </w:rPr>
        <w:t>زکات</w:t>
      </w:r>
      <w:r w:rsidR="007A2A02">
        <w:rPr>
          <w:rtl/>
        </w:rPr>
        <w:t xml:space="preserve"> </w:t>
      </w:r>
      <w:r w:rsidR="007A2A02">
        <w:rPr>
          <w:rFonts w:hint="cs"/>
          <w:rtl/>
        </w:rPr>
        <w:t>دین</w:t>
      </w:r>
      <w:r w:rsidR="00386C11" w:rsidRPr="00A6366F">
        <w:rPr>
          <w:rFonts w:hint="cs"/>
          <w:rtl/>
        </w:rPr>
        <w:t xml:space="preserve"> /</w:t>
      </w:r>
      <w:bookmarkStart w:id="3" w:name="Bokkolli"/>
      <w:bookmarkEnd w:id="3"/>
      <w:r w:rsidR="007A2A02">
        <w:rPr>
          <w:rFonts w:hint="cs"/>
          <w:rtl/>
        </w:rPr>
        <w:t>زکات</w:t>
      </w:r>
      <w:r w:rsidR="001B6799" w:rsidRPr="00A6366F">
        <w:rPr>
          <w:rFonts w:hint="cs"/>
          <w:rtl/>
        </w:rPr>
        <w:t xml:space="preserve"> </w:t>
      </w:r>
    </w:p>
    <w:p w:rsidR="008F5B4D" w:rsidRPr="009C66D5" w:rsidRDefault="008F5B4D" w:rsidP="00203E9C">
      <w:pPr>
        <w:ind w:hanging="2"/>
        <w:rPr>
          <w:rStyle w:val="Emphasis"/>
          <w:b/>
          <w:bCs w:val="0"/>
          <w:rtl/>
        </w:rPr>
      </w:pPr>
      <w:r w:rsidRPr="009C66D5">
        <w:rPr>
          <w:rStyle w:val="Emphasis"/>
          <w:rFonts w:hint="cs"/>
          <w:b/>
          <w:bCs w:val="0"/>
          <w:rtl/>
        </w:rPr>
        <w:t>خلاصه مباحث گذشته:</w:t>
      </w:r>
    </w:p>
    <w:p w:rsidR="003A6148" w:rsidRDefault="008F5B4D" w:rsidP="00203E9C">
      <w:pPr>
        <w:ind w:hanging="2"/>
        <w:rPr>
          <w:rtl/>
        </w:rPr>
      </w:pPr>
      <w:r>
        <w:rPr>
          <w:rFonts w:hint="cs"/>
          <w:rtl/>
        </w:rPr>
        <w:t>متن خلاصه ...</w:t>
      </w:r>
    </w:p>
    <w:p w:rsidR="00247D2F" w:rsidRPr="003A6148" w:rsidRDefault="00247D2F" w:rsidP="003A6148">
      <w:pPr>
        <w:pBdr>
          <w:bottom w:val="double" w:sz="6" w:space="1" w:color="auto"/>
        </w:pBdr>
      </w:pPr>
    </w:p>
    <w:p w:rsidR="008F5B4D" w:rsidRDefault="008F5B4D" w:rsidP="003A6148"/>
    <w:p w:rsidR="00FA44DD" w:rsidRDefault="00FA44DD" w:rsidP="00D95052">
      <w:pPr>
        <w:pStyle w:val="Heading1"/>
        <w:rPr>
          <w:rtl/>
        </w:rPr>
      </w:pPr>
      <w:bookmarkStart w:id="4" w:name="_Toc136106483"/>
      <w:bookmarkStart w:id="5" w:name="_Toc136106548"/>
      <w:bookmarkStart w:id="6" w:name="_Toc136106571"/>
      <w:bookmarkStart w:id="7" w:name="_Toc136106599"/>
      <w:bookmarkStart w:id="8" w:name="_Toc140880624"/>
      <w:bookmarkStart w:id="9" w:name="_Toc140881722"/>
      <w:bookmarkStart w:id="10" w:name="_Toc140881972"/>
      <w:r>
        <w:rPr>
          <w:rFonts w:hint="cs"/>
          <w:rtl/>
        </w:rPr>
        <w:t>شروط نافذ و شروط غیر نافذ در روایات</w:t>
      </w:r>
      <w:bookmarkEnd w:id="4"/>
      <w:bookmarkEnd w:id="5"/>
      <w:bookmarkEnd w:id="6"/>
      <w:bookmarkEnd w:id="7"/>
      <w:bookmarkEnd w:id="8"/>
      <w:bookmarkEnd w:id="9"/>
      <w:bookmarkEnd w:id="10"/>
    </w:p>
    <w:p w:rsidR="000C2D44" w:rsidRDefault="00FA44DD" w:rsidP="00FA44DD">
      <w:pPr>
        <w:rPr>
          <w:rFonts w:ascii="IRBadr" w:hAnsi="IRBadr" w:cs="IRBadr"/>
          <w:rtl/>
        </w:rPr>
      </w:pPr>
      <w:r>
        <w:rPr>
          <w:rFonts w:ascii="IRBadr" w:hAnsi="IRBadr" w:cs="IRBadr" w:hint="cs"/>
          <w:rtl/>
        </w:rPr>
        <w:t xml:space="preserve">برخی از </w:t>
      </w:r>
      <w:r w:rsidR="000C2D44">
        <w:rPr>
          <w:rFonts w:ascii="IRBadr" w:hAnsi="IRBadr" w:cs="IRBadr" w:hint="cs"/>
          <w:rtl/>
        </w:rPr>
        <w:t xml:space="preserve">شروط </w:t>
      </w:r>
      <w:r>
        <w:rPr>
          <w:rFonts w:ascii="IRBadr" w:hAnsi="IRBadr" w:cs="IRBadr" w:hint="cs"/>
          <w:rtl/>
        </w:rPr>
        <w:t xml:space="preserve">در روایات </w:t>
      </w:r>
      <w:r w:rsidR="000C2D44">
        <w:rPr>
          <w:rFonts w:ascii="IRBadr" w:hAnsi="IRBadr" w:cs="IRBadr" w:hint="cs"/>
          <w:rtl/>
        </w:rPr>
        <w:t xml:space="preserve">نافذ و </w:t>
      </w:r>
      <w:r>
        <w:rPr>
          <w:rFonts w:ascii="IRBadr" w:hAnsi="IRBadr" w:cs="IRBadr" w:hint="cs"/>
          <w:rtl/>
        </w:rPr>
        <w:t xml:space="preserve">برخی دیگر </w:t>
      </w:r>
      <w:r w:rsidR="000C2D44">
        <w:rPr>
          <w:rFonts w:ascii="IRBadr" w:hAnsi="IRBadr" w:cs="IRBadr" w:hint="cs"/>
          <w:rtl/>
        </w:rPr>
        <w:t xml:space="preserve">غیر نافذ </w:t>
      </w:r>
      <w:r>
        <w:rPr>
          <w:rFonts w:ascii="IRBadr" w:hAnsi="IRBadr" w:cs="IRBadr" w:hint="cs"/>
          <w:rtl/>
        </w:rPr>
        <w:t xml:space="preserve">شمرده شده است. این روایات را ذکر می‌کنیم و </w:t>
      </w:r>
      <w:r w:rsidR="000C2D44">
        <w:rPr>
          <w:rFonts w:ascii="IRBadr" w:hAnsi="IRBadr" w:cs="IRBadr" w:hint="cs"/>
          <w:rtl/>
        </w:rPr>
        <w:t xml:space="preserve">نسبت </w:t>
      </w:r>
      <w:r>
        <w:rPr>
          <w:rFonts w:ascii="IRBadr" w:hAnsi="IRBadr" w:cs="IRBadr" w:hint="cs"/>
          <w:rtl/>
        </w:rPr>
        <w:t xml:space="preserve">این </w:t>
      </w:r>
      <w:r w:rsidR="000C2D44">
        <w:rPr>
          <w:rFonts w:ascii="IRBadr" w:hAnsi="IRBadr" w:cs="IRBadr" w:hint="cs"/>
          <w:rtl/>
        </w:rPr>
        <w:t xml:space="preserve">روایات </w:t>
      </w:r>
      <w:r>
        <w:rPr>
          <w:rFonts w:ascii="IRBadr" w:hAnsi="IRBadr" w:cs="IRBadr" w:hint="cs"/>
          <w:rtl/>
        </w:rPr>
        <w:t xml:space="preserve">را </w:t>
      </w:r>
      <w:r w:rsidR="000C2D44">
        <w:rPr>
          <w:rFonts w:ascii="IRBadr" w:hAnsi="IRBadr" w:cs="IRBadr" w:hint="cs"/>
          <w:rtl/>
        </w:rPr>
        <w:t xml:space="preserve">با ضابطه‌ای که </w:t>
      </w:r>
      <w:r>
        <w:rPr>
          <w:rFonts w:ascii="IRBadr" w:hAnsi="IRBadr" w:cs="IRBadr" w:hint="cs"/>
          <w:rtl/>
        </w:rPr>
        <w:t xml:space="preserve">در شرط نافذ </w:t>
      </w:r>
      <w:r w:rsidR="000C2D44">
        <w:rPr>
          <w:rFonts w:ascii="IRBadr" w:hAnsi="IRBadr" w:cs="IRBadr" w:hint="cs"/>
          <w:rtl/>
        </w:rPr>
        <w:t>بیان گردید</w:t>
      </w:r>
      <w:r>
        <w:rPr>
          <w:rFonts w:ascii="IRBadr" w:hAnsi="IRBadr" w:cs="IRBadr" w:hint="cs"/>
          <w:rtl/>
        </w:rPr>
        <w:t>، مورد بررسی قرار می‌دهیم.</w:t>
      </w:r>
    </w:p>
    <w:p w:rsidR="00E47F04" w:rsidRDefault="00974BA7" w:rsidP="00D95052">
      <w:pPr>
        <w:pStyle w:val="Heading2"/>
        <w:rPr>
          <w:rtl/>
        </w:rPr>
      </w:pPr>
      <w:bookmarkStart w:id="11" w:name="_Toc136106484"/>
      <w:bookmarkStart w:id="12" w:name="_Toc136106549"/>
      <w:bookmarkStart w:id="13" w:name="_Toc136106572"/>
      <w:bookmarkStart w:id="14" w:name="_Toc136106600"/>
      <w:bookmarkStart w:id="15" w:name="_Toc140880625"/>
      <w:bookmarkStart w:id="16" w:name="_Toc140881723"/>
      <w:bookmarkStart w:id="17" w:name="_Toc140881973"/>
      <w:r>
        <w:rPr>
          <w:rFonts w:hint="cs"/>
          <w:rtl/>
        </w:rPr>
        <w:t xml:space="preserve">روایات مربوط به </w:t>
      </w:r>
      <w:r w:rsidR="00E47F04">
        <w:rPr>
          <w:rFonts w:hint="cs"/>
          <w:rtl/>
        </w:rPr>
        <w:t>شرط عدم ازدواج مجدّد</w:t>
      </w:r>
      <w:bookmarkEnd w:id="11"/>
      <w:bookmarkEnd w:id="12"/>
      <w:bookmarkEnd w:id="13"/>
      <w:bookmarkEnd w:id="14"/>
      <w:bookmarkEnd w:id="15"/>
      <w:bookmarkEnd w:id="16"/>
      <w:bookmarkEnd w:id="17"/>
    </w:p>
    <w:p w:rsidR="000C2D44" w:rsidRDefault="000C2D44" w:rsidP="00E47F04">
      <w:pPr>
        <w:rPr>
          <w:rFonts w:ascii="IRBadr" w:hAnsi="IRBadr" w:cs="IRBadr"/>
          <w:rtl/>
        </w:rPr>
      </w:pPr>
      <w:r>
        <w:rPr>
          <w:rFonts w:ascii="IRBadr" w:hAnsi="IRBadr" w:cs="IRBadr" w:hint="cs"/>
          <w:rtl/>
        </w:rPr>
        <w:t>یکی از شروطی که در رو</w:t>
      </w:r>
      <w:r w:rsidR="00054D81">
        <w:rPr>
          <w:rFonts w:ascii="IRBadr" w:hAnsi="IRBadr" w:cs="IRBadr" w:hint="cs"/>
          <w:rtl/>
        </w:rPr>
        <w:t>ا</w:t>
      </w:r>
      <w:r>
        <w:rPr>
          <w:rFonts w:ascii="IRBadr" w:hAnsi="IRBadr" w:cs="IRBadr" w:hint="cs"/>
          <w:rtl/>
        </w:rPr>
        <w:t xml:space="preserve">یات وارد شده است، شرط عدم ازدواج مجدّد توسّط زوجه بود. در برخی روایات این شرط نافذ و در برخی </w:t>
      </w:r>
      <w:r w:rsidR="00E47F04">
        <w:rPr>
          <w:rFonts w:ascii="IRBadr" w:hAnsi="IRBadr" w:cs="IRBadr" w:hint="cs"/>
          <w:rtl/>
        </w:rPr>
        <w:t>دیگر، غیر نافذ شمرده شده است.</w:t>
      </w:r>
      <w:r w:rsidR="00974BA7">
        <w:rPr>
          <w:rFonts w:ascii="IRBadr" w:hAnsi="IRBadr" w:cs="IRBadr" w:hint="cs"/>
          <w:rtl/>
        </w:rPr>
        <w:t xml:space="preserve"> در</w:t>
      </w:r>
      <w:r w:rsidR="00E47F04">
        <w:rPr>
          <w:rFonts w:ascii="IRBadr" w:hAnsi="IRBadr" w:cs="IRBadr" w:hint="cs"/>
          <w:rtl/>
        </w:rPr>
        <w:t xml:space="preserve"> </w:t>
      </w:r>
      <w:r>
        <w:rPr>
          <w:rFonts w:ascii="IRBadr" w:hAnsi="IRBadr" w:cs="IRBadr" w:hint="cs"/>
          <w:rtl/>
        </w:rPr>
        <w:t xml:space="preserve">باب ۳۹ از ابواب مهور و شروط </w:t>
      </w:r>
      <w:r w:rsidR="00E47F04">
        <w:rPr>
          <w:rFonts w:ascii="IRBadr" w:hAnsi="IRBadr" w:cs="IRBadr" w:hint="cs"/>
          <w:rtl/>
        </w:rPr>
        <w:t>از کتاب جامع احادیث، روایات این مساله ذکر شده است.</w:t>
      </w:r>
    </w:p>
    <w:p w:rsidR="00E47F04" w:rsidRDefault="000C2D44" w:rsidP="00D95052">
      <w:pPr>
        <w:pStyle w:val="Heading3"/>
        <w:rPr>
          <w:rtl/>
        </w:rPr>
      </w:pPr>
      <w:bookmarkStart w:id="18" w:name="_Toc136106485"/>
      <w:bookmarkStart w:id="19" w:name="_Toc136106550"/>
      <w:bookmarkStart w:id="20" w:name="_Toc136106573"/>
      <w:bookmarkStart w:id="21" w:name="_Toc136106601"/>
      <w:bookmarkStart w:id="22" w:name="_Toc140880626"/>
      <w:bookmarkStart w:id="23" w:name="_Toc140881724"/>
      <w:bookmarkStart w:id="24" w:name="_Toc140881974"/>
      <w:r>
        <w:rPr>
          <w:rFonts w:hint="cs"/>
          <w:rtl/>
        </w:rPr>
        <w:t>روایت اول۳۹۱۸۳:</w:t>
      </w:r>
      <w:bookmarkEnd w:id="18"/>
      <w:bookmarkEnd w:id="19"/>
      <w:bookmarkEnd w:id="20"/>
      <w:bookmarkEnd w:id="21"/>
      <w:bookmarkEnd w:id="22"/>
      <w:bookmarkEnd w:id="23"/>
      <w:bookmarkEnd w:id="24"/>
      <w:r>
        <w:t xml:space="preserve"> </w:t>
      </w:r>
      <w:r w:rsidRPr="000C2D44">
        <w:rPr>
          <w:rtl/>
        </w:rPr>
        <w:t xml:space="preserve"> </w:t>
      </w:r>
    </w:p>
    <w:p w:rsidR="000C2D44" w:rsidRDefault="000C2D44" w:rsidP="000C2D44">
      <w:pPr>
        <w:rPr>
          <w:rFonts w:ascii="IRBadr" w:hAnsi="IRBadr" w:cs="IRBadr"/>
          <w:rtl/>
        </w:rPr>
      </w:pPr>
      <w:r w:rsidRPr="000C2D44">
        <w:rPr>
          <w:rFonts w:ascii="IRBadr" w:hAnsi="IRBadr" w:cs="IRBadr"/>
          <w:color w:val="008000"/>
          <w:rtl/>
        </w:rPr>
        <w:t>«</w:t>
      </w:r>
      <w:r w:rsidRPr="0026602E">
        <w:rPr>
          <w:rFonts w:ascii="IRBadr" w:hAnsi="IRBadr" w:cs="IRBadr" w:hint="cs"/>
          <w:color w:val="8064A2" w:themeColor="accent4"/>
          <w:rtl/>
        </w:rPr>
        <w:t>مُحَمَّدُ</w:t>
      </w:r>
      <w:r w:rsidRPr="0026602E">
        <w:rPr>
          <w:rFonts w:ascii="IRBadr" w:hAnsi="IRBadr" w:cs="IRBadr"/>
          <w:color w:val="8064A2" w:themeColor="accent4"/>
          <w:rtl/>
        </w:rPr>
        <w:t xml:space="preserve"> </w:t>
      </w:r>
      <w:r w:rsidRPr="0026602E">
        <w:rPr>
          <w:rFonts w:ascii="IRBadr" w:hAnsi="IRBadr" w:cs="IRBadr" w:hint="cs"/>
          <w:color w:val="8064A2" w:themeColor="accent4"/>
          <w:rtl/>
        </w:rPr>
        <w:t>بْنُ</w:t>
      </w:r>
      <w:r w:rsidRPr="0026602E">
        <w:rPr>
          <w:rFonts w:ascii="IRBadr" w:hAnsi="IRBadr" w:cs="IRBadr"/>
          <w:color w:val="8064A2" w:themeColor="accent4"/>
          <w:rtl/>
        </w:rPr>
        <w:t xml:space="preserve"> </w:t>
      </w:r>
      <w:r w:rsidRPr="0026602E">
        <w:rPr>
          <w:rFonts w:ascii="IRBadr" w:hAnsi="IRBadr" w:cs="IRBadr" w:hint="cs"/>
          <w:color w:val="8064A2" w:themeColor="accent4"/>
          <w:rtl/>
        </w:rPr>
        <w:t>يَحْيَى</w:t>
      </w:r>
      <w:r w:rsidRPr="0026602E">
        <w:rPr>
          <w:rFonts w:ascii="IRBadr" w:hAnsi="IRBadr" w:cs="IRBadr"/>
          <w:color w:val="8064A2" w:themeColor="accent4"/>
          <w:rtl/>
        </w:rPr>
        <w:t xml:space="preserve"> </w:t>
      </w:r>
      <w:r w:rsidRPr="0026602E">
        <w:rPr>
          <w:rFonts w:ascii="IRBadr" w:hAnsi="IRBadr" w:cs="IRBadr" w:hint="cs"/>
          <w:color w:val="8064A2" w:themeColor="accent4"/>
          <w:rtl/>
        </w:rPr>
        <w:t>عَنْ</w:t>
      </w:r>
      <w:r w:rsidRPr="0026602E">
        <w:rPr>
          <w:rFonts w:ascii="IRBadr" w:hAnsi="IRBadr" w:cs="IRBadr"/>
          <w:color w:val="8064A2" w:themeColor="accent4"/>
          <w:rtl/>
        </w:rPr>
        <w:t xml:space="preserve"> </w:t>
      </w:r>
      <w:r w:rsidRPr="0026602E">
        <w:rPr>
          <w:rFonts w:ascii="IRBadr" w:hAnsi="IRBadr" w:cs="IRBadr" w:hint="cs"/>
          <w:color w:val="8064A2" w:themeColor="accent4"/>
          <w:rtl/>
        </w:rPr>
        <w:t>أَحْمَدَ</w:t>
      </w:r>
      <w:r w:rsidRPr="0026602E">
        <w:rPr>
          <w:rFonts w:ascii="IRBadr" w:hAnsi="IRBadr" w:cs="IRBadr"/>
          <w:color w:val="8064A2" w:themeColor="accent4"/>
          <w:rtl/>
        </w:rPr>
        <w:t xml:space="preserve"> </w:t>
      </w:r>
      <w:r w:rsidRPr="0026602E">
        <w:rPr>
          <w:rFonts w:ascii="IRBadr" w:hAnsi="IRBadr" w:cs="IRBadr" w:hint="cs"/>
          <w:color w:val="8064A2" w:themeColor="accent4"/>
          <w:rtl/>
        </w:rPr>
        <w:t>بْنِ</w:t>
      </w:r>
      <w:r w:rsidRPr="0026602E">
        <w:rPr>
          <w:rFonts w:ascii="IRBadr" w:hAnsi="IRBadr" w:cs="IRBadr"/>
          <w:color w:val="8064A2" w:themeColor="accent4"/>
          <w:rtl/>
        </w:rPr>
        <w:t xml:space="preserve"> </w:t>
      </w:r>
      <w:r w:rsidRPr="0026602E">
        <w:rPr>
          <w:rFonts w:ascii="IRBadr" w:hAnsi="IRBadr" w:cs="IRBadr" w:hint="cs"/>
          <w:color w:val="8064A2" w:themeColor="accent4"/>
          <w:rtl/>
        </w:rPr>
        <w:t>مُحَمَّدٍ</w:t>
      </w:r>
      <w:r w:rsidRPr="0026602E">
        <w:rPr>
          <w:rFonts w:ascii="IRBadr" w:hAnsi="IRBadr" w:cs="IRBadr"/>
          <w:color w:val="8064A2" w:themeColor="accent4"/>
          <w:rtl/>
        </w:rPr>
        <w:t xml:space="preserve"> </w:t>
      </w:r>
      <w:r w:rsidRPr="0026602E">
        <w:rPr>
          <w:rFonts w:ascii="IRBadr" w:hAnsi="IRBadr" w:cs="IRBadr" w:hint="cs"/>
          <w:color w:val="8064A2" w:themeColor="accent4"/>
          <w:rtl/>
        </w:rPr>
        <w:t>عَنْ</w:t>
      </w:r>
      <w:r w:rsidRPr="0026602E">
        <w:rPr>
          <w:rFonts w:ascii="IRBadr" w:hAnsi="IRBadr" w:cs="IRBadr"/>
          <w:color w:val="8064A2" w:themeColor="accent4"/>
          <w:rtl/>
        </w:rPr>
        <w:t xml:space="preserve"> </w:t>
      </w:r>
      <w:r w:rsidRPr="0026602E">
        <w:rPr>
          <w:rFonts w:ascii="IRBadr" w:hAnsi="IRBadr" w:cs="IRBadr" w:hint="cs"/>
          <w:color w:val="8064A2" w:themeColor="accent4"/>
          <w:rtl/>
        </w:rPr>
        <w:t>عَلِيِّ</w:t>
      </w:r>
      <w:r w:rsidRPr="0026602E">
        <w:rPr>
          <w:rFonts w:ascii="IRBadr" w:hAnsi="IRBadr" w:cs="IRBadr"/>
          <w:color w:val="8064A2" w:themeColor="accent4"/>
          <w:rtl/>
        </w:rPr>
        <w:t xml:space="preserve"> </w:t>
      </w:r>
      <w:r w:rsidRPr="0026602E">
        <w:rPr>
          <w:rFonts w:ascii="IRBadr" w:hAnsi="IRBadr" w:cs="IRBadr" w:hint="cs"/>
          <w:color w:val="8064A2" w:themeColor="accent4"/>
          <w:rtl/>
        </w:rPr>
        <w:t>بْنِ</w:t>
      </w:r>
      <w:r w:rsidRPr="0026602E">
        <w:rPr>
          <w:rFonts w:ascii="IRBadr" w:hAnsi="IRBadr" w:cs="IRBadr"/>
          <w:color w:val="8064A2" w:themeColor="accent4"/>
          <w:rtl/>
        </w:rPr>
        <w:t xml:space="preserve"> </w:t>
      </w:r>
      <w:r w:rsidRPr="0026602E">
        <w:rPr>
          <w:rFonts w:ascii="IRBadr" w:hAnsi="IRBadr" w:cs="IRBadr" w:hint="cs"/>
          <w:color w:val="8064A2" w:themeColor="accent4"/>
          <w:rtl/>
        </w:rPr>
        <w:t>الْحَكَمِ</w:t>
      </w:r>
      <w:r w:rsidRPr="0026602E">
        <w:rPr>
          <w:rFonts w:ascii="IRBadr" w:hAnsi="IRBadr" w:cs="IRBadr"/>
          <w:color w:val="8064A2" w:themeColor="accent4"/>
          <w:rtl/>
        </w:rPr>
        <w:t xml:space="preserve"> </w:t>
      </w:r>
      <w:r w:rsidRPr="0026602E">
        <w:rPr>
          <w:rFonts w:ascii="IRBadr" w:hAnsi="IRBadr" w:cs="IRBadr" w:hint="cs"/>
          <w:color w:val="8064A2" w:themeColor="accent4"/>
          <w:rtl/>
        </w:rPr>
        <w:t>عَنْ</w:t>
      </w:r>
      <w:r w:rsidRPr="0026602E">
        <w:rPr>
          <w:rFonts w:ascii="IRBadr" w:hAnsi="IRBadr" w:cs="IRBadr"/>
          <w:color w:val="8064A2" w:themeColor="accent4"/>
          <w:rtl/>
        </w:rPr>
        <w:t xml:space="preserve"> </w:t>
      </w:r>
      <w:r w:rsidRPr="0026602E">
        <w:rPr>
          <w:rFonts w:ascii="IRBadr" w:hAnsi="IRBadr" w:cs="IRBadr" w:hint="cs"/>
          <w:color w:val="8064A2" w:themeColor="accent4"/>
          <w:rtl/>
        </w:rPr>
        <w:t>عَبْدِ</w:t>
      </w:r>
      <w:r w:rsidRPr="0026602E">
        <w:rPr>
          <w:rFonts w:ascii="IRBadr" w:hAnsi="IRBadr" w:cs="IRBadr"/>
          <w:color w:val="8064A2" w:themeColor="accent4"/>
          <w:rtl/>
        </w:rPr>
        <w:t xml:space="preserve"> </w:t>
      </w:r>
      <w:r w:rsidRPr="0026602E">
        <w:rPr>
          <w:rFonts w:ascii="IRBadr" w:hAnsi="IRBadr" w:cs="IRBadr" w:hint="cs"/>
          <w:color w:val="8064A2" w:themeColor="accent4"/>
          <w:rtl/>
        </w:rPr>
        <w:t>اللَّهِ</w:t>
      </w:r>
      <w:r w:rsidRPr="0026602E">
        <w:rPr>
          <w:rFonts w:ascii="IRBadr" w:hAnsi="IRBadr" w:cs="IRBadr"/>
          <w:color w:val="8064A2" w:themeColor="accent4"/>
          <w:rtl/>
        </w:rPr>
        <w:t xml:space="preserve"> </w:t>
      </w:r>
      <w:r w:rsidRPr="0026602E">
        <w:rPr>
          <w:rFonts w:ascii="IRBadr" w:hAnsi="IRBadr" w:cs="IRBadr" w:hint="cs"/>
          <w:color w:val="8064A2" w:themeColor="accent4"/>
          <w:rtl/>
        </w:rPr>
        <w:t>بْنِ</w:t>
      </w:r>
      <w:r w:rsidRPr="0026602E">
        <w:rPr>
          <w:rFonts w:ascii="IRBadr" w:hAnsi="IRBadr" w:cs="IRBadr"/>
          <w:color w:val="8064A2" w:themeColor="accent4"/>
          <w:rtl/>
        </w:rPr>
        <w:t xml:space="preserve"> </w:t>
      </w:r>
      <w:r w:rsidRPr="0026602E">
        <w:rPr>
          <w:rFonts w:ascii="IRBadr" w:hAnsi="IRBadr" w:cs="IRBadr" w:hint="cs"/>
          <w:color w:val="8064A2" w:themeColor="accent4"/>
          <w:rtl/>
        </w:rPr>
        <w:t>الْكَاهِلِيِّ</w:t>
      </w:r>
      <w:r w:rsidRPr="0026602E">
        <w:rPr>
          <w:rFonts w:ascii="IRBadr" w:hAnsi="IRBadr" w:cs="IRBadr"/>
          <w:color w:val="8064A2" w:themeColor="accent4"/>
          <w:rtl/>
        </w:rPr>
        <w:t xml:space="preserve"> </w:t>
      </w:r>
      <w:r w:rsidRPr="0026602E">
        <w:rPr>
          <w:rFonts w:ascii="IRBadr" w:hAnsi="IRBadr" w:cs="IRBadr" w:hint="cs"/>
          <w:color w:val="8064A2" w:themeColor="accent4"/>
          <w:rtl/>
        </w:rPr>
        <w:t>قَالَ</w:t>
      </w:r>
      <w:r w:rsidRPr="0026602E">
        <w:rPr>
          <w:rFonts w:ascii="IRBadr" w:hAnsi="IRBadr" w:cs="IRBadr"/>
          <w:color w:val="8064A2" w:themeColor="accent4"/>
          <w:rtl/>
        </w:rPr>
        <w:t xml:space="preserve"> </w:t>
      </w:r>
      <w:r w:rsidRPr="0026602E">
        <w:rPr>
          <w:rFonts w:ascii="IRBadr" w:hAnsi="IRBadr" w:cs="IRBadr" w:hint="cs"/>
          <w:color w:val="8064A2" w:themeColor="accent4"/>
          <w:rtl/>
        </w:rPr>
        <w:t>حَدَّثَنِي</w:t>
      </w:r>
      <w:r w:rsidRPr="0026602E">
        <w:rPr>
          <w:rFonts w:ascii="IRBadr" w:hAnsi="IRBadr" w:cs="IRBadr"/>
          <w:color w:val="8064A2" w:themeColor="accent4"/>
          <w:rtl/>
        </w:rPr>
        <w:t xml:space="preserve"> </w:t>
      </w:r>
      <w:r w:rsidRPr="0026602E">
        <w:rPr>
          <w:rFonts w:ascii="IRBadr" w:hAnsi="IRBadr" w:cs="IRBadr" w:hint="cs"/>
          <w:color w:val="8064A2" w:themeColor="accent4"/>
          <w:rtl/>
        </w:rPr>
        <w:t>حَمَّادَةُ</w:t>
      </w:r>
      <w:r w:rsidRPr="0026602E">
        <w:rPr>
          <w:rFonts w:ascii="IRBadr" w:hAnsi="IRBadr" w:cs="IRBadr"/>
          <w:color w:val="8064A2" w:themeColor="accent4"/>
          <w:rtl/>
        </w:rPr>
        <w:t xml:space="preserve"> </w:t>
      </w:r>
      <w:r w:rsidRPr="0026602E">
        <w:rPr>
          <w:rFonts w:ascii="IRBadr" w:hAnsi="IRBadr" w:cs="IRBadr" w:hint="cs"/>
          <w:color w:val="8064A2" w:themeColor="accent4"/>
          <w:rtl/>
        </w:rPr>
        <w:t>بِنْتُ</w:t>
      </w:r>
      <w:r w:rsidRPr="0026602E">
        <w:rPr>
          <w:rFonts w:ascii="IRBadr" w:hAnsi="IRBadr" w:cs="IRBadr"/>
          <w:color w:val="8064A2" w:themeColor="accent4"/>
          <w:rtl/>
        </w:rPr>
        <w:t xml:space="preserve"> </w:t>
      </w:r>
      <w:r w:rsidRPr="0026602E">
        <w:rPr>
          <w:rFonts w:ascii="IRBadr" w:hAnsi="IRBadr" w:cs="IRBadr" w:hint="cs"/>
          <w:color w:val="8064A2" w:themeColor="accent4"/>
          <w:rtl/>
        </w:rPr>
        <w:t>الْحَسَنِ</w:t>
      </w:r>
      <w:r w:rsidRPr="0026602E">
        <w:rPr>
          <w:rFonts w:ascii="IRBadr" w:hAnsi="IRBadr" w:cs="IRBadr"/>
          <w:color w:val="8064A2" w:themeColor="accent4"/>
          <w:rtl/>
        </w:rPr>
        <w:t xml:space="preserve"> </w:t>
      </w:r>
      <w:r w:rsidRPr="0026602E">
        <w:rPr>
          <w:rFonts w:ascii="IRBadr" w:hAnsi="IRBadr" w:cs="IRBadr" w:hint="cs"/>
          <w:color w:val="8064A2" w:themeColor="accent4"/>
          <w:rtl/>
        </w:rPr>
        <w:t>أُخْتُ</w:t>
      </w:r>
      <w:r w:rsidRPr="0026602E">
        <w:rPr>
          <w:rFonts w:ascii="IRBadr" w:hAnsi="IRBadr" w:cs="IRBadr"/>
          <w:color w:val="8064A2" w:themeColor="accent4"/>
          <w:rtl/>
        </w:rPr>
        <w:t xml:space="preserve"> </w:t>
      </w:r>
      <w:r w:rsidRPr="0026602E">
        <w:rPr>
          <w:rFonts w:ascii="IRBadr" w:hAnsi="IRBadr" w:cs="IRBadr" w:hint="cs"/>
          <w:color w:val="8064A2" w:themeColor="accent4"/>
          <w:rtl/>
        </w:rPr>
        <w:t>أَبِي</w:t>
      </w:r>
      <w:r w:rsidRPr="0026602E">
        <w:rPr>
          <w:rFonts w:ascii="IRBadr" w:hAnsi="IRBadr" w:cs="IRBadr"/>
          <w:color w:val="8064A2" w:themeColor="accent4"/>
          <w:rtl/>
        </w:rPr>
        <w:t xml:space="preserve"> </w:t>
      </w:r>
      <w:r w:rsidRPr="0026602E">
        <w:rPr>
          <w:rFonts w:ascii="IRBadr" w:hAnsi="IRBadr" w:cs="IRBadr" w:hint="cs"/>
          <w:color w:val="8064A2" w:themeColor="accent4"/>
          <w:rtl/>
        </w:rPr>
        <w:t>عُبَيْدَةَ</w:t>
      </w:r>
      <w:r w:rsidRPr="0026602E">
        <w:rPr>
          <w:rFonts w:ascii="IRBadr" w:hAnsi="IRBadr" w:cs="IRBadr"/>
          <w:color w:val="8064A2" w:themeColor="accent4"/>
          <w:rtl/>
        </w:rPr>
        <w:t xml:space="preserve"> </w:t>
      </w:r>
      <w:r w:rsidRPr="0026602E">
        <w:rPr>
          <w:rFonts w:ascii="IRBadr" w:hAnsi="IRBadr" w:cs="IRBadr" w:hint="cs"/>
          <w:color w:val="8064A2" w:themeColor="accent4"/>
          <w:rtl/>
        </w:rPr>
        <w:t>الْحَذَّاءِ</w:t>
      </w:r>
      <w:r w:rsidRPr="0026602E">
        <w:rPr>
          <w:rFonts w:ascii="IRBadr" w:hAnsi="IRBadr" w:cs="IRBadr"/>
          <w:color w:val="8064A2" w:themeColor="accent4"/>
          <w:rtl/>
        </w:rPr>
        <w:t xml:space="preserve"> </w:t>
      </w:r>
      <w:r w:rsidRPr="0026602E">
        <w:rPr>
          <w:rFonts w:ascii="IRBadr" w:hAnsi="IRBadr" w:cs="IRBadr" w:hint="cs"/>
          <w:color w:val="8064A2" w:themeColor="accent4"/>
          <w:rtl/>
        </w:rPr>
        <w:t>قَالَتْ</w:t>
      </w:r>
      <w:r w:rsidRPr="0026602E">
        <w:rPr>
          <w:rFonts w:ascii="IRBadr" w:hAnsi="IRBadr" w:cs="IRBadr"/>
          <w:color w:val="8064A2" w:themeColor="accent4"/>
          <w:rtl/>
        </w:rPr>
        <w:t xml:space="preserve"> </w:t>
      </w:r>
      <w:r w:rsidRPr="000C2D44">
        <w:rPr>
          <w:rFonts w:ascii="IRBadr" w:hAnsi="IRBadr" w:cs="IRBadr" w:hint="cs"/>
          <w:color w:val="008000"/>
          <w:rtl/>
        </w:rPr>
        <w:t>سَأَلْتُ</w:t>
      </w:r>
      <w:r w:rsidRPr="000C2D44">
        <w:rPr>
          <w:rFonts w:ascii="IRBadr" w:hAnsi="IRBadr" w:cs="IRBadr"/>
          <w:color w:val="008000"/>
          <w:rtl/>
        </w:rPr>
        <w:t xml:space="preserve"> </w:t>
      </w:r>
      <w:r w:rsidRPr="000C2D44">
        <w:rPr>
          <w:rFonts w:ascii="IRBadr" w:hAnsi="IRBadr" w:cs="IRBadr" w:hint="cs"/>
          <w:color w:val="008000"/>
          <w:rtl/>
        </w:rPr>
        <w:t>أَبَا</w:t>
      </w:r>
      <w:r w:rsidRPr="000C2D44">
        <w:rPr>
          <w:rFonts w:ascii="IRBadr" w:hAnsi="IRBadr" w:cs="IRBadr"/>
          <w:color w:val="008000"/>
          <w:rtl/>
        </w:rPr>
        <w:t xml:space="preserve"> </w:t>
      </w:r>
      <w:r w:rsidRPr="000C2D44">
        <w:rPr>
          <w:rFonts w:ascii="IRBadr" w:hAnsi="IRBadr" w:cs="IRBadr" w:hint="cs"/>
          <w:color w:val="008000"/>
          <w:rtl/>
        </w:rPr>
        <w:t>عَبْدِ</w:t>
      </w:r>
      <w:r w:rsidRPr="000C2D44">
        <w:rPr>
          <w:rFonts w:ascii="IRBadr" w:hAnsi="IRBadr" w:cs="IRBadr"/>
          <w:color w:val="008000"/>
          <w:rtl/>
        </w:rPr>
        <w:t xml:space="preserve"> </w:t>
      </w:r>
      <w:r w:rsidRPr="000C2D44">
        <w:rPr>
          <w:rFonts w:ascii="IRBadr" w:hAnsi="IRBadr" w:cs="IRBadr" w:hint="cs"/>
          <w:color w:val="008000"/>
          <w:rtl/>
        </w:rPr>
        <w:t>اللَّهِ</w:t>
      </w:r>
      <w:r w:rsidRPr="000C2D44">
        <w:rPr>
          <w:rFonts w:ascii="IRBadr" w:hAnsi="IRBadr" w:cs="IRBadr"/>
          <w:color w:val="008000"/>
          <w:rtl/>
        </w:rPr>
        <w:t xml:space="preserve"> </w:t>
      </w:r>
      <w:r w:rsidRPr="000C2D44">
        <w:rPr>
          <w:rFonts w:ascii="IRBadr" w:hAnsi="IRBadr" w:cs="IRBadr" w:hint="cs"/>
          <w:color w:val="008000"/>
          <w:rtl/>
        </w:rPr>
        <w:t>ع</w:t>
      </w:r>
      <w:r w:rsidRPr="000C2D44">
        <w:rPr>
          <w:rFonts w:ascii="IRBadr" w:hAnsi="IRBadr" w:cs="IRBadr"/>
          <w:color w:val="008000"/>
          <w:rtl/>
        </w:rPr>
        <w:t xml:space="preserve"> </w:t>
      </w:r>
      <w:r w:rsidRPr="000C2D44">
        <w:rPr>
          <w:rFonts w:ascii="IRBadr" w:hAnsi="IRBadr" w:cs="IRBadr" w:hint="cs"/>
          <w:color w:val="008000"/>
          <w:rtl/>
        </w:rPr>
        <w:t>عَنْ</w:t>
      </w:r>
      <w:r w:rsidRPr="000C2D44">
        <w:rPr>
          <w:rFonts w:ascii="IRBadr" w:hAnsi="IRBadr" w:cs="IRBadr"/>
          <w:color w:val="008000"/>
          <w:rtl/>
        </w:rPr>
        <w:t xml:space="preserve"> </w:t>
      </w:r>
      <w:r w:rsidRPr="000C2D44">
        <w:rPr>
          <w:rFonts w:ascii="IRBadr" w:hAnsi="IRBadr" w:cs="IRBadr" w:hint="cs"/>
          <w:color w:val="008000"/>
          <w:rtl/>
        </w:rPr>
        <w:t>رَجُلٍ</w:t>
      </w:r>
      <w:r w:rsidRPr="000C2D44">
        <w:rPr>
          <w:rFonts w:ascii="IRBadr" w:hAnsi="IRBadr" w:cs="IRBadr"/>
          <w:color w:val="008000"/>
          <w:rtl/>
        </w:rPr>
        <w:t xml:space="preserve"> </w:t>
      </w:r>
      <w:r w:rsidRPr="000C2D44">
        <w:rPr>
          <w:rFonts w:ascii="IRBadr" w:hAnsi="IRBadr" w:cs="IRBadr" w:hint="cs"/>
          <w:color w:val="008000"/>
          <w:rtl/>
        </w:rPr>
        <w:t>تَزَوَّجَ</w:t>
      </w:r>
      <w:r w:rsidRPr="000C2D44">
        <w:rPr>
          <w:rFonts w:ascii="IRBadr" w:hAnsi="IRBadr" w:cs="IRBadr"/>
          <w:color w:val="008000"/>
          <w:rtl/>
        </w:rPr>
        <w:t xml:space="preserve"> </w:t>
      </w:r>
      <w:r w:rsidRPr="000C2D44">
        <w:rPr>
          <w:rFonts w:ascii="IRBadr" w:hAnsi="IRBadr" w:cs="IRBadr" w:hint="cs"/>
          <w:color w:val="008000"/>
          <w:rtl/>
        </w:rPr>
        <w:t>امْرَأَةً</w:t>
      </w:r>
      <w:r w:rsidRPr="000C2D44">
        <w:rPr>
          <w:rFonts w:ascii="IRBadr" w:hAnsi="IRBadr" w:cs="IRBadr"/>
          <w:color w:val="008000"/>
          <w:rtl/>
        </w:rPr>
        <w:t xml:space="preserve"> </w:t>
      </w:r>
      <w:r w:rsidRPr="000C2D44">
        <w:rPr>
          <w:rFonts w:ascii="IRBadr" w:hAnsi="IRBadr" w:cs="IRBadr" w:hint="cs"/>
          <w:color w:val="008000"/>
          <w:rtl/>
        </w:rPr>
        <w:t>وَ</w:t>
      </w:r>
      <w:r w:rsidRPr="000C2D44">
        <w:rPr>
          <w:rFonts w:ascii="IRBadr" w:hAnsi="IRBadr" w:cs="IRBadr"/>
          <w:color w:val="008000"/>
          <w:rtl/>
        </w:rPr>
        <w:t xml:space="preserve"> </w:t>
      </w:r>
      <w:r w:rsidRPr="000C2D44">
        <w:rPr>
          <w:rFonts w:ascii="IRBadr" w:hAnsi="IRBadr" w:cs="IRBadr" w:hint="cs"/>
          <w:color w:val="008000"/>
          <w:rtl/>
        </w:rPr>
        <w:t>شَرَطَ</w:t>
      </w:r>
      <w:r w:rsidRPr="000C2D44">
        <w:rPr>
          <w:rFonts w:ascii="IRBadr" w:hAnsi="IRBadr" w:cs="IRBadr"/>
          <w:color w:val="008000"/>
          <w:rtl/>
        </w:rPr>
        <w:t xml:space="preserve"> </w:t>
      </w:r>
      <w:r w:rsidRPr="000C2D44">
        <w:rPr>
          <w:rFonts w:ascii="IRBadr" w:hAnsi="IRBadr" w:cs="IRBadr" w:hint="cs"/>
          <w:color w:val="008000"/>
          <w:rtl/>
        </w:rPr>
        <w:t>لَهَا</w:t>
      </w:r>
      <w:r w:rsidRPr="000C2D44">
        <w:rPr>
          <w:rFonts w:ascii="IRBadr" w:hAnsi="IRBadr" w:cs="IRBadr"/>
          <w:color w:val="008000"/>
          <w:rtl/>
        </w:rPr>
        <w:t xml:space="preserve"> </w:t>
      </w:r>
      <w:r w:rsidRPr="000C2D44">
        <w:rPr>
          <w:rFonts w:ascii="IRBadr" w:hAnsi="IRBadr" w:cs="IRBadr" w:hint="cs"/>
          <w:color w:val="008000"/>
          <w:rtl/>
        </w:rPr>
        <w:t>أَنْ</w:t>
      </w:r>
      <w:r w:rsidRPr="000C2D44">
        <w:rPr>
          <w:rFonts w:ascii="IRBadr" w:hAnsi="IRBadr" w:cs="IRBadr"/>
          <w:color w:val="008000"/>
          <w:rtl/>
        </w:rPr>
        <w:t xml:space="preserve"> </w:t>
      </w:r>
      <w:r w:rsidRPr="000C2D44">
        <w:rPr>
          <w:rFonts w:ascii="IRBadr" w:hAnsi="IRBadr" w:cs="IRBadr" w:hint="cs"/>
          <w:color w:val="008000"/>
          <w:rtl/>
        </w:rPr>
        <w:t>لَا</w:t>
      </w:r>
      <w:r w:rsidRPr="000C2D44">
        <w:rPr>
          <w:rFonts w:ascii="IRBadr" w:hAnsi="IRBadr" w:cs="IRBadr"/>
          <w:color w:val="008000"/>
          <w:rtl/>
        </w:rPr>
        <w:t xml:space="preserve"> </w:t>
      </w:r>
      <w:r w:rsidRPr="000C2D44">
        <w:rPr>
          <w:rFonts w:ascii="IRBadr" w:hAnsi="IRBadr" w:cs="IRBadr" w:hint="cs"/>
          <w:color w:val="008000"/>
          <w:rtl/>
        </w:rPr>
        <w:t>يَتَزَوَّجَ</w:t>
      </w:r>
      <w:r w:rsidRPr="000C2D44">
        <w:rPr>
          <w:rFonts w:ascii="IRBadr" w:hAnsi="IRBadr" w:cs="IRBadr"/>
          <w:color w:val="008000"/>
          <w:rtl/>
        </w:rPr>
        <w:t xml:space="preserve"> </w:t>
      </w:r>
      <w:r w:rsidRPr="000C2D44">
        <w:rPr>
          <w:rFonts w:ascii="IRBadr" w:hAnsi="IRBadr" w:cs="IRBadr" w:hint="cs"/>
          <w:color w:val="008000"/>
          <w:rtl/>
        </w:rPr>
        <w:t>عَلَيْهَا</w:t>
      </w:r>
      <w:r w:rsidRPr="000C2D44">
        <w:rPr>
          <w:rFonts w:ascii="IRBadr" w:hAnsi="IRBadr" w:cs="IRBadr"/>
          <w:color w:val="008000"/>
          <w:rtl/>
        </w:rPr>
        <w:t xml:space="preserve"> </w:t>
      </w:r>
      <w:r w:rsidRPr="000C2D44">
        <w:rPr>
          <w:rFonts w:ascii="IRBadr" w:hAnsi="IRBadr" w:cs="IRBadr" w:hint="cs"/>
          <w:color w:val="008000"/>
          <w:rtl/>
        </w:rPr>
        <w:t>وَ</w:t>
      </w:r>
      <w:r w:rsidRPr="000C2D44">
        <w:rPr>
          <w:rFonts w:ascii="IRBadr" w:hAnsi="IRBadr" w:cs="IRBadr"/>
          <w:color w:val="008000"/>
          <w:rtl/>
        </w:rPr>
        <w:t xml:space="preserve"> </w:t>
      </w:r>
      <w:r w:rsidRPr="000C2D44">
        <w:rPr>
          <w:rFonts w:ascii="IRBadr" w:hAnsi="IRBadr" w:cs="IRBadr" w:hint="cs"/>
          <w:color w:val="008000"/>
          <w:rtl/>
        </w:rPr>
        <w:t>رَضِيَتْ</w:t>
      </w:r>
      <w:r w:rsidRPr="000C2D44">
        <w:rPr>
          <w:rFonts w:ascii="IRBadr" w:hAnsi="IRBadr" w:cs="IRBadr"/>
          <w:color w:val="008000"/>
          <w:rtl/>
        </w:rPr>
        <w:t xml:space="preserve"> </w:t>
      </w:r>
      <w:r w:rsidRPr="000C2D44">
        <w:rPr>
          <w:rFonts w:ascii="IRBadr" w:hAnsi="IRBadr" w:cs="IRBadr" w:hint="cs"/>
          <w:color w:val="008000"/>
          <w:rtl/>
        </w:rPr>
        <w:t>أَنَّ</w:t>
      </w:r>
      <w:r w:rsidRPr="000C2D44">
        <w:rPr>
          <w:rFonts w:ascii="IRBadr" w:hAnsi="IRBadr" w:cs="IRBadr"/>
          <w:color w:val="008000"/>
          <w:rtl/>
        </w:rPr>
        <w:t xml:space="preserve"> </w:t>
      </w:r>
      <w:r w:rsidRPr="000C2D44">
        <w:rPr>
          <w:rFonts w:ascii="IRBadr" w:hAnsi="IRBadr" w:cs="IRBadr" w:hint="cs"/>
          <w:color w:val="008000"/>
          <w:rtl/>
        </w:rPr>
        <w:t>ذَلِكَ</w:t>
      </w:r>
      <w:r w:rsidRPr="000C2D44">
        <w:rPr>
          <w:rFonts w:ascii="IRBadr" w:hAnsi="IRBadr" w:cs="IRBadr"/>
          <w:color w:val="008000"/>
          <w:rtl/>
        </w:rPr>
        <w:t xml:space="preserve"> </w:t>
      </w:r>
      <w:r w:rsidRPr="000C2D44">
        <w:rPr>
          <w:rFonts w:ascii="IRBadr" w:hAnsi="IRBadr" w:cs="IRBadr" w:hint="cs"/>
          <w:color w:val="008000"/>
          <w:rtl/>
        </w:rPr>
        <w:t>مَهْرُهَا</w:t>
      </w:r>
      <w:r w:rsidR="00D95052">
        <w:rPr>
          <w:rFonts w:ascii="IRBadr" w:hAnsi="IRBadr" w:cs="IRBadr" w:hint="cs"/>
          <w:color w:val="008000"/>
          <w:rtl/>
        </w:rPr>
        <w:t>.</w:t>
      </w:r>
      <w:r w:rsidRPr="000C2D44">
        <w:rPr>
          <w:rFonts w:ascii="IRBadr" w:hAnsi="IRBadr" w:cs="IRBadr"/>
          <w:color w:val="008000"/>
          <w:rtl/>
        </w:rPr>
        <w:t xml:space="preserve"> </w:t>
      </w:r>
      <w:r w:rsidRPr="000C2D44">
        <w:rPr>
          <w:rFonts w:ascii="IRBadr" w:hAnsi="IRBadr" w:cs="IRBadr" w:hint="cs"/>
          <w:color w:val="008000"/>
          <w:rtl/>
        </w:rPr>
        <w:t>قَالَتْ</w:t>
      </w:r>
      <w:r w:rsidRPr="000C2D44">
        <w:rPr>
          <w:rFonts w:ascii="IRBadr" w:hAnsi="IRBadr" w:cs="IRBadr"/>
          <w:color w:val="008000"/>
          <w:rtl/>
        </w:rPr>
        <w:t xml:space="preserve"> </w:t>
      </w:r>
      <w:r w:rsidRPr="000C2D44">
        <w:rPr>
          <w:rFonts w:ascii="IRBadr" w:hAnsi="IRBadr" w:cs="IRBadr" w:hint="cs"/>
          <w:color w:val="008000"/>
          <w:rtl/>
        </w:rPr>
        <w:t>فَقَالَ</w:t>
      </w:r>
      <w:r w:rsidRPr="000C2D44">
        <w:rPr>
          <w:rFonts w:ascii="IRBadr" w:hAnsi="IRBadr" w:cs="IRBadr"/>
          <w:color w:val="008000"/>
          <w:rtl/>
        </w:rPr>
        <w:t xml:space="preserve"> </w:t>
      </w:r>
      <w:r w:rsidRPr="000C2D44">
        <w:rPr>
          <w:rFonts w:ascii="IRBadr" w:hAnsi="IRBadr" w:cs="IRBadr" w:hint="cs"/>
          <w:color w:val="008000"/>
          <w:rtl/>
        </w:rPr>
        <w:t>أَبُو</w:t>
      </w:r>
      <w:r w:rsidRPr="000C2D44">
        <w:rPr>
          <w:rFonts w:ascii="IRBadr" w:hAnsi="IRBadr" w:cs="IRBadr"/>
          <w:color w:val="008000"/>
          <w:rtl/>
        </w:rPr>
        <w:t xml:space="preserve"> </w:t>
      </w:r>
      <w:r w:rsidRPr="000C2D44">
        <w:rPr>
          <w:rFonts w:ascii="IRBadr" w:hAnsi="IRBadr" w:cs="IRBadr" w:hint="cs"/>
          <w:color w:val="008000"/>
          <w:rtl/>
        </w:rPr>
        <w:t>عَبْدِ</w:t>
      </w:r>
      <w:r w:rsidRPr="000C2D44">
        <w:rPr>
          <w:rFonts w:ascii="IRBadr" w:hAnsi="IRBadr" w:cs="IRBadr"/>
          <w:color w:val="008000"/>
          <w:rtl/>
        </w:rPr>
        <w:t xml:space="preserve"> </w:t>
      </w:r>
      <w:r w:rsidRPr="000C2D44">
        <w:rPr>
          <w:rFonts w:ascii="IRBadr" w:hAnsi="IRBadr" w:cs="IRBadr" w:hint="cs"/>
          <w:color w:val="008000"/>
          <w:rtl/>
        </w:rPr>
        <w:t>اللَّهِ</w:t>
      </w:r>
      <w:r w:rsidRPr="000C2D44">
        <w:rPr>
          <w:rFonts w:ascii="IRBadr" w:hAnsi="IRBadr" w:cs="IRBadr"/>
          <w:color w:val="008000"/>
          <w:rtl/>
        </w:rPr>
        <w:t xml:space="preserve"> </w:t>
      </w:r>
      <w:r w:rsidRPr="000C2D44">
        <w:rPr>
          <w:rFonts w:ascii="IRBadr" w:hAnsi="IRBadr" w:cs="IRBadr" w:hint="cs"/>
          <w:color w:val="008000"/>
          <w:rtl/>
        </w:rPr>
        <w:t>ع</w:t>
      </w:r>
      <w:r w:rsidR="00D95052">
        <w:rPr>
          <w:rFonts w:ascii="IRBadr" w:hAnsi="IRBadr" w:cs="IRBadr" w:hint="cs"/>
          <w:color w:val="008000"/>
          <w:rtl/>
        </w:rPr>
        <w:t>:</w:t>
      </w:r>
      <w:r w:rsidRPr="000C2D44">
        <w:rPr>
          <w:rFonts w:ascii="IRBadr" w:hAnsi="IRBadr" w:cs="IRBadr"/>
          <w:color w:val="008000"/>
          <w:rtl/>
        </w:rPr>
        <w:t xml:space="preserve"> </w:t>
      </w:r>
      <w:r w:rsidRPr="000C2D44">
        <w:rPr>
          <w:rFonts w:ascii="IRBadr" w:hAnsi="IRBadr" w:cs="IRBadr" w:hint="cs"/>
          <w:color w:val="008000"/>
          <w:rtl/>
        </w:rPr>
        <w:t>هَذَا</w:t>
      </w:r>
      <w:r w:rsidRPr="000C2D44">
        <w:rPr>
          <w:rFonts w:ascii="IRBadr" w:hAnsi="IRBadr" w:cs="IRBadr"/>
          <w:color w:val="008000"/>
          <w:rtl/>
        </w:rPr>
        <w:t xml:space="preserve"> </w:t>
      </w:r>
      <w:r w:rsidRPr="000C2D44">
        <w:rPr>
          <w:rFonts w:ascii="IRBadr" w:hAnsi="IRBadr" w:cs="IRBadr" w:hint="cs"/>
          <w:color w:val="008000"/>
          <w:rtl/>
        </w:rPr>
        <w:t>شَرْطٌ</w:t>
      </w:r>
      <w:r w:rsidRPr="000C2D44">
        <w:rPr>
          <w:rFonts w:ascii="IRBadr" w:hAnsi="IRBadr" w:cs="IRBadr"/>
          <w:color w:val="008000"/>
          <w:rtl/>
        </w:rPr>
        <w:t xml:space="preserve"> </w:t>
      </w:r>
      <w:r w:rsidRPr="000C2D44">
        <w:rPr>
          <w:rFonts w:ascii="IRBadr" w:hAnsi="IRBadr" w:cs="IRBadr" w:hint="cs"/>
          <w:color w:val="008000"/>
          <w:rtl/>
        </w:rPr>
        <w:t>فَاسِدٌ</w:t>
      </w:r>
      <w:r w:rsidRPr="000C2D44">
        <w:rPr>
          <w:rFonts w:ascii="IRBadr" w:hAnsi="IRBadr" w:cs="IRBadr"/>
          <w:color w:val="008000"/>
          <w:rtl/>
        </w:rPr>
        <w:t xml:space="preserve"> </w:t>
      </w:r>
      <w:r w:rsidRPr="000C2D44">
        <w:rPr>
          <w:rFonts w:ascii="IRBadr" w:hAnsi="IRBadr" w:cs="IRBadr" w:hint="cs"/>
          <w:color w:val="008000"/>
          <w:rtl/>
        </w:rPr>
        <w:t>لَا</w:t>
      </w:r>
      <w:r w:rsidRPr="000C2D44">
        <w:rPr>
          <w:rFonts w:ascii="IRBadr" w:hAnsi="IRBadr" w:cs="IRBadr"/>
          <w:color w:val="008000"/>
          <w:rtl/>
        </w:rPr>
        <w:t xml:space="preserve"> </w:t>
      </w:r>
      <w:r w:rsidRPr="000C2D44">
        <w:rPr>
          <w:rFonts w:ascii="IRBadr" w:hAnsi="IRBadr" w:cs="IRBadr" w:hint="cs"/>
          <w:color w:val="008000"/>
          <w:rtl/>
        </w:rPr>
        <w:t>يَكُونُ</w:t>
      </w:r>
      <w:r w:rsidRPr="000C2D44">
        <w:rPr>
          <w:rFonts w:ascii="IRBadr" w:hAnsi="IRBadr" w:cs="IRBadr"/>
          <w:color w:val="008000"/>
          <w:rtl/>
        </w:rPr>
        <w:t xml:space="preserve"> </w:t>
      </w:r>
      <w:r w:rsidRPr="000C2D44">
        <w:rPr>
          <w:rFonts w:ascii="IRBadr" w:hAnsi="IRBadr" w:cs="IRBadr" w:hint="cs"/>
          <w:color w:val="008000"/>
          <w:rtl/>
        </w:rPr>
        <w:t>النِّكَاحُ</w:t>
      </w:r>
      <w:r w:rsidRPr="000C2D44">
        <w:rPr>
          <w:rFonts w:ascii="IRBadr" w:hAnsi="IRBadr" w:cs="IRBadr"/>
          <w:color w:val="008000"/>
          <w:rtl/>
        </w:rPr>
        <w:t xml:space="preserve"> </w:t>
      </w:r>
      <w:r w:rsidRPr="000C2D44">
        <w:rPr>
          <w:rFonts w:ascii="IRBadr" w:hAnsi="IRBadr" w:cs="IRBadr" w:hint="cs"/>
          <w:color w:val="008000"/>
          <w:rtl/>
        </w:rPr>
        <w:t>إِلَّا</w:t>
      </w:r>
      <w:r w:rsidRPr="000C2D44">
        <w:rPr>
          <w:rFonts w:ascii="IRBadr" w:hAnsi="IRBadr" w:cs="IRBadr"/>
          <w:color w:val="008000"/>
          <w:rtl/>
        </w:rPr>
        <w:t xml:space="preserve"> </w:t>
      </w:r>
      <w:r w:rsidRPr="000C2D44">
        <w:rPr>
          <w:rFonts w:ascii="IRBadr" w:hAnsi="IRBadr" w:cs="IRBadr" w:hint="cs"/>
          <w:color w:val="008000"/>
          <w:rtl/>
        </w:rPr>
        <w:t>عَلَى</w:t>
      </w:r>
      <w:r w:rsidRPr="000C2D44">
        <w:rPr>
          <w:rFonts w:ascii="IRBadr" w:hAnsi="IRBadr" w:cs="IRBadr"/>
          <w:color w:val="008000"/>
          <w:rtl/>
        </w:rPr>
        <w:t xml:space="preserve"> </w:t>
      </w:r>
      <w:r w:rsidRPr="000C2D44">
        <w:rPr>
          <w:rFonts w:ascii="IRBadr" w:hAnsi="IRBadr" w:cs="IRBadr" w:hint="cs"/>
          <w:color w:val="008000"/>
          <w:rtl/>
        </w:rPr>
        <w:t>دِرْهَمٍ</w:t>
      </w:r>
      <w:r w:rsidRPr="000C2D44">
        <w:rPr>
          <w:rFonts w:ascii="IRBadr" w:hAnsi="IRBadr" w:cs="IRBadr"/>
          <w:color w:val="008000"/>
          <w:rtl/>
        </w:rPr>
        <w:t xml:space="preserve"> </w:t>
      </w:r>
      <w:r w:rsidRPr="000C2D44">
        <w:rPr>
          <w:rFonts w:ascii="IRBadr" w:hAnsi="IRBadr" w:cs="IRBadr" w:hint="cs"/>
          <w:color w:val="008000"/>
          <w:rtl/>
        </w:rPr>
        <w:t>أَوْ</w:t>
      </w:r>
      <w:r w:rsidRPr="000C2D44">
        <w:rPr>
          <w:rFonts w:ascii="IRBadr" w:hAnsi="IRBadr" w:cs="IRBadr"/>
          <w:color w:val="008000"/>
          <w:rtl/>
        </w:rPr>
        <w:t xml:space="preserve"> </w:t>
      </w:r>
      <w:r w:rsidRPr="000C2D44">
        <w:rPr>
          <w:rFonts w:ascii="IRBadr" w:hAnsi="IRBadr" w:cs="IRBadr" w:hint="cs"/>
          <w:color w:val="008000"/>
          <w:rtl/>
        </w:rPr>
        <w:t>دِرْهَمَيْنِ</w:t>
      </w:r>
      <w:r w:rsidRPr="000C2D44">
        <w:rPr>
          <w:rFonts w:ascii="IRBadr" w:hAnsi="IRBadr" w:cs="IRBadr" w:hint="eastAsia"/>
          <w:color w:val="008000"/>
          <w:rtl/>
        </w:rPr>
        <w:t>»</w:t>
      </w:r>
      <w:r w:rsidR="00982E63">
        <w:rPr>
          <w:rStyle w:val="FootnoteReference"/>
          <w:rFonts w:ascii="IRBadr" w:hAnsi="IRBadr" w:cs="IRBadr"/>
          <w:color w:val="008000"/>
          <w:rtl/>
        </w:rPr>
        <w:footnoteReference w:id="1"/>
      </w:r>
      <w:r w:rsidRPr="000C2D44">
        <w:rPr>
          <w:rFonts w:ascii="IRBadr" w:hAnsi="IRBadr" w:cs="IRBadr"/>
          <w:rtl/>
        </w:rPr>
        <w:t>.</w:t>
      </w:r>
    </w:p>
    <w:p w:rsidR="00D95052" w:rsidRDefault="00D95052" w:rsidP="00D95052">
      <w:pPr>
        <w:pStyle w:val="Heading4"/>
        <w:rPr>
          <w:rtl/>
        </w:rPr>
      </w:pPr>
      <w:bookmarkStart w:id="25" w:name="_Toc140880627"/>
      <w:bookmarkStart w:id="26" w:name="_Toc140881725"/>
      <w:bookmarkStart w:id="27" w:name="_Toc140881975"/>
      <w:r>
        <w:rPr>
          <w:rFonts w:hint="cs"/>
          <w:rtl/>
        </w:rPr>
        <w:t>سند روایت</w:t>
      </w:r>
      <w:bookmarkEnd w:id="25"/>
      <w:bookmarkEnd w:id="26"/>
      <w:bookmarkEnd w:id="27"/>
    </w:p>
    <w:p w:rsidR="0034401C" w:rsidRDefault="00E47F04" w:rsidP="00D95052">
      <w:pPr>
        <w:rPr>
          <w:rFonts w:ascii="IRBadr" w:hAnsi="IRBadr" w:cs="IRBadr"/>
          <w:rtl/>
        </w:rPr>
      </w:pPr>
      <w:r>
        <w:rPr>
          <w:rFonts w:ascii="IRBadr" w:hAnsi="IRBadr" w:cs="IRBadr" w:hint="cs"/>
          <w:rtl/>
        </w:rPr>
        <w:t xml:space="preserve">این روایت تا عبد الله بن الکاهلی صحیحه است. در سند این روایت، برخی بحث‌های رجالی مطرح است. باید بررسی شود که چگونه ابی عبیدة الحذّاء، نام پدرش حسن نیست ولی خواهر او به عنوان «بنت الحسن» یاد شده است. آیا مثلا خواهر امّی او است و یا آنکه این اختلاف تعبیر به جهت نکته دیگری است. فعلا وارد این بحث نمی‌شویم. </w:t>
      </w:r>
    </w:p>
    <w:p w:rsidR="0034401C" w:rsidRDefault="00D95052" w:rsidP="0034401C">
      <w:pPr>
        <w:pStyle w:val="Heading4"/>
        <w:rPr>
          <w:rtl/>
        </w:rPr>
      </w:pPr>
      <w:bookmarkStart w:id="28" w:name="_Toc140880628"/>
      <w:bookmarkStart w:id="29" w:name="_Toc140881726"/>
      <w:bookmarkStart w:id="30" w:name="_Toc140881976"/>
      <w:r>
        <w:rPr>
          <w:rFonts w:hint="cs"/>
          <w:rtl/>
        </w:rPr>
        <w:lastRenderedPageBreak/>
        <w:t>دلالت روایت</w:t>
      </w:r>
      <w:bookmarkEnd w:id="28"/>
      <w:bookmarkEnd w:id="29"/>
      <w:bookmarkEnd w:id="30"/>
    </w:p>
    <w:p w:rsidR="000C2D44" w:rsidRDefault="000C2D44" w:rsidP="00E47F04">
      <w:pPr>
        <w:rPr>
          <w:rFonts w:ascii="IRBadr" w:hAnsi="IRBadr" w:cs="IRBadr"/>
          <w:rtl/>
        </w:rPr>
      </w:pPr>
      <w:r>
        <w:rPr>
          <w:rFonts w:ascii="IRBadr" w:hAnsi="IRBadr" w:cs="IRBadr" w:hint="cs"/>
          <w:rtl/>
        </w:rPr>
        <w:t xml:space="preserve">نکته‌ای که در این روایت، مشکل شمرده شده است، مساله مهر است، و این از ما نحن فیه اجنبی است. </w:t>
      </w:r>
      <w:r w:rsidR="00E47F04">
        <w:rPr>
          <w:rFonts w:ascii="IRBadr" w:hAnsi="IRBadr" w:cs="IRBadr" w:hint="cs"/>
          <w:rtl/>
        </w:rPr>
        <w:t xml:space="preserve">چرا که مهر باید چیزی باشد که مالیّت داشته باشد و از قبیل درهم و </w:t>
      </w:r>
      <w:r w:rsidR="00AA7222">
        <w:rPr>
          <w:rFonts w:ascii="IRBadr" w:hAnsi="IRBadr" w:cs="IRBadr" w:hint="cs"/>
          <w:rtl/>
        </w:rPr>
        <w:t xml:space="preserve">یا </w:t>
      </w:r>
      <w:r w:rsidR="007B7F24">
        <w:rPr>
          <w:rFonts w:ascii="IRBadr" w:hAnsi="IRBadr" w:cs="IRBadr" w:hint="cs"/>
          <w:rtl/>
        </w:rPr>
        <w:t>درهمین باشد.</w:t>
      </w:r>
      <w:r w:rsidR="003332FA">
        <w:rPr>
          <w:rFonts w:ascii="IRBadr" w:hAnsi="IRBadr" w:cs="IRBadr" w:hint="cs"/>
          <w:rtl/>
        </w:rPr>
        <w:t xml:space="preserve"> </w:t>
      </w:r>
      <w:r w:rsidR="001E3C5A">
        <w:rPr>
          <w:rFonts w:ascii="IRBadr" w:hAnsi="IRBadr" w:cs="IRBadr" w:hint="cs"/>
          <w:rtl/>
        </w:rPr>
        <w:t xml:space="preserve">بله اگر مهر </w:t>
      </w:r>
      <w:r w:rsidR="003332FA">
        <w:rPr>
          <w:rFonts w:ascii="IRBadr" w:hAnsi="IRBadr" w:cs="IRBadr" w:hint="cs"/>
          <w:rtl/>
        </w:rPr>
        <w:t>تعیین شده بود و در ضمن آن</w:t>
      </w:r>
      <w:r w:rsidR="001E3C5A">
        <w:rPr>
          <w:rFonts w:ascii="IRBadr" w:hAnsi="IRBadr" w:cs="IRBadr" w:hint="cs"/>
          <w:rtl/>
        </w:rPr>
        <w:t>،</w:t>
      </w:r>
      <w:r w:rsidR="003332FA">
        <w:rPr>
          <w:rFonts w:ascii="IRBadr" w:hAnsi="IRBadr" w:cs="IRBadr" w:hint="cs"/>
          <w:rtl/>
        </w:rPr>
        <w:t xml:space="preserve"> عدم ازدواج مجدّد شرط شده بود، به ما نحن فیه مرتبط بود ولی روایت این‌گونه نیست. </w:t>
      </w:r>
    </w:p>
    <w:p w:rsidR="000C2D44" w:rsidRDefault="000C2D44" w:rsidP="00D95804">
      <w:pPr>
        <w:pStyle w:val="Heading3"/>
        <w:rPr>
          <w:rtl/>
        </w:rPr>
      </w:pPr>
      <w:bookmarkStart w:id="31" w:name="_Toc136106487"/>
      <w:bookmarkStart w:id="32" w:name="_Toc136106552"/>
      <w:bookmarkStart w:id="33" w:name="_Toc136106575"/>
      <w:bookmarkStart w:id="34" w:name="_Toc136106603"/>
      <w:bookmarkStart w:id="35" w:name="_Toc140880629"/>
      <w:bookmarkStart w:id="36" w:name="_Toc140881727"/>
      <w:bookmarkStart w:id="37" w:name="_Toc140881977"/>
      <w:r>
        <w:rPr>
          <w:rFonts w:hint="cs"/>
          <w:rtl/>
        </w:rPr>
        <w:t>روایت دوم</w:t>
      </w:r>
      <w:bookmarkEnd w:id="31"/>
      <w:bookmarkEnd w:id="32"/>
      <w:bookmarkEnd w:id="33"/>
      <w:bookmarkEnd w:id="34"/>
      <w:bookmarkEnd w:id="35"/>
      <w:bookmarkEnd w:id="36"/>
      <w:bookmarkEnd w:id="37"/>
      <w:r>
        <w:rPr>
          <w:rFonts w:hint="cs"/>
          <w:rtl/>
        </w:rPr>
        <w:t xml:space="preserve"> </w:t>
      </w:r>
    </w:p>
    <w:p w:rsidR="000C2D44" w:rsidRDefault="00982E63" w:rsidP="000C2D44">
      <w:pPr>
        <w:rPr>
          <w:rFonts w:ascii="IRBadr" w:hAnsi="IRBadr" w:cs="IRBadr"/>
        </w:rPr>
      </w:pPr>
      <w:r w:rsidRPr="00982E63">
        <w:rPr>
          <w:rFonts w:ascii="IRBadr" w:hAnsi="IRBadr" w:cs="IRBadr" w:hint="eastAsia"/>
          <w:color w:val="008000"/>
          <w:rtl/>
        </w:rPr>
        <w:t>«</w:t>
      </w:r>
      <w:r w:rsidR="000C2D44" w:rsidRPr="0026602E">
        <w:rPr>
          <w:rFonts w:ascii="IRBadr" w:hAnsi="IRBadr" w:cs="IRBadr" w:hint="cs"/>
          <w:color w:val="8064A2" w:themeColor="accent4"/>
          <w:rtl/>
        </w:rPr>
        <w:t>رَوَى</w:t>
      </w:r>
      <w:r w:rsidR="000C2D44" w:rsidRPr="0026602E">
        <w:rPr>
          <w:rFonts w:ascii="IRBadr" w:hAnsi="IRBadr" w:cs="IRBadr"/>
          <w:color w:val="8064A2" w:themeColor="accent4"/>
          <w:rtl/>
        </w:rPr>
        <w:t xml:space="preserve"> </w:t>
      </w:r>
      <w:r w:rsidR="000C2D44" w:rsidRPr="0026602E">
        <w:rPr>
          <w:rFonts w:ascii="IRBadr" w:hAnsi="IRBadr" w:cs="IRBadr" w:hint="cs"/>
          <w:color w:val="8064A2" w:themeColor="accent4"/>
          <w:rtl/>
        </w:rPr>
        <w:t>مُوسَى</w:t>
      </w:r>
      <w:r w:rsidR="000C2D44" w:rsidRPr="0026602E">
        <w:rPr>
          <w:rFonts w:ascii="IRBadr" w:hAnsi="IRBadr" w:cs="IRBadr"/>
          <w:color w:val="8064A2" w:themeColor="accent4"/>
          <w:rtl/>
        </w:rPr>
        <w:t xml:space="preserve"> </w:t>
      </w:r>
      <w:r w:rsidR="000C2D44" w:rsidRPr="0026602E">
        <w:rPr>
          <w:rFonts w:ascii="IRBadr" w:hAnsi="IRBadr" w:cs="IRBadr" w:hint="cs"/>
          <w:color w:val="8064A2" w:themeColor="accent4"/>
          <w:rtl/>
        </w:rPr>
        <w:t>بْنُ</w:t>
      </w:r>
      <w:r w:rsidR="000C2D44" w:rsidRPr="0026602E">
        <w:rPr>
          <w:rFonts w:ascii="IRBadr" w:hAnsi="IRBadr" w:cs="IRBadr"/>
          <w:color w:val="8064A2" w:themeColor="accent4"/>
          <w:rtl/>
        </w:rPr>
        <w:t xml:space="preserve"> </w:t>
      </w:r>
      <w:r w:rsidR="000C2D44" w:rsidRPr="0026602E">
        <w:rPr>
          <w:rFonts w:ascii="IRBadr" w:hAnsi="IRBadr" w:cs="IRBadr" w:hint="cs"/>
          <w:color w:val="8064A2" w:themeColor="accent4"/>
          <w:rtl/>
        </w:rPr>
        <w:t>بَكْرٍ</w:t>
      </w:r>
      <w:r w:rsidR="000C2D44" w:rsidRPr="0026602E">
        <w:rPr>
          <w:rFonts w:ascii="IRBadr" w:hAnsi="IRBadr" w:cs="IRBadr"/>
          <w:color w:val="8064A2" w:themeColor="accent4"/>
          <w:rtl/>
        </w:rPr>
        <w:t xml:space="preserve"> </w:t>
      </w:r>
      <w:r w:rsidR="000C2D44" w:rsidRPr="0026602E">
        <w:rPr>
          <w:rFonts w:ascii="IRBadr" w:hAnsi="IRBadr" w:cs="IRBadr" w:hint="cs"/>
          <w:color w:val="8064A2" w:themeColor="accent4"/>
          <w:rtl/>
        </w:rPr>
        <w:t>عَنْ</w:t>
      </w:r>
      <w:r w:rsidR="000C2D44" w:rsidRPr="0026602E">
        <w:rPr>
          <w:rFonts w:ascii="IRBadr" w:hAnsi="IRBadr" w:cs="IRBadr"/>
          <w:color w:val="8064A2" w:themeColor="accent4"/>
          <w:rtl/>
        </w:rPr>
        <w:t xml:space="preserve"> </w:t>
      </w:r>
      <w:r w:rsidR="000C2D44" w:rsidRPr="0026602E">
        <w:rPr>
          <w:rFonts w:ascii="IRBadr" w:hAnsi="IRBadr" w:cs="IRBadr" w:hint="cs"/>
          <w:color w:val="8064A2" w:themeColor="accent4"/>
          <w:rtl/>
        </w:rPr>
        <w:t>زُرَارَةَ</w:t>
      </w:r>
      <w:r w:rsidR="000C2D44" w:rsidRPr="0026602E">
        <w:rPr>
          <w:rFonts w:ascii="IRBadr" w:hAnsi="IRBadr" w:cs="IRBadr"/>
          <w:color w:val="8064A2" w:themeColor="accent4"/>
          <w:rtl/>
        </w:rPr>
        <w:t xml:space="preserve"> </w:t>
      </w:r>
      <w:r w:rsidR="000C2D44" w:rsidRPr="0026602E">
        <w:rPr>
          <w:rFonts w:ascii="IRBadr" w:hAnsi="IRBadr" w:cs="IRBadr" w:hint="cs"/>
          <w:color w:val="8064A2" w:themeColor="accent4"/>
          <w:rtl/>
        </w:rPr>
        <w:t>قَالَ</w:t>
      </w:r>
      <w:r w:rsidR="000C2D44" w:rsidRPr="0026602E">
        <w:rPr>
          <w:rFonts w:ascii="IRBadr" w:hAnsi="IRBadr" w:cs="IRBadr"/>
          <w:color w:val="8064A2" w:themeColor="accent4"/>
          <w:rtl/>
        </w:rPr>
        <w:t>:</w:t>
      </w:r>
      <w:r w:rsidR="000C2D44" w:rsidRPr="00982E63">
        <w:rPr>
          <w:rFonts w:ascii="IRBadr" w:hAnsi="IRBadr" w:cs="IRBadr"/>
          <w:color w:val="008000"/>
          <w:rtl/>
        </w:rPr>
        <w:t xml:space="preserve"> </w:t>
      </w:r>
      <w:r w:rsidR="000C2D44" w:rsidRPr="00982E63">
        <w:rPr>
          <w:rFonts w:ascii="IRBadr" w:hAnsi="IRBadr" w:cs="IRBadr" w:hint="cs"/>
          <w:color w:val="008000"/>
          <w:rtl/>
        </w:rPr>
        <w:t>إِنَّ</w:t>
      </w:r>
      <w:r w:rsidR="000C2D44" w:rsidRPr="00982E63">
        <w:rPr>
          <w:rFonts w:ascii="IRBadr" w:hAnsi="IRBadr" w:cs="IRBadr"/>
          <w:color w:val="008000"/>
          <w:rtl/>
        </w:rPr>
        <w:t xml:space="preserve"> </w:t>
      </w:r>
      <w:r w:rsidR="000C2D44" w:rsidRPr="00982E63">
        <w:rPr>
          <w:rFonts w:ascii="IRBadr" w:hAnsi="IRBadr" w:cs="IRBadr" w:hint="cs"/>
          <w:color w:val="008000"/>
          <w:rtl/>
        </w:rPr>
        <w:t>ضُرَيْساً</w:t>
      </w:r>
      <w:r w:rsidR="000C2D44" w:rsidRPr="00982E63">
        <w:rPr>
          <w:rFonts w:ascii="IRBadr" w:hAnsi="IRBadr" w:cs="IRBadr"/>
          <w:color w:val="008000"/>
          <w:rtl/>
        </w:rPr>
        <w:t xml:space="preserve"> </w:t>
      </w:r>
      <w:r w:rsidR="000C2D44" w:rsidRPr="00982E63">
        <w:rPr>
          <w:rFonts w:ascii="IRBadr" w:hAnsi="IRBadr" w:cs="IRBadr" w:hint="cs"/>
          <w:color w:val="008000"/>
          <w:rtl/>
        </w:rPr>
        <w:t>كَانَتْ</w:t>
      </w:r>
      <w:r w:rsidR="000C2D44" w:rsidRPr="00982E63">
        <w:rPr>
          <w:rFonts w:ascii="IRBadr" w:hAnsi="IRBadr" w:cs="IRBadr"/>
          <w:color w:val="008000"/>
          <w:rtl/>
        </w:rPr>
        <w:t xml:space="preserve"> </w:t>
      </w:r>
      <w:r w:rsidR="000C2D44" w:rsidRPr="00982E63">
        <w:rPr>
          <w:rFonts w:ascii="IRBadr" w:hAnsi="IRBadr" w:cs="IRBadr" w:hint="cs"/>
          <w:color w:val="008000"/>
          <w:rtl/>
        </w:rPr>
        <w:t>تَحْتَهُ</w:t>
      </w:r>
      <w:r w:rsidR="000C2D44" w:rsidRPr="00982E63">
        <w:rPr>
          <w:rFonts w:ascii="IRBadr" w:hAnsi="IRBadr" w:cs="IRBadr"/>
          <w:color w:val="008000"/>
          <w:rtl/>
        </w:rPr>
        <w:t xml:space="preserve"> </w:t>
      </w:r>
      <w:r w:rsidR="000C2D44" w:rsidRPr="00982E63">
        <w:rPr>
          <w:rFonts w:ascii="IRBadr" w:hAnsi="IRBadr" w:cs="IRBadr" w:hint="cs"/>
          <w:color w:val="008000"/>
          <w:rtl/>
        </w:rPr>
        <w:t>ابْنَةُ</w:t>
      </w:r>
      <w:r w:rsidR="000C2D44" w:rsidRPr="00982E63">
        <w:rPr>
          <w:rFonts w:ascii="IRBadr" w:hAnsi="IRBadr" w:cs="IRBadr"/>
          <w:color w:val="008000"/>
          <w:rtl/>
        </w:rPr>
        <w:t xml:space="preserve"> </w:t>
      </w:r>
      <w:r w:rsidR="000C2D44" w:rsidRPr="00982E63">
        <w:rPr>
          <w:rFonts w:ascii="IRBadr" w:hAnsi="IRBadr" w:cs="IRBadr" w:hint="cs"/>
          <w:color w:val="008000"/>
          <w:rtl/>
        </w:rPr>
        <w:t>حُمْرَانَ</w:t>
      </w:r>
      <w:r w:rsidR="000C2D44" w:rsidRPr="00982E63">
        <w:rPr>
          <w:rFonts w:ascii="IRBadr" w:hAnsi="IRBadr" w:cs="IRBadr"/>
          <w:color w:val="008000"/>
          <w:rtl/>
        </w:rPr>
        <w:t xml:space="preserve"> </w:t>
      </w:r>
      <w:r w:rsidR="000C2D44" w:rsidRPr="00982E63">
        <w:rPr>
          <w:rFonts w:ascii="IRBadr" w:hAnsi="IRBadr" w:cs="IRBadr" w:hint="cs"/>
          <w:color w:val="008000"/>
          <w:rtl/>
        </w:rPr>
        <w:t>فَجَعَلَ</w:t>
      </w:r>
      <w:r w:rsidR="000C2D44" w:rsidRPr="00982E63">
        <w:rPr>
          <w:rFonts w:ascii="IRBadr" w:hAnsi="IRBadr" w:cs="IRBadr"/>
          <w:color w:val="008000"/>
          <w:rtl/>
        </w:rPr>
        <w:t xml:space="preserve"> </w:t>
      </w:r>
      <w:r w:rsidR="000C2D44" w:rsidRPr="00982E63">
        <w:rPr>
          <w:rFonts w:ascii="IRBadr" w:hAnsi="IRBadr" w:cs="IRBadr" w:hint="cs"/>
          <w:color w:val="008000"/>
          <w:rtl/>
        </w:rPr>
        <w:t>لَهَا</w:t>
      </w:r>
      <w:r w:rsidR="000C2D44" w:rsidRPr="00982E63">
        <w:rPr>
          <w:rFonts w:ascii="IRBadr" w:hAnsi="IRBadr" w:cs="IRBadr"/>
          <w:color w:val="008000"/>
          <w:rtl/>
        </w:rPr>
        <w:t xml:space="preserve"> </w:t>
      </w:r>
      <w:r w:rsidR="000C2D44" w:rsidRPr="00982E63">
        <w:rPr>
          <w:rFonts w:ascii="IRBadr" w:hAnsi="IRBadr" w:cs="IRBadr" w:hint="cs"/>
          <w:color w:val="008000"/>
          <w:rtl/>
        </w:rPr>
        <w:t>أَنْ</w:t>
      </w:r>
      <w:r w:rsidR="000C2D44" w:rsidRPr="00982E63">
        <w:rPr>
          <w:rFonts w:ascii="IRBadr" w:hAnsi="IRBadr" w:cs="IRBadr"/>
          <w:color w:val="008000"/>
          <w:rtl/>
        </w:rPr>
        <w:t xml:space="preserve"> </w:t>
      </w:r>
      <w:r w:rsidR="000C2D44" w:rsidRPr="00982E63">
        <w:rPr>
          <w:rFonts w:ascii="IRBadr" w:hAnsi="IRBadr" w:cs="IRBadr" w:hint="cs"/>
          <w:color w:val="008000"/>
          <w:rtl/>
        </w:rPr>
        <w:t>لَا</w:t>
      </w:r>
      <w:r w:rsidR="000C2D44" w:rsidRPr="00982E63">
        <w:rPr>
          <w:rFonts w:ascii="IRBadr" w:hAnsi="IRBadr" w:cs="IRBadr"/>
          <w:color w:val="008000"/>
          <w:rtl/>
        </w:rPr>
        <w:t xml:space="preserve"> </w:t>
      </w:r>
      <w:r w:rsidR="000C2D44" w:rsidRPr="00982E63">
        <w:rPr>
          <w:rFonts w:ascii="IRBadr" w:hAnsi="IRBadr" w:cs="IRBadr" w:hint="cs"/>
          <w:color w:val="008000"/>
          <w:rtl/>
        </w:rPr>
        <w:t>يَتَزَوَّجَ</w:t>
      </w:r>
      <w:r w:rsidR="000C2D44" w:rsidRPr="00982E63">
        <w:rPr>
          <w:rFonts w:ascii="IRBadr" w:hAnsi="IRBadr" w:cs="IRBadr"/>
          <w:color w:val="008000"/>
          <w:rtl/>
        </w:rPr>
        <w:t xml:space="preserve"> </w:t>
      </w:r>
      <w:r w:rsidR="000C2D44" w:rsidRPr="00982E63">
        <w:rPr>
          <w:rFonts w:ascii="IRBadr" w:hAnsi="IRBadr" w:cs="IRBadr" w:hint="cs"/>
          <w:color w:val="008000"/>
          <w:rtl/>
        </w:rPr>
        <w:t>عَلَيْهَا</w:t>
      </w:r>
      <w:r w:rsidR="000C2D44" w:rsidRPr="00982E63">
        <w:rPr>
          <w:rFonts w:ascii="IRBadr" w:hAnsi="IRBadr" w:cs="IRBadr"/>
          <w:color w:val="008000"/>
          <w:rtl/>
        </w:rPr>
        <w:t xml:space="preserve"> </w:t>
      </w:r>
      <w:r w:rsidR="000C2D44" w:rsidRPr="00982E63">
        <w:rPr>
          <w:rFonts w:ascii="IRBadr" w:hAnsi="IRBadr" w:cs="IRBadr" w:hint="cs"/>
          <w:color w:val="008000"/>
          <w:rtl/>
        </w:rPr>
        <w:t>وَ</w:t>
      </w:r>
      <w:r w:rsidR="000C2D44" w:rsidRPr="00982E63">
        <w:rPr>
          <w:rFonts w:ascii="IRBadr" w:hAnsi="IRBadr" w:cs="IRBadr"/>
          <w:color w:val="008000"/>
          <w:rtl/>
        </w:rPr>
        <w:t xml:space="preserve"> </w:t>
      </w:r>
      <w:r w:rsidR="000C2D44" w:rsidRPr="00982E63">
        <w:rPr>
          <w:rFonts w:ascii="IRBadr" w:hAnsi="IRBadr" w:cs="IRBadr" w:hint="cs"/>
          <w:color w:val="008000"/>
          <w:rtl/>
        </w:rPr>
        <w:t>لَا</w:t>
      </w:r>
      <w:r w:rsidR="000C2D44" w:rsidRPr="00982E63">
        <w:rPr>
          <w:rFonts w:ascii="IRBadr" w:hAnsi="IRBadr" w:cs="IRBadr"/>
          <w:color w:val="008000"/>
          <w:rtl/>
        </w:rPr>
        <w:t xml:space="preserve"> </w:t>
      </w:r>
      <w:r w:rsidR="000C2D44" w:rsidRPr="00982E63">
        <w:rPr>
          <w:rFonts w:ascii="IRBadr" w:hAnsi="IRBadr" w:cs="IRBadr" w:hint="cs"/>
          <w:color w:val="008000"/>
          <w:rtl/>
        </w:rPr>
        <w:t>يَتَسَرَّى</w:t>
      </w:r>
      <w:r w:rsidR="000C2D44" w:rsidRPr="00982E63">
        <w:rPr>
          <w:rFonts w:ascii="IRBadr" w:hAnsi="IRBadr" w:cs="IRBadr"/>
          <w:color w:val="008000"/>
          <w:rtl/>
        </w:rPr>
        <w:t xml:space="preserve"> </w:t>
      </w:r>
      <w:r w:rsidR="000C2D44" w:rsidRPr="00982E63">
        <w:rPr>
          <w:rFonts w:ascii="IRBadr" w:hAnsi="IRBadr" w:cs="IRBadr" w:hint="cs"/>
          <w:color w:val="008000"/>
          <w:rtl/>
        </w:rPr>
        <w:t>عَلَيْهَا</w:t>
      </w:r>
      <w:r w:rsidR="000C2D44" w:rsidRPr="00982E63">
        <w:rPr>
          <w:rFonts w:ascii="IRBadr" w:hAnsi="IRBadr" w:cs="IRBadr"/>
          <w:color w:val="008000"/>
          <w:rtl/>
        </w:rPr>
        <w:t xml:space="preserve"> </w:t>
      </w:r>
      <w:r w:rsidR="000C2D44" w:rsidRPr="00982E63">
        <w:rPr>
          <w:rFonts w:ascii="IRBadr" w:hAnsi="IRBadr" w:cs="IRBadr" w:hint="cs"/>
          <w:color w:val="008000"/>
          <w:rtl/>
        </w:rPr>
        <w:t>أَبَداً</w:t>
      </w:r>
      <w:r w:rsidR="000C2D44" w:rsidRPr="00982E63">
        <w:rPr>
          <w:rFonts w:ascii="IRBadr" w:hAnsi="IRBadr" w:cs="IRBadr"/>
          <w:color w:val="008000"/>
          <w:rtl/>
        </w:rPr>
        <w:t xml:space="preserve"> </w:t>
      </w:r>
      <w:r w:rsidR="000C2D44" w:rsidRPr="00982E63">
        <w:rPr>
          <w:rFonts w:ascii="IRBadr" w:hAnsi="IRBadr" w:cs="IRBadr" w:hint="cs"/>
          <w:color w:val="008000"/>
          <w:rtl/>
        </w:rPr>
        <w:t>فِي</w:t>
      </w:r>
      <w:r w:rsidR="000C2D44" w:rsidRPr="00982E63">
        <w:rPr>
          <w:rFonts w:ascii="IRBadr" w:hAnsi="IRBadr" w:cs="IRBadr"/>
          <w:color w:val="008000"/>
          <w:rtl/>
        </w:rPr>
        <w:t xml:space="preserve"> </w:t>
      </w:r>
      <w:r w:rsidR="000C2D44" w:rsidRPr="00982E63">
        <w:rPr>
          <w:rFonts w:ascii="IRBadr" w:hAnsi="IRBadr" w:cs="IRBadr" w:hint="cs"/>
          <w:color w:val="008000"/>
          <w:rtl/>
        </w:rPr>
        <w:t>حَيَاتِهَا</w:t>
      </w:r>
      <w:r w:rsidR="000C2D44" w:rsidRPr="00982E63">
        <w:rPr>
          <w:rFonts w:ascii="IRBadr" w:hAnsi="IRBadr" w:cs="IRBadr"/>
          <w:color w:val="008000"/>
          <w:rtl/>
        </w:rPr>
        <w:t xml:space="preserve"> </w:t>
      </w:r>
      <w:r w:rsidR="000C2D44" w:rsidRPr="00982E63">
        <w:rPr>
          <w:rFonts w:ascii="IRBadr" w:hAnsi="IRBadr" w:cs="IRBadr" w:hint="cs"/>
          <w:color w:val="008000"/>
          <w:rtl/>
        </w:rPr>
        <w:t>وَ</w:t>
      </w:r>
      <w:r w:rsidR="000C2D44" w:rsidRPr="00982E63">
        <w:rPr>
          <w:rFonts w:ascii="IRBadr" w:hAnsi="IRBadr" w:cs="IRBadr"/>
          <w:color w:val="008000"/>
          <w:rtl/>
        </w:rPr>
        <w:t xml:space="preserve"> </w:t>
      </w:r>
      <w:r w:rsidR="000C2D44" w:rsidRPr="00982E63">
        <w:rPr>
          <w:rFonts w:ascii="IRBadr" w:hAnsi="IRBadr" w:cs="IRBadr" w:hint="cs"/>
          <w:color w:val="008000"/>
          <w:rtl/>
        </w:rPr>
        <w:t>لَا</w:t>
      </w:r>
      <w:r w:rsidR="000C2D44" w:rsidRPr="00982E63">
        <w:rPr>
          <w:rFonts w:ascii="IRBadr" w:hAnsi="IRBadr" w:cs="IRBadr"/>
          <w:color w:val="008000"/>
          <w:rtl/>
        </w:rPr>
        <w:t xml:space="preserve"> </w:t>
      </w:r>
      <w:r w:rsidR="000C2D44" w:rsidRPr="00982E63">
        <w:rPr>
          <w:rFonts w:ascii="IRBadr" w:hAnsi="IRBadr" w:cs="IRBadr" w:hint="cs"/>
          <w:color w:val="008000"/>
          <w:rtl/>
        </w:rPr>
        <w:t>بَعْدَ</w:t>
      </w:r>
      <w:r w:rsidR="000C2D44" w:rsidRPr="00982E63">
        <w:rPr>
          <w:rFonts w:ascii="IRBadr" w:hAnsi="IRBadr" w:cs="IRBadr"/>
          <w:color w:val="008000"/>
          <w:rtl/>
        </w:rPr>
        <w:t xml:space="preserve"> </w:t>
      </w:r>
      <w:r w:rsidR="000C2D44" w:rsidRPr="00982E63">
        <w:rPr>
          <w:rFonts w:ascii="IRBadr" w:hAnsi="IRBadr" w:cs="IRBadr" w:hint="cs"/>
          <w:color w:val="008000"/>
          <w:rtl/>
        </w:rPr>
        <w:t>مَوْتِهَا</w:t>
      </w:r>
      <w:r w:rsidR="000C2D44" w:rsidRPr="00982E63">
        <w:rPr>
          <w:rFonts w:ascii="IRBadr" w:hAnsi="IRBadr" w:cs="IRBadr"/>
          <w:color w:val="008000"/>
          <w:rtl/>
        </w:rPr>
        <w:t xml:space="preserve"> </w:t>
      </w:r>
      <w:r w:rsidR="000C2D44" w:rsidRPr="00982E63">
        <w:rPr>
          <w:rFonts w:ascii="IRBadr" w:hAnsi="IRBadr" w:cs="IRBadr" w:hint="cs"/>
          <w:color w:val="008000"/>
          <w:rtl/>
        </w:rPr>
        <w:t>عَلَى</w:t>
      </w:r>
      <w:r w:rsidR="000C2D44" w:rsidRPr="00982E63">
        <w:rPr>
          <w:rFonts w:ascii="IRBadr" w:hAnsi="IRBadr" w:cs="IRBadr"/>
          <w:color w:val="008000"/>
          <w:rtl/>
        </w:rPr>
        <w:t xml:space="preserve"> </w:t>
      </w:r>
      <w:r w:rsidR="000C2D44" w:rsidRPr="00982E63">
        <w:rPr>
          <w:rFonts w:ascii="IRBadr" w:hAnsi="IRBadr" w:cs="IRBadr" w:hint="cs"/>
          <w:color w:val="008000"/>
          <w:rtl/>
        </w:rPr>
        <w:t>أَنْ</w:t>
      </w:r>
      <w:r w:rsidR="000C2D44" w:rsidRPr="00982E63">
        <w:rPr>
          <w:rFonts w:ascii="IRBadr" w:hAnsi="IRBadr" w:cs="IRBadr"/>
          <w:color w:val="008000"/>
          <w:rtl/>
        </w:rPr>
        <w:t xml:space="preserve"> </w:t>
      </w:r>
      <w:r w:rsidR="000C2D44" w:rsidRPr="00982E63">
        <w:rPr>
          <w:rFonts w:ascii="IRBadr" w:hAnsi="IRBadr" w:cs="IRBadr" w:hint="cs"/>
          <w:color w:val="008000"/>
          <w:rtl/>
        </w:rPr>
        <w:t>جَعَلَتْ</w:t>
      </w:r>
      <w:r w:rsidR="000C2D44" w:rsidRPr="00982E63">
        <w:rPr>
          <w:rFonts w:ascii="IRBadr" w:hAnsi="IRBadr" w:cs="IRBadr"/>
          <w:color w:val="008000"/>
          <w:rtl/>
        </w:rPr>
        <w:t xml:space="preserve"> </w:t>
      </w:r>
      <w:r w:rsidR="000C2D44" w:rsidRPr="00982E63">
        <w:rPr>
          <w:rFonts w:ascii="IRBadr" w:hAnsi="IRBadr" w:cs="IRBadr" w:hint="cs"/>
          <w:color w:val="008000"/>
          <w:rtl/>
        </w:rPr>
        <w:t>هِيَ</w:t>
      </w:r>
      <w:r w:rsidR="000C2D44" w:rsidRPr="00982E63">
        <w:rPr>
          <w:rFonts w:ascii="IRBadr" w:hAnsi="IRBadr" w:cs="IRBadr"/>
          <w:color w:val="008000"/>
          <w:rtl/>
        </w:rPr>
        <w:t xml:space="preserve"> </w:t>
      </w:r>
      <w:r w:rsidR="000C2D44" w:rsidRPr="00982E63">
        <w:rPr>
          <w:rFonts w:ascii="IRBadr" w:hAnsi="IRBadr" w:cs="IRBadr" w:hint="cs"/>
          <w:color w:val="008000"/>
          <w:rtl/>
        </w:rPr>
        <w:t>أَنْ</w:t>
      </w:r>
      <w:r w:rsidR="000C2D44" w:rsidRPr="00982E63">
        <w:rPr>
          <w:rFonts w:ascii="IRBadr" w:hAnsi="IRBadr" w:cs="IRBadr"/>
          <w:color w:val="008000"/>
          <w:rtl/>
        </w:rPr>
        <w:t xml:space="preserve"> </w:t>
      </w:r>
      <w:r w:rsidR="000C2D44" w:rsidRPr="00982E63">
        <w:rPr>
          <w:rFonts w:ascii="IRBadr" w:hAnsi="IRBadr" w:cs="IRBadr" w:hint="cs"/>
          <w:color w:val="008000"/>
          <w:rtl/>
        </w:rPr>
        <w:t>لَا</w:t>
      </w:r>
      <w:r w:rsidR="000C2D44" w:rsidRPr="00982E63">
        <w:rPr>
          <w:rFonts w:ascii="IRBadr" w:hAnsi="IRBadr" w:cs="IRBadr"/>
          <w:color w:val="008000"/>
          <w:rtl/>
        </w:rPr>
        <w:t xml:space="preserve"> </w:t>
      </w:r>
      <w:r w:rsidR="000C2D44" w:rsidRPr="00982E63">
        <w:rPr>
          <w:rFonts w:ascii="IRBadr" w:hAnsi="IRBadr" w:cs="IRBadr" w:hint="cs"/>
          <w:color w:val="008000"/>
          <w:rtl/>
        </w:rPr>
        <w:t>تَتَزَوَّجَ</w:t>
      </w:r>
      <w:r w:rsidR="000C2D44" w:rsidRPr="00982E63">
        <w:rPr>
          <w:rFonts w:ascii="IRBadr" w:hAnsi="IRBadr" w:cs="IRBadr"/>
          <w:color w:val="008000"/>
          <w:rtl/>
        </w:rPr>
        <w:t xml:space="preserve"> </w:t>
      </w:r>
      <w:r w:rsidR="000C2D44" w:rsidRPr="00982E63">
        <w:rPr>
          <w:rFonts w:ascii="IRBadr" w:hAnsi="IRBadr" w:cs="IRBadr" w:hint="cs"/>
          <w:color w:val="008000"/>
          <w:rtl/>
        </w:rPr>
        <w:t>بَعْدَهُ</w:t>
      </w:r>
      <w:r w:rsidR="000C2D44" w:rsidRPr="00982E63">
        <w:rPr>
          <w:rFonts w:ascii="IRBadr" w:hAnsi="IRBadr" w:cs="IRBadr"/>
          <w:color w:val="008000"/>
          <w:rtl/>
        </w:rPr>
        <w:t xml:space="preserve"> </w:t>
      </w:r>
      <w:r w:rsidR="000C2D44" w:rsidRPr="00982E63">
        <w:rPr>
          <w:rFonts w:ascii="IRBadr" w:hAnsi="IRBadr" w:cs="IRBadr" w:hint="cs"/>
          <w:color w:val="008000"/>
          <w:rtl/>
        </w:rPr>
        <w:t>وَ</w:t>
      </w:r>
      <w:r w:rsidR="000C2D44" w:rsidRPr="00982E63">
        <w:rPr>
          <w:rFonts w:ascii="IRBadr" w:hAnsi="IRBadr" w:cs="IRBadr"/>
          <w:color w:val="008000"/>
          <w:rtl/>
        </w:rPr>
        <w:t xml:space="preserve"> </w:t>
      </w:r>
      <w:r w:rsidR="000C2D44" w:rsidRPr="00982E63">
        <w:rPr>
          <w:rFonts w:ascii="IRBadr" w:hAnsi="IRBadr" w:cs="IRBadr" w:hint="cs"/>
          <w:color w:val="008000"/>
          <w:rtl/>
        </w:rPr>
        <w:t>جَعَلَا</w:t>
      </w:r>
      <w:r w:rsidR="000C2D44" w:rsidRPr="00982E63">
        <w:rPr>
          <w:rFonts w:ascii="IRBadr" w:hAnsi="IRBadr" w:cs="IRBadr"/>
          <w:color w:val="008000"/>
          <w:rtl/>
        </w:rPr>
        <w:t xml:space="preserve"> </w:t>
      </w:r>
      <w:r w:rsidR="000C2D44" w:rsidRPr="00982E63">
        <w:rPr>
          <w:rFonts w:ascii="IRBadr" w:hAnsi="IRBadr" w:cs="IRBadr" w:hint="cs"/>
          <w:color w:val="008000"/>
          <w:rtl/>
        </w:rPr>
        <w:t>عَلَيْهِمَا</w:t>
      </w:r>
      <w:r w:rsidR="000C2D44" w:rsidRPr="00982E63">
        <w:rPr>
          <w:rFonts w:ascii="IRBadr" w:hAnsi="IRBadr" w:cs="IRBadr"/>
          <w:color w:val="008000"/>
          <w:rtl/>
        </w:rPr>
        <w:t xml:space="preserve"> </w:t>
      </w:r>
      <w:r w:rsidR="000C2D44" w:rsidRPr="00982E63">
        <w:rPr>
          <w:rFonts w:ascii="IRBadr" w:hAnsi="IRBadr" w:cs="IRBadr" w:hint="cs"/>
          <w:color w:val="008000"/>
          <w:rtl/>
        </w:rPr>
        <w:t>مِنَ</w:t>
      </w:r>
      <w:r w:rsidR="000C2D44" w:rsidRPr="00982E63">
        <w:rPr>
          <w:rFonts w:ascii="IRBadr" w:hAnsi="IRBadr" w:cs="IRBadr"/>
          <w:color w:val="008000"/>
          <w:rtl/>
        </w:rPr>
        <w:t xml:space="preserve"> </w:t>
      </w:r>
      <w:r w:rsidR="000C2D44" w:rsidRPr="00982E63">
        <w:rPr>
          <w:rFonts w:ascii="IRBadr" w:hAnsi="IRBadr" w:cs="IRBadr" w:hint="cs"/>
          <w:color w:val="008000"/>
          <w:rtl/>
        </w:rPr>
        <w:t>الْحَجِّ</w:t>
      </w:r>
      <w:r w:rsidR="000C2D44" w:rsidRPr="00982E63">
        <w:rPr>
          <w:rFonts w:ascii="IRBadr" w:hAnsi="IRBadr" w:cs="IRBadr"/>
          <w:color w:val="008000"/>
          <w:rtl/>
        </w:rPr>
        <w:t xml:space="preserve"> </w:t>
      </w:r>
      <w:r w:rsidR="000C2D44" w:rsidRPr="00982E63">
        <w:rPr>
          <w:rFonts w:ascii="IRBadr" w:hAnsi="IRBadr" w:cs="IRBadr" w:hint="cs"/>
          <w:color w:val="008000"/>
          <w:rtl/>
        </w:rPr>
        <w:t>وَ</w:t>
      </w:r>
      <w:r w:rsidR="000C2D44" w:rsidRPr="00982E63">
        <w:rPr>
          <w:rFonts w:ascii="IRBadr" w:hAnsi="IRBadr" w:cs="IRBadr"/>
          <w:color w:val="008000"/>
          <w:rtl/>
        </w:rPr>
        <w:t xml:space="preserve"> </w:t>
      </w:r>
      <w:r w:rsidR="000C2D44" w:rsidRPr="00982E63">
        <w:rPr>
          <w:rFonts w:ascii="IRBadr" w:hAnsi="IRBadr" w:cs="IRBadr" w:hint="cs"/>
          <w:color w:val="008000"/>
          <w:rtl/>
        </w:rPr>
        <w:t>الْهَدْيِ</w:t>
      </w:r>
      <w:r w:rsidR="000C2D44" w:rsidRPr="00982E63">
        <w:rPr>
          <w:rFonts w:ascii="IRBadr" w:hAnsi="IRBadr" w:cs="IRBadr"/>
          <w:color w:val="008000"/>
          <w:rtl/>
        </w:rPr>
        <w:t xml:space="preserve"> </w:t>
      </w:r>
      <w:r w:rsidR="000C2D44" w:rsidRPr="00982E63">
        <w:rPr>
          <w:rFonts w:ascii="IRBadr" w:hAnsi="IRBadr" w:cs="IRBadr" w:hint="cs"/>
          <w:color w:val="008000"/>
          <w:rtl/>
        </w:rPr>
        <w:t>وَ</w:t>
      </w:r>
      <w:r w:rsidR="000C2D44" w:rsidRPr="00982E63">
        <w:rPr>
          <w:rFonts w:ascii="IRBadr" w:hAnsi="IRBadr" w:cs="IRBadr"/>
          <w:color w:val="008000"/>
          <w:rtl/>
        </w:rPr>
        <w:t xml:space="preserve"> </w:t>
      </w:r>
      <w:r w:rsidR="000C2D44" w:rsidRPr="00982E63">
        <w:rPr>
          <w:rFonts w:ascii="IRBadr" w:hAnsi="IRBadr" w:cs="IRBadr" w:hint="cs"/>
          <w:color w:val="008000"/>
          <w:rtl/>
        </w:rPr>
        <w:t>النُّذُورِ</w:t>
      </w:r>
      <w:r w:rsidR="000C2D44" w:rsidRPr="00982E63">
        <w:rPr>
          <w:rFonts w:ascii="IRBadr" w:hAnsi="IRBadr" w:cs="IRBadr"/>
          <w:color w:val="008000"/>
          <w:rtl/>
        </w:rPr>
        <w:t xml:space="preserve"> </w:t>
      </w:r>
      <w:r w:rsidR="000C2D44" w:rsidRPr="00982E63">
        <w:rPr>
          <w:rFonts w:ascii="IRBadr" w:hAnsi="IRBadr" w:cs="IRBadr" w:hint="cs"/>
          <w:color w:val="008000"/>
          <w:rtl/>
        </w:rPr>
        <w:t>وَ</w:t>
      </w:r>
      <w:r w:rsidR="000C2D44" w:rsidRPr="00982E63">
        <w:rPr>
          <w:rFonts w:ascii="IRBadr" w:hAnsi="IRBadr" w:cs="IRBadr"/>
          <w:color w:val="008000"/>
          <w:rtl/>
        </w:rPr>
        <w:t xml:space="preserve"> </w:t>
      </w:r>
      <w:r w:rsidR="000C2D44" w:rsidRPr="00982E63">
        <w:rPr>
          <w:rFonts w:ascii="IRBadr" w:hAnsi="IRBadr" w:cs="IRBadr" w:hint="cs"/>
          <w:color w:val="008000"/>
          <w:rtl/>
        </w:rPr>
        <w:t>كُلَّ</w:t>
      </w:r>
      <w:r w:rsidR="000C2D44" w:rsidRPr="00982E63">
        <w:rPr>
          <w:rFonts w:ascii="IRBadr" w:hAnsi="IRBadr" w:cs="IRBadr"/>
          <w:color w:val="008000"/>
          <w:rtl/>
        </w:rPr>
        <w:t xml:space="preserve"> </w:t>
      </w:r>
      <w:r w:rsidR="000C2D44" w:rsidRPr="00982E63">
        <w:rPr>
          <w:rFonts w:ascii="IRBadr" w:hAnsi="IRBadr" w:cs="IRBadr" w:hint="cs"/>
          <w:color w:val="008000"/>
          <w:rtl/>
        </w:rPr>
        <w:t>مَالٍ</w:t>
      </w:r>
      <w:r w:rsidR="000C2D44" w:rsidRPr="00982E63">
        <w:rPr>
          <w:rFonts w:ascii="IRBadr" w:hAnsi="IRBadr" w:cs="IRBadr"/>
          <w:color w:val="008000"/>
          <w:rtl/>
        </w:rPr>
        <w:t xml:space="preserve"> </w:t>
      </w:r>
      <w:r w:rsidR="000C2D44" w:rsidRPr="00982E63">
        <w:rPr>
          <w:rFonts w:ascii="IRBadr" w:hAnsi="IRBadr" w:cs="IRBadr" w:hint="cs"/>
          <w:color w:val="008000"/>
          <w:rtl/>
        </w:rPr>
        <w:t>لَهُمَا</w:t>
      </w:r>
      <w:r w:rsidR="000C2D44" w:rsidRPr="00982E63">
        <w:rPr>
          <w:rFonts w:ascii="IRBadr" w:hAnsi="IRBadr" w:cs="IRBadr"/>
          <w:color w:val="008000"/>
          <w:rtl/>
        </w:rPr>
        <w:t xml:space="preserve"> </w:t>
      </w:r>
      <w:r w:rsidR="000C2D44" w:rsidRPr="00982E63">
        <w:rPr>
          <w:rFonts w:ascii="IRBadr" w:hAnsi="IRBadr" w:cs="IRBadr" w:hint="cs"/>
          <w:color w:val="008000"/>
          <w:rtl/>
        </w:rPr>
        <w:t>يَمْلِكَانِهِ</w:t>
      </w:r>
      <w:r w:rsidR="000C2D44" w:rsidRPr="00982E63">
        <w:rPr>
          <w:rFonts w:ascii="IRBadr" w:hAnsi="IRBadr" w:cs="IRBadr"/>
          <w:color w:val="008000"/>
          <w:rtl/>
        </w:rPr>
        <w:t xml:space="preserve"> </w:t>
      </w:r>
      <w:r w:rsidR="000C2D44" w:rsidRPr="00982E63">
        <w:rPr>
          <w:rFonts w:ascii="IRBadr" w:hAnsi="IRBadr" w:cs="IRBadr" w:hint="cs"/>
          <w:color w:val="008000"/>
          <w:rtl/>
        </w:rPr>
        <w:t>فِي</w:t>
      </w:r>
      <w:r w:rsidR="000C2D44" w:rsidRPr="00982E63">
        <w:rPr>
          <w:rFonts w:ascii="IRBadr" w:hAnsi="IRBadr" w:cs="IRBadr"/>
          <w:color w:val="008000"/>
          <w:rtl/>
        </w:rPr>
        <w:t xml:space="preserve"> </w:t>
      </w:r>
      <w:r w:rsidR="000C2D44" w:rsidRPr="00982E63">
        <w:rPr>
          <w:rFonts w:ascii="IRBadr" w:hAnsi="IRBadr" w:cs="IRBadr" w:hint="cs"/>
          <w:color w:val="008000"/>
          <w:rtl/>
        </w:rPr>
        <w:t>الْمَسَاكِينِ</w:t>
      </w:r>
      <w:r w:rsidR="000C2D44" w:rsidRPr="00982E63">
        <w:rPr>
          <w:rFonts w:ascii="IRBadr" w:hAnsi="IRBadr" w:cs="IRBadr"/>
          <w:color w:val="008000"/>
          <w:rtl/>
        </w:rPr>
        <w:t xml:space="preserve"> </w:t>
      </w:r>
      <w:r w:rsidR="000C2D44" w:rsidRPr="00982E63">
        <w:rPr>
          <w:rFonts w:ascii="IRBadr" w:hAnsi="IRBadr" w:cs="IRBadr" w:hint="cs"/>
          <w:color w:val="008000"/>
          <w:rtl/>
        </w:rPr>
        <w:t>وَ</w:t>
      </w:r>
      <w:r w:rsidR="000C2D44" w:rsidRPr="00982E63">
        <w:rPr>
          <w:rFonts w:ascii="IRBadr" w:hAnsi="IRBadr" w:cs="IRBadr"/>
          <w:color w:val="008000"/>
          <w:rtl/>
        </w:rPr>
        <w:t xml:space="preserve"> </w:t>
      </w:r>
      <w:r w:rsidR="000C2D44" w:rsidRPr="00982E63">
        <w:rPr>
          <w:rFonts w:ascii="IRBadr" w:hAnsi="IRBadr" w:cs="IRBadr" w:hint="cs"/>
          <w:color w:val="008000"/>
          <w:rtl/>
        </w:rPr>
        <w:t>كُلَّ</w:t>
      </w:r>
      <w:r w:rsidR="000C2D44" w:rsidRPr="00982E63">
        <w:rPr>
          <w:rFonts w:ascii="IRBadr" w:hAnsi="IRBadr" w:cs="IRBadr"/>
          <w:color w:val="008000"/>
          <w:rtl/>
        </w:rPr>
        <w:t xml:space="preserve"> </w:t>
      </w:r>
      <w:r w:rsidR="000C2D44" w:rsidRPr="00982E63">
        <w:rPr>
          <w:rFonts w:ascii="IRBadr" w:hAnsi="IRBadr" w:cs="IRBadr" w:hint="cs"/>
          <w:color w:val="008000"/>
          <w:rtl/>
        </w:rPr>
        <w:t>مَمْلُوكٍ</w:t>
      </w:r>
      <w:r w:rsidR="000C2D44" w:rsidRPr="00982E63">
        <w:rPr>
          <w:rFonts w:ascii="IRBadr" w:hAnsi="IRBadr" w:cs="IRBadr"/>
          <w:color w:val="008000"/>
          <w:rtl/>
        </w:rPr>
        <w:t xml:space="preserve"> </w:t>
      </w:r>
      <w:r w:rsidR="000C2D44" w:rsidRPr="00982E63">
        <w:rPr>
          <w:rFonts w:ascii="IRBadr" w:hAnsi="IRBadr" w:cs="IRBadr" w:hint="cs"/>
          <w:color w:val="008000"/>
          <w:rtl/>
        </w:rPr>
        <w:t>لَهُمَا</w:t>
      </w:r>
      <w:r w:rsidR="000C2D44" w:rsidRPr="00982E63">
        <w:rPr>
          <w:rFonts w:ascii="IRBadr" w:hAnsi="IRBadr" w:cs="IRBadr"/>
          <w:color w:val="008000"/>
          <w:rtl/>
        </w:rPr>
        <w:t xml:space="preserve"> </w:t>
      </w:r>
      <w:r w:rsidR="000C2D44" w:rsidRPr="00982E63">
        <w:rPr>
          <w:rFonts w:ascii="IRBadr" w:hAnsi="IRBadr" w:cs="IRBadr" w:hint="cs"/>
          <w:color w:val="008000"/>
          <w:rtl/>
        </w:rPr>
        <w:t>حُرّاً</w:t>
      </w:r>
      <w:r w:rsidR="000C2D44" w:rsidRPr="00982E63">
        <w:rPr>
          <w:rFonts w:ascii="IRBadr" w:hAnsi="IRBadr" w:cs="IRBadr"/>
          <w:color w:val="008000"/>
          <w:rtl/>
        </w:rPr>
        <w:t xml:space="preserve"> </w:t>
      </w:r>
      <w:r w:rsidR="000C2D44" w:rsidRPr="00982E63">
        <w:rPr>
          <w:rFonts w:ascii="IRBadr" w:hAnsi="IRBadr" w:cs="IRBadr" w:hint="cs"/>
          <w:color w:val="008000"/>
          <w:rtl/>
        </w:rPr>
        <w:t>إِنْ</w:t>
      </w:r>
      <w:r w:rsidR="000C2D44" w:rsidRPr="00982E63">
        <w:rPr>
          <w:rFonts w:ascii="IRBadr" w:hAnsi="IRBadr" w:cs="IRBadr"/>
          <w:color w:val="008000"/>
          <w:rtl/>
        </w:rPr>
        <w:t xml:space="preserve"> </w:t>
      </w:r>
      <w:r w:rsidR="000C2D44" w:rsidRPr="00982E63">
        <w:rPr>
          <w:rFonts w:ascii="IRBadr" w:hAnsi="IRBadr" w:cs="IRBadr" w:hint="cs"/>
          <w:color w:val="008000"/>
          <w:rtl/>
        </w:rPr>
        <w:t>لَمْ</w:t>
      </w:r>
      <w:r w:rsidR="000C2D44" w:rsidRPr="00982E63">
        <w:rPr>
          <w:rFonts w:ascii="IRBadr" w:hAnsi="IRBadr" w:cs="IRBadr"/>
          <w:color w:val="008000"/>
          <w:rtl/>
        </w:rPr>
        <w:t xml:space="preserve"> </w:t>
      </w:r>
      <w:r w:rsidR="000C2D44" w:rsidRPr="00982E63">
        <w:rPr>
          <w:rFonts w:ascii="IRBadr" w:hAnsi="IRBadr" w:cs="IRBadr" w:hint="cs"/>
          <w:color w:val="008000"/>
          <w:rtl/>
        </w:rPr>
        <w:t>يَفِ</w:t>
      </w:r>
      <w:r w:rsidR="000C2D44" w:rsidRPr="00982E63">
        <w:rPr>
          <w:rFonts w:ascii="IRBadr" w:hAnsi="IRBadr" w:cs="IRBadr"/>
          <w:color w:val="008000"/>
          <w:rtl/>
        </w:rPr>
        <w:t xml:space="preserve"> </w:t>
      </w:r>
      <w:r w:rsidR="000C2D44" w:rsidRPr="00982E63">
        <w:rPr>
          <w:rFonts w:ascii="IRBadr" w:hAnsi="IRBadr" w:cs="IRBadr" w:hint="cs"/>
          <w:color w:val="008000"/>
          <w:rtl/>
        </w:rPr>
        <w:t>كُلُّ</w:t>
      </w:r>
      <w:r w:rsidR="000C2D44" w:rsidRPr="00982E63">
        <w:rPr>
          <w:rFonts w:ascii="IRBadr" w:hAnsi="IRBadr" w:cs="IRBadr"/>
          <w:color w:val="008000"/>
          <w:rtl/>
        </w:rPr>
        <w:t xml:space="preserve"> </w:t>
      </w:r>
      <w:r w:rsidR="000C2D44" w:rsidRPr="00982E63">
        <w:rPr>
          <w:rFonts w:ascii="IRBadr" w:hAnsi="IRBadr" w:cs="IRBadr" w:hint="cs"/>
          <w:color w:val="008000"/>
          <w:rtl/>
        </w:rPr>
        <w:t>وَاحِدٍ</w:t>
      </w:r>
      <w:r w:rsidR="000C2D44" w:rsidRPr="00982E63">
        <w:rPr>
          <w:rFonts w:ascii="IRBadr" w:hAnsi="IRBadr" w:cs="IRBadr"/>
          <w:color w:val="008000"/>
          <w:rtl/>
        </w:rPr>
        <w:t xml:space="preserve"> </w:t>
      </w:r>
      <w:r w:rsidR="000C2D44" w:rsidRPr="00982E63">
        <w:rPr>
          <w:rFonts w:ascii="IRBadr" w:hAnsi="IRBadr" w:cs="IRBadr" w:hint="cs"/>
          <w:color w:val="008000"/>
          <w:rtl/>
        </w:rPr>
        <w:t>مِنْهُمَا</w:t>
      </w:r>
      <w:r w:rsidR="000C2D44" w:rsidRPr="00982E63">
        <w:rPr>
          <w:rFonts w:ascii="IRBadr" w:hAnsi="IRBadr" w:cs="IRBadr"/>
          <w:color w:val="008000"/>
          <w:rtl/>
        </w:rPr>
        <w:t xml:space="preserve"> </w:t>
      </w:r>
      <w:r w:rsidR="000C2D44" w:rsidRPr="00982E63">
        <w:rPr>
          <w:rFonts w:ascii="IRBadr" w:hAnsi="IRBadr" w:cs="IRBadr" w:hint="cs"/>
          <w:color w:val="008000"/>
          <w:rtl/>
        </w:rPr>
        <w:t>لِصَاحِبِهِ</w:t>
      </w:r>
      <w:r w:rsidR="000C2D44" w:rsidRPr="00982E63">
        <w:rPr>
          <w:rFonts w:ascii="IRBadr" w:hAnsi="IRBadr" w:cs="IRBadr"/>
          <w:color w:val="008000"/>
          <w:rtl/>
        </w:rPr>
        <w:t xml:space="preserve"> </w:t>
      </w:r>
      <w:r w:rsidR="000C2D44" w:rsidRPr="00982E63">
        <w:rPr>
          <w:rFonts w:ascii="IRBadr" w:hAnsi="IRBadr" w:cs="IRBadr" w:hint="cs"/>
          <w:color w:val="008000"/>
          <w:rtl/>
        </w:rPr>
        <w:t>ثُمَّ</w:t>
      </w:r>
      <w:r w:rsidR="000C2D44" w:rsidRPr="00982E63">
        <w:rPr>
          <w:rFonts w:ascii="IRBadr" w:hAnsi="IRBadr" w:cs="IRBadr"/>
          <w:color w:val="008000"/>
          <w:rtl/>
        </w:rPr>
        <w:t xml:space="preserve"> </w:t>
      </w:r>
      <w:r w:rsidR="000C2D44" w:rsidRPr="00982E63">
        <w:rPr>
          <w:rFonts w:ascii="IRBadr" w:hAnsi="IRBadr" w:cs="IRBadr" w:hint="cs"/>
          <w:color w:val="008000"/>
          <w:rtl/>
        </w:rPr>
        <w:t>إِنَّهُ</w:t>
      </w:r>
      <w:r w:rsidR="000C2D44" w:rsidRPr="00982E63">
        <w:rPr>
          <w:rFonts w:ascii="IRBadr" w:hAnsi="IRBadr" w:cs="IRBadr"/>
          <w:color w:val="008000"/>
          <w:rtl/>
        </w:rPr>
        <w:t xml:space="preserve"> </w:t>
      </w:r>
      <w:r w:rsidR="000C2D44" w:rsidRPr="00982E63">
        <w:rPr>
          <w:rFonts w:ascii="IRBadr" w:hAnsi="IRBadr" w:cs="IRBadr" w:hint="cs"/>
          <w:color w:val="008000"/>
          <w:rtl/>
        </w:rPr>
        <w:t>أَتَى</w:t>
      </w:r>
      <w:r w:rsidR="000C2D44" w:rsidRPr="00982E63">
        <w:rPr>
          <w:rFonts w:ascii="IRBadr" w:hAnsi="IRBadr" w:cs="IRBadr"/>
          <w:color w:val="008000"/>
          <w:rtl/>
        </w:rPr>
        <w:t xml:space="preserve"> </w:t>
      </w:r>
      <w:r w:rsidR="000C2D44" w:rsidRPr="00982E63">
        <w:rPr>
          <w:rFonts w:ascii="IRBadr" w:hAnsi="IRBadr" w:cs="IRBadr" w:hint="cs"/>
          <w:color w:val="008000"/>
          <w:rtl/>
        </w:rPr>
        <w:t>أَبَا</w:t>
      </w:r>
      <w:r w:rsidR="000C2D44" w:rsidRPr="00982E63">
        <w:rPr>
          <w:rFonts w:ascii="IRBadr" w:hAnsi="IRBadr" w:cs="IRBadr"/>
          <w:color w:val="008000"/>
          <w:rtl/>
        </w:rPr>
        <w:t xml:space="preserve"> </w:t>
      </w:r>
      <w:r w:rsidR="000C2D44" w:rsidRPr="00982E63">
        <w:rPr>
          <w:rFonts w:ascii="IRBadr" w:hAnsi="IRBadr" w:cs="IRBadr" w:hint="cs"/>
          <w:color w:val="008000"/>
          <w:rtl/>
        </w:rPr>
        <w:t>عَبْدِ</w:t>
      </w:r>
      <w:r w:rsidR="000C2D44" w:rsidRPr="00982E63">
        <w:rPr>
          <w:rFonts w:ascii="IRBadr" w:hAnsi="IRBadr" w:cs="IRBadr"/>
          <w:color w:val="008000"/>
          <w:rtl/>
        </w:rPr>
        <w:t xml:space="preserve"> </w:t>
      </w:r>
      <w:r w:rsidR="000C2D44" w:rsidRPr="00982E63">
        <w:rPr>
          <w:rFonts w:ascii="IRBadr" w:hAnsi="IRBadr" w:cs="IRBadr" w:hint="cs"/>
          <w:color w:val="008000"/>
          <w:rtl/>
        </w:rPr>
        <w:t>اللَّهِ</w:t>
      </w:r>
      <w:r w:rsidR="000C2D44" w:rsidRPr="00982E63">
        <w:rPr>
          <w:rFonts w:ascii="IRBadr" w:hAnsi="IRBadr" w:cs="IRBadr"/>
          <w:color w:val="008000"/>
          <w:rtl/>
        </w:rPr>
        <w:t xml:space="preserve"> </w:t>
      </w:r>
      <w:r w:rsidR="000C2D44" w:rsidRPr="00982E63">
        <w:rPr>
          <w:rFonts w:ascii="IRBadr" w:hAnsi="IRBadr" w:cs="IRBadr" w:hint="cs"/>
          <w:color w:val="008000"/>
          <w:rtl/>
        </w:rPr>
        <w:t>ع</w:t>
      </w:r>
      <w:r w:rsidR="000C2D44" w:rsidRPr="00982E63">
        <w:rPr>
          <w:rFonts w:ascii="IRBadr" w:hAnsi="IRBadr" w:cs="IRBadr"/>
          <w:color w:val="008000"/>
          <w:rtl/>
        </w:rPr>
        <w:t xml:space="preserve"> </w:t>
      </w:r>
      <w:r w:rsidR="000C2D44" w:rsidRPr="00982E63">
        <w:rPr>
          <w:rFonts w:ascii="IRBadr" w:hAnsi="IRBadr" w:cs="IRBadr" w:hint="cs"/>
          <w:color w:val="008000"/>
          <w:rtl/>
        </w:rPr>
        <w:t>فَذَكَرَ</w:t>
      </w:r>
      <w:r w:rsidR="000C2D44" w:rsidRPr="00982E63">
        <w:rPr>
          <w:rFonts w:ascii="IRBadr" w:hAnsi="IRBadr" w:cs="IRBadr"/>
          <w:color w:val="008000"/>
          <w:rtl/>
        </w:rPr>
        <w:t xml:space="preserve"> </w:t>
      </w:r>
      <w:r w:rsidR="000C2D44" w:rsidRPr="00982E63">
        <w:rPr>
          <w:rFonts w:ascii="IRBadr" w:hAnsi="IRBadr" w:cs="IRBadr" w:hint="cs"/>
          <w:color w:val="008000"/>
          <w:rtl/>
        </w:rPr>
        <w:t>لَهُ</w:t>
      </w:r>
      <w:r w:rsidR="000C2D44" w:rsidRPr="00982E63">
        <w:rPr>
          <w:rFonts w:ascii="IRBadr" w:hAnsi="IRBadr" w:cs="IRBadr"/>
          <w:color w:val="008000"/>
          <w:rtl/>
        </w:rPr>
        <w:t xml:space="preserve"> </w:t>
      </w:r>
      <w:r w:rsidR="000C2D44" w:rsidRPr="00982E63">
        <w:rPr>
          <w:rFonts w:ascii="IRBadr" w:hAnsi="IRBadr" w:cs="IRBadr" w:hint="cs"/>
          <w:color w:val="008000"/>
          <w:rtl/>
        </w:rPr>
        <w:t>ذَلِكَ</w:t>
      </w:r>
      <w:r w:rsidR="000C2D44" w:rsidRPr="00982E63">
        <w:rPr>
          <w:rFonts w:ascii="IRBadr" w:hAnsi="IRBadr" w:cs="IRBadr"/>
          <w:color w:val="008000"/>
          <w:rtl/>
        </w:rPr>
        <w:t xml:space="preserve"> </w:t>
      </w:r>
      <w:r w:rsidR="000C2D44" w:rsidRPr="00982E63">
        <w:rPr>
          <w:rFonts w:ascii="IRBadr" w:hAnsi="IRBadr" w:cs="IRBadr" w:hint="cs"/>
          <w:color w:val="008000"/>
          <w:rtl/>
        </w:rPr>
        <w:t>فَقَالَ</w:t>
      </w:r>
      <w:r w:rsidR="000C2D44" w:rsidRPr="00982E63">
        <w:rPr>
          <w:rFonts w:ascii="IRBadr" w:hAnsi="IRBadr" w:cs="IRBadr"/>
          <w:color w:val="008000"/>
          <w:rtl/>
        </w:rPr>
        <w:t xml:space="preserve"> </w:t>
      </w:r>
      <w:r w:rsidR="000C2D44" w:rsidRPr="00982E63">
        <w:rPr>
          <w:rFonts w:ascii="IRBadr" w:hAnsi="IRBadr" w:cs="IRBadr" w:hint="cs"/>
          <w:color w:val="008000"/>
          <w:rtl/>
        </w:rPr>
        <w:t>إِنَّ</w:t>
      </w:r>
      <w:r w:rsidR="000C2D44" w:rsidRPr="00982E63">
        <w:rPr>
          <w:rFonts w:ascii="IRBadr" w:hAnsi="IRBadr" w:cs="IRBadr"/>
          <w:color w:val="008000"/>
          <w:rtl/>
        </w:rPr>
        <w:t xml:space="preserve"> </w:t>
      </w:r>
      <w:r w:rsidR="000C2D44" w:rsidRPr="00982E63">
        <w:rPr>
          <w:rFonts w:ascii="IRBadr" w:hAnsi="IRBadr" w:cs="IRBadr" w:hint="cs"/>
          <w:color w:val="008000"/>
          <w:rtl/>
        </w:rPr>
        <w:t>لِابْنَةِ</w:t>
      </w:r>
      <w:r w:rsidR="000C2D44" w:rsidRPr="00982E63">
        <w:rPr>
          <w:rFonts w:ascii="IRBadr" w:hAnsi="IRBadr" w:cs="IRBadr"/>
          <w:color w:val="008000"/>
          <w:rtl/>
        </w:rPr>
        <w:t xml:space="preserve"> </w:t>
      </w:r>
      <w:r w:rsidR="000C2D44" w:rsidRPr="00982E63">
        <w:rPr>
          <w:rFonts w:ascii="IRBadr" w:hAnsi="IRBadr" w:cs="IRBadr" w:hint="cs"/>
          <w:color w:val="008000"/>
          <w:rtl/>
        </w:rPr>
        <w:t>حُمْرَانَ</w:t>
      </w:r>
      <w:r w:rsidR="000C2D44" w:rsidRPr="00982E63">
        <w:rPr>
          <w:rFonts w:ascii="IRBadr" w:hAnsi="IRBadr" w:cs="IRBadr"/>
          <w:color w:val="008000"/>
          <w:rtl/>
        </w:rPr>
        <w:t xml:space="preserve"> </w:t>
      </w:r>
      <w:r w:rsidR="000C2D44" w:rsidRPr="00982E63">
        <w:rPr>
          <w:rFonts w:ascii="IRBadr" w:hAnsi="IRBadr" w:cs="IRBadr" w:hint="cs"/>
          <w:color w:val="008000"/>
          <w:rtl/>
        </w:rPr>
        <w:t>حَقّاً</w:t>
      </w:r>
      <w:r w:rsidR="000C2D44" w:rsidRPr="00982E63">
        <w:rPr>
          <w:rFonts w:ascii="IRBadr" w:hAnsi="IRBadr" w:cs="IRBadr"/>
          <w:color w:val="008000"/>
          <w:rtl/>
        </w:rPr>
        <w:t xml:space="preserve"> </w:t>
      </w:r>
      <w:r w:rsidR="000C2D44" w:rsidRPr="00982E63">
        <w:rPr>
          <w:rFonts w:ascii="IRBadr" w:hAnsi="IRBadr" w:cs="IRBadr" w:hint="cs"/>
          <w:color w:val="008000"/>
          <w:rtl/>
        </w:rPr>
        <w:t>وَ</w:t>
      </w:r>
      <w:r w:rsidR="000C2D44" w:rsidRPr="00982E63">
        <w:rPr>
          <w:rFonts w:ascii="IRBadr" w:hAnsi="IRBadr" w:cs="IRBadr"/>
          <w:color w:val="008000"/>
          <w:rtl/>
        </w:rPr>
        <w:t xml:space="preserve"> </w:t>
      </w:r>
      <w:r w:rsidR="000C2D44" w:rsidRPr="00982E63">
        <w:rPr>
          <w:rFonts w:ascii="IRBadr" w:hAnsi="IRBadr" w:cs="IRBadr" w:hint="cs"/>
          <w:color w:val="008000"/>
          <w:rtl/>
        </w:rPr>
        <w:t>لَنْ</w:t>
      </w:r>
      <w:r w:rsidR="000C2D44" w:rsidRPr="00982E63">
        <w:rPr>
          <w:rFonts w:ascii="IRBadr" w:hAnsi="IRBadr" w:cs="IRBadr"/>
          <w:color w:val="008000"/>
          <w:rtl/>
        </w:rPr>
        <w:t xml:space="preserve"> </w:t>
      </w:r>
      <w:r w:rsidR="000C2D44" w:rsidRPr="00982E63">
        <w:rPr>
          <w:rFonts w:ascii="IRBadr" w:hAnsi="IRBadr" w:cs="IRBadr" w:hint="cs"/>
          <w:color w:val="008000"/>
          <w:rtl/>
        </w:rPr>
        <w:t>يَحْمِلَنَا</w:t>
      </w:r>
      <w:r w:rsidR="000C2D44" w:rsidRPr="00982E63">
        <w:rPr>
          <w:rFonts w:ascii="IRBadr" w:hAnsi="IRBadr" w:cs="IRBadr"/>
          <w:color w:val="008000"/>
          <w:rtl/>
        </w:rPr>
        <w:t xml:space="preserve"> </w:t>
      </w:r>
      <w:r w:rsidR="000C2D44" w:rsidRPr="00982E63">
        <w:rPr>
          <w:rFonts w:ascii="IRBadr" w:hAnsi="IRBadr" w:cs="IRBadr" w:hint="cs"/>
          <w:color w:val="008000"/>
          <w:rtl/>
        </w:rPr>
        <w:t>ذَلِكَ</w:t>
      </w:r>
      <w:r w:rsidR="000C2D44" w:rsidRPr="00982E63">
        <w:rPr>
          <w:rFonts w:ascii="IRBadr" w:hAnsi="IRBadr" w:cs="IRBadr"/>
          <w:color w:val="008000"/>
          <w:rtl/>
        </w:rPr>
        <w:t xml:space="preserve"> </w:t>
      </w:r>
      <w:r w:rsidR="000C2D44" w:rsidRPr="00982E63">
        <w:rPr>
          <w:rFonts w:ascii="IRBadr" w:hAnsi="IRBadr" w:cs="IRBadr" w:hint="cs"/>
          <w:color w:val="008000"/>
          <w:rtl/>
        </w:rPr>
        <w:t>عَلَى</w:t>
      </w:r>
      <w:r w:rsidR="000C2D44" w:rsidRPr="00982E63">
        <w:rPr>
          <w:rFonts w:ascii="IRBadr" w:hAnsi="IRBadr" w:cs="IRBadr"/>
          <w:color w:val="008000"/>
          <w:rtl/>
        </w:rPr>
        <w:t xml:space="preserve"> </w:t>
      </w:r>
      <w:r w:rsidR="000C2D44" w:rsidRPr="00982E63">
        <w:rPr>
          <w:rFonts w:ascii="IRBadr" w:hAnsi="IRBadr" w:cs="IRBadr" w:hint="cs"/>
          <w:color w:val="008000"/>
          <w:rtl/>
        </w:rPr>
        <w:t>أَنْ</w:t>
      </w:r>
      <w:r w:rsidR="000C2D44" w:rsidRPr="00982E63">
        <w:rPr>
          <w:rFonts w:ascii="IRBadr" w:hAnsi="IRBadr" w:cs="IRBadr"/>
          <w:color w:val="008000"/>
          <w:rtl/>
        </w:rPr>
        <w:t xml:space="preserve"> </w:t>
      </w:r>
      <w:r w:rsidR="000C2D44" w:rsidRPr="00982E63">
        <w:rPr>
          <w:rFonts w:ascii="IRBadr" w:hAnsi="IRBadr" w:cs="IRBadr" w:hint="cs"/>
          <w:color w:val="008000"/>
          <w:rtl/>
        </w:rPr>
        <w:t>لَا</w:t>
      </w:r>
      <w:r w:rsidR="000C2D44" w:rsidRPr="00982E63">
        <w:rPr>
          <w:rFonts w:ascii="IRBadr" w:hAnsi="IRBadr" w:cs="IRBadr"/>
          <w:color w:val="008000"/>
          <w:rtl/>
        </w:rPr>
        <w:t xml:space="preserve"> </w:t>
      </w:r>
      <w:r w:rsidR="000C2D44" w:rsidRPr="00982E63">
        <w:rPr>
          <w:rFonts w:ascii="IRBadr" w:hAnsi="IRBadr" w:cs="IRBadr" w:hint="cs"/>
          <w:color w:val="008000"/>
          <w:rtl/>
        </w:rPr>
        <w:t>نَقُولَ</w:t>
      </w:r>
      <w:r w:rsidR="000C2D44" w:rsidRPr="00982E63">
        <w:rPr>
          <w:rFonts w:ascii="IRBadr" w:hAnsi="IRBadr" w:cs="IRBadr"/>
          <w:color w:val="008000"/>
          <w:rtl/>
        </w:rPr>
        <w:t xml:space="preserve"> </w:t>
      </w:r>
      <w:r w:rsidR="000C2D44" w:rsidRPr="00982E63">
        <w:rPr>
          <w:rFonts w:ascii="IRBadr" w:hAnsi="IRBadr" w:cs="IRBadr" w:hint="cs"/>
          <w:color w:val="008000"/>
          <w:rtl/>
        </w:rPr>
        <w:t>الْحَقَّ</w:t>
      </w:r>
      <w:r w:rsidR="000C2D44" w:rsidRPr="00982E63">
        <w:rPr>
          <w:rFonts w:ascii="IRBadr" w:hAnsi="IRBadr" w:cs="IRBadr"/>
          <w:color w:val="008000"/>
          <w:rtl/>
        </w:rPr>
        <w:t xml:space="preserve"> </w:t>
      </w:r>
      <w:r w:rsidR="000C2D44" w:rsidRPr="00982E63">
        <w:rPr>
          <w:rFonts w:ascii="IRBadr" w:hAnsi="IRBadr" w:cs="IRBadr" w:hint="cs"/>
          <w:color w:val="008000"/>
          <w:rtl/>
        </w:rPr>
        <w:t>اذْهَبْ</w:t>
      </w:r>
      <w:r w:rsidR="000C2D44" w:rsidRPr="00982E63">
        <w:rPr>
          <w:rFonts w:ascii="IRBadr" w:hAnsi="IRBadr" w:cs="IRBadr"/>
          <w:color w:val="008000"/>
          <w:rtl/>
        </w:rPr>
        <w:t xml:space="preserve"> </w:t>
      </w:r>
      <w:r w:rsidR="000C2D44" w:rsidRPr="00982E63">
        <w:rPr>
          <w:rFonts w:ascii="IRBadr" w:hAnsi="IRBadr" w:cs="IRBadr" w:hint="cs"/>
          <w:color w:val="008000"/>
          <w:rtl/>
        </w:rPr>
        <w:t>فَتَزَوَّجْ</w:t>
      </w:r>
      <w:r w:rsidR="000C2D44" w:rsidRPr="00982E63">
        <w:rPr>
          <w:rFonts w:ascii="IRBadr" w:hAnsi="IRBadr" w:cs="IRBadr"/>
          <w:color w:val="008000"/>
          <w:rtl/>
        </w:rPr>
        <w:t xml:space="preserve"> </w:t>
      </w:r>
      <w:r w:rsidR="000C2D44" w:rsidRPr="00982E63">
        <w:rPr>
          <w:rFonts w:ascii="IRBadr" w:hAnsi="IRBadr" w:cs="IRBadr" w:hint="cs"/>
          <w:color w:val="008000"/>
          <w:rtl/>
        </w:rPr>
        <w:t>وَ</w:t>
      </w:r>
      <w:r w:rsidR="000C2D44" w:rsidRPr="00982E63">
        <w:rPr>
          <w:rFonts w:ascii="IRBadr" w:hAnsi="IRBadr" w:cs="IRBadr"/>
          <w:color w:val="008000"/>
          <w:rtl/>
        </w:rPr>
        <w:t xml:space="preserve"> </w:t>
      </w:r>
      <w:r w:rsidR="000C2D44" w:rsidRPr="00982E63">
        <w:rPr>
          <w:rFonts w:ascii="IRBadr" w:hAnsi="IRBadr" w:cs="IRBadr" w:hint="cs"/>
          <w:color w:val="008000"/>
          <w:rtl/>
        </w:rPr>
        <w:t>تَسَرَّ</w:t>
      </w:r>
      <w:r w:rsidR="000C2D44" w:rsidRPr="00982E63">
        <w:rPr>
          <w:rFonts w:ascii="IRBadr" w:hAnsi="IRBadr" w:cs="IRBadr"/>
          <w:color w:val="008000"/>
          <w:rtl/>
        </w:rPr>
        <w:t xml:space="preserve"> </w:t>
      </w:r>
      <w:r w:rsidR="000C2D44" w:rsidRPr="00982E63">
        <w:rPr>
          <w:rFonts w:ascii="IRBadr" w:hAnsi="IRBadr" w:cs="IRBadr" w:hint="cs"/>
          <w:color w:val="008000"/>
          <w:rtl/>
        </w:rPr>
        <w:t>فَإِنَّ</w:t>
      </w:r>
      <w:r w:rsidR="000C2D44" w:rsidRPr="00982E63">
        <w:rPr>
          <w:rFonts w:ascii="IRBadr" w:hAnsi="IRBadr" w:cs="IRBadr"/>
          <w:color w:val="008000"/>
          <w:rtl/>
        </w:rPr>
        <w:t xml:space="preserve"> </w:t>
      </w:r>
      <w:r w:rsidR="000C2D44" w:rsidRPr="00982E63">
        <w:rPr>
          <w:rFonts w:ascii="IRBadr" w:hAnsi="IRBadr" w:cs="IRBadr" w:hint="cs"/>
          <w:color w:val="008000"/>
          <w:rtl/>
        </w:rPr>
        <w:t>ذَلِكَ</w:t>
      </w:r>
      <w:r w:rsidR="000C2D44" w:rsidRPr="00982E63">
        <w:rPr>
          <w:rFonts w:ascii="IRBadr" w:hAnsi="IRBadr" w:cs="IRBadr"/>
          <w:color w:val="008000"/>
          <w:rtl/>
        </w:rPr>
        <w:t xml:space="preserve"> </w:t>
      </w:r>
      <w:r w:rsidR="000C2D44" w:rsidRPr="00982E63">
        <w:rPr>
          <w:rFonts w:ascii="IRBadr" w:hAnsi="IRBadr" w:cs="IRBadr" w:hint="cs"/>
          <w:color w:val="008000"/>
          <w:rtl/>
        </w:rPr>
        <w:t>لَيْسَ</w:t>
      </w:r>
      <w:r w:rsidR="000C2D44" w:rsidRPr="00982E63">
        <w:rPr>
          <w:rFonts w:ascii="IRBadr" w:hAnsi="IRBadr" w:cs="IRBadr"/>
          <w:color w:val="008000"/>
          <w:rtl/>
        </w:rPr>
        <w:t xml:space="preserve"> </w:t>
      </w:r>
      <w:r w:rsidR="000C2D44" w:rsidRPr="00982E63">
        <w:rPr>
          <w:rFonts w:ascii="IRBadr" w:hAnsi="IRBadr" w:cs="IRBadr" w:hint="cs"/>
          <w:color w:val="008000"/>
          <w:rtl/>
        </w:rPr>
        <w:t>بِشَيْ‏ءٍ</w:t>
      </w:r>
      <w:r w:rsidR="000C2D44" w:rsidRPr="00982E63">
        <w:rPr>
          <w:rFonts w:ascii="IRBadr" w:hAnsi="IRBadr" w:cs="IRBadr"/>
          <w:color w:val="008000"/>
          <w:rtl/>
        </w:rPr>
        <w:t xml:space="preserve"> </w:t>
      </w:r>
      <w:r w:rsidR="000C2D44" w:rsidRPr="00982E63">
        <w:rPr>
          <w:rFonts w:ascii="IRBadr" w:hAnsi="IRBadr" w:cs="IRBadr" w:hint="cs"/>
          <w:color w:val="008000"/>
          <w:rtl/>
        </w:rPr>
        <w:t>فَجَاءَ</w:t>
      </w:r>
      <w:r w:rsidR="000C2D44" w:rsidRPr="00982E63">
        <w:rPr>
          <w:rFonts w:ascii="IRBadr" w:hAnsi="IRBadr" w:cs="IRBadr"/>
          <w:color w:val="008000"/>
          <w:rtl/>
        </w:rPr>
        <w:t xml:space="preserve"> </w:t>
      </w:r>
      <w:r w:rsidR="000C2D44" w:rsidRPr="00982E63">
        <w:rPr>
          <w:rFonts w:ascii="IRBadr" w:hAnsi="IRBadr" w:cs="IRBadr" w:hint="cs"/>
          <w:color w:val="008000"/>
          <w:rtl/>
        </w:rPr>
        <w:t>بَعْدَ</w:t>
      </w:r>
      <w:r w:rsidR="000C2D44" w:rsidRPr="00982E63">
        <w:rPr>
          <w:rFonts w:ascii="IRBadr" w:hAnsi="IRBadr" w:cs="IRBadr"/>
          <w:color w:val="008000"/>
          <w:rtl/>
        </w:rPr>
        <w:t xml:space="preserve"> </w:t>
      </w:r>
      <w:r w:rsidR="000C2D44" w:rsidRPr="00982E63">
        <w:rPr>
          <w:rFonts w:ascii="IRBadr" w:hAnsi="IRBadr" w:cs="IRBadr" w:hint="cs"/>
          <w:color w:val="008000"/>
          <w:rtl/>
        </w:rPr>
        <w:t>ذَلِكَ</w:t>
      </w:r>
      <w:r w:rsidR="000C2D44" w:rsidRPr="00982E63">
        <w:rPr>
          <w:rFonts w:ascii="IRBadr" w:hAnsi="IRBadr" w:cs="IRBadr"/>
          <w:color w:val="008000"/>
          <w:rtl/>
        </w:rPr>
        <w:t xml:space="preserve"> </w:t>
      </w:r>
      <w:r w:rsidR="000C2D44" w:rsidRPr="00982E63">
        <w:rPr>
          <w:rFonts w:ascii="IRBadr" w:hAnsi="IRBadr" w:cs="IRBadr" w:hint="cs"/>
          <w:color w:val="008000"/>
          <w:rtl/>
        </w:rPr>
        <w:t>فَتَسَرَّى</w:t>
      </w:r>
      <w:r w:rsidR="000C2D44" w:rsidRPr="00982E63">
        <w:rPr>
          <w:rFonts w:ascii="IRBadr" w:hAnsi="IRBadr" w:cs="IRBadr"/>
          <w:color w:val="008000"/>
          <w:rtl/>
        </w:rPr>
        <w:t xml:space="preserve"> </w:t>
      </w:r>
      <w:r w:rsidR="000C2D44" w:rsidRPr="00982E63">
        <w:rPr>
          <w:rFonts w:ascii="IRBadr" w:hAnsi="IRBadr" w:cs="IRBadr" w:hint="cs"/>
          <w:color w:val="008000"/>
          <w:rtl/>
        </w:rPr>
        <w:t>فَوُلِدَ</w:t>
      </w:r>
      <w:r w:rsidR="000C2D44" w:rsidRPr="00982E63">
        <w:rPr>
          <w:rFonts w:ascii="IRBadr" w:hAnsi="IRBadr" w:cs="IRBadr"/>
          <w:color w:val="008000"/>
          <w:rtl/>
        </w:rPr>
        <w:t xml:space="preserve"> </w:t>
      </w:r>
      <w:r w:rsidR="000C2D44" w:rsidRPr="00982E63">
        <w:rPr>
          <w:rFonts w:ascii="IRBadr" w:hAnsi="IRBadr" w:cs="IRBadr" w:hint="cs"/>
          <w:color w:val="008000"/>
          <w:rtl/>
        </w:rPr>
        <w:t>لَهُ</w:t>
      </w:r>
      <w:r w:rsidR="000C2D44" w:rsidRPr="00982E63">
        <w:rPr>
          <w:rFonts w:ascii="IRBadr" w:hAnsi="IRBadr" w:cs="IRBadr"/>
          <w:color w:val="008000"/>
          <w:rtl/>
        </w:rPr>
        <w:t xml:space="preserve"> </w:t>
      </w:r>
      <w:r w:rsidR="000C2D44" w:rsidRPr="00982E63">
        <w:rPr>
          <w:rFonts w:ascii="IRBadr" w:hAnsi="IRBadr" w:cs="IRBadr" w:hint="cs"/>
          <w:color w:val="008000"/>
          <w:rtl/>
        </w:rPr>
        <w:t>بَعْدَ</w:t>
      </w:r>
      <w:r w:rsidR="000C2D44" w:rsidRPr="00982E63">
        <w:rPr>
          <w:rFonts w:ascii="IRBadr" w:hAnsi="IRBadr" w:cs="IRBadr"/>
          <w:color w:val="008000"/>
          <w:rtl/>
        </w:rPr>
        <w:t xml:space="preserve"> </w:t>
      </w:r>
      <w:r w:rsidR="000C2D44" w:rsidRPr="00982E63">
        <w:rPr>
          <w:rFonts w:ascii="IRBadr" w:hAnsi="IRBadr" w:cs="IRBadr" w:hint="cs"/>
          <w:color w:val="008000"/>
          <w:rtl/>
        </w:rPr>
        <w:t>ذَلِكَ</w:t>
      </w:r>
      <w:r w:rsidR="000C2D44" w:rsidRPr="00982E63">
        <w:rPr>
          <w:rFonts w:ascii="IRBadr" w:hAnsi="IRBadr" w:cs="IRBadr"/>
          <w:color w:val="008000"/>
          <w:rtl/>
        </w:rPr>
        <w:t xml:space="preserve"> </w:t>
      </w:r>
      <w:r w:rsidR="000C2D44" w:rsidRPr="00982E63">
        <w:rPr>
          <w:rFonts w:ascii="IRBadr" w:hAnsi="IRBadr" w:cs="IRBadr" w:hint="cs"/>
          <w:color w:val="008000"/>
          <w:rtl/>
        </w:rPr>
        <w:t>أَوْلَادٌ</w:t>
      </w:r>
      <w:r w:rsidRPr="00982E63">
        <w:rPr>
          <w:rFonts w:ascii="IRBadr" w:hAnsi="IRBadr" w:cs="IRBadr" w:hint="eastAsia"/>
          <w:color w:val="008000"/>
          <w:rtl/>
        </w:rPr>
        <w:t>»</w:t>
      </w:r>
      <w:r>
        <w:rPr>
          <w:rStyle w:val="FootnoteReference"/>
          <w:rFonts w:ascii="IRBadr" w:hAnsi="IRBadr" w:cs="IRBadr"/>
          <w:color w:val="008000"/>
          <w:rtl/>
        </w:rPr>
        <w:footnoteReference w:id="2"/>
      </w:r>
      <w:r w:rsidR="000C2D44" w:rsidRPr="000C2D44">
        <w:rPr>
          <w:rFonts w:ascii="IRBadr" w:hAnsi="IRBadr" w:cs="IRBadr"/>
          <w:rtl/>
        </w:rPr>
        <w:t>.</w:t>
      </w:r>
    </w:p>
    <w:p w:rsidR="000C2D44" w:rsidRDefault="000C2D44" w:rsidP="0026602E">
      <w:pPr>
        <w:rPr>
          <w:rFonts w:ascii="IRBadr" w:hAnsi="IRBadr" w:cs="IRBadr"/>
          <w:rtl/>
        </w:rPr>
      </w:pPr>
      <w:r>
        <w:rPr>
          <w:rFonts w:ascii="IRBadr" w:hAnsi="IRBadr" w:cs="IRBadr" w:hint="cs"/>
          <w:rtl/>
        </w:rPr>
        <w:t xml:space="preserve">عبدالملک </w:t>
      </w:r>
      <w:r w:rsidR="00982E63">
        <w:rPr>
          <w:rFonts w:ascii="IRBadr" w:hAnsi="IRBadr" w:cs="IRBadr" w:hint="cs"/>
          <w:rtl/>
        </w:rPr>
        <w:t>و</w:t>
      </w:r>
      <w:r w:rsidR="0026602E">
        <w:rPr>
          <w:rFonts w:ascii="IRBadr" w:hAnsi="IRBadr" w:cs="IRBadr" w:hint="cs"/>
          <w:rtl/>
        </w:rPr>
        <w:t xml:space="preserve"> حمران، دو </w:t>
      </w:r>
      <w:r w:rsidR="00982E63">
        <w:rPr>
          <w:rFonts w:ascii="IRBadr" w:hAnsi="IRBadr" w:cs="IRBadr" w:hint="cs"/>
          <w:rtl/>
        </w:rPr>
        <w:t xml:space="preserve">برادر زرارة </w:t>
      </w:r>
      <w:r w:rsidR="0026602E">
        <w:rPr>
          <w:rFonts w:ascii="IRBadr" w:hAnsi="IRBadr" w:cs="IRBadr" w:hint="cs"/>
          <w:rtl/>
        </w:rPr>
        <w:t>هستند</w:t>
      </w:r>
      <w:r w:rsidR="00982E63">
        <w:rPr>
          <w:rFonts w:ascii="IRBadr" w:hAnsi="IRBadr" w:cs="IRBadr" w:hint="cs"/>
          <w:rtl/>
        </w:rPr>
        <w:t xml:space="preserve">. دختر حمران با پسر </w:t>
      </w:r>
      <w:r w:rsidR="0026602E">
        <w:rPr>
          <w:rFonts w:ascii="IRBadr" w:hAnsi="IRBadr" w:cs="IRBadr" w:hint="cs"/>
          <w:rtl/>
        </w:rPr>
        <w:t xml:space="preserve">عبدالملک </w:t>
      </w:r>
      <w:r w:rsidR="00982E63">
        <w:rPr>
          <w:rFonts w:ascii="IRBadr" w:hAnsi="IRBadr" w:cs="IRBadr" w:hint="cs"/>
          <w:rtl/>
        </w:rPr>
        <w:t xml:space="preserve"> ازدواج نموده است. یعنی زرارة</w:t>
      </w:r>
      <w:r w:rsidR="00F53A92">
        <w:rPr>
          <w:rFonts w:ascii="IRBadr" w:hAnsi="IRBadr" w:cs="IRBadr" w:hint="cs"/>
          <w:rtl/>
        </w:rPr>
        <w:t>،</w:t>
      </w:r>
      <w:r w:rsidR="00982E63">
        <w:rPr>
          <w:rFonts w:ascii="IRBadr" w:hAnsi="IRBadr" w:cs="IRBadr" w:hint="cs"/>
          <w:rtl/>
        </w:rPr>
        <w:t xml:space="preserve"> عموی دختر و پسر است.</w:t>
      </w:r>
      <w:r w:rsidR="0026602E">
        <w:rPr>
          <w:rFonts w:ascii="IRBadr" w:hAnsi="IRBadr" w:cs="IRBadr" w:hint="cs"/>
          <w:rtl/>
        </w:rPr>
        <w:t xml:space="preserve"> در این روایت زوجه، عدم ازدواج را بر زوج شرط کرده است. زوج نیز بر همسر خود شرط نموده است که بعد از او با شخص دیگری ازدواج نکند.</w:t>
      </w:r>
    </w:p>
    <w:p w:rsidR="00982E63" w:rsidRDefault="00982E63" w:rsidP="000C2D44">
      <w:pPr>
        <w:rPr>
          <w:rFonts w:ascii="IRBadr" w:hAnsi="IRBadr" w:cs="IRBadr"/>
          <w:rtl/>
        </w:rPr>
      </w:pPr>
      <w:r>
        <w:rPr>
          <w:rFonts w:ascii="IRBadr" w:hAnsi="IRBadr" w:cs="IRBadr" w:hint="cs"/>
          <w:rtl/>
        </w:rPr>
        <w:t xml:space="preserve">«لابنة حمران حقّا»: این حقّ از آن جهت است که حمران از اصحاب </w:t>
      </w:r>
      <w:r w:rsidR="00100005">
        <w:rPr>
          <w:rFonts w:ascii="IRBadr" w:hAnsi="IRBadr" w:cs="IRBadr" w:hint="cs"/>
          <w:rtl/>
        </w:rPr>
        <w:t xml:space="preserve">جلیل القدر </w:t>
      </w:r>
      <w:r>
        <w:rPr>
          <w:rFonts w:ascii="IRBadr" w:hAnsi="IRBadr" w:cs="IRBadr" w:hint="cs"/>
          <w:rtl/>
        </w:rPr>
        <w:t>امام سجاد(ع) است.</w:t>
      </w:r>
      <w:r w:rsidR="00100005">
        <w:rPr>
          <w:rFonts w:ascii="IRBadr" w:hAnsi="IRBadr" w:cs="IRBadr" w:hint="cs"/>
          <w:rtl/>
        </w:rPr>
        <w:t xml:space="preserve"> در برخی نقلها «انّ لأبیها حمران حقّا» وارد شده است.</w:t>
      </w:r>
    </w:p>
    <w:p w:rsidR="0034401C" w:rsidRPr="0034401C" w:rsidRDefault="0034401C" w:rsidP="0034401C">
      <w:pPr>
        <w:pStyle w:val="Heading4"/>
        <w:rPr>
          <w:rtl/>
        </w:rPr>
      </w:pPr>
      <w:bookmarkStart w:id="38" w:name="_Toc136106488"/>
      <w:bookmarkStart w:id="39" w:name="_Toc136106553"/>
      <w:bookmarkStart w:id="40" w:name="_Toc136106576"/>
      <w:bookmarkStart w:id="41" w:name="_Toc136106604"/>
      <w:bookmarkStart w:id="42" w:name="_Toc140880630"/>
      <w:bookmarkStart w:id="43" w:name="_Toc140881728"/>
      <w:bookmarkStart w:id="44" w:name="_Toc140881978"/>
      <w:r>
        <w:rPr>
          <w:rFonts w:hint="cs"/>
          <w:rtl/>
        </w:rPr>
        <w:t>مناقشه در استدلال به روایت دوم</w:t>
      </w:r>
      <w:bookmarkEnd w:id="38"/>
      <w:bookmarkEnd w:id="39"/>
      <w:bookmarkEnd w:id="40"/>
      <w:bookmarkEnd w:id="41"/>
      <w:bookmarkEnd w:id="42"/>
      <w:bookmarkEnd w:id="43"/>
      <w:bookmarkEnd w:id="44"/>
    </w:p>
    <w:p w:rsidR="00982E63" w:rsidRDefault="00982E63" w:rsidP="00100005">
      <w:pPr>
        <w:rPr>
          <w:rFonts w:ascii="IRBadr" w:hAnsi="IRBadr" w:cs="IRBadr"/>
          <w:rtl/>
        </w:rPr>
      </w:pPr>
      <w:r>
        <w:rPr>
          <w:rFonts w:ascii="IRBadr" w:hAnsi="IRBadr" w:cs="IRBadr" w:hint="cs"/>
          <w:rtl/>
        </w:rPr>
        <w:t xml:space="preserve">این روایت نیز از ما نحن فیه اجنبی است. در این روایت نامی از شرط برده نشده است. بلکه </w:t>
      </w:r>
      <w:r w:rsidR="006F2540">
        <w:rPr>
          <w:rFonts w:ascii="IRBadr" w:hAnsi="IRBadr" w:cs="IRBadr" w:hint="cs"/>
          <w:rtl/>
        </w:rPr>
        <w:t xml:space="preserve">دو نفر </w:t>
      </w:r>
      <w:r>
        <w:rPr>
          <w:rFonts w:ascii="IRBadr" w:hAnsi="IRBadr" w:cs="IRBadr" w:hint="cs"/>
          <w:rtl/>
        </w:rPr>
        <w:t xml:space="preserve">فقط یک قرار داد با یکدیگر داشته‌اند. و این قرارداد را در ضمن حلف انجام داده‌اند. حلف به صدقه و عتاق و طلاق در برخی از مباحث قبل </w:t>
      </w:r>
      <w:r w:rsidR="00100005">
        <w:rPr>
          <w:rFonts w:ascii="IRBadr" w:hAnsi="IRBadr" w:cs="IRBadr" w:hint="cs"/>
          <w:rtl/>
        </w:rPr>
        <w:t>به تفصیل مورد بررسی قرار گرفت</w:t>
      </w:r>
      <w:r>
        <w:rPr>
          <w:rFonts w:ascii="IRBadr" w:hAnsi="IRBadr" w:cs="IRBadr" w:hint="cs"/>
          <w:rtl/>
        </w:rPr>
        <w:t>. در روایات ما وارد شده است حلف باید بالله باشد. و حلف بغیر الله نافذ نیست. و تعهّد آور</w:t>
      </w:r>
      <w:r w:rsidR="00100005">
        <w:rPr>
          <w:rFonts w:ascii="IRBadr" w:hAnsi="IRBadr" w:cs="IRBadr" w:hint="cs"/>
          <w:rtl/>
        </w:rPr>
        <w:t xml:space="preserve"> نیست، به خلاف عامه که آن را معتبر می‌دانند. این دو نفر که حلف خورده‌اند، حلفشان باطل است و هرچند تعابیری نظیر «جعل لها» و یا «جعلت هی...» در این روایت وارد شده ولی از ما نحن فیه اجنبی است.</w:t>
      </w:r>
    </w:p>
    <w:p w:rsidR="00982E63" w:rsidRDefault="00982E63" w:rsidP="0026602E">
      <w:pPr>
        <w:pStyle w:val="Heading3"/>
        <w:rPr>
          <w:rtl/>
        </w:rPr>
      </w:pPr>
      <w:bookmarkStart w:id="45" w:name="_Toc136106489"/>
      <w:bookmarkStart w:id="46" w:name="_Toc136106554"/>
      <w:bookmarkStart w:id="47" w:name="_Toc136106577"/>
      <w:bookmarkStart w:id="48" w:name="_Toc136106605"/>
      <w:bookmarkStart w:id="49" w:name="_Toc140880631"/>
      <w:bookmarkStart w:id="50" w:name="_Toc140881729"/>
      <w:bookmarkStart w:id="51" w:name="_Toc140881979"/>
      <w:r>
        <w:rPr>
          <w:rFonts w:hint="cs"/>
          <w:rtl/>
        </w:rPr>
        <w:t>روایت سوم</w:t>
      </w:r>
      <w:bookmarkEnd w:id="45"/>
      <w:bookmarkEnd w:id="46"/>
      <w:bookmarkEnd w:id="47"/>
      <w:bookmarkEnd w:id="48"/>
      <w:bookmarkEnd w:id="49"/>
      <w:bookmarkEnd w:id="50"/>
      <w:bookmarkEnd w:id="51"/>
      <w:r>
        <w:rPr>
          <w:rFonts w:hint="cs"/>
          <w:rtl/>
        </w:rPr>
        <w:t xml:space="preserve"> </w:t>
      </w:r>
    </w:p>
    <w:p w:rsidR="007534E6" w:rsidRPr="00F53A92" w:rsidRDefault="007534E6" w:rsidP="00F53A92">
      <w:pPr>
        <w:rPr>
          <w:rFonts w:ascii="IRBadr" w:hAnsi="IRBadr" w:cs="IRBadr"/>
          <w:rtl/>
        </w:rPr>
      </w:pPr>
      <w:r w:rsidRPr="007534E6">
        <w:rPr>
          <w:rFonts w:ascii="IRBadr" w:hAnsi="IRBadr" w:cs="IRBadr" w:hint="cs"/>
          <w:rtl/>
        </w:rPr>
        <w:t>این روایت دارای دو نقل است</w:t>
      </w:r>
    </w:p>
    <w:p w:rsidR="007534E6" w:rsidRDefault="007534E6" w:rsidP="007534E6">
      <w:pPr>
        <w:pStyle w:val="Heading4"/>
        <w:rPr>
          <w:rtl/>
        </w:rPr>
      </w:pPr>
      <w:bookmarkStart w:id="52" w:name="_Toc136106490"/>
      <w:bookmarkStart w:id="53" w:name="_Toc136106555"/>
      <w:bookmarkStart w:id="54" w:name="_Toc136106578"/>
      <w:bookmarkStart w:id="55" w:name="_Toc136106606"/>
      <w:bookmarkStart w:id="56" w:name="_Toc140880632"/>
      <w:bookmarkStart w:id="57" w:name="_Toc140881730"/>
      <w:bookmarkStart w:id="58" w:name="_Toc140881980"/>
      <w:r>
        <w:rPr>
          <w:rFonts w:hint="cs"/>
          <w:rtl/>
        </w:rPr>
        <w:lastRenderedPageBreak/>
        <w:t>نقل اول</w:t>
      </w:r>
      <w:bookmarkEnd w:id="52"/>
      <w:bookmarkEnd w:id="53"/>
      <w:bookmarkEnd w:id="54"/>
      <w:bookmarkEnd w:id="55"/>
      <w:bookmarkEnd w:id="56"/>
      <w:bookmarkEnd w:id="57"/>
      <w:bookmarkEnd w:id="58"/>
    </w:p>
    <w:p w:rsidR="00982E63" w:rsidRDefault="00982E63" w:rsidP="000C2D44">
      <w:pPr>
        <w:rPr>
          <w:rFonts w:ascii="IRBadr" w:hAnsi="IRBadr" w:cs="IRBadr"/>
          <w:rtl/>
        </w:rPr>
      </w:pPr>
      <w:r w:rsidRPr="00982E63">
        <w:rPr>
          <w:rFonts w:ascii="IRBadr" w:hAnsi="IRBadr" w:cs="IRBadr" w:hint="eastAsia"/>
          <w:color w:val="008000"/>
          <w:rtl/>
        </w:rPr>
        <w:t>«</w:t>
      </w:r>
      <w:r w:rsidRPr="00F53A92">
        <w:rPr>
          <w:rFonts w:ascii="IRBadr" w:hAnsi="IRBadr" w:cs="IRBadr" w:hint="cs"/>
          <w:color w:val="8064A2" w:themeColor="accent4"/>
          <w:rtl/>
        </w:rPr>
        <w:t>عَنْهُ</w:t>
      </w:r>
      <w:r w:rsidRPr="00F53A92">
        <w:rPr>
          <w:rFonts w:ascii="IRBadr" w:hAnsi="IRBadr" w:cs="IRBadr"/>
          <w:color w:val="8064A2" w:themeColor="accent4"/>
          <w:rtl/>
        </w:rPr>
        <w:t xml:space="preserve"> </w:t>
      </w:r>
      <w:r w:rsidRPr="00F53A92">
        <w:rPr>
          <w:rFonts w:ascii="IRBadr" w:hAnsi="IRBadr" w:cs="IRBadr" w:hint="cs"/>
          <w:color w:val="8064A2" w:themeColor="accent4"/>
          <w:rtl/>
        </w:rPr>
        <w:t>عَنْ</w:t>
      </w:r>
      <w:r w:rsidRPr="00F53A92">
        <w:rPr>
          <w:rFonts w:ascii="IRBadr" w:hAnsi="IRBadr" w:cs="IRBadr"/>
          <w:color w:val="8064A2" w:themeColor="accent4"/>
          <w:rtl/>
        </w:rPr>
        <w:t xml:space="preserve"> </w:t>
      </w:r>
      <w:r w:rsidRPr="00F53A92">
        <w:rPr>
          <w:rFonts w:ascii="IRBadr" w:hAnsi="IRBadr" w:cs="IRBadr" w:hint="cs"/>
          <w:color w:val="8064A2" w:themeColor="accent4"/>
          <w:rtl/>
        </w:rPr>
        <w:t>أَيُّوبَ</w:t>
      </w:r>
      <w:r w:rsidRPr="00F53A92">
        <w:rPr>
          <w:rFonts w:ascii="IRBadr" w:hAnsi="IRBadr" w:cs="IRBadr"/>
          <w:color w:val="8064A2" w:themeColor="accent4"/>
          <w:rtl/>
        </w:rPr>
        <w:t xml:space="preserve"> </w:t>
      </w:r>
      <w:r w:rsidRPr="00F53A92">
        <w:rPr>
          <w:rFonts w:ascii="IRBadr" w:hAnsi="IRBadr" w:cs="IRBadr" w:hint="cs"/>
          <w:color w:val="8064A2" w:themeColor="accent4"/>
          <w:rtl/>
        </w:rPr>
        <w:t>بْنِ</w:t>
      </w:r>
      <w:r w:rsidRPr="00F53A92">
        <w:rPr>
          <w:rFonts w:ascii="IRBadr" w:hAnsi="IRBadr" w:cs="IRBadr"/>
          <w:color w:val="8064A2" w:themeColor="accent4"/>
          <w:rtl/>
        </w:rPr>
        <w:t xml:space="preserve"> </w:t>
      </w:r>
      <w:r w:rsidRPr="00F53A92">
        <w:rPr>
          <w:rFonts w:ascii="IRBadr" w:hAnsi="IRBadr" w:cs="IRBadr" w:hint="cs"/>
          <w:color w:val="8064A2" w:themeColor="accent4"/>
          <w:rtl/>
        </w:rPr>
        <w:t>نُوحٍ</w:t>
      </w:r>
      <w:r w:rsidRPr="00F53A92">
        <w:rPr>
          <w:rFonts w:ascii="IRBadr" w:hAnsi="IRBadr" w:cs="IRBadr"/>
          <w:color w:val="8064A2" w:themeColor="accent4"/>
          <w:rtl/>
        </w:rPr>
        <w:t xml:space="preserve"> </w:t>
      </w:r>
      <w:r w:rsidRPr="00F53A92">
        <w:rPr>
          <w:rFonts w:ascii="IRBadr" w:hAnsi="IRBadr" w:cs="IRBadr" w:hint="cs"/>
          <w:color w:val="8064A2" w:themeColor="accent4"/>
          <w:rtl/>
        </w:rPr>
        <w:t>عَنْ</w:t>
      </w:r>
      <w:r w:rsidRPr="00F53A92">
        <w:rPr>
          <w:rFonts w:ascii="IRBadr" w:hAnsi="IRBadr" w:cs="IRBadr"/>
          <w:color w:val="8064A2" w:themeColor="accent4"/>
          <w:rtl/>
        </w:rPr>
        <w:t xml:space="preserve"> </w:t>
      </w:r>
      <w:r w:rsidRPr="00F53A92">
        <w:rPr>
          <w:rFonts w:ascii="IRBadr" w:hAnsi="IRBadr" w:cs="IRBadr" w:hint="cs"/>
          <w:color w:val="8064A2" w:themeColor="accent4"/>
          <w:rtl/>
        </w:rPr>
        <w:t>صَفْوَانَ</w:t>
      </w:r>
      <w:r w:rsidRPr="00F53A92">
        <w:rPr>
          <w:rFonts w:ascii="IRBadr" w:hAnsi="IRBadr" w:cs="IRBadr"/>
          <w:color w:val="8064A2" w:themeColor="accent4"/>
          <w:rtl/>
        </w:rPr>
        <w:t xml:space="preserve"> </w:t>
      </w:r>
      <w:r w:rsidRPr="00F53A92">
        <w:rPr>
          <w:rFonts w:ascii="IRBadr" w:hAnsi="IRBadr" w:cs="IRBadr" w:hint="cs"/>
          <w:color w:val="8064A2" w:themeColor="accent4"/>
          <w:rtl/>
        </w:rPr>
        <w:t>بْنِ</w:t>
      </w:r>
      <w:r w:rsidRPr="00F53A92">
        <w:rPr>
          <w:rFonts w:ascii="IRBadr" w:hAnsi="IRBadr" w:cs="IRBadr"/>
          <w:color w:val="8064A2" w:themeColor="accent4"/>
          <w:rtl/>
        </w:rPr>
        <w:t xml:space="preserve"> </w:t>
      </w:r>
      <w:r w:rsidRPr="00F53A92">
        <w:rPr>
          <w:rFonts w:ascii="IRBadr" w:hAnsi="IRBadr" w:cs="IRBadr" w:hint="cs"/>
          <w:color w:val="8064A2" w:themeColor="accent4"/>
          <w:rtl/>
        </w:rPr>
        <w:t>يَحْيَى</w:t>
      </w:r>
      <w:r w:rsidRPr="00F53A92">
        <w:rPr>
          <w:rFonts w:ascii="IRBadr" w:hAnsi="IRBadr" w:cs="IRBadr"/>
          <w:color w:val="8064A2" w:themeColor="accent4"/>
          <w:rtl/>
        </w:rPr>
        <w:t xml:space="preserve"> </w:t>
      </w:r>
      <w:r w:rsidRPr="00F53A92">
        <w:rPr>
          <w:rFonts w:ascii="IRBadr" w:hAnsi="IRBadr" w:cs="IRBadr" w:hint="cs"/>
          <w:color w:val="8064A2" w:themeColor="accent4"/>
          <w:rtl/>
        </w:rPr>
        <w:t>عَنْ</w:t>
      </w:r>
      <w:r w:rsidRPr="00F53A92">
        <w:rPr>
          <w:rFonts w:ascii="IRBadr" w:hAnsi="IRBadr" w:cs="IRBadr"/>
          <w:color w:val="8064A2" w:themeColor="accent4"/>
          <w:rtl/>
        </w:rPr>
        <w:t xml:space="preserve"> </w:t>
      </w:r>
      <w:r w:rsidRPr="00F53A92">
        <w:rPr>
          <w:rFonts w:ascii="IRBadr" w:hAnsi="IRBadr" w:cs="IRBadr" w:hint="cs"/>
          <w:color w:val="8064A2" w:themeColor="accent4"/>
          <w:rtl/>
        </w:rPr>
        <w:t>مَنْصُورٍ</w:t>
      </w:r>
      <w:r w:rsidRPr="00F53A92">
        <w:rPr>
          <w:rFonts w:ascii="IRBadr" w:hAnsi="IRBadr" w:cs="IRBadr"/>
          <w:color w:val="8064A2" w:themeColor="accent4"/>
          <w:rtl/>
        </w:rPr>
        <w:t xml:space="preserve"> </w:t>
      </w:r>
      <w:r w:rsidRPr="00F53A92">
        <w:rPr>
          <w:rFonts w:ascii="IRBadr" w:hAnsi="IRBadr" w:cs="IRBadr" w:hint="cs"/>
          <w:color w:val="8064A2" w:themeColor="accent4"/>
          <w:rtl/>
        </w:rPr>
        <w:t>بُزُرْجَ</w:t>
      </w:r>
      <w:r w:rsidRPr="00F53A92">
        <w:rPr>
          <w:rFonts w:ascii="IRBadr" w:hAnsi="IRBadr" w:cs="IRBadr"/>
          <w:color w:val="8064A2" w:themeColor="accent4"/>
          <w:rtl/>
        </w:rPr>
        <w:t xml:space="preserve"> </w:t>
      </w:r>
      <w:r w:rsidRPr="00F53A92">
        <w:rPr>
          <w:rFonts w:ascii="IRBadr" w:hAnsi="IRBadr" w:cs="IRBadr" w:hint="cs"/>
          <w:color w:val="8064A2" w:themeColor="accent4"/>
          <w:rtl/>
        </w:rPr>
        <w:t>عَنْ</w:t>
      </w:r>
      <w:r w:rsidRPr="00F53A92">
        <w:rPr>
          <w:rFonts w:ascii="IRBadr" w:hAnsi="IRBadr" w:cs="IRBadr"/>
          <w:color w:val="8064A2" w:themeColor="accent4"/>
          <w:rtl/>
        </w:rPr>
        <w:t xml:space="preserve"> </w:t>
      </w:r>
      <w:r w:rsidRPr="00F53A92">
        <w:rPr>
          <w:rFonts w:ascii="IRBadr" w:hAnsi="IRBadr" w:cs="IRBadr" w:hint="cs"/>
          <w:color w:val="8064A2" w:themeColor="accent4"/>
          <w:rtl/>
        </w:rPr>
        <w:t>عَبْدٍ</w:t>
      </w:r>
      <w:r w:rsidRPr="00F53A92">
        <w:rPr>
          <w:rFonts w:ascii="IRBadr" w:hAnsi="IRBadr" w:cs="IRBadr"/>
          <w:color w:val="8064A2" w:themeColor="accent4"/>
          <w:rtl/>
        </w:rPr>
        <w:t xml:space="preserve"> </w:t>
      </w:r>
      <w:r w:rsidRPr="00F53A92">
        <w:rPr>
          <w:rFonts w:ascii="IRBadr" w:hAnsi="IRBadr" w:cs="IRBadr" w:hint="cs"/>
          <w:color w:val="8064A2" w:themeColor="accent4"/>
          <w:rtl/>
        </w:rPr>
        <w:t>صَالِحٍ</w:t>
      </w:r>
      <w:r w:rsidRPr="00F53A92">
        <w:rPr>
          <w:rFonts w:ascii="IRBadr" w:hAnsi="IRBadr" w:cs="IRBadr"/>
          <w:color w:val="8064A2" w:themeColor="accent4"/>
          <w:rtl/>
        </w:rPr>
        <w:t xml:space="preserve"> </w:t>
      </w:r>
      <w:r w:rsidRPr="00F53A92">
        <w:rPr>
          <w:rFonts w:ascii="IRBadr" w:hAnsi="IRBadr" w:cs="IRBadr" w:hint="cs"/>
          <w:color w:val="8064A2" w:themeColor="accent4"/>
          <w:rtl/>
        </w:rPr>
        <w:t>ع</w:t>
      </w:r>
      <w:r w:rsidRPr="00F53A92">
        <w:rPr>
          <w:rFonts w:ascii="IRBadr" w:hAnsi="IRBadr" w:cs="IRBadr"/>
          <w:color w:val="8064A2" w:themeColor="accent4"/>
          <w:rtl/>
        </w:rPr>
        <w:t xml:space="preserve"> </w:t>
      </w:r>
      <w:r w:rsidRPr="00F53A92">
        <w:rPr>
          <w:rFonts w:ascii="IRBadr" w:hAnsi="IRBadr" w:cs="IRBadr" w:hint="cs"/>
          <w:color w:val="8064A2" w:themeColor="accent4"/>
          <w:rtl/>
        </w:rPr>
        <w:t>قَالَ</w:t>
      </w:r>
      <w:r w:rsidRPr="00F53A92">
        <w:rPr>
          <w:rFonts w:ascii="IRBadr" w:hAnsi="IRBadr" w:cs="IRBadr"/>
          <w:color w:val="8064A2" w:themeColor="accent4"/>
          <w:rtl/>
        </w:rPr>
        <w:t xml:space="preserve">: </w:t>
      </w:r>
      <w:r w:rsidRPr="00982E63">
        <w:rPr>
          <w:rFonts w:ascii="IRBadr" w:hAnsi="IRBadr" w:cs="IRBadr" w:hint="cs"/>
          <w:color w:val="008000"/>
          <w:rtl/>
        </w:rPr>
        <w:t>قُلْتُ</w:t>
      </w:r>
      <w:r w:rsidRPr="00982E63">
        <w:rPr>
          <w:rFonts w:ascii="IRBadr" w:hAnsi="IRBadr" w:cs="IRBadr"/>
          <w:color w:val="008000"/>
          <w:rtl/>
        </w:rPr>
        <w:t xml:space="preserve"> </w:t>
      </w:r>
      <w:r w:rsidRPr="00982E63">
        <w:rPr>
          <w:rFonts w:ascii="IRBadr" w:hAnsi="IRBadr" w:cs="IRBadr" w:hint="cs"/>
          <w:color w:val="008000"/>
          <w:rtl/>
        </w:rPr>
        <w:t>إِنَّ</w:t>
      </w:r>
      <w:r w:rsidRPr="00982E63">
        <w:rPr>
          <w:rFonts w:ascii="IRBadr" w:hAnsi="IRBadr" w:cs="IRBadr"/>
          <w:color w:val="008000"/>
          <w:rtl/>
        </w:rPr>
        <w:t xml:space="preserve"> </w:t>
      </w:r>
      <w:r w:rsidRPr="00982E63">
        <w:rPr>
          <w:rFonts w:ascii="IRBadr" w:hAnsi="IRBadr" w:cs="IRBadr" w:hint="cs"/>
          <w:color w:val="008000"/>
          <w:rtl/>
        </w:rPr>
        <w:t>رَجُلًا</w:t>
      </w:r>
      <w:r w:rsidRPr="00982E63">
        <w:rPr>
          <w:rFonts w:ascii="IRBadr" w:hAnsi="IRBadr" w:cs="IRBadr"/>
          <w:color w:val="008000"/>
          <w:rtl/>
        </w:rPr>
        <w:t xml:space="preserve"> </w:t>
      </w:r>
      <w:r w:rsidRPr="00982E63">
        <w:rPr>
          <w:rFonts w:ascii="IRBadr" w:hAnsi="IRBadr" w:cs="IRBadr" w:hint="cs"/>
          <w:color w:val="008000"/>
          <w:rtl/>
        </w:rPr>
        <w:t>مِنْ</w:t>
      </w:r>
      <w:r w:rsidRPr="00982E63">
        <w:rPr>
          <w:rFonts w:ascii="IRBadr" w:hAnsi="IRBadr" w:cs="IRBadr"/>
          <w:color w:val="008000"/>
          <w:rtl/>
        </w:rPr>
        <w:t xml:space="preserve"> </w:t>
      </w:r>
      <w:r w:rsidRPr="00982E63">
        <w:rPr>
          <w:rFonts w:ascii="IRBadr" w:hAnsi="IRBadr" w:cs="IRBadr" w:hint="cs"/>
          <w:color w:val="008000"/>
          <w:rtl/>
        </w:rPr>
        <w:t>مَوَالِيكَ</w:t>
      </w:r>
      <w:r w:rsidRPr="00982E63">
        <w:rPr>
          <w:rFonts w:ascii="IRBadr" w:hAnsi="IRBadr" w:cs="IRBadr"/>
          <w:color w:val="008000"/>
          <w:rtl/>
        </w:rPr>
        <w:t xml:space="preserve"> </w:t>
      </w:r>
      <w:r w:rsidRPr="00982E63">
        <w:rPr>
          <w:rFonts w:ascii="IRBadr" w:hAnsi="IRBadr" w:cs="IRBadr" w:hint="cs"/>
          <w:color w:val="008000"/>
          <w:rtl/>
        </w:rPr>
        <w:t>تَزَوَّجَ</w:t>
      </w:r>
      <w:r w:rsidRPr="00982E63">
        <w:rPr>
          <w:rFonts w:ascii="IRBadr" w:hAnsi="IRBadr" w:cs="IRBadr"/>
          <w:color w:val="008000"/>
          <w:rtl/>
        </w:rPr>
        <w:t xml:space="preserve"> </w:t>
      </w:r>
      <w:r w:rsidRPr="00982E63">
        <w:rPr>
          <w:rFonts w:ascii="IRBadr" w:hAnsi="IRBadr" w:cs="IRBadr" w:hint="cs"/>
          <w:color w:val="008000"/>
          <w:rtl/>
        </w:rPr>
        <w:t>امْرَأَةً</w:t>
      </w:r>
      <w:r w:rsidRPr="00982E63">
        <w:rPr>
          <w:rFonts w:ascii="IRBadr" w:hAnsi="IRBadr" w:cs="IRBadr"/>
          <w:color w:val="008000"/>
          <w:rtl/>
        </w:rPr>
        <w:t xml:space="preserve"> </w:t>
      </w:r>
      <w:r w:rsidRPr="00982E63">
        <w:rPr>
          <w:rFonts w:ascii="IRBadr" w:hAnsi="IRBadr" w:cs="IRBadr" w:hint="cs"/>
          <w:color w:val="008000"/>
          <w:rtl/>
        </w:rPr>
        <w:t>ثُمَّ</w:t>
      </w:r>
      <w:r w:rsidRPr="00982E63">
        <w:rPr>
          <w:rFonts w:ascii="IRBadr" w:hAnsi="IRBadr" w:cs="IRBadr"/>
          <w:color w:val="008000"/>
          <w:rtl/>
        </w:rPr>
        <w:t xml:space="preserve"> </w:t>
      </w:r>
      <w:r w:rsidRPr="00982E63">
        <w:rPr>
          <w:rFonts w:ascii="IRBadr" w:hAnsi="IRBadr" w:cs="IRBadr" w:hint="cs"/>
          <w:color w:val="008000"/>
          <w:rtl/>
        </w:rPr>
        <w:t>طَلَّقَهَا</w:t>
      </w:r>
      <w:r w:rsidRPr="00982E63">
        <w:rPr>
          <w:rFonts w:ascii="IRBadr" w:hAnsi="IRBadr" w:cs="IRBadr"/>
          <w:color w:val="008000"/>
          <w:rtl/>
        </w:rPr>
        <w:t xml:space="preserve"> </w:t>
      </w:r>
      <w:r w:rsidRPr="00982E63">
        <w:rPr>
          <w:rFonts w:ascii="IRBadr" w:hAnsi="IRBadr" w:cs="IRBadr" w:hint="cs"/>
          <w:color w:val="008000"/>
          <w:rtl/>
        </w:rPr>
        <w:t>فَبَانَتْ</w:t>
      </w:r>
      <w:r w:rsidRPr="00982E63">
        <w:rPr>
          <w:rFonts w:ascii="IRBadr" w:hAnsi="IRBadr" w:cs="IRBadr"/>
          <w:color w:val="008000"/>
          <w:rtl/>
        </w:rPr>
        <w:t xml:space="preserve"> </w:t>
      </w:r>
      <w:r w:rsidRPr="00982E63">
        <w:rPr>
          <w:rFonts w:ascii="IRBadr" w:hAnsi="IRBadr" w:cs="IRBadr" w:hint="cs"/>
          <w:color w:val="008000"/>
          <w:rtl/>
        </w:rPr>
        <w:t>مِنْهُ</w:t>
      </w:r>
      <w:r w:rsidRPr="00982E63">
        <w:rPr>
          <w:rFonts w:ascii="IRBadr" w:hAnsi="IRBadr" w:cs="IRBadr"/>
          <w:color w:val="008000"/>
          <w:rtl/>
        </w:rPr>
        <w:t xml:space="preserve"> </w:t>
      </w:r>
      <w:r w:rsidRPr="00982E63">
        <w:rPr>
          <w:rFonts w:ascii="IRBadr" w:hAnsi="IRBadr" w:cs="IRBadr" w:hint="cs"/>
          <w:color w:val="008000"/>
          <w:rtl/>
        </w:rPr>
        <w:t>فَأَرَادَ</w:t>
      </w:r>
      <w:r w:rsidRPr="00982E63">
        <w:rPr>
          <w:rFonts w:ascii="IRBadr" w:hAnsi="IRBadr" w:cs="IRBadr"/>
          <w:color w:val="008000"/>
          <w:rtl/>
        </w:rPr>
        <w:t xml:space="preserve"> </w:t>
      </w:r>
      <w:r w:rsidRPr="00982E63">
        <w:rPr>
          <w:rFonts w:ascii="IRBadr" w:hAnsi="IRBadr" w:cs="IRBadr" w:hint="cs"/>
          <w:color w:val="008000"/>
          <w:rtl/>
        </w:rPr>
        <w:t>أَنْ</w:t>
      </w:r>
      <w:r w:rsidRPr="00982E63">
        <w:rPr>
          <w:rFonts w:ascii="IRBadr" w:hAnsi="IRBadr" w:cs="IRBadr"/>
          <w:color w:val="008000"/>
          <w:rtl/>
        </w:rPr>
        <w:t xml:space="preserve"> </w:t>
      </w:r>
      <w:r w:rsidRPr="00982E63">
        <w:rPr>
          <w:rFonts w:ascii="IRBadr" w:hAnsi="IRBadr" w:cs="IRBadr" w:hint="cs"/>
          <w:color w:val="008000"/>
          <w:rtl/>
        </w:rPr>
        <w:t>يُرَاجِعَهَا</w:t>
      </w:r>
      <w:r w:rsidRPr="00982E63">
        <w:rPr>
          <w:rFonts w:ascii="IRBadr" w:hAnsi="IRBadr" w:cs="IRBadr"/>
          <w:color w:val="008000"/>
          <w:rtl/>
        </w:rPr>
        <w:t xml:space="preserve"> </w:t>
      </w:r>
      <w:r w:rsidRPr="00982E63">
        <w:rPr>
          <w:rFonts w:ascii="IRBadr" w:hAnsi="IRBadr" w:cs="IRBadr" w:hint="cs"/>
          <w:color w:val="008000"/>
          <w:rtl/>
        </w:rPr>
        <w:t>فَأَبَتْ</w:t>
      </w:r>
      <w:r w:rsidRPr="00982E63">
        <w:rPr>
          <w:rFonts w:ascii="IRBadr" w:hAnsi="IRBadr" w:cs="IRBadr"/>
          <w:color w:val="008000"/>
          <w:rtl/>
        </w:rPr>
        <w:t xml:space="preserve"> </w:t>
      </w:r>
      <w:r w:rsidRPr="00982E63">
        <w:rPr>
          <w:rFonts w:ascii="IRBadr" w:hAnsi="IRBadr" w:cs="IRBadr" w:hint="cs"/>
          <w:color w:val="008000"/>
          <w:rtl/>
        </w:rPr>
        <w:t>عَلَيْهِ</w:t>
      </w:r>
      <w:r w:rsidRPr="00982E63">
        <w:rPr>
          <w:rFonts w:ascii="IRBadr" w:hAnsi="IRBadr" w:cs="IRBadr"/>
          <w:color w:val="008000"/>
          <w:rtl/>
        </w:rPr>
        <w:t xml:space="preserve"> </w:t>
      </w:r>
      <w:r w:rsidRPr="00982E63">
        <w:rPr>
          <w:rFonts w:ascii="IRBadr" w:hAnsi="IRBadr" w:cs="IRBadr" w:hint="cs"/>
          <w:color w:val="008000"/>
          <w:rtl/>
        </w:rPr>
        <w:t>إِلَّا</w:t>
      </w:r>
      <w:r w:rsidRPr="00982E63">
        <w:rPr>
          <w:rFonts w:ascii="IRBadr" w:hAnsi="IRBadr" w:cs="IRBadr"/>
          <w:color w:val="008000"/>
          <w:rtl/>
        </w:rPr>
        <w:t xml:space="preserve"> </w:t>
      </w:r>
      <w:r w:rsidRPr="00982E63">
        <w:rPr>
          <w:rFonts w:ascii="IRBadr" w:hAnsi="IRBadr" w:cs="IRBadr" w:hint="cs"/>
          <w:color w:val="008000"/>
          <w:rtl/>
        </w:rPr>
        <w:t>أَنْ</w:t>
      </w:r>
      <w:r w:rsidRPr="00982E63">
        <w:rPr>
          <w:rFonts w:ascii="IRBadr" w:hAnsi="IRBadr" w:cs="IRBadr"/>
          <w:color w:val="008000"/>
          <w:rtl/>
        </w:rPr>
        <w:t xml:space="preserve"> </w:t>
      </w:r>
      <w:r w:rsidRPr="00982E63">
        <w:rPr>
          <w:rFonts w:ascii="IRBadr" w:hAnsi="IRBadr" w:cs="IRBadr" w:hint="cs"/>
          <w:color w:val="008000"/>
          <w:rtl/>
        </w:rPr>
        <w:t>يَجْعَلَ</w:t>
      </w:r>
      <w:r w:rsidRPr="00982E63">
        <w:rPr>
          <w:rFonts w:ascii="IRBadr" w:hAnsi="IRBadr" w:cs="IRBadr"/>
          <w:color w:val="008000"/>
          <w:rtl/>
        </w:rPr>
        <w:t xml:space="preserve"> </w:t>
      </w:r>
      <w:r w:rsidRPr="00982E63">
        <w:rPr>
          <w:rFonts w:ascii="IRBadr" w:hAnsi="IRBadr" w:cs="IRBadr" w:hint="cs"/>
          <w:color w:val="008000"/>
          <w:rtl/>
        </w:rPr>
        <w:t>لِلَّهِ</w:t>
      </w:r>
      <w:r w:rsidRPr="00982E63">
        <w:rPr>
          <w:rFonts w:ascii="IRBadr" w:hAnsi="IRBadr" w:cs="IRBadr"/>
          <w:color w:val="008000"/>
          <w:rtl/>
        </w:rPr>
        <w:t xml:space="preserve"> </w:t>
      </w:r>
      <w:r w:rsidRPr="00982E63">
        <w:rPr>
          <w:rFonts w:ascii="IRBadr" w:hAnsi="IRBadr" w:cs="IRBadr" w:hint="cs"/>
          <w:color w:val="008000"/>
          <w:rtl/>
        </w:rPr>
        <w:t>عَلَيْهِ</w:t>
      </w:r>
      <w:r w:rsidRPr="00982E63">
        <w:rPr>
          <w:rFonts w:ascii="IRBadr" w:hAnsi="IRBadr" w:cs="IRBadr"/>
          <w:color w:val="008000"/>
          <w:rtl/>
        </w:rPr>
        <w:t xml:space="preserve"> </w:t>
      </w:r>
      <w:r w:rsidRPr="00982E63">
        <w:rPr>
          <w:rFonts w:ascii="IRBadr" w:hAnsi="IRBadr" w:cs="IRBadr" w:hint="cs"/>
          <w:color w:val="008000"/>
          <w:rtl/>
        </w:rPr>
        <w:t>أَنْ</w:t>
      </w:r>
      <w:r w:rsidRPr="00982E63">
        <w:rPr>
          <w:rFonts w:ascii="IRBadr" w:hAnsi="IRBadr" w:cs="IRBadr"/>
          <w:color w:val="008000"/>
          <w:rtl/>
        </w:rPr>
        <w:t xml:space="preserve"> </w:t>
      </w:r>
      <w:r w:rsidRPr="00982E63">
        <w:rPr>
          <w:rFonts w:ascii="IRBadr" w:hAnsi="IRBadr" w:cs="IRBadr" w:hint="cs"/>
          <w:color w:val="008000"/>
          <w:rtl/>
        </w:rPr>
        <w:t>لَا</w:t>
      </w:r>
      <w:r w:rsidRPr="00982E63">
        <w:rPr>
          <w:rFonts w:ascii="IRBadr" w:hAnsi="IRBadr" w:cs="IRBadr"/>
          <w:color w:val="008000"/>
          <w:rtl/>
        </w:rPr>
        <w:t xml:space="preserve"> </w:t>
      </w:r>
      <w:r w:rsidRPr="00982E63">
        <w:rPr>
          <w:rFonts w:ascii="IRBadr" w:hAnsi="IRBadr" w:cs="IRBadr" w:hint="cs"/>
          <w:color w:val="008000"/>
          <w:rtl/>
        </w:rPr>
        <w:t>يُطَلِّقَهَا</w:t>
      </w:r>
      <w:r w:rsidRPr="00982E63">
        <w:rPr>
          <w:rFonts w:ascii="IRBadr" w:hAnsi="IRBadr" w:cs="IRBadr"/>
          <w:color w:val="008000"/>
          <w:rtl/>
        </w:rPr>
        <w:t xml:space="preserve"> </w:t>
      </w:r>
      <w:r w:rsidRPr="00982E63">
        <w:rPr>
          <w:rFonts w:ascii="IRBadr" w:hAnsi="IRBadr" w:cs="IRBadr" w:hint="cs"/>
          <w:color w:val="008000"/>
          <w:rtl/>
        </w:rPr>
        <w:t>وَ</w:t>
      </w:r>
      <w:r w:rsidRPr="00982E63">
        <w:rPr>
          <w:rFonts w:ascii="IRBadr" w:hAnsi="IRBadr" w:cs="IRBadr"/>
          <w:color w:val="008000"/>
          <w:rtl/>
        </w:rPr>
        <w:t xml:space="preserve"> </w:t>
      </w:r>
      <w:r w:rsidRPr="00982E63">
        <w:rPr>
          <w:rFonts w:ascii="IRBadr" w:hAnsi="IRBadr" w:cs="IRBadr" w:hint="cs"/>
          <w:color w:val="008000"/>
          <w:rtl/>
        </w:rPr>
        <w:t>لَا</w:t>
      </w:r>
      <w:r w:rsidRPr="00982E63">
        <w:rPr>
          <w:rFonts w:ascii="IRBadr" w:hAnsi="IRBadr" w:cs="IRBadr"/>
          <w:color w:val="008000"/>
          <w:rtl/>
        </w:rPr>
        <w:t xml:space="preserve"> </w:t>
      </w:r>
      <w:r w:rsidRPr="00982E63">
        <w:rPr>
          <w:rFonts w:ascii="IRBadr" w:hAnsi="IRBadr" w:cs="IRBadr" w:hint="cs"/>
          <w:color w:val="008000"/>
          <w:rtl/>
        </w:rPr>
        <w:t>يَتَزَوَّجَ</w:t>
      </w:r>
      <w:r w:rsidRPr="00982E63">
        <w:rPr>
          <w:rFonts w:ascii="IRBadr" w:hAnsi="IRBadr" w:cs="IRBadr"/>
          <w:color w:val="008000"/>
          <w:rtl/>
        </w:rPr>
        <w:t xml:space="preserve"> </w:t>
      </w:r>
      <w:r w:rsidRPr="00982E63">
        <w:rPr>
          <w:rFonts w:ascii="IRBadr" w:hAnsi="IRBadr" w:cs="IRBadr" w:hint="cs"/>
          <w:color w:val="008000"/>
          <w:rtl/>
        </w:rPr>
        <w:t>عَلَيْهَا</w:t>
      </w:r>
      <w:r w:rsidRPr="00982E63">
        <w:rPr>
          <w:rFonts w:ascii="IRBadr" w:hAnsi="IRBadr" w:cs="IRBadr"/>
          <w:color w:val="008000"/>
          <w:rtl/>
        </w:rPr>
        <w:t xml:space="preserve"> </w:t>
      </w:r>
      <w:r w:rsidRPr="00982E63">
        <w:rPr>
          <w:rFonts w:ascii="IRBadr" w:hAnsi="IRBadr" w:cs="IRBadr" w:hint="cs"/>
          <w:color w:val="008000"/>
          <w:rtl/>
        </w:rPr>
        <w:t>فَأَعْطَاهَا</w:t>
      </w:r>
      <w:r w:rsidRPr="00982E63">
        <w:rPr>
          <w:rFonts w:ascii="IRBadr" w:hAnsi="IRBadr" w:cs="IRBadr"/>
          <w:color w:val="008000"/>
          <w:rtl/>
        </w:rPr>
        <w:t xml:space="preserve"> </w:t>
      </w:r>
      <w:r w:rsidRPr="00982E63">
        <w:rPr>
          <w:rFonts w:ascii="IRBadr" w:hAnsi="IRBadr" w:cs="IRBadr" w:hint="cs"/>
          <w:color w:val="008000"/>
          <w:rtl/>
        </w:rPr>
        <w:t>ذَلِكَ</w:t>
      </w:r>
      <w:r w:rsidRPr="00982E63">
        <w:rPr>
          <w:rFonts w:ascii="IRBadr" w:hAnsi="IRBadr" w:cs="IRBadr"/>
          <w:color w:val="008000"/>
          <w:rtl/>
        </w:rPr>
        <w:t xml:space="preserve"> </w:t>
      </w:r>
      <w:r w:rsidRPr="00982E63">
        <w:rPr>
          <w:rFonts w:ascii="IRBadr" w:hAnsi="IRBadr" w:cs="IRBadr" w:hint="cs"/>
          <w:color w:val="008000"/>
          <w:rtl/>
        </w:rPr>
        <w:t>ثُمَّ</w:t>
      </w:r>
      <w:r w:rsidRPr="00982E63">
        <w:rPr>
          <w:rFonts w:ascii="IRBadr" w:hAnsi="IRBadr" w:cs="IRBadr"/>
          <w:color w:val="008000"/>
          <w:rtl/>
        </w:rPr>
        <w:t xml:space="preserve"> </w:t>
      </w:r>
      <w:r w:rsidRPr="00982E63">
        <w:rPr>
          <w:rFonts w:ascii="IRBadr" w:hAnsi="IRBadr" w:cs="IRBadr" w:hint="cs"/>
          <w:color w:val="008000"/>
          <w:rtl/>
        </w:rPr>
        <w:t>بَدَا</w:t>
      </w:r>
      <w:r w:rsidRPr="00982E63">
        <w:rPr>
          <w:rFonts w:ascii="IRBadr" w:hAnsi="IRBadr" w:cs="IRBadr"/>
          <w:color w:val="008000"/>
          <w:rtl/>
        </w:rPr>
        <w:t xml:space="preserve"> </w:t>
      </w:r>
      <w:r w:rsidRPr="00982E63">
        <w:rPr>
          <w:rFonts w:ascii="IRBadr" w:hAnsi="IRBadr" w:cs="IRBadr" w:hint="cs"/>
          <w:color w:val="008000"/>
          <w:rtl/>
        </w:rPr>
        <w:t>لَهُ</w:t>
      </w:r>
      <w:r w:rsidRPr="00982E63">
        <w:rPr>
          <w:rFonts w:ascii="IRBadr" w:hAnsi="IRBadr" w:cs="IRBadr"/>
          <w:color w:val="008000"/>
          <w:rtl/>
        </w:rPr>
        <w:t xml:space="preserve"> </w:t>
      </w:r>
      <w:r w:rsidRPr="00982E63">
        <w:rPr>
          <w:rFonts w:ascii="IRBadr" w:hAnsi="IRBadr" w:cs="IRBadr" w:hint="cs"/>
          <w:color w:val="008000"/>
          <w:rtl/>
        </w:rPr>
        <w:t>فِي</w:t>
      </w:r>
      <w:r w:rsidRPr="00982E63">
        <w:rPr>
          <w:rFonts w:ascii="IRBadr" w:hAnsi="IRBadr" w:cs="IRBadr"/>
          <w:color w:val="008000"/>
          <w:rtl/>
        </w:rPr>
        <w:t xml:space="preserve"> </w:t>
      </w:r>
      <w:r w:rsidRPr="00982E63">
        <w:rPr>
          <w:rFonts w:ascii="IRBadr" w:hAnsi="IRBadr" w:cs="IRBadr" w:hint="cs"/>
          <w:color w:val="008000"/>
          <w:rtl/>
        </w:rPr>
        <w:t>التَّزْوِيجِ</w:t>
      </w:r>
      <w:r w:rsidRPr="00982E63">
        <w:rPr>
          <w:rFonts w:ascii="IRBadr" w:hAnsi="IRBadr" w:cs="IRBadr"/>
          <w:color w:val="008000"/>
          <w:rtl/>
        </w:rPr>
        <w:t xml:space="preserve"> </w:t>
      </w:r>
      <w:r w:rsidRPr="00982E63">
        <w:rPr>
          <w:rFonts w:ascii="IRBadr" w:hAnsi="IRBadr" w:cs="IRBadr" w:hint="cs"/>
          <w:color w:val="008000"/>
          <w:rtl/>
        </w:rPr>
        <w:t>بَعْدَ</w:t>
      </w:r>
      <w:r w:rsidRPr="00982E63">
        <w:rPr>
          <w:rFonts w:ascii="IRBadr" w:hAnsi="IRBadr" w:cs="IRBadr"/>
          <w:color w:val="008000"/>
          <w:rtl/>
        </w:rPr>
        <w:t xml:space="preserve"> </w:t>
      </w:r>
      <w:r w:rsidRPr="00982E63">
        <w:rPr>
          <w:rFonts w:ascii="IRBadr" w:hAnsi="IRBadr" w:cs="IRBadr" w:hint="cs"/>
          <w:color w:val="008000"/>
          <w:rtl/>
        </w:rPr>
        <w:t>ذَلِكَ</w:t>
      </w:r>
      <w:r w:rsidRPr="00982E63">
        <w:rPr>
          <w:rFonts w:ascii="IRBadr" w:hAnsi="IRBadr" w:cs="IRBadr"/>
          <w:color w:val="008000"/>
          <w:rtl/>
        </w:rPr>
        <w:t xml:space="preserve"> </w:t>
      </w:r>
      <w:r w:rsidRPr="00982E63">
        <w:rPr>
          <w:rFonts w:ascii="IRBadr" w:hAnsi="IRBadr" w:cs="IRBadr" w:hint="cs"/>
          <w:color w:val="008000"/>
          <w:rtl/>
        </w:rPr>
        <w:t>فَكَيْفَ</w:t>
      </w:r>
      <w:r w:rsidRPr="00982E63">
        <w:rPr>
          <w:rFonts w:ascii="IRBadr" w:hAnsi="IRBadr" w:cs="IRBadr"/>
          <w:color w:val="008000"/>
          <w:rtl/>
        </w:rPr>
        <w:t xml:space="preserve"> </w:t>
      </w:r>
      <w:r w:rsidRPr="00982E63">
        <w:rPr>
          <w:rFonts w:ascii="IRBadr" w:hAnsi="IRBadr" w:cs="IRBadr" w:hint="cs"/>
          <w:color w:val="008000"/>
          <w:rtl/>
        </w:rPr>
        <w:t>يَصْنَعُ</w:t>
      </w:r>
      <w:r w:rsidRPr="00982E63">
        <w:rPr>
          <w:rFonts w:ascii="IRBadr" w:hAnsi="IRBadr" w:cs="IRBadr"/>
          <w:color w:val="008000"/>
          <w:rtl/>
        </w:rPr>
        <w:t xml:space="preserve"> </w:t>
      </w:r>
      <w:r w:rsidRPr="00982E63">
        <w:rPr>
          <w:rFonts w:ascii="IRBadr" w:hAnsi="IRBadr" w:cs="IRBadr" w:hint="cs"/>
          <w:color w:val="008000"/>
          <w:rtl/>
        </w:rPr>
        <w:t>قَالَ</w:t>
      </w:r>
      <w:r w:rsidRPr="00982E63">
        <w:rPr>
          <w:rFonts w:ascii="IRBadr" w:hAnsi="IRBadr" w:cs="IRBadr"/>
          <w:color w:val="008000"/>
          <w:rtl/>
        </w:rPr>
        <w:t xml:space="preserve"> </w:t>
      </w:r>
      <w:r w:rsidRPr="00982E63">
        <w:rPr>
          <w:rFonts w:ascii="IRBadr" w:hAnsi="IRBadr" w:cs="IRBadr" w:hint="cs"/>
          <w:color w:val="008000"/>
          <w:rtl/>
        </w:rPr>
        <w:t>بِئْسَ</w:t>
      </w:r>
      <w:r w:rsidRPr="00982E63">
        <w:rPr>
          <w:rFonts w:ascii="IRBadr" w:hAnsi="IRBadr" w:cs="IRBadr"/>
          <w:color w:val="008000"/>
          <w:rtl/>
        </w:rPr>
        <w:t xml:space="preserve"> </w:t>
      </w:r>
      <w:r w:rsidRPr="00982E63">
        <w:rPr>
          <w:rFonts w:ascii="IRBadr" w:hAnsi="IRBadr" w:cs="IRBadr" w:hint="cs"/>
          <w:color w:val="008000"/>
          <w:rtl/>
        </w:rPr>
        <w:t>مَا</w:t>
      </w:r>
      <w:r w:rsidRPr="00982E63">
        <w:rPr>
          <w:rFonts w:ascii="IRBadr" w:hAnsi="IRBadr" w:cs="IRBadr"/>
          <w:color w:val="008000"/>
          <w:rtl/>
        </w:rPr>
        <w:t xml:space="preserve"> </w:t>
      </w:r>
      <w:r w:rsidRPr="00982E63">
        <w:rPr>
          <w:rFonts w:ascii="IRBadr" w:hAnsi="IRBadr" w:cs="IRBadr" w:hint="cs"/>
          <w:color w:val="008000"/>
          <w:rtl/>
        </w:rPr>
        <w:t>صَنَعَ</w:t>
      </w:r>
      <w:r w:rsidRPr="00982E63">
        <w:rPr>
          <w:rFonts w:ascii="IRBadr" w:hAnsi="IRBadr" w:cs="IRBadr"/>
          <w:color w:val="008000"/>
          <w:rtl/>
        </w:rPr>
        <w:t xml:space="preserve"> </w:t>
      </w:r>
      <w:r w:rsidRPr="00982E63">
        <w:rPr>
          <w:rFonts w:ascii="IRBadr" w:hAnsi="IRBadr" w:cs="IRBadr" w:hint="cs"/>
          <w:color w:val="008000"/>
          <w:rtl/>
        </w:rPr>
        <w:t>وَ</w:t>
      </w:r>
      <w:r w:rsidRPr="00982E63">
        <w:rPr>
          <w:rFonts w:ascii="IRBadr" w:hAnsi="IRBadr" w:cs="IRBadr"/>
          <w:color w:val="008000"/>
          <w:rtl/>
        </w:rPr>
        <w:t xml:space="preserve"> </w:t>
      </w:r>
      <w:r w:rsidRPr="00982E63">
        <w:rPr>
          <w:rFonts w:ascii="IRBadr" w:hAnsi="IRBadr" w:cs="IRBadr" w:hint="cs"/>
          <w:color w:val="008000"/>
          <w:rtl/>
        </w:rPr>
        <w:t>مَا</w:t>
      </w:r>
      <w:r w:rsidRPr="00982E63">
        <w:rPr>
          <w:rFonts w:ascii="IRBadr" w:hAnsi="IRBadr" w:cs="IRBadr"/>
          <w:color w:val="008000"/>
          <w:rtl/>
        </w:rPr>
        <w:t xml:space="preserve"> </w:t>
      </w:r>
      <w:r w:rsidRPr="00982E63">
        <w:rPr>
          <w:rFonts w:ascii="IRBadr" w:hAnsi="IRBadr" w:cs="IRBadr" w:hint="cs"/>
          <w:color w:val="008000"/>
          <w:rtl/>
        </w:rPr>
        <w:t>كَانَ</w:t>
      </w:r>
      <w:r w:rsidRPr="00982E63">
        <w:rPr>
          <w:rFonts w:ascii="IRBadr" w:hAnsi="IRBadr" w:cs="IRBadr"/>
          <w:color w:val="008000"/>
          <w:rtl/>
        </w:rPr>
        <w:t xml:space="preserve"> </w:t>
      </w:r>
      <w:r w:rsidRPr="00982E63">
        <w:rPr>
          <w:rFonts w:ascii="IRBadr" w:hAnsi="IRBadr" w:cs="IRBadr" w:hint="cs"/>
          <w:color w:val="008000"/>
          <w:rtl/>
        </w:rPr>
        <w:t>يُدْرِيهِ</w:t>
      </w:r>
      <w:r w:rsidRPr="00982E63">
        <w:rPr>
          <w:rFonts w:ascii="IRBadr" w:hAnsi="IRBadr" w:cs="IRBadr"/>
          <w:color w:val="008000"/>
          <w:rtl/>
        </w:rPr>
        <w:t xml:space="preserve"> </w:t>
      </w:r>
      <w:r w:rsidRPr="00982E63">
        <w:rPr>
          <w:rFonts w:ascii="IRBadr" w:hAnsi="IRBadr" w:cs="IRBadr" w:hint="cs"/>
          <w:color w:val="008000"/>
          <w:rtl/>
        </w:rPr>
        <w:t>مَا</w:t>
      </w:r>
      <w:r w:rsidRPr="00982E63">
        <w:rPr>
          <w:rFonts w:ascii="IRBadr" w:hAnsi="IRBadr" w:cs="IRBadr"/>
          <w:color w:val="008000"/>
          <w:rtl/>
        </w:rPr>
        <w:t xml:space="preserve"> </w:t>
      </w:r>
      <w:r w:rsidRPr="00982E63">
        <w:rPr>
          <w:rFonts w:ascii="IRBadr" w:hAnsi="IRBadr" w:cs="IRBadr" w:hint="cs"/>
          <w:color w:val="008000"/>
          <w:rtl/>
        </w:rPr>
        <w:t>يَقَعُ</w:t>
      </w:r>
      <w:r w:rsidRPr="00982E63">
        <w:rPr>
          <w:rFonts w:ascii="IRBadr" w:hAnsi="IRBadr" w:cs="IRBadr"/>
          <w:color w:val="008000"/>
          <w:rtl/>
        </w:rPr>
        <w:t xml:space="preserve"> </w:t>
      </w:r>
      <w:r w:rsidRPr="00982E63">
        <w:rPr>
          <w:rFonts w:ascii="IRBadr" w:hAnsi="IRBadr" w:cs="IRBadr" w:hint="cs"/>
          <w:color w:val="008000"/>
          <w:rtl/>
        </w:rPr>
        <w:t>فِي</w:t>
      </w:r>
      <w:r w:rsidRPr="00982E63">
        <w:rPr>
          <w:rFonts w:ascii="IRBadr" w:hAnsi="IRBadr" w:cs="IRBadr"/>
          <w:color w:val="008000"/>
          <w:rtl/>
        </w:rPr>
        <w:t xml:space="preserve"> </w:t>
      </w:r>
      <w:r w:rsidRPr="00982E63">
        <w:rPr>
          <w:rFonts w:ascii="IRBadr" w:hAnsi="IRBadr" w:cs="IRBadr" w:hint="cs"/>
          <w:color w:val="008000"/>
          <w:rtl/>
        </w:rPr>
        <w:t>قَلْبِهِ</w:t>
      </w:r>
      <w:r w:rsidRPr="00982E63">
        <w:rPr>
          <w:rFonts w:ascii="IRBadr" w:hAnsi="IRBadr" w:cs="IRBadr"/>
          <w:color w:val="008000"/>
          <w:rtl/>
        </w:rPr>
        <w:t xml:space="preserve"> </w:t>
      </w:r>
      <w:r w:rsidRPr="00982E63">
        <w:rPr>
          <w:rFonts w:ascii="IRBadr" w:hAnsi="IRBadr" w:cs="IRBadr" w:hint="cs"/>
          <w:color w:val="008000"/>
          <w:rtl/>
        </w:rPr>
        <w:t>بِاللَّيْلِ</w:t>
      </w:r>
      <w:r w:rsidRPr="00982E63">
        <w:rPr>
          <w:rFonts w:ascii="IRBadr" w:hAnsi="IRBadr" w:cs="IRBadr"/>
          <w:color w:val="008000"/>
          <w:rtl/>
        </w:rPr>
        <w:t xml:space="preserve"> </w:t>
      </w:r>
      <w:r w:rsidRPr="00982E63">
        <w:rPr>
          <w:rFonts w:ascii="IRBadr" w:hAnsi="IRBadr" w:cs="IRBadr" w:hint="cs"/>
          <w:color w:val="008000"/>
          <w:rtl/>
        </w:rPr>
        <w:t>وَ</w:t>
      </w:r>
      <w:r w:rsidRPr="00982E63">
        <w:rPr>
          <w:rFonts w:ascii="IRBadr" w:hAnsi="IRBadr" w:cs="IRBadr"/>
          <w:color w:val="008000"/>
          <w:rtl/>
        </w:rPr>
        <w:t xml:space="preserve"> </w:t>
      </w:r>
      <w:r w:rsidRPr="00982E63">
        <w:rPr>
          <w:rFonts w:ascii="IRBadr" w:hAnsi="IRBadr" w:cs="IRBadr" w:hint="cs"/>
          <w:color w:val="008000"/>
          <w:rtl/>
        </w:rPr>
        <w:t>النَّهَارِ</w:t>
      </w:r>
      <w:r w:rsidRPr="00982E63">
        <w:rPr>
          <w:rFonts w:ascii="IRBadr" w:hAnsi="IRBadr" w:cs="IRBadr"/>
          <w:color w:val="008000"/>
          <w:rtl/>
        </w:rPr>
        <w:t xml:space="preserve"> </w:t>
      </w:r>
      <w:r w:rsidRPr="00982E63">
        <w:rPr>
          <w:rFonts w:ascii="IRBadr" w:hAnsi="IRBadr" w:cs="IRBadr" w:hint="cs"/>
          <w:color w:val="008000"/>
          <w:rtl/>
        </w:rPr>
        <w:t>قُلْ</w:t>
      </w:r>
      <w:r w:rsidRPr="00982E63">
        <w:rPr>
          <w:rFonts w:ascii="IRBadr" w:hAnsi="IRBadr" w:cs="IRBadr"/>
          <w:color w:val="008000"/>
          <w:rtl/>
        </w:rPr>
        <w:t xml:space="preserve"> </w:t>
      </w:r>
      <w:r w:rsidRPr="00982E63">
        <w:rPr>
          <w:rFonts w:ascii="IRBadr" w:hAnsi="IRBadr" w:cs="IRBadr" w:hint="cs"/>
          <w:color w:val="008000"/>
          <w:rtl/>
        </w:rPr>
        <w:t>لَهُ</w:t>
      </w:r>
      <w:r w:rsidRPr="00982E63">
        <w:rPr>
          <w:rFonts w:ascii="IRBadr" w:hAnsi="IRBadr" w:cs="IRBadr"/>
          <w:color w:val="008000"/>
          <w:rtl/>
        </w:rPr>
        <w:t xml:space="preserve"> </w:t>
      </w:r>
      <w:r w:rsidRPr="00982E63">
        <w:rPr>
          <w:rFonts w:ascii="IRBadr" w:hAnsi="IRBadr" w:cs="IRBadr" w:hint="cs"/>
          <w:color w:val="008000"/>
          <w:rtl/>
        </w:rPr>
        <w:t>فَلْيَفِ</w:t>
      </w:r>
      <w:r w:rsidRPr="00982E63">
        <w:rPr>
          <w:rFonts w:ascii="IRBadr" w:hAnsi="IRBadr" w:cs="IRBadr"/>
          <w:color w:val="008000"/>
          <w:rtl/>
        </w:rPr>
        <w:t xml:space="preserve"> </w:t>
      </w:r>
      <w:r w:rsidRPr="00982E63">
        <w:rPr>
          <w:rFonts w:ascii="IRBadr" w:hAnsi="IRBadr" w:cs="IRBadr" w:hint="cs"/>
          <w:color w:val="008000"/>
          <w:rtl/>
        </w:rPr>
        <w:t>لِلْمَرْأَةِ</w:t>
      </w:r>
      <w:r w:rsidRPr="00982E63">
        <w:rPr>
          <w:rFonts w:ascii="IRBadr" w:hAnsi="IRBadr" w:cs="IRBadr"/>
          <w:color w:val="008000"/>
          <w:rtl/>
        </w:rPr>
        <w:t xml:space="preserve"> </w:t>
      </w:r>
      <w:r w:rsidRPr="00982E63">
        <w:rPr>
          <w:rFonts w:ascii="IRBadr" w:hAnsi="IRBadr" w:cs="IRBadr" w:hint="cs"/>
          <w:color w:val="008000"/>
          <w:rtl/>
        </w:rPr>
        <w:t>بِشَرْطِهَا</w:t>
      </w:r>
      <w:r w:rsidRPr="00982E63">
        <w:rPr>
          <w:rFonts w:ascii="IRBadr" w:hAnsi="IRBadr" w:cs="IRBadr"/>
          <w:color w:val="008000"/>
          <w:rtl/>
        </w:rPr>
        <w:t xml:space="preserve"> </w:t>
      </w:r>
      <w:r w:rsidRPr="00982E63">
        <w:rPr>
          <w:rFonts w:ascii="IRBadr" w:hAnsi="IRBadr" w:cs="IRBadr" w:hint="cs"/>
          <w:color w:val="008000"/>
          <w:rtl/>
        </w:rPr>
        <w:t>فَإِنَّ</w:t>
      </w:r>
      <w:r w:rsidRPr="00982E63">
        <w:rPr>
          <w:rFonts w:ascii="IRBadr" w:hAnsi="IRBadr" w:cs="IRBadr"/>
          <w:color w:val="008000"/>
          <w:rtl/>
        </w:rPr>
        <w:t xml:space="preserve"> </w:t>
      </w:r>
      <w:r w:rsidRPr="00982E63">
        <w:rPr>
          <w:rFonts w:ascii="IRBadr" w:hAnsi="IRBadr" w:cs="IRBadr" w:hint="cs"/>
          <w:color w:val="008000"/>
          <w:rtl/>
        </w:rPr>
        <w:t>رَسُولَ</w:t>
      </w:r>
      <w:r w:rsidRPr="00982E63">
        <w:rPr>
          <w:rFonts w:ascii="IRBadr" w:hAnsi="IRBadr" w:cs="IRBadr"/>
          <w:color w:val="008000"/>
          <w:rtl/>
        </w:rPr>
        <w:t xml:space="preserve"> </w:t>
      </w:r>
      <w:r w:rsidRPr="00982E63">
        <w:rPr>
          <w:rFonts w:ascii="IRBadr" w:hAnsi="IRBadr" w:cs="IRBadr" w:hint="cs"/>
          <w:color w:val="008000"/>
          <w:rtl/>
        </w:rPr>
        <w:t>اللَّهِ</w:t>
      </w:r>
      <w:r w:rsidRPr="00982E63">
        <w:rPr>
          <w:rFonts w:ascii="IRBadr" w:hAnsi="IRBadr" w:cs="IRBadr"/>
          <w:color w:val="008000"/>
          <w:rtl/>
        </w:rPr>
        <w:t xml:space="preserve"> </w:t>
      </w:r>
      <w:r w:rsidRPr="00982E63">
        <w:rPr>
          <w:rFonts w:ascii="IRBadr" w:hAnsi="IRBadr" w:cs="IRBadr" w:hint="cs"/>
          <w:color w:val="008000"/>
          <w:rtl/>
        </w:rPr>
        <w:t>ص</w:t>
      </w:r>
      <w:r w:rsidRPr="00982E63">
        <w:rPr>
          <w:rFonts w:ascii="IRBadr" w:hAnsi="IRBadr" w:cs="IRBadr"/>
          <w:color w:val="008000"/>
          <w:rtl/>
        </w:rPr>
        <w:t xml:space="preserve"> </w:t>
      </w:r>
      <w:r w:rsidRPr="00982E63">
        <w:rPr>
          <w:rFonts w:ascii="IRBadr" w:hAnsi="IRBadr" w:cs="IRBadr" w:hint="cs"/>
          <w:color w:val="008000"/>
          <w:rtl/>
        </w:rPr>
        <w:t>قَالَ</w:t>
      </w:r>
      <w:r w:rsidRPr="00982E63">
        <w:rPr>
          <w:rFonts w:ascii="IRBadr" w:hAnsi="IRBadr" w:cs="IRBadr"/>
          <w:color w:val="008000"/>
          <w:rtl/>
        </w:rPr>
        <w:t xml:space="preserve"> </w:t>
      </w:r>
      <w:r w:rsidRPr="00982E63">
        <w:rPr>
          <w:rFonts w:ascii="IRBadr" w:hAnsi="IRBadr" w:cs="IRBadr" w:hint="cs"/>
          <w:color w:val="008000"/>
          <w:rtl/>
        </w:rPr>
        <w:t>الْمُؤْمِنُونَ</w:t>
      </w:r>
      <w:r w:rsidRPr="00982E63">
        <w:rPr>
          <w:rFonts w:ascii="IRBadr" w:hAnsi="IRBadr" w:cs="IRBadr"/>
          <w:color w:val="008000"/>
          <w:rtl/>
        </w:rPr>
        <w:t xml:space="preserve"> </w:t>
      </w:r>
      <w:r w:rsidRPr="00982E63">
        <w:rPr>
          <w:rFonts w:ascii="IRBadr" w:hAnsi="IRBadr" w:cs="IRBadr" w:hint="cs"/>
          <w:color w:val="008000"/>
          <w:rtl/>
        </w:rPr>
        <w:t>عِنْدَ</w:t>
      </w:r>
      <w:r w:rsidRPr="00982E63">
        <w:rPr>
          <w:rFonts w:ascii="IRBadr" w:hAnsi="IRBadr" w:cs="IRBadr"/>
          <w:color w:val="008000"/>
          <w:rtl/>
        </w:rPr>
        <w:t xml:space="preserve"> </w:t>
      </w:r>
      <w:r w:rsidRPr="00982E63">
        <w:rPr>
          <w:rFonts w:ascii="IRBadr" w:hAnsi="IRBadr" w:cs="IRBadr" w:hint="cs"/>
          <w:color w:val="008000"/>
          <w:rtl/>
        </w:rPr>
        <w:t>شُرُوطِهِمْ</w:t>
      </w:r>
      <w:r w:rsidRPr="00982E63">
        <w:rPr>
          <w:rFonts w:ascii="IRBadr" w:hAnsi="IRBadr" w:cs="IRBadr" w:hint="eastAsia"/>
          <w:color w:val="008000"/>
          <w:rtl/>
        </w:rPr>
        <w:t>»</w:t>
      </w:r>
      <w:r>
        <w:rPr>
          <w:rStyle w:val="FootnoteReference"/>
          <w:rFonts w:ascii="IRBadr" w:hAnsi="IRBadr" w:cs="IRBadr"/>
          <w:color w:val="008000"/>
          <w:rtl/>
        </w:rPr>
        <w:footnoteReference w:id="3"/>
      </w:r>
      <w:r w:rsidRPr="00982E63">
        <w:rPr>
          <w:rFonts w:ascii="IRBadr" w:hAnsi="IRBadr" w:cs="IRBadr"/>
          <w:rtl/>
        </w:rPr>
        <w:t>.</w:t>
      </w:r>
    </w:p>
    <w:p w:rsidR="00982E63" w:rsidRDefault="001747AF" w:rsidP="001747AF">
      <w:pPr>
        <w:rPr>
          <w:rFonts w:ascii="IRBadr" w:hAnsi="IRBadr" w:cs="IRBadr"/>
          <w:rtl/>
        </w:rPr>
      </w:pPr>
      <w:r>
        <w:rPr>
          <w:rFonts w:ascii="IRBadr" w:hAnsi="IRBadr" w:cs="IRBadr" w:hint="cs"/>
          <w:rtl/>
        </w:rPr>
        <w:t>نام منصور در سند این روایت، در برخی از نقلها «منصور بن ب</w:t>
      </w:r>
      <w:r w:rsidR="00F53A92">
        <w:rPr>
          <w:rFonts w:ascii="IRBadr" w:hAnsi="IRBadr" w:cs="IRBadr" w:hint="cs"/>
          <w:rtl/>
        </w:rPr>
        <w:t>ُ</w:t>
      </w:r>
      <w:r>
        <w:rPr>
          <w:rFonts w:ascii="IRBadr" w:hAnsi="IRBadr" w:cs="IRBadr" w:hint="cs"/>
          <w:rtl/>
        </w:rPr>
        <w:t>ز</w:t>
      </w:r>
      <w:r w:rsidR="00F53A92">
        <w:rPr>
          <w:rFonts w:ascii="IRBadr" w:hAnsi="IRBadr" w:cs="IRBadr" w:hint="cs"/>
          <w:rtl/>
        </w:rPr>
        <w:t>ُ</w:t>
      </w:r>
      <w:r>
        <w:rPr>
          <w:rFonts w:ascii="IRBadr" w:hAnsi="IRBadr" w:cs="IRBadr" w:hint="cs"/>
          <w:rtl/>
        </w:rPr>
        <w:t xml:space="preserve">رج» ذکر شده که صحیح نیست. بلکه «بزرج» وصف برای منصور است. </w:t>
      </w:r>
      <w:r w:rsidR="00982E63">
        <w:rPr>
          <w:rFonts w:ascii="IRBadr" w:hAnsi="IRBadr" w:cs="IRBadr" w:hint="cs"/>
          <w:rtl/>
        </w:rPr>
        <w:t>منصور بزرج همان منصور بزرگ است که فارسی بوده و در عربی به بزرج، معرّب گردیده است:</w:t>
      </w:r>
    </w:p>
    <w:p w:rsidR="007740B5" w:rsidRDefault="001747AF" w:rsidP="006F2540">
      <w:pPr>
        <w:rPr>
          <w:rFonts w:ascii="IRBadr" w:hAnsi="IRBadr" w:cs="IRBadr"/>
          <w:rtl/>
        </w:rPr>
      </w:pPr>
      <w:r>
        <w:rPr>
          <w:rFonts w:ascii="IRBadr" w:hAnsi="IRBadr" w:cs="IRBadr" w:hint="cs"/>
          <w:rtl/>
        </w:rPr>
        <w:t>روایت در مورد مردی است که زن خود را طلاق داده است به نحوی که بینونت حاصل شده به طوری که یا از ابتدا طلاق بائن بوده و یا مدّت عدّه به پایان رسیده است. پس از بینونت، قصد ازدواج مجدّد با او کرده است. زن بر او شرط کرده است که ازدواج مجدّد انجام ندهد.</w:t>
      </w:r>
    </w:p>
    <w:p w:rsidR="00006617" w:rsidRDefault="00982E63" w:rsidP="007740B5">
      <w:pPr>
        <w:rPr>
          <w:rFonts w:ascii="IRBadr" w:hAnsi="IRBadr" w:cs="IRBadr"/>
          <w:rtl/>
        </w:rPr>
      </w:pPr>
      <w:r>
        <w:rPr>
          <w:rFonts w:ascii="IRBadr" w:hAnsi="IRBadr" w:cs="IRBadr" w:hint="cs"/>
          <w:rtl/>
        </w:rPr>
        <w:t>بحثی است که شرط فقط در صورتی</w:t>
      </w:r>
      <w:r w:rsidR="00F53A92">
        <w:rPr>
          <w:rFonts w:ascii="IRBadr" w:hAnsi="IRBadr" w:cs="IRBadr" w:hint="cs"/>
          <w:rtl/>
        </w:rPr>
        <w:t xml:space="preserve"> که</w:t>
      </w:r>
      <w:r>
        <w:rPr>
          <w:rFonts w:ascii="IRBadr" w:hAnsi="IRBadr" w:cs="IRBadr" w:hint="cs"/>
          <w:rtl/>
        </w:rPr>
        <w:t xml:space="preserve"> ضمن عقد باشد نافذ است و یا شروطی ابتدایی نیز نافذ هستند. از این روایت استفاد</w:t>
      </w:r>
      <w:r w:rsidR="00411AB8">
        <w:rPr>
          <w:rFonts w:ascii="IRBadr" w:hAnsi="IRBadr" w:cs="IRBadr" w:hint="cs"/>
          <w:rtl/>
        </w:rPr>
        <w:t>ه می‌گردد که شرط لازم نیست حتما</w:t>
      </w:r>
      <w:r>
        <w:rPr>
          <w:rFonts w:ascii="IRBadr" w:hAnsi="IRBadr" w:cs="IRBadr" w:hint="cs"/>
          <w:rtl/>
        </w:rPr>
        <w:t xml:space="preserve"> ذیل عقدی قرار گیرد. بلکه تعهّد اصلی </w:t>
      </w:r>
      <w:r w:rsidR="00411AB8">
        <w:rPr>
          <w:rFonts w:ascii="IRBadr" w:hAnsi="IRBadr" w:cs="IRBadr" w:hint="cs"/>
          <w:rtl/>
        </w:rPr>
        <w:t xml:space="preserve">عقد </w:t>
      </w:r>
      <w:r>
        <w:rPr>
          <w:rFonts w:ascii="IRBadr" w:hAnsi="IRBadr" w:cs="IRBadr" w:hint="cs"/>
          <w:rtl/>
        </w:rPr>
        <w:t xml:space="preserve">نیز می‌تواند </w:t>
      </w:r>
      <w:r w:rsidR="00411AB8">
        <w:rPr>
          <w:rFonts w:ascii="IRBadr" w:hAnsi="IRBadr" w:cs="IRBadr" w:hint="cs"/>
          <w:rtl/>
        </w:rPr>
        <w:t>یک نحوه شرط تلقّی گردد</w:t>
      </w:r>
      <w:r>
        <w:rPr>
          <w:rFonts w:ascii="IRBadr" w:hAnsi="IRBadr" w:cs="IRBadr" w:hint="cs"/>
          <w:rtl/>
        </w:rPr>
        <w:t xml:space="preserve">. </w:t>
      </w:r>
      <w:r w:rsidR="009919CF">
        <w:rPr>
          <w:rFonts w:ascii="IRBadr" w:hAnsi="IRBadr" w:cs="IRBadr" w:hint="cs"/>
          <w:rtl/>
        </w:rPr>
        <w:t>شرط در اصطلاح</w:t>
      </w:r>
      <w:r w:rsidR="00411AB8">
        <w:rPr>
          <w:rFonts w:ascii="IRBadr" w:hAnsi="IRBadr" w:cs="IRBadr" w:hint="cs"/>
          <w:rtl/>
        </w:rPr>
        <w:t xml:space="preserve"> فقها</w:t>
      </w:r>
      <w:r w:rsidR="009919CF">
        <w:rPr>
          <w:rFonts w:ascii="IRBadr" w:hAnsi="IRBadr" w:cs="IRBadr" w:hint="cs"/>
          <w:rtl/>
        </w:rPr>
        <w:t>، «التزام فی التزام» است. یعنی شرط معمولا یک التزامی است که در ضمن یک التزام دیگر قرار می‌گیرد</w:t>
      </w:r>
      <w:r w:rsidR="00411AB8">
        <w:rPr>
          <w:rFonts w:ascii="IRBadr" w:hAnsi="IRBadr" w:cs="IRBadr" w:hint="cs"/>
          <w:rtl/>
        </w:rPr>
        <w:t>. مثلا بیع یک التزامی است</w:t>
      </w:r>
      <w:r w:rsidR="009919CF">
        <w:rPr>
          <w:rFonts w:ascii="IRBadr" w:hAnsi="IRBadr" w:cs="IRBadr" w:hint="cs"/>
          <w:rtl/>
        </w:rPr>
        <w:t xml:space="preserve"> که التزام اصلی </w:t>
      </w:r>
      <w:r w:rsidR="00411AB8">
        <w:rPr>
          <w:rFonts w:ascii="IRBadr" w:hAnsi="IRBadr" w:cs="IRBadr" w:hint="cs"/>
          <w:rtl/>
        </w:rPr>
        <w:t>قلمداد می‌شود. وقتی در ضمن بیع، شرطی جعل می‌گردد، این شرط التزام در ضمن التزام دیگر به شمار می‌رود</w:t>
      </w:r>
      <w:r w:rsidR="009919CF">
        <w:rPr>
          <w:rFonts w:ascii="IRBadr" w:hAnsi="IRBadr" w:cs="IRBadr" w:hint="cs"/>
          <w:rtl/>
        </w:rPr>
        <w:t xml:space="preserve">. </w:t>
      </w:r>
      <w:r w:rsidR="007740B5">
        <w:rPr>
          <w:rFonts w:ascii="IRBadr" w:hAnsi="IRBadr" w:cs="IRBadr" w:hint="cs"/>
          <w:rtl/>
        </w:rPr>
        <w:t>در این روایت، شرط</w:t>
      </w:r>
      <w:r w:rsidR="009919CF">
        <w:rPr>
          <w:rFonts w:ascii="IRBadr" w:hAnsi="IRBadr" w:cs="IRBadr" w:hint="cs"/>
          <w:rtl/>
        </w:rPr>
        <w:t xml:space="preserve"> خود یک التزام اصلی </w:t>
      </w:r>
      <w:r w:rsidR="00C645D4">
        <w:rPr>
          <w:rFonts w:ascii="IRBadr" w:hAnsi="IRBadr" w:cs="IRBadr" w:hint="cs"/>
          <w:rtl/>
        </w:rPr>
        <w:t xml:space="preserve">به شمار رفته </w:t>
      </w:r>
      <w:r w:rsidR="009919CF">
        <w:rPr>
          <w:rFonts w:ascii="IRBadr" w:hAnsi="IRBadr" w:cs="IRBadr" w:hint="cs"/>
          <w:rtl/>
        </w:rPr>
        <w:t xml:space="preserve">است. </w:t>
      </w:r>
      <w:r w:rsidR="00C645D4">
        <w:rPr>
          <w:rFonts w:ascii="IRBadr" w:hAnsi="IRBadr" w:cs="IRBadr" w:hint="cs"/>
          <w:rtl/>
        </w:rPr>
        <w:t>یعنی به همان تعهّد اصلی، شرط اطلاق شده است.</w:t>
      </w:r>
      <w:r w:rsidR="007740B5">
        <w:rPr>
          <w:rFonts w:ascii="IRBadr" w:hAnsi="IRBadr" w:cs="IRBadr" w:hint="cs"/>
          <w:rtl/>
        </w:rPr>
        <w:t xml:space="preserve"> مراد از این تعهّد، همان نذر است. </w:t>
      </w:r>
      <w:r w:rsidR="00006617">
        <w:rPr>
          <w:rFonts w:ascii="IRBadr" w:hAnsi="IRBadr" w:cs="IRBadr" w:hint="cs"/>
          <w:rtl/>
        </w:rPr>
        <w:t xml:space="preserve">در </w:t>
      </w:r>
      <w:r w:rsidR="00D27684">
        <w:rPr>
          <w:rFonts w:ascii="IRBadr" w:hAnsi="IRBadr" w:cs="IRBadr" w:hint="cs"/>
          <w:rtl/>
        </w:rPr>
        <w:t>این روایت</w:t>
      </w:r>
      <w:r w:rsidR="00006617">
        <w:rPr>
          <w:rFonts w:ascii="IRBadr" w:hAnsi="IRBadr" w:cs="IRBadr" w:hint="cs"/>
          <w:rtl/>
        </w:rPr>
        <w:t xml:space="preserve"> </w:t>
      </w:r>
      <w:r w:rsidR="00D27684">
        <w:rPr>
          <w:rFonts w:ascii="IRBadr" w:hAnsi="IRBadr" w:cs="IRBadr" w:hint="cs"/>
          <w:rtl/>
        </w:rPr>
        <w:t xml:space="preserve">مرد به درخواست </w:t>
      </w:r>
      <w:r w:rsidR="00006617">
        <w:rPr>
          <w:rFonts w:ascii="IRBadr" w:hAnsi="IRBadr" w:cs="IRBadr" w:hint="cs"/>
          <w:rtl/>
        </w:rPr>
        <w:t>زن</w:t>
      </w:r>
      <w:r w:rsidR="00D27684">
        <w:rPr>
          <w:rFonts w:ascii="IRBadr" w:hAnsi="IRBadr" w:cs="IRBadr" w:hint="cs"/>
          <w:rtl/>
        </w:rPr>
        <w:t>،</w:t>
      </w:r>
      <w:r w:rsidR="00006617">
        <w:rPr>
          <w:rFonts w:ascii="IRBadr" w:hAnsi="IRBadr" w:cs="IRBadr" w:hint="cs"/>
          <w:rtl/>
        </w:rPr>
        <w:t xml:space="preserve"> </w:t>
      </w:r>
      <w:r w:rsidR="00D27684">
        <w:rPr>
          <w:rFonts w:ascii="IRBadr" w:hAnsi="IRBadr" w:cs="IRBadr" w:hint="cs"/>
          <w:rtl/>
        </w:rPr>
        <w:t xml:space="preserve">با صیغه «لله علیّ» </w:t>
      </w:r>
      <w:r w:rsidR="00006617">
        <w:rPr>
          <w:rFonts w:ascii="IRBadr" w:hAnsi="IRBadr" w:cs="IRBadr" w:hint="cs"/>
          <w:rtl/>
        </w:rPr>
        <w:t>نذر کرده است</w:t>
      </w:r>
      <w:r w:rsidR="00D27684">
        <w:rPr>
          <w:rFonts w:ascii="IRBadr" w:hAnsi="IRBadr" w:cs="IRBadr" w:hint="cs"/>
          <w:rtl/>
        </w:rPr>
        <w:t xml:space="preserve"> که ترک طلاق و ترک تزوّج را </w:t>
      </w:r>
      <w:r w:rsidR="007740B5">
        <w:rPr>
          <w:rFonts w:ascii="IRBadr" w:hAnsi="IRBadr" w:cs="IRBadr" w:hint="cs"/>
          <w:rtl/>
        </w:rPr>
        <w:t>ملک</w:t>
      </w:r>
      <w:r w:rsidR="00D27684">
        <w:rPr>
          <w:rFonts w:ascii="IRBadr" w:hAnsi="IRBadr" w:cs="IRBadr" w:hint="cs"/>
          <w:rtl/>
        </w:rPr>
        <w:t xml:space="preserve"> خدا قرار دهد. </w:t>
      </w:r>
    </w:p>
    <w:p w:rsidR="00846A9E" w:rsidRDefault="00846A9E" w:rsidP="00846A9E">
      <w:pPr>
        <w:pStyle w:val="Heading5"/>
        <w:rPr>
          <w:rtl/>
        </w:rPr>
      </w:pPr>
      <w:bookmarkStart w:id="59" w:name="_Toc140881981"/>
      <w:r>
        <w:rPr>
          <w:rFonts w:hint="cs"/>
          <w:rtl/>
        </w:rPr>
        <w:t>کراهت نذر دائمی</w:t>
      </w:r>
      <w:bookmarkEnd w:id="59"/>
    </w:p>
    <w:p w:rsidR="009919CF" w:rsidRDefault="009919CF" w:rsidP="00D27684">
      <w:pPr>
        <w:rPr>
          <w:rFonts w:ascii="IRBadr" w:hAnsi="IRBadr" w:cs="IRBadr"/>
          <w:rtl/>
        </w:rPr>
      </w:pPr>
      <w:r>
        <w:rPr>
          <w:rFonts w:ascii="IRBadr" w:hAnsi="IRBadr" w:cs="IRBadr" w:hint="cs"/>
          <w:rtl/>
        </w:rPr>
        <w:t>در این روایت</w:t>
      </w:r>
      <w:r w:rsidR="00D27684">
        <w:rPr>
          <w:rFonts w:ascii="IRBadr" w:hAnsi="IRBadr" w:cs="IRBadr" w:hint="cs"/>
          <w:rtl/>
        </w:rPr>
        <w:t>، نذر یک امر مطلوب</w:t>
      </w:r>
      <w:r>
        <w:rPr>
          <w:rFonts w:ascii="IRBadr" w:hAnsi="IRBadr" w:cs="IRBadr" w:hint="cs"/>
          <w:rtl/>
        </w:rPr>
        <w:t xml:space="preserve"> شمرده نشده است و یک نحوه کراهتی دارد. نذرهای دائمی مکروه است چرا که ممکن است شرایطی پیش آید که عمل به نذر، مشکل شود. چرا که در انسانهای عادی، تبدّل رای حاصل می‌شود. در برخی روایات وارد شده است که اهل بیت نذر</w:t>
      </w:r>
      <w:r w:rsidR="00D27684">
        <w:rPr>
          <w:rFonts w:ascii="IRBadr" w:hAnsi="IRBadr" w:cs="IRBadr" w:hint="cs"/>
          <w:rtl/>
        </w:rPr>
        <w:t>هایی داشته‌اند و ممکن است برخی از این نذرها هم</w:t>
      </w:r>
      <w:r>
        <w:rPr>
          <w:rFonts w:ascii="IRBadr" w:hAnsi="IRBadr" w:cs="IRBadr" w:hint="cs"/>
          <w:rtl/>
        </w:rPr>
        <w:t xml:space="preserve"> دائمی </w:t>
      </w:r>
      <w:r w:rsidR="00D27684">
        <w:rPr>
          <w:rFonts w:ascii="IRBadr" w:hAnsi="IRBadr" w:cs="IRBadr" w:hint="cs"/>
          <w:rtl/>
        </w:rPr>
        <w:t>بوده است</w:t>
      </w:r>
      <w:r w:rsidR="00B74632">
        <w:rPr>
          <w:rFonts w:ascii="IRBadr" w:hAnsi="IRBadr" w:cs="IRBadr" w:hint="cs"/>
          <w:rtl/>
        </w:rPr>
        <w:t>. ولی از آن جهت</w:t>
      </w:r>
      <w:r>
        <w:rPr>
          <w:rFonts w:ascii="IRBadr" w:hAnsi="IRBadr" w:cs="IRBadr" w:hint="cs"/>
          <w:rtl/>
        </w:rPr>
        <w:t xml:space="preserve"> که برای ا</w:t>
      </w:r>
      <w:r w:rsidR="00D27684">
        <w:rPr>
          <w:rFonts w:ascii="IRBadr" w:hAnsi="IRBadr" w:cs="IRBadr" w:hint="cs"/>
          <w:rtl/>
        </w:rPr>
        <w:t xml:space="preserve">یشان (ع) تبدّل رای پیش نمی‌آید، نذر ایشان کراهتی ندارد. </w:t>
      </w:r>
    </w:p>
    <w:p w:rsidR="007740B5" w:rsidRDefault="007740B5" w:rsidP="007534E6">
      <w:pPr>
        <w:pStyle w:val="Heading5"/>
        <w:rPr>
          <w:rtl/>
        </w:rPr>
      </w:pPr>
      <w:bookmarkStart w:id="60" w:name="_Toc136106492"/>
      <w:bookmarkStart w:id="61" w:name="_Toc136106557"/>
      <w:bookmarkStart w:id="62" w:name="_Toc136106580"/>
      <w:bookmarkStart w:id="63" w:name="_Toc136106608"/>
      <w:bookmarkStart w:id="64" w:name="_Toc140880634"/>
      <w:bookmarkStart w:id="65" w:name="_Toc140881732"/>
      <w:bookmarkStart w:id="66" w:name="_Toc140881982"/>
      <w:r>
        <w:rPr>
          <w:rFonts w:hint="cs"/>
          <w:rtl/>
        </w:rPr>
        <w:t>رجحان ترک ازدواج مجدّد</w:t>
      </w:r>
      <w:bookmarkEnd w:id="60"/>
      <w:bookmarkEnd w:id="61"/>
      <w:bookmarkEnd w:id="62"/>
      <w:bookmarkEnd w:id="63"/>
      <w:bookmarkEnd w:id="64"/>
      <w:bookmarkEnd w:id="65"/>
      <w:bookmarkEnd w:id="66"/>
    </w:p>
    <w:p w:rsidR="001C49F5" w:rsidRDefault="00512E29" w:rsidP="00512E29">
      <w:pPr>
        <w:rPr>
          <w:rFonts w:ascii="IRBadr" w:hAnsi="IRBadr" w:cs="IRBadr"/>
          <w:rtl/>
        </w:rPr>
      </w:pPr>
      <w:r>
        <w:rPr>
          <w:rFonts w:ascii="IRBadr" w:hAnsi="IRBadr" w:cs="IRBadr" w:hint="cs"/>
          <w:rtl/>
        </w:rPr>
        <w:t xml:space="preserve">مبنای معروف فقها آن است که نذر باید راجح باشد. و صحّت نذر، متوقّف بر رجحان متعلّق نذر است. </w:t>
      </w:r>
      <w:r w:rsidR="001C49F5">
        <w:rPr>
          <w:rFonts w:ascii="IRBadr" w:hAnsi="IRBadr" w:cs="IRBadr" w:hint="cs"/>
          <w:rtl/>
        </w:rPr>
        <w:t>در این روایت متعلّق</w:t>
      </w:r>
      <w:r>
        <w:rPr>
          <w:rFonts w:ascii="IRBadr" w:hAnsi="IRBadr" w:cs="IRBadr" w:hint="cs"/>
          <w:rtl/>
        </w:rPr>
        <w:t xml:space="preserve"> نذر، ترک </w:t>
      </w:r>
      <w:r w:rsidR="001C49F5">
        <w:rPr>
          <w:rFonts w:ascii="IRBadr" w:hAnsi="IRBadr" w:cs="IRBadr" w:hint="cs"/>
          <w:rtl/>
        </w:rPr>
        <w:t xml:space="preserve">طلاق و ترک </w:t>
      </w:r>
      <w:r>
        <w:rPr>
          <w:rFonts w:ascii="IRBadr" w:hAnsi="IRBadr" w:cs="IRBadr" w:hint="cs"/>
          <w:rtl/>
        </w:rPr>
        <w:t>ازدواج مجدّد است.</w:t>
      </w:r>
      <w:r w:rsidR="001C49F5">
        <w:rPr>
          <w:rFonts w:ascii="IRBadr" w:hAnsi="IRBadr" w:cs="IRBadr" w:hint="cs"/>
          <w:rtl/>
        </w:rPr>
        <w:t xml:space="preserve"> </w:t>
      </w:r>
      <w:r>
        <w:rPr>
          <w:rFonts w:ascii="IRBadr" w:hAnsi="IRBadr" w:cs="IRBadr" w:hint="cs"/>
          <w:rtl/>
        </w:rPr>
        <w:t>با توجّه به آنکه حضرت این نذر را صحیح شمرده است، معلوم می‌گردد که</w:t>
      </w:r>
      <w:r w:rsidR="001C49F5">
        <w:rPr>
          <w:rFonts w:ascii="IRBadr" w:hAnsi="IRBadr" w:cs="IRBadr" w:hint="cs"/>
          <w:rtl/>
        </w:rPr>
        <w:t xml:space="preserve"> ترک طلاق و ترک تزوّج مجدّد، امر </w:t>
      </w:r>
      <w:r>
        <w:rPr>
          <w:rFonts w:ascii="IRBadr" w:hAnsi="IRBadr" w:cs="IRBadr" w:hint="cs"/>
          <w:rtl/>
        </w:rPr>
        <w:t>راجحی</w:t>
      </w:r>
      <w:r w:rsidR="001C49F5">
        <w:rPr>
          <w:rFonts w:ascii="IRBadr" w:hAnsi="IRBadr" w:cs="IRBadr" w:hint="cs"/>
          <w:rtl/>
        </w:rPr>
        <w:t xml:space="preserve"> است. </w:t>
      </w:r>
    </w:p>
    <w:p w:rsidR="00E37A5D" w:rsidRDefault="001C49F5" w:rsidP="007534E6">
      <w:pPr>
        <w:pStyle w:val="Heading6"/>
        <w:rPr>
          <w:rtl/>
        </w:rPr>
      </w:pPr>
      <w:bookmarkStart w:id="67" w:name="_Toc136106493"/>
      <w:bookmarkStart w:id="68" w:name="_Toc136106558"/>
      <w:bookmarkStart w:id="69" w:name="_Toc136106581"/>
      <w:bookmarkStart w:id="70" w:name="_Toc136106609"/>
      <w:bookmarkStart w:id="71" w:name="_Toc140880635"/>
      <w:bookmarkStart w:id="72" w:name="_Toc140881733"/>
      <w:bookmarkStart w:id="73" w:name="_Toc140881983"/>
      <w:r w:rsidRPr="00971305">
        <w:rPr>
          <w:rFonts w:hint="cs"/>
          <w:rtl/>
        </w:rPr>
        <w:t>اشکال</w:t>
      </w:r>
      <w:r w:rsidR="00E37A5D">
        <w:rPr>
          <w:rFonts w:hint="cs"/>
          <w:rtl/>
        </w:rPr>
        <w:t xml:space="preserve"> اول  به رجحان نذر مزبور</w:t>
      </w:r>
      <w:bookmarkEnd w:id="67"/>
      <w:bookmarkEnd w:id="68"/>
      <w:bookmarkEnd w:id="69"/>
      <w:bookmarkEnd w:id="70"/>
      <w:bookmarkEnd w:id="71"/>
      <w:bookmarkEnd w:id="72"/>
      <w:bookmarkEnd w:id="73"/>
    </w:p>
    <w:p w:rsidR="0094647D" w:rsidRDefault="001C49F5" w:rsidP="00971305">
      <w:pPr>
        <w:rPr>
          <w:rFonts w:ascii="IRBadr" w:hAnsi="IRBadr" w:cs="IRBadr"/>
          <w:rtl/>
        </w:rPr>
      </w:pPr>
      <w:r>
        <w:rPr>
          <w:rFonts w:ascii="IRBadr" w:hAnsi="IRBadr" w:cs="IRBadr" w:hint="cs"/>
          <w:rtl/>
        </w:rPr>
        <w:t xml:space="preserve"> </w:t>
      </w:r>
      <w:r w:rsidR="00971305">
        <w:rPr>
          <w:rFonts w:ascii="IRBadr" w:hAnsi="IRBadr" w:cs="IRBadr" w:hint="cs"/>
          <w:rtl/>
        </w:rPr>
        <w:t>استفاده رجحان نذر از روایت فوق</w:t>
      </w:r>
      <w:r>
        <w:rPr>
          <w:rFonts w:ascii="IRBadr" w:hAnsi="IRBadr" w:cs="IRBadr" w:hint="cs"/>
          <w:rtl/>
        </w:rPr>
        <w:t>، تمسّک به عام برای اثبات تخصّص در دوران بین تخصیص و تخصّص است.</w:t>
      </w:r>
      <w:r w:rsidR="00FA6E3C">
        <w:rPr>
          <w:rFonts w:ascii="IRBadr" w:hAnsi="IRBadr" w:cs="IRBadr" w:hint="cs"/>
          <w:rtl/>
        </w:rPr>
        <w:t xml:space="preserve"> </w:t>
      </w:r>
    </w:p>
    <w:p w:rsidR="007365E8" w:rsidRDefault="00FA6E3C" w:rsidP="007365E8">
      <w:pPr>
        <w:rPr>
          <w:rFonts w:ascii="IRBadr" w:hAnsi="IRBadr" w:cs="IRBadr"/>
          <w:rtl/>
        </w:rPr>
      </w:pPr>
      <w:r w:rsidRPr="0094647D">
        <w:rPr>
          <w:rFonts w:ascii="IRBadr" w:hAnsi="IRBadr" w:cs="IRBadr" w:hint="cs"/>
          <w:b/>
          <w:bCs/>
          <w:rtl/>
        </w:rPr>
        <w:lastRenderedPageBreak/>
        <w:t>توضیح</w:t>
      </w:r>
      <w:r w:rsidR="0094647D">
        <w:rPr>
          <w:rFonts w:ascii="IRBadr" w:hAnsi="IRBadr" w:cs="IRBadr" w:hint="cs"/>
          <w:b/>
          <w:bCs/>
          <w:rtl/>
        </w:rPr>
        <w:t>:</w:t>
      </w:r>
      <w:r>
        <w:rPr>
          <w:rFonts w:ascii="IRBadr" w:hAnsi="IRBadr" w:cs="IRBadr" w:hint="cs"/>
          <w:rtl/>
        </w:rPr>
        <w:t xml:space="preserve"> </w:t>
      </w:r>
      <w:r w:rsidR="0094647D">
        <w:rPr>
          <w:rFonts w:ascii="IRBadr" w:hAnsi="IRBadr" w:cs="IRBadr" w:hint="cs"/>
          <w:rtl/>
        </w:rPr>
        <w:t>اینکه نذر</w:t>
      </w:r>
      <w:r>
        <w:rPr>
          <w:rFonts w:ascii="IRBadr" w:hAnsi="IRBadr" w:cs="IRBadr" w:hint="cs"/>
          <w:rtl/>
        </w:rPr>
        <w:t xml:space="preserve"> عدم طلاق و عدم ازدواج مجدّد</w:t>
      </w:r>
      <w:r w:rsidR="0094647D">
        <w:rPr>
          <w:rFonts w:ascii="IRBadr" w:hAnsi="IRBadr" w:cs="IRBadr" w:hint="cs"/>
          <w:rtl/>
        </w:rPr>
        <w:t>، صحیح قلمداد شده،</w:t>
      </w:r>
      <w:r>
        <w:rPr>
          <w:rFonts w:ascii="IRBadr" w:hAnsi="IRBadr" w:cs="IRBadr" w:hint="cs"/>
          <w:rtl/>
        </w:rPr>
        <w:t xml:space="preserve"> ممکن است </w:t>
      </w:r>
      <w:r w:rsidR="0094647D">
        <w:rPr>
          <w:rFonts w:ascii="IRBadr" w:hAnsi="IRBadr" w:cs="IRBadr" w:hint="cs"/>
          <w:rtl/>
        </w:rPr>
        <w:t>از</w:t>
      </w:r>
      <w:r w:rsidR="006B697F">
        <w:rPr>
          <w:rFonts w:ascii="IRBadr" w:hAnsi="IRBadr" w:cs="IRBadr" w:hint="cs"/>
          <w:rtl/>
        </w:rPr>
        <w:t xml:space="preserve"> این جهت باشد که </w:t>
      </w:r>
      <w:r>
        <w:rPr>
          <w:rFonts w:ascii="IRBadr" w:hAnsi="IRBadr" w:cs="IRBadr" w:hint="cs"/>
          <w:rtl/>
        </w:rPr>
        <w:t xml:space="preserve">ادلّه </w:t>
      </w:r>
      <w:r w:rsidR="006B697F">
        <w:rPr>
          <w:rFonts w:ascii="IRBadr" w:hAnsi="IRBadr" w:cs="IRBadr" w:hint="cs"/>
          <w:rtl/>
        </w:rPr>
        <w:t xml:space="preserve">دال بر </w:t>
      </w:r>
      <w:r w:rsidR="0094647D">
        <w:rPr>
          <w:rFonts w:ascii="IRBadr" w:hAnsi="IRBadr" w:cs="IRBadr" w:hint="cs"/>
          <w:rtl/>
        </w:rPr>
        <w:t xml:space="preserve">عدم نفوذ </w:t>
      </w:r>
      <w:r>
        <w:rPr>
          <w:rFonts w:ascii="IRBadr" w:hAnsi="IRBadr" w:cs="IRBadr" w:hint="cs"/>
          <w:rtl/>
        </w:rPr>
        <w:t xml:space="preserve">نذر </w:t>
      </w:r>
      <w:r w:rsidR="0094647D">
        <w:rPr>
          <w:rFonts w:ascii="IRBadr" w:hAnsi="IRBadr" w:cs="IRBadr" w:hint="cs"/>
          <w:rtl/>
        </w:rPr>
        <w:t>مرجوح</w:t>
      </w:r>
      <w:r w:rsidR="005F7891">
        <w:rPr>
          <w:rFonts w:ascii="IRBadr" w:hAnsi="IRBadr" w:cs="IRBadr" w:hint="cs"/>
          <w:rtl/>
        </w:rPr>
        <w:t>،</w:t>
      </w:r>
      <w:r w:rsidR="0094647D">
        <w:rPr>
          <w:rFonts w:ascii="IRBadr" w:hAnsi="IRBadr" w:cs="IRBadr" w:hint="cs"/>
          <w:rtl/>
        </w:rPr>
        <w:t xml:space="preserve"> </w:t>
      </w:r>
      <w:r w:rsidR="006B697F">
        <w:rPr>
          <w:rFonts w:ascii="IRBadr" w:hAnsi="IRBadr" w:cs="IRBadr" w:hint="cs"/>
          <w:rtl/>
        </w:rPr>
        <w:t xml:space="preserve">تخصیص خورده </w:t>
      </w:r>
      <w:r>
        <w:rPr>
          <w:rFonts w:ascii="IRBadr" w:hAnsi="IRBadr" w:cs="IRBadr" w:hint="cs"/>
          <w:rtl/>
        </w:rPr>
        <w:t xml:space="preserve">باشد، یعنی این شرط هرچند رجحان ندارد ولی نافذ شمرده شده است. و احتمال دارد که </w:t>
      </w:r>
      <w:r w:rsidR="00971305">
        <w:rPr>
          <w:rFonts w:ascii="IRBadr" w:hAnsi="IRBadr" w:cs="IRBadr" w:hint="cs"/>
          <w:rtl/>
        </w:rPr>
        <w:t xml:space="preserve">تخصّصا از آن عمومات خارج باشد یعنی اصلا این شرط رجحان دارد و مصداق نذر غیر راجح نیست تا تحت عمومات داخل باشد. </w:t>
      </w:r>
    </w:p>
    <w:p w:rsidR="007365E8" w:rsidRDefault="00971305" w:rsidP="007365E8">
      <w:pPr>
        <w:rPr>
          <w:rFonts w:ascii="IRBadr" w:hAnsi="IRBadr" w:cs="IRBadr"/>
          <w:rtl/>
        </w:rPr>
      </w:pPr>
      <w:r>
        <w:rPr>
          <w:rFonts w:ascii="IRBadr" w:hAnsi="IRBadr" w:cs="IRBadr" w:hint="cs"/>
          <w:rtl/>
        </w:rPr>
        <w:t>حاصل آنکه دور</w:t>
      </w:r>
      <w:r w:rsidR="007365E8">
        <w:rPr>
          <w:rFonts w:ascii="IRBadr" w:hAnsi="IRBadr" w:cs="IRBadr" w:hint="cs"/>
          <w:rtl/>
        </w:rPr>
        <w:t>ان بین تخصیص و تخصّص وجود دارد. در این حال نمی‌توان به اصالة العموم تمسّک کرد و این‌گونه گفت: «اصل در عام، عدم تخصیص است. بنابر این تخصیص خلاف اصل است پس تخصّص رخ داده است.</w:t>
      </w:r>
      <w:r>
        <w:rPr>
          <w:rFonts w:ascii="IRBadr" w:hAnsi="IRBadr" w:cs="IRBadr" w:hint="cs"/>
          <w:rtl/>
        </w:rPr>
        <w:t xml:space="preserve"> </w:t>
      </w:r>
      <w:r w:rsidR="007365E8">
        <w:rPr>
          <w:rFonts w:ascii="IRBadr" w:hAnsi="IRBadr" w:cs="IRBadr" w:hint="cs"/>
          <w:rtl/>
        </w:rPr>
        <w:t>پس روشن می‌شود که نذر مزبور، نذر راجح است نه آنکه غیر</w:t>
      </w:r>
      <w:r w:rsidR="005F7891">
        <w:rPr>
          <w:rFonts w:ascii="IRBadr" w:hAnsi="IRBadr" w:cs="IRBadr" w:hint="cs"/>
          <w:rtl/>
        </w:rPr>
        <w:t xml:space="preserve"> راجحی باشد که تخصیص خورده است». این نحوه تمسّک به عموم صحیح نیست؛</w:t>
      </w:r>
      <w:r w:rsidR="007365E8">
        <w:rPr>
          <w:rFonts w:ascii="IRBadr" w:hAnsi="IRBadr" w:cs="IRBadr" w:hint="cs"/>
          <w:rtl/>
        </w:rPr>
        <w:t xml:space="preserve"> چرا که در بحث اصول در جای خود ثابت شده است که در دوران بین تخصیص و تخصّص نمی‌توان برای اثبات تخصّص به عام رجوع نمود.</w:t>
      </w:r>
    </w:p>
    <w:p w:rsidR="00E37A5D" w:rsidRDefault="001C49F5" w:rsidP="007534E6">
      <w:pPr>
        <w:pStyle w:val="Heading6"/>
        <w:rPr>
          <w:rtl/>
        </w:rPr>
      </w:pPr>
      <w:bookmarkStart w:id="74" w:name="_Toc136106494"/>
      <w:bookmarkStart w:id="75" w:name="_Toc136106559"/>
      <w:bookmarkStart w:id="76" w:name="_Toc136106582"/>
      <w:bookmarkStart w:id="77" w:name="_Toc136106610"/>
      <w:bookmarkStart w:id="78" w:name="_Toc140880636"/>
      <w:bookmarkStart w:id="79" w:name="_Toc140881734"/>
      <w:bookmarkStart w:id="80" w:name="_Toc140881984"/>
      <w:r w:rsidRPr="00361194">
        <w:rPr>
          <w:rFonts w:hint="cs"/>
          <w:rtl/>
        </w:rPr>
        <w:t>پاسخ</w:t>
      </w:r>
      <w:r w:rsidR="00E37A5D">
        <w:rPr>
          <w:rFonts w:hint="cs"/>
          <w:rtl/>
        </w:rPr>
        <w:t xml:space="preserve"> به اشکال اول</w:t>
      </w:r>
      <w:r w:rsidRPr="00361194">
        <w:rPr>
          <w:rFonts w:hint="cs"/>
          <w:rtl/>
        </w:rPr>
        <w:t>:</w:t>
      </w:r>
      <w:bookmarkEnd w:id="74"/>
      <w:bookmarkEnd w:id="75"/>
      <w:bookmarkEnd w:id="76"/>
      <w:bookmarkEnd w:id="77"/>
      <w:bookmarkEnd w:id="78"/>
      <w:bookmarkEnd w:id="79"/>
      <w:bookmarkEnd w:id="80"/>
    </w:p>
    <w:p w:rsidR="001C49F5" w:rsidRDefault="001C49F5" w:rsidP="00904EB6">
      <w:pPr>
        <w:rPr>
          <w:rFonts w:ascii="IRBadr" w:hAnsi="IRBadr" w:cs="IRBadr"/>
          <w:rtl/>
        </w:rPr>
      </w:pPr>
      <w:r w:rsidRPr="00361194">
        <w:rPr>
          <w:rFonts w:ascii="IRBadr" w:hAnsi="IRBadr" w:cs="IRBadr" w:hint="cs"/>
          <w:b/>
          <w:bCs/>
          <w:sz w:val="24"/>
          <w:szCs w:val="30"/>
          <w:rtl/>
        </w:rPr>
        <w:t xml:space="preserve"> </w:t>
      </w:r>
      <w:r>
        <w:rPr>
          <w:rFonts w:ascii="IRBadr" w:hAnsi="IRBadr" w:cs="IRBadr" w:hint="cs"/>
          <w:rtl/>
        </w:rPr>
        <w:t>از لحن کلام امام (ع)</w:t>
      </w:r>
      <w:r w:rsidR="00C82BB7">
        <w:rPr>
          <w:rFonts w:ascii="IRBadr" w:hAnsi="IRBadr" w:cs="IRBadr" w:hint="cs"/>
          <w:rtl/>
        </w:rPr>
        <w:t xml:space="preserve"> که فرمود: «المومنون عند شروطهم»،</w:t>
      </w:r>
      <w:r>
        <w:rPr>
          <w:rFonts w:ascii="IRBadr" w:hAnsi="IRBadr" w:cs="IRBadr" w:hint="cs"/>
          <w:rtl/>
        </w:rPr>
        <w:t xml:space="preserve"> استفاده می‌شود که این یک حکم علی القاعده است. </w:t>
      </w:r>
      <w:r w:rsidR="00C82BB7">
        <w:rPr>
          <w:rFonts w:ascii="IRBadr" w:hAnsi="IRBadr" w:cs="IRBadr" w:hint="cs"/>
          <w:rtl/>
        </w:rPr>
        <w:t xml:space="preserve">در مواردی که مسلّم است که تخصیص وجود ندارد، قهرا حکم به تخصّص می‌شود. </w:t>
      </w:r>
      <w:r>
        <w:rPr>
          <w:rFonts w:ascii="IRBadr" w:hAnsi="IRBadr" w:cs="IRBadr" w:hint="cs"/>
          <w:rtl/>
        </w:rPr>
        <w:t xml:space="preserve">مثلا اگر کسی از امام (ع) بپرسد که شهادت زرارة مقبول است و یا </w:t>
      </w:r>
      <w:r w:rsidR="00904EB6">
        <w:rPr>
          <w:rFonts w:ascii="IRBadr" w:hAnsi="IRBadr" w:cs="IRBadr" w:hint="cs"/>
          <w:rtl/>
        </w:rPr>
        <w:t xml:space="preserve">مورد قبول </w:t>
      </w:r>
      <w:r>
        <w:rPr>
          <w:rFonts w:ascii="IRBadr" w:hAnsi="IRBadr" w:cs="IRBadr" w:hint="cs"/>
          <w:rtl/>
        </w:rPr>
        <w:t xml:space="preserve">نسیت؟ </w:t>
      </w:r>
      <w:r w:rsidR="00904EB6">
        <w:rPr>
          <w:rFonts w:ascii="IRBadr" w:hAnsi="IRBadr" w:cs="IRBadr" w:hint="cs"/>
          <w:rtl/>
        </w:rPr>
        <w:t xml:space="preserve">اگر </w:t>
      </w:r>
      <w:r>
        <w:rPr>
          <w:rFonts w:ascii="IRBadr" w:hAnsi="IRBadr" w:cs="IRBadr" w:hint="cs"/>
          <w:rtl/>
        </w:rPr>
        <w:t xml:space="preserve">حضرت بفرماید که </w:t>
      </w:r>
      <w:r w:rsidR="00904EB6">
        <w:rPr>
          <w:rFonts w:ascii="IRBadr" w:hAnsi="IRBadr" w:cs="IRBadr" w:hint="cs"/>
          <w:rtl/>
        </w:rPr>
        <w:t>مورد قبول است،</w:t>
      </w:r>
      <w:r>
        <w:rPr>
          <w:rFonts w:ascii="IRBadr" w:hAnsi="IRBadr" w:cs="IRBadr" w:hint="cs"/>
          <w:rtl/>
        </w:rPr>
        <w:t xml:space="preserve"> </w:t>
      </w:r>
      <w:r w:rsidR="00904EB6">
        <w:rPr>
          <w:rFonts w:ascii="IRBadr" w:hAnsi="IRBadr" w:cs="IRBadr" w:hint="cs"/>
          <w:rtl/>
        </w:rPr>
        <w:t xml:space="preserve">از ظاهر این کلام </w:t>
      </w:r>
      <w:r>
        <w:rPr>
          <w:rFonts w:ascii="IRBadr" w:hAnsi="IRBadr" w:cs="IRBadr" w:hint="cs"/>
          <w:rtl/>
        </w:rPr>
        <w:t xml:space="preserve">استفاده می‌شود که </w:t>
      </w:r>
      <w:r w:rsidR="00904EB6">
        <w:rPr>
          <w:rFonts w:ascii="IRBadr" w:hAnsi="IRBadr" w:cs="IRBadr" w:hint="cs"/>
          <w:rtl/>
        </w:rPr>
        <w:t xml:space="preserve">زرارة عادل است، و حضرت حکم </w:t>
      </w:r>
      <w:r>
        <w:rPr>
          <w:rFonts w:ascii="IRBadr" w:hAnsi="IRBadr" w:cs="IRBadr" w:hint="cs"/>
          <w:rtl/>
        </w:rPr>
        <w:t xml:space="preserve">علی القاعده </w:t>
      </w:r>
      <w:r w:rsidR="00904EB6">
        <w:rPr>
          <w:rFonts w:ascii="IRBadr" w:hAnsi="IRBadr" w:cs="IRBadr" w:hint="cs"/>
          <w:rtl/>
        </w:rPr>
        <w:t xml:space="preserve">را بیان کرده </w:t>
      </w:r>
      <w:r>
        <w:rPr>
          <w:rFonts w:ascii="IRBadr" w:hAnsi="IRBadr" w:cs="IRBadr" w:hint="cs"/>
          <w:rtl/>
        </w:rPr>
        <w:t>است</w:t>
      </w:r>
      <w:r w:rsidR="00A60009">
        <w:rPr>
          <w:rFonts w:ascii="IRBadr" w:hAnsi="IRBadr" w:cs="IRBadr" w:hint="cs"/>
          <w:rtl/>
        </w:rPr>
        <w:t>؛</w:t>
      </w:r>
      <w:r>
        <w:rPr>
          <w:rFonts w:ascii="IRBadr" w:hAnsi="IRBadr" w:cs="IRBadr" w:hint="cs"/>
          <w:rtl/>
        </w:rPr>
        <w:t xml:space="preserve"> نه آنکه احتمال تخصیص </w:t>
      </w:r>
      <w:r w:rsidR="00904EB6">
        <w:rPr>
          <w:rFonts w:ascii="IRBadr" w:hAnsi="IRBadr" w:cs="IRBadr" w:hint="cs"/>
          <w:rtl/>
        </w:rPr>
        <w:t xml:space="preserve">ادلّه اعتبار عدالت در شهادت </w:t>
      </w:r>
      <w:r>
        <w:rPr>
          <w:rFonts w:ascii="IRBadr" w:hAnsi="IRBadr" w:cs="IRBadr" w:hint="cs"/>
          <w:rtl/>
        </w:rPr>
        <w:t>مطرح باشد.</w:t>
      </w:r>
      <w:r w:rsidR="00904EB6">
        <w:rPr>
          <w:rFonts w:ascii="IRBadr" w:hAnsi="IRBadr" w:cs="IRBadr" w:hint="cs"/>
          <w:rtl/>
        </w:rPr>
        <w:t xml:space="preserve"> </w:t>
      </w:r>
      <w:r w:rsidR="004F3B6F">
        <w:rPr>
          <w:rFonts w:ascii="IRBadr" w:hAnsi="IRBadr" w:cs="IRBadr" w:hint="cs"/>
          <w:rtl/>
        </w:rPr>
        <w:t>ما نحن فیه نیز از همین قبیل است که حضرت حکم علی القاعده را بیان نموده است.</w:t>
      </w:r>
    </w:p>
    <w:p w:rsidR="00C65FAB" w:rsidRDefault="00C65FAB" w:rsidP="009919CF">
      <w:pPr>
        <w:rPr>
          <w:rFonts w:ascii="IRBadr" w:hAnsi="IRBadr" w:cs="IRBadr"/>
          <w:rtl/>
        </w:rPr>
      </w:pPr>
      <w:r w:rsidRPr="009E751A">
        <w:rPr>
          <w:rFonts w:ascii="IRBadr" w:hAnsi="IRBadr" w:cs="IRBadr" w:hint="cs"/>
          <w:b/>
          <w:bCs/>
          <w:rtl/>
        </w:rPr>
        <w:t>سؤال</w:t>
      </w:r>
      <w:r>
        <w:rPr>
          <w:rFonts w:ascii="IRBadr" w:hAnsi="IRBadr" w:cs="IRBadr" w:hint="cs"/>
          <w:rtl/>
        </w:rPr>
        <w:t>: تعبیر «بئس ما صنع» چگونه با راجح بودن نذر جمع می‌شود؟</w:t>
      </w:r>
    </w:p>
    <w:p w:rsidR="001C49F5" w:rsidRDefault="00C65FAB" w:rsidP="00CC7C7A">
      <w:pPr>
        <w:rPr>
          <w:rFonts w:ascii="IRBadr" w:hAnsi="IRBadr" w:cs="IRBadr"/>
          <w:rtl/>
        </w:rPr>
      </w:pPr>
      <w:r w:rsidRPr="009E751A">
        <w:rPr>
          <w:rFonts w:ascii="IRBadr" w:hAnsi="IRBadr" w:cs="IRBadr" w:hint="cs"/>
          <w:b/>
          <w:bCs/>
          <w:rtl/>
        </w:rPr>
        <w:t>پاسخ</w:t>
      </w:r>
      <w:r>
        <w:rPr>
          <w:rFonts w:ascii="IRBadr" w:hAnsi="IRBadr" w:cs="IRBadr" w:hint="cs"/>
          <w:rtl/>
        </w:rPr>
        <w:t xml:space="preserve">: </w:t>
      </w:r>
      <w:r w:rsidR="00CC7C7A">
        <w:rPr>
          <w:rFonts w:ascii="IRBadr" w:hAnsi="IRBadr" w:cs="IRBadr" w:hint="cs"/>
          <w:rtl/>
        </w:rPr>
        <w:t>این تعبیر مربوط</w:t>
      </w:r>
      <w:r w:rsidR="001C49F5">
        <w:rPr>
          <w:rFonts w:ascii="IRBadr" w:hAnsi="IRBadr" w:cs="IRBadr" w:hint="cs"/>
          <w:rtl/>
        </w:rPr>
        <w:t xml:space="preserve"> به </w:t>
      </w:r>
      <w:r w:rsidR="00CC7C7A">
        <w:rPr>
          <w:rFonts w:ascii="IRBadr" w:hAnsi="IRBadr" w:cs="IRBadr" w:hint="cs"/>
          <w:rtl/>
        </w:rPr>
        <w:t>نذر</w:t>
      </w:r>
      <w:r w:rsidR="001C49F5">
        <w:rPr>
          <w:rFonts w:ascii="IRBadr" w:hAnsi="IRBadr" w:cs="IRBadr" w:hint="cs"/>
          <w:rtl/>
        </w:rPr>
        <w:t xml:space="preserve"> است نه </w:t>
      </w:r>
      <w:r w:rsidR="00CC7C7A">
        <w:rPr>
          <w:rFonts w:ascii="IRBadr" w:hAnsi="IRBadr" w:cs="IRBadr" w:hint="cs"/>
          <w:rtl/>
        </w:rPr>
        <w:t>منذور</w:t>
      </w:r>
      <w:r w:rsidR="001C49F5">
        <w:rPr>
          <w:rFonts w:ascii="IRBadr" w:hAnsi="IRBadr" w:cs="IRBadr" w:hint="cs"/>
          <w:rtl/>
        </w:rPr>
        <w:t xml:space="preserve">. </w:t>
      </w:r>
      <w:r w:rsidR="00CC7C7A">
        <w:rPr>
          <w:rFonts w:ascii="IRBadr" w:hAnsi="IRBadr" w:cs="IRBadr" w:hint="cs"/>
          <w:rtl/>
        </w:rPr>
        <w:t>منذور</w:t>
      </w:r>
      <w:r>
        <w:rPr>
          <w:rFonts w:ascii="IRBadr" w:hAnsi="IRBadr" w:cs="IRBadr" w:hint="cs"/>
          <w:rtl/>
        </w:rPr>
        <w:t xml:space="preserve"> راجح است ولی </w:t>
      </w:r>
      <w:r w:rsidR="00CC7C7A">
        <w:rPr>
          <w:rFonts w:ascii="IRBadr" w:hAnsi="IRBadr" w:cs="IRBadr" w:hint="cs"/>
          <w:rtl/>
        </w:rPr>
        <w:t>نذر</w:t>
      </w:r>
      <w:r>
        <w:rPr>
          <w:rFonts w:ascii="IRBadr" w:hAnsi="IRBadr" w:cs="IRBadr" w:hint="cs"/>
          <w:rtl/>
        </w:rPr>
        <w:t xml:space="preserve"> که </w:t>
      </w:r>
      <w:r w:rsidR="00CC7C7A">
        <w:rPr>
          <w:rFonts w:ascii="IRBadr" w:hAnsi="IRBadr" w:cs="IRBadr" w:hint="cs"/>
          <w:rtl/>
        </w:rPr>
        <w:t xml:space="preserve">به نحو </w:t>
      </w:r>
      <w:r>
        <w:rPr>
          <w:rFonts w:ascii="IRBadr" w:hAnsi="IRBadr" w:cs="IRBadr" w:hint="cs"/>
          <w:rtl/>
        </w:rPr>
        <w:t xml:space="preserve">نذر دائمی است، مرجوح است. </w:t>
      </w:r>
      <w:r w:rsidR="00584E17">
        <w:rPr>
          <w:rFonts w:ascii="IRBadr" w:hAnsi="IRBadr" w:cs="IRBadr" w:hint="cs"/>
          <w:rtl/>
        </w:rPr>
        <w:t>مثلا اگر کسی نذر روزه بگیرد در رجحان آن شکّی نیست ولی همین شخص اگر نذر روزه دائمی کند، نذرش مکروه است هر چند منذور، راجح باشد.</w:t>
      </w:r>
    </w:p>
    <w:p w:rsidR="00E37A5D" w:rsidRDefault="00E37A5D" w:rsidP="007534E6">
      <w:pPr>
        <w:pStyle w:val="Heading6"/>
        <w:rPr>
          <w:rtl/>
        </w:rPr>
      </w:pPr>
      <w:bookmarkStart w:id="81" w:name="_Toc136106495"/>
      <w:bookmarkStart w:id="82" w:name="_Toc136106560"/>
      <w:bookmarkStart w:id="83" w:name="_Toc136106583"/>
      <w:bookmarkStart w:id="84" w:name="_Toc136106611"/>
      <w:bookmarkStart w:id="85" w:name="_Toc140880637"/>
      <w:bookmarkStart w:id="86" w:name="_Toc140881735"/>
      <w:bookmarkStart w:id="87" w:name="_Toc140881985"/>
      <w:r>
        <w:rPr>
          <w:rFonts w:hint="cs"/>
          <w:rtl/>
        </w:rPr>
        <w:t xml:space="preserve">اشکال </w:t>
      </w:r>
      <w:r w:rsidR="000603B4">
        <w:rPr>
          <w:rFonts w:hint="cs"/>
          <w:rtl/>
        </w:rPr>
        <w:t>دوم</w:t>
      </w:r>
      <w:bookmarkEnd w:id="81"/>
      <w:bookmarkEnd w:id="82"/>
      <w:bookmarkEnd w:id="83"/>
      <w:bookmarkEnd w:id="84"/>
      <w:bookmarkEnd w:id="85"/>
      <w:bookmarkEnd w:id="86"/>
      <w:bookmarkEnd w:id="87"/>
    </w:p>
    <w:p w:rsidR="00FA6E3C" w:rsidRDefault="00FA6E3C" w:rsidP="00E37A5D">
      <w:pPr>
        <w:rPr>
          <w:rFonts w:ascii="IRBadr" w:hAnsi="IRBadr" w:cs="IRBadr"/>
          <w:rtl/>
        </w:rPr>
      </w:pPr>
      <w:r>
        <w:rPr>
          <w:rFonts w:ascii="IRBadr" w:hAnsi="IRBadr" w:cs="IRBadr" w:hint="cs"/>
          <w:rtl/>
        </w:rPr>
        <w:t xml:space="preserve">ممکن است </w:t>
      </w:r>
      <w:r w:rsidR="00E37A5D">
        <w:rPr>
          <w:rFonts w:ascii="IRBadr" w:hAnsi="IRBadr" w:cs="IRBadr" w:hint="cs"/>
          <w:rtl/>
        </w:rPr>
        <w:t>گفته شود حکم به صحّت نذر در این روایت از آن جهت است که</w:t>
      </w:r>
      <w:r>
        <w:rPr>
          <w:rFonts w:ascii="IRBadr" w:hAnsi="IRBadr" w:cs="IRBadr" w:hint="cs"/>
          <w:rtl/>
        </w:rPr>
        <w:t xml:space="preserve"> مجموع الامرین راجح است یعنی مجموع عدم الطلاق و عدم ازدواج مجدّد </w:t>
      </w:r>
      <w:r w:rsidR="00E37A5D">
        <w:rPr>
          <w:rFonts w:ascii="IRBadr" w:hAnsi="IRBadr" w:cs="IRBadr" w:hint="cs"/>
          <w:rtl/>
        </w:rPr>
        <w:t xml:space="preserve">راجح است؛ </w:t>
      </w:r>
      <w:r>
        <w:rPr>
          <w:rFonts w:ascii="IRBadr" w:hAnsi="IRBadr" w:cs="IRBadr" w:hint="cs"/>
          <w:rtl/>
        </w:rPr>
        <w:t>و</w:t>
      </w:r>
      <w:r w:rsidR="00E37A5D">
        <w:rPr>
          <w:rFonts w:ascii="IRBadr" w:hAnsi="IRBadr" w:cs="IRBadr" w:hint="cs"/>
          <w:rtl/>
        </w:rPr>
        <w:t>لی</w:t>
      </w:r>
      <w:r>
        <w:rPr>
          <w:rFonts w:ascii="IRBadr" w:hAnsi="IRBadr" w:cs="IRBadr" w:hint="cs"/>
          <w:rtl/>
        </w:rPr>
        <w:t xml:space="preserve"> لازمه </w:t>
      </w:r>
      <w:r w:rsidR="00E37A5D">
        <w:rPr>
          <w:rFonts w:ascii="IRBadr" w:hAnsi="IRBadr" w:cs="IRBadr" w:hint="cs"/>
          <w:rtl/>
        </w:rPr>
        <w:t>رجحان مجموع،</w:t>
      </w:r>
      <w:r>
        <w:rPr>
          <w:rFonts w:ascii="IRBadr" w:hAnsi="IRBadr" w:cs="IRBadr" w:hint="cs"/>
          <w:rtl/>
        </w:rPr>
        <w:t xml:space="preserve"> این نیست که </w:t>
      </w:r>
      <w:r w:rsidR="00E37A5D">
        <w:rPr>
          <w:rFonts w:ascii="IRBadr" w:hAnsi="IRBadr" w:cs="IRBadr" w:hint="cs"/>
          <w:rtl/>
        </w:rPr>
        <w:t>هر یک از دو شرط هم به طور مجزّا</w:t>
      </w:r>
      <w:r>
        <w:rPr>
          <w:rFonts w:ascii="IRBadr" w:hAnsi="IRBadr" w:cs="IRBadr" w:hint="cs"/>
          <w:rtl/>
        </w:rPr>
        <w:t xml:space="preserve"> راجح باش</w:t>
      </w:r>
      <w:r w:rsidR="00E37A5D">
        <w:rPr>
          <w:rFonts w:ascii="IRBadr" w:hAnsi="IRBadr" w:cs="IRBadr" w:hint="cs"/>
          <w:rtl/>
        </w:rPr>
        <w:t>ن</w:t>
      </w:r>
      <w:r>
        <w:rPr>
          <w:rFonts w:ascii="IRBadr" w:hAnsi="IRBadr" w:cs="IRBadr" w:hint="cs"/>
          <w:rtl/>
        </w:rPr>
        <w:t xml:space="preserve">د. </w:t>
      </w:r>
    </w:p>
    <w:p w:rsidR="00E37A5D" w:rsidRDefault="000603B4" w:rsidP="007534E6">
      <w:pPr>
        <w:pStyle w:val="Heading6"/>
        <w:rPr>
          <w:rtl/>
        </w:rPr>
      </w:pPr>
      <w:bookmarkStart w:id="88" w:name="_Toc136106496"/>
      <w:bookmarkStart w:id="89" w:name="_Toc136106561"/>
      <w:bookmarkStart w:id="90" w:name="_Toc136106584"/>
      <w:bookmarkStart w:id="91" w:name="_Toc136106612"/>
      <w:bookmarkStart w:id="92" w:name="_Toc140880638"/>
      <w:bookmarkStart w:id="93" w:name="_Toc140881736"/>
      <w:bookmarkStart w:id="94" w:name="_Toc140881986"/>
      <w:r>
        <w:rPr>
          <w:rFonts w:hint="cs"/>
          <w:rtl/>
        </w:rPr>
        <w:t>پاسخ به اشکال دوم</w:t>
      </w:r>
      <w:bookmarkEnd w:id="88"/>
      <w:bookmarkEnd w:id="89"/>
      <w:bookmarkEnd w:id="90"/>
      <w:bookmarkEnd w:id="91"/>
      <w:bookmarkEnd w:id="92"/>
      <w:bookmarkEnd w:id="93"/>
      <w:bookmarkEnd w:id="94"/>
    </w:p>
    <w:p w:rsidR="00FA6E3C" w:rsidRDefault="003839E4" w:rsidP="007F75C2">
      <w:pPr>
        <w:rPr>
          <w:rFonts w:ascii="IRBadr" w:hAnsi="IRBadr" w:cs="IRBadr"/>
          <w:rtl/>
        </w:rPr>
      </w:pPr>
      <w:r>
        <w:rPr>
          <w:rFonts w:ascii="IRBadr" w:hAnsi="IRBadr" w:cs="IRBadr" w:hint="cs"/>
          <w:rtl/>
        </w:rPr>
        <w:t xml:space="preserve">از این روایت </w:t>
      </w:r>
      <w:r w:rsidR="00FA6E3C">
        <w:rPr>
          <w:rFonts w:ascii="IRBadr" w:hAnsi="IRBadr" w:cs="IRBadr" w:hint="cs"/>
          <w:rtl/>
        </w:rPr>
        <w:t>وُحدانیّت نذر استفاده نمی‌شود. در بحث نذر، یکی از مباحث مفصّل آن است که در چه مواردی نذر انحلالی و در چه مواردی</w:t>
      </w:r>
      <w:r w:rsidR="008631C8">
        <w:rPr>
          <w:rFonts w:ascii="IRBadr" w:hAnsi="IRBadr" w:cs="IRBadr" w:hint="cs"/>
          <w:rtl/>
        </w:rPr>
        <w:t xml:space="preserve"> وُحدانی است. در این مسأله دلیل روشنی وجود ندارد و تنها امر قابل توجّه، درک عرفی از صیغ نذر است</w:t>
      </w:r>
      <w:r w:rsidR="00FA6E3C">
        <w:rPr>
          <w:rFonts w:ascii="IRBadr" w:hAnsi="IRBadr" w:cs="IRBadr" w:hint="cs"/>
          <w:rtl/>
        </w:rPr>
        <w:t>.</w:t>
      </w:r>
      <w:r w:rsidR="008631C8">
        <w:rPr>
          <w:rFonts w:ascii="IRBadr" w:hAnsi="IRBadr" w:cs="IRBadr" w:hint="cs"/>
          <w:rtl/>
        </w:rPr>
        <w:t xml:space="preserve"> درک عرفی بسته به موارد مختلف</w:t>
      </w:r>
      <w:r w:rsidR="009E751A">
        <w:rPr>
          <w:rFonts w:ascii="IRBadr" w:hAnsi="IRBadr" w:cs="IRBadr" w:hint="cs"/>
          <w:rtl/>
        </w:rPr>
        <w:t>،</w:t>
      </w:r>
      <w:r w:rsidR="008631C8">
        <w:rPr>
          <w:rFonts w:ascii="IRBadr" w:hAnsi="IRBadr" w:cs="IRBadr" w:hint="cs"/>
          <w:rtl/>
        </w:rPr>
        <w:t xml:space="preserve"> متفاوت است. در برخی موارد عرف، انحلالی می‌بیند و در برخی موارد وُحدانی. ملاک در بعضی از امور در مجموع دو یا چند امر است و در بعضی امور، در هر یک از اطراف ملاک مستقلّ وجود دارد.</w:t>
      </w:r>
      <w:r w:rsidR="007F75C2">
        <w:rPr>
          <w:rFonts w:ascii="IRBadr" w:hAnsi="IRBadr" w:cs="IRBadr" w:hint="cs"/>
          <w:rtl/>
        </w:rPr>
        <w:t xml:space="preserve"> در روایت ما نحن فیه،</w:t>
      </w:r>
      <w:r w:rsidR="00FA6E3C">
        <w:rPr>
          <w:rFonts w:ascii="IRBadr" w:hAnsi="IRBadr" w:cs="IRBadr" w:hint="cs"/>
          <w:rtl/>
        </w:rPr>
        <w:t xml:space="preserve"> دو نکته مطرح است. یک نکته آن است که او را طلاق ندهد و نکته دیگر آنکه </w:t>
      </w:r>
      <w:r w:rsidR="007F75C2">
        <w:rPr>
          <w:rFonts w:ascii="IRBadr" w:hAnsi="IRBadr" w:cs="IRBadr" w:hint="cs"/>
          <w:rtl/>
        </w:rPr>
        <w:t>همسر دوم</w:t>
      </w:r>
      <w:r w:rsidR="00FA6E3C">
        <w:rPr>
          <w:rFonts w:ascii="IRBadr" w:hAnsi="IRBadr" w:cs="IRBadr" w:hint="cs"/>
          <w:rtl/>
        </w:rPr>
        <w:t xml:space="preserve"> پیدا ن</w:t>
      </w:r>
      <w:r w:rsidR="007F75C2">
        <w:rPr>
          <w:rFonts w:ascii="IRBadr" w:hAnsi="IRBadr" w:cs="IRBadr" w:hint="cs"/>
          <w:rtl/>
        </w:rPr>
        <w:t>شود</w:t>
      </w:r>
      <w:r w:rsidR="00FA6E3C">
        <w:rPr>
          <w:rFonts w:ascii="IRBadr" w:hAnsi="IRBadr" w:cs="IRBadr" w:hint="cs"/>
          <w:rtl/>
        </w:rPr>
        <w:t xml:space="preserve">. این دو بحث مختلف است و دو ملاک متفاوت از این دو </w:t>
      </w:r>
      <w:r w:rsidR="007F75C2">
        <w:rPr>
          <w:rFonts w:ascii="IRBadr" w:hAnsi="IRBadr" w:cs="IRBadr" w:hint="cs"/>
          <w:rtl/>
        </w:rPr>
        <w:t xml:space="preserve">امر </w:t>
      </w:r>
      <w:r w:rsidR="00FA6E3C">
        <w:rPr>
          <w:rFonts w:ascii="IRBadr" w:hAnsi="IRBadr" w:cs="IRBadr" w:hint="cs"/>
          <w:rtl/>
        </w:rPr>
        <w:t>استفاده می‌گردد.</w:t>
      </w:r>
      <w:r w:rsidR="007F75C2">
        <w:rPr>
          <w:rFonts w:ascii="IRBadr" w:hAnsi="IRBadr" w:cs="IRBadr" w:hint="cs"/>
          <w:rtl/>
        </w:rPr>
        <w:t xml:space="preserve"> عرف این نذر را انحلالی می‌یابد.</w:t>
      </w:r>
    </w:p>
    <w:p w:rsidR="006F2540" w:rsidRPr="006F2540" w:rsidRDefault="006F2540" w:rsidP="007534E6">
      <w:pPr>
        <w:pStyle w:val="Heading5"/>
        <w:rPr>
          <w:rtl/>
        </w:rPr>
      </w:pPr>
      <w:bookmarkStart w:id="95" w:name="_Toc136106497"/>
      <w:bookmarkStart w:id="96" w:name="_Toc136106562"/>
      <w:bookmarkStart w:id="97" w:name="_Toc136106585"/>
      <w:bookmarkStart w:id="98" w:name="_Toc136106613"/>
      <w:bookmarkStart w:id="99" w:name="_Toc140880639"/>
      <w:bookmarkStart w:id="100" w:name="_Toc140881737"/>
      <w:bookmarkStart w:id="101" w:name="_Toc140881987"/>
      <w:r>
        <w:rPr>
          <w:rFonts w:hint="cs"/>
          <w:rtl/>
        </w:rPr>
        <w:t>مناقشه در استدلال به روایت سوم</w:t>
      </w:r>
      <w:bookmarkEnd w:id="95"/>
      <w:bookmarkEnd w:id="96"/>
      <w:bookmarkEnd w:id="97"/>
      <w:bookmarkEnd w:id="98"/>
      <w:bookmarkEnd w:id="99"/>
      <w:bookmarkEnd w:id="100"/>
      <w:bookmarkEnd w:id="101"/>
    </w:p>
    <w:p w:rsidR="006452AF" w:rsidRDefault="0034401C" w:rsidP="006452AF">
      <w:pPr>
        <w:rPr>
          <w:rFonts w:ascii="IRBadr" w:hAnsi="IRBadr" w:cs="IRBadr"/>
          <w:rtl/>
        </w:rPr>
      </w:pPr>
      <w:r>
        <w:rPr>
          <w:rFonts w:ascii="IRBadr" w:hAnsi="IRBadr" w:cs="IRBadr" w:hint="cs"/>
          <w:rtl/>
        </w:rPr>
        <w:t xml:space="preserve">این </w:t>
      </w:r>
      <w:r w:rsidR="006F2540">
        <w:rPr>
          <w:rFonts w:ascii="IRBadr" w:hAnsi="IRBadr" w:cs="IRBadr" w:hint="cs"/>
          <w:rtl/>
        </w:rPr>
        <w:t xml:space="preserve">روایت از ما نحن فیه اجنبی است. </w:t>
      </w:r>
      <w:r w:rsidR="00133A0F">
        <w:rPr>
          <w:rFonts w:ascii="IRBadr" w:hAnsi="IRBadr" w:cs="IRBadr" w:hint="cs"/>
          <w:rtl/>
        </w:rPr>
        <w:t>بحث ما در شر</w:t>
      </w:r>
      <w:r w:rsidR="006F2540">
        <w:rPr>
          <w:rFonts w:ascii="IRBadr" w:hAnsi="IRBadr" w:cs="IRBadr" w:hint="cs"/>
          <w:rtl/>
        </w:rPr>
        <w:t>ط</w:t>
      </w:r>
      <w:r w:rsidR="00133A0F">
        <w:rPr>
          <w:rFonts w:ascii="IRBadr" w:hAnsi="IRBadr" w:cs="IRBadr" w:hint="cs"/>
          <w:rtl/>
        </w:rPr>
        <w:t xml:space="preserve"> به معنای «التزام فی التزام » است</w:t>
      </w:r>
      <w:r w:rsidR="006F2540">
        <w:rPr>
          <w:rFonts w:ascii="IRBadr" w:hAnsi="IRBadr" w:cs="IRBadr" w:hint="cs"/>
          <w:rtl/>
        </w:rPr>
        <w:t>؛ ولی این روایت متضمّن یک شرط ابتدایی است.</w:t>
      </w:r>
      <w:r w:rsidR="00133A0F">
        <w:rPr>
          <w:rFonts w:ascii="IRBadr" w:hAnsi="IRBadr" w:cs="IRBadr" w:hint="cs"/>
          <w:rtl/>
        </w:rPr>
        <w:t xml:space="preserve"> </w:t>
      </w:r>
    </w:p>
    <w:p w:rsidR="006452AF" w:rsidRDefault="006452AF" w:rsidP="007534E6">
      <w:pPr>
        <w:pStyle w:val="Heading5"/>
        <w:rPr>
          <w:rtl/>
        </w:rPr>
      </w:pPr>
      <w:bookmarkStart w:id="102" w:name="_Toc140881988"/>
      <w:bookmarkStart w:id="103" w:name="_Toc136106498"/>
      <w:bookmarkStart w:id="104" w:name="_Toc136106563"/>
      <w:bookmarkStart w:id="105" w:name="_Toc136106586"/>
      <w:bookmarkStart w:id="106" w:name="_Toc136106614"/>
      <w:bookmarkStart w:id="107" w:name="_Toc140880640"/>
      <w:bookmarkStart w:id="108" w:name="_Toc140881738"/>
      <w:r>
        <w:rPr>
          <w:rFonts w:hint="cs"/>
          <w:rtl/>
        </w:rPr>
        <w:lastRenderedPageBreak/>
        <w:t>اطلاق شرط بر شرط ابتدایی</w:t>
      </w:r>
      <w:bookmarkEnd w:id="102"/>
      <w:r>
        <w:rPr>
          <w:rFonts w:hint="cs"/>
          <w:rtl/>
        </w:rPr>
        <w:t xml:space="preserve"> </w:t>
      </w:r>
      <w:bookmarkEnd w:id="103"/>
      <w:bookmarkEnd w:id="104"/>
      <w:bookmarkEnd w:id="105"/>
      <w:bookmarkEnd w:id="106"/>
      <w:bookmarkEnd w:id="107"/>
      <w:bookmarkEnd w:id="108"/>
    </w:p>
    <w:p w:rsidR="00FA6E3C" w:rsidRDefault="00133A0F" w:rsidP="00C4014A">
      <w:pPr>
        <w:rPr>
          <w:rFonts w:ascii="IRBadr" w:hAnsi="IRBadr" w:cs="IRBadr"/>
          <w:rtl/>
        </w:rPr>
      </w:pPr>
      <w:r>
        <w:rPr>
          <w:rFonts w:ascii="IRBadr" w:hAnsi="IRBadr" w:cs="IRBadr" w:hint="cs"/>
          <w:rtl/>
        </w:rPr>
        <w:t>البته از این روایت استفاده می‌شود که «المومنون عند شروطهم» اختصاص به شرط ابتدایی ندارد، و قول مش</w:t>
      </w:r>
      <w:r w:rsidR="006452AF">
        <w:rPr>
          <w:rFonts w:ascii="IRBadr" w:hAnsi="IRBadr" w:cs="IRBadr" w:hint="cs"/>
          <w:rtl/>
        </w:rPr>
        <w:t xml:space="preserve">هور فقها در این مساله صحیح نیست که لفظ «شرط» را به معنای «التزام فی التزام» می‌دانند. نه تنها از این روایت استفاده می‌گردد که لفظ شرط بر التزام اصلی و تعهّد اصلی و به اصطلاح شرط ابتدایی اطلاق می‌گردد بلکه صحّت شروط ابتدایی هم از این روایت استفاده می‌شود. جناب آیت الله والد قائل به این مبنا هستند و </w:t>
      </w:r>
      <w:r w:rsidR="00FA6E3C">
        <w:rPr>
          <w:rFonts w:ascii="IRBadr" w:hAnsi="IRBadr" w:cs="IRBadr" w:hint="cs"/>
          <w:rtl/>
        </w:rPr>
        <w:t xml:space="preserve">شرط ابتدایی را نافذ می‌دانند. </w:t>
      </w:r>
      <w:r w:rsidR="00C4014A">
        <w:rPr>
          <w:rFonts w:ascii="IRBadr" w:hAnsi="IRBadr" w:cs="IRBadr" w:hint="cs"/>
          <w:rtl/>
        </w:rPr>
        <w:t xml:space="preserve">ایشان می‌فرمایند «المومنون عند شروطهم» اختصاص به شروط ضمن عقد ندارد. </w:t>
      </w:r>
      <w:r w:rsidR="00FA6E3C">
        <w:rPr>
          <w:rFonts w:ascii="IRBadr" w:hAnsi="IRBadr" w:cs="IRBadr" w:hint="cs"/>
          <w:rtl/>
        </w:rPr>
        <w:t xml:space="preserve">برخی برای </w:t>
      </w:r>
      <w:r w:rsidR="00C4014A">
        <w:rPr>
          <w:rFonts w:ascii="IRBadr" w:hAnsi="IRBadr" w:cs="IRBadr" w:hint="cs"/>
          <w:rtl/>
        </w:rPr>
        <w:t xml:space="preserve">اختصاص لفظ «شرط» به شرط ضمن عقد، </w:t>
      </w:r>
      <w:r w:rsidR="00FA6E3C">
        <w:rPr>
          <w:rFonts w:ascii="IRBadr" w:hAnsi="IRBadr" w:cs="IRBadr" w:hint="cs"/>
          <w:rtl/>
        </w:rPr>
        <w:t xml:space="preserve">به عبارت قاموس المحیط </w:t>
      </w:r>
      <w:r w:rsidR="00C4014A">
        <w:rPr>
          <w:rFonts w:ascii="IRBadr" w:hAnsi="IRBadr" w:cs="IRBadr" w:hint="cs"/>
          <w:rtl/>
        </w:rPr>
        <w:t xml:space="preserve">استدلال </w:t>
      </w:r>
      <w:r w:rsidR="00FA6E3C">
        <w:rPr>
          <w:rFonts w:ascii="IRBadr" w:hAnsi="IRBadr" w:cs="IRBadr" w:hint="cs"/>
          <w:rtl/>
        </w:rPr>
        <w:t>کرده‌اند</w:t>
      </w:r>
      <w:r w:rsidR="00C4014A">
        <w:rPr>
          <w:rFonts w:ascii="IRBadr" w:hAnsi="IRBadr" w:cs="IRBadr" w:hint="cs"/>
          <w:rtl/>
        </w:rPr>
        <w:t>:</w:t>
      </w:r>
    </w:p>
    <w:p w:rsidR="00D41B96" w:rsidRDefault="00D41B96" w:rsidP="00D41B96">
      <w:pPr>
        <w:rPr>
          <w:rFonts w:ascii="IRBadr" w:hAnsi="IRBadr" w:cs="IRBadr"/>
          <w:rtl/>
        </w:rPr>
      </w:pPr>
      <w:r>
        <w:rPr>
          <w:rFonts w:ascii="IRBadr" w:hAnsi="IRBadr" w:cs="IRBadr" w:hint="cs"/>
          <w:rtl/>
        </w:rPr>
        <w:t>«</w:t>
      </w:r>
      <w:r w:rsidRPr="009E751A">
        <w:rPr>
          <w:rFonts w:ascii="IRBadr" w:hAnsi="IRBadr" w:cs="IRBadr" w:hint="cs"/>
          <w:color w:val="0000FF"/>
          <w:rtl/>
        </w:rPr>
        <w:t>الشَّرْطُ</w:t>
      </w:r>
      <w:r w:rsidRPr="009E751A">
        <w:rPr>
          <w:rFonts w:ascii="IRBadr" w:hAnsi="IRBadr" w:cs="IRBadr"/>
          <w:color w:val="0000FF"/>
          <w:rtl/>
        </w:rPr>
        <w:t xml:space="preserve">: </w:t>
      </w:r>
      <w:r w:rsidRPr="009E751A">
        <w:rPr>
          <w:rFonts w:ascii="IRBadr" w:hAnsi="IRBadr" w:cs="IRBadr" w:hint="cs"/>
          <w:color w:val="0000FF"/>
          <w:rtl/>
        </w:rPr>
        <w:t>إلزامُ</w:t>
      </w:r>
      <w:r w:rsidRPr="009E751A">
        <w:rPr>
          <w:rFonts w:ascii="IRBadr" w:hAnsi="IRBadr" w:cs="IRBadr"/>
          <w:color w:val="0000FF"/>
          <w:rtl/>
        </w:rPr>
        <w:t xml:space="preserve"> </w:t>
      </w:r>
      <w:r w:rsidRPr="009E751A">
        <w:rPr>
          <w:rFonts w:ascii="IRBadr" w:hAnsi="IRBadr" w:cs="IRBadr" w:hint="cs"/>
          <w:color w:val="0000FF"/>
          <w:rtl/>
        </w:rPr>
        <w:t>الشي‏ءِ،</w:t>
      </w:r>
      <w:r w:rsidRPr="009E751A">
        <w:rPr>
          <w:rFonts w:ascii="IRBadr" w:hAnsi="IRBadr" w:cs="IRBadr"/>
          <w:color w:val="0000FF"/>
          <w:rtl/>
        </w:rPr>
        <w:t xml:space="preserve"> </w:t>
      </w:r>
      <w:r w:rsidRPr="009E751A">
        <w:rPr>
          <w:rFonts w:ascii="IRBadr" w:hAnsi="IRBadr" w:cs="IRBadr" w:hint="cs"/>
          <w:color w:val="0000FF"/>
          <w:rtl/>
        </w:rPr>
        <w:t>و</w:t>
      </w:r>
      <w:r w:rsidRPr="009E751A">
        <w:rPr>
          <w:rFonts w:ascii="IRBadr" w:hAnsi="IRBadr" w:cs="IRBadr"/>
          <w:color w:val="0000FF"/>
          <w:rtl/>
        </w:rPr>
        <w:t xml:space="preserve"> </w:t>
      </w:r>
      <w:r w:rsidRPr="009E751A">
        <w:rPr>
          <w:rFonts w:ascii="IRBadr" w:hAnsi="IRBadr" w:cs="IRBadr" w:hint="cs"/>
          <w:color w:val="0000FF"/>
          <w:rtl/>
        </w:rPr>
        <w:t>التِزَامُهُ</w:t>
      </w:r>
      <w:r w:rsidRPr="009E751A">
        <w:rPr>
          <w:rFonts w:ascii="IRBadr" w:hAnsi="IRBadr" w:cs="IRBadr"/>
          <w:color w:val="0000FF"/>
          <w:rtl/>
        </w:rPr>
        <w:t xml:space="preserve"> </w:t>
      </w:r>
      <w:r w:rsidRPr="009E751A">
        <w:rPr>
          <w:rFonts w:ascii="IRBadr" w:hAnsi="IRBadr" w:cs="IRBadr" w:hint="cs"/>
          <w:color w:val="0000FF"/>
          <w:rtl/>
        </w:rPr>
        <w:t>في</w:t>
      </w:r>
      <w:r w:rsidRPr="009E751A">
        <w:rPr>
          <w:rFonts w:ascii="IRBadr" w:hAnsi="IRBadr" w:cs="IRBadr"/>
          <w:color w:val="0000FF"/>
          <w:rtl/>
        </w:rPr>
        <w:t xml:space="preserve"> </w:t>
      </w:r>
      <w:r w:rsidRPr="009E751A">
        <w:rPr>
          <w:rFonts w:ascii="IRBadr" w:hAnsi="IRBadr" w:cs="IRBadr" w:hint="cs"/>
          <w:color w:val="0000FF"/>
          <w:rtl/>
        </w:rPr>
        <w:t>البيعِ</w:t>
      </w:r>
      <w:r w:rsidRPr="009E751A">
        <w:rPr>
          <w:rFonts w:ascii="IRBadr" w:hAnsi="IRBadr" w:cs="IRBadr"/>
          <w:color w:val="0000FF"/>
          <w:rtl/>
        </w:rPr>
        <w:t xml:space="preserve"> </w:t>
      </w:r>
      <w:r w:rsidRPr="009E751A">
        <w:rPr>
          <w:rFonts w:ascii="IRBadr" w:hAnsi="IRBadr" w:cs="IRBadr" w:hint="cs"/>
          <w:color w:val="0000FF"/>
          <w:rtl/>
        </w:rPr>
        <w:t>و</w:t>
      </w:r>
      <w:r w:rsidRPr="009E751A">
        <w:rPr>
          <w:rFonts w:ascii="IRBadr" w:hAnsi="IRBadr" w:cs="IRBadr"/>
          <w:color w:val="0000FF"/>
          <w:rtl/>
        </w:rPr>
        <w:t xml:space="preserve"> </w:t>
      </w:r>
      <w:r w:rsidRPr="009E751A">
        <w:rPr>
          <w:rFonts w:ascii="IRBadr" w:hAnsi="IRBadr" w:cs="IRBadr" w:hint="cs"/>
          <w:color w:val="0000FF"/>
          <w:rtl/>
        </w:rPr>
        <w:t>نحوِه</w:t>
      </w:r>
      <w:r>
        <w:rPr>
          <w:rFonts w:ascii="IRBadr" w:hAnsi="IRBadr" w:cs="IRBadr" w:hint="cs"/>
          <w:rtl/>
        </w:rPr>
        <w:t>»</w:t>
      </w:r>
      <w:r w:rsidR="007C7AC6">
        <w:rPr>
          <w:rStyle w:val="FootnoteReference"/>
          <w:rFonts w:ascii="IRBadr" w:hAnsi="IRBadr" w:cs="IRBadr"/>
          <w:rtl/>
        </w:rPr>
        <w:footnoteReference w:id="4"/>
      </w:r>
    </w:p>
    <w:p w:rsidR="00D41B96" w:rsidRDefault="00D41B96" w:rsidP="00812CBD">
      <w:pPr>
        <w:rPr>
          <w:rFonts w:ascii="IRBadr" w:hAnsi="IRBadr" w:cs="IRBadr"/>
          <w:rtl/>
        </w:rPr>
      </w:pPr>
      <w:r>
        <w:rPr>
          <w:rFonts w:ascii="IRBadr" w:hAnsi="IRBadr" w:cs="IRBadr" w:hint="cs"/>
          <w:rtl/>
        </w:rPr>
        <w:t xml:space="preserve">آیت الله والد </w:t>
      </w:r>
      <w:r w:rsidR="00812CBD">
        <w:rPr>
          <w:rFonts w:ascii="IRBadr" w:hAnsi="IRBadr" w:cs="IRBadr" w:hint="cs"/>
          <w:rtl/>
        </w:rPr>
        <w:t xml:space="preserve">می‌فرمایند </w:t>
      </w:r>
      <w:r>
        <w:rPr>
          <w:rFonts w:ascii="IRBadr" w:hAnsi="IRBadr" w:cs="IRBadr" w:hint="cs"/>
          <w:rtl/>
        </w:rPr>
        <w:t xml:space="preserve">در این عبارت، </w:t>
      </w:r>
      <w:r w:rsidR="00812CBD">
        <w:rPr>
          <w:rFonts w:ascii="IRBadr" w:hAnsi="IRBadr" w:cs="IRBadr" w:hint="cs"/>
          <w:rtl/>
        </w:rPr>
        <w:t>شرط، چیزی اضافه بر اصل بیع نیست بلکه مراد از شرط، همان عقد بیع است. ایشان «</w:t>
      </w:r>
      <w:r>
        <w:rPr>
          <w:rFonts w:ascii="IRBadr" w:hAnsi="IRBadr" w:cs="IRBadr" w:hint="cs"/>
          <w:rtl/>
        </w:rPr>
        <w:t>فی البیع</w:t>
      </w:r>
      <w:r w:rsidR="00812CBD">
        <w:rPr>
          <w:rFonts w:ascii="IRBadr" w:hAnsi="IRBadr" w:cs="IRBadr" w:hint="cs"/>
          <w:rtl/>
        </w:rPr>
        <w:t>»</w:t>
      </w:r>
      <w:r>
        <w:rPr>
          <w:rFonts w:ascii="IRBadr" w:hAnsi="IRBadr" w:cs="IRBadr" w:hint="cs"/>
          <w:rtl/>
        </w:rPr>
        <w:t xml:space="preserve"> را مصداق شرط می‌دانند. نه آنکه</w:t>
      </w:r>
      <w:r w:rsidR="00812CBD">
        <w:rPr>
          <w:rFonts w:ascii="IRBadr" w:hAnsi="IRBadr" w:cs="IRBadr" w:hint="cs"/>
          <w:rtl/>
        </w:rPr>
        <w:t xml:space="preserve"> پیشفرض آن باشد که بیعی موجود باشد که</w:t>
      </w:r>
      <w:r>
        <w:rPr>
          <w:rFonts w:ascii="IRBadr" w:hAnsi="IRBadr" w:cs="IRBadr" w:hint="cs"/>
          <w:rtl/>
        </w:rPr>
        <w:t xml:space="preserve"> شرط </w:t>
      </w:r>
      <w:r w:rsidR="00812CBD">
        <w:rPr>
          <w:rFonts w:ascii="IRBadr" w:hAnsi="IRBadr" w:cs="IRBadr" w:hint="cs"/>
          <w:rtl/>
        </w:rPr>
        <w:t>بخواهد در ذیل بیع محقّق گردد.</w:t>
      </w:r>
      <w:r w:rsidR="009B2542">
        <w:rPr>
          <w:rFonts w:ascii="IRBadr" w:hAnsi="IRBadr" w:cs="IRBadr" w:hint="cs"/>
          <w:rtl/>
        </w:rPr>
        <w:t xml:space="preserve"> بلکه شرط همان التزامی است که مقوّم بیع است. در ما نحن فیه نیز شرط، به همین معنا استعمال شده است. یعنی به التزامی که مقوّم نذر است، شرط اطلاق شده است. بنابر این، دلیل «المومنون عند شروطهم»، خود یکی از ادلّه صحّت عقود به شمار می‌آید. در مباحثی که برای صحّت عقد به اوفوا بالعقود تمسّک می‌شود، می‌توان به «المومنون عند شروطهم» نیز تمسّک جست.</w:t>
      </w:r>
    </w:p>
    <w:p w:rsidR="00FA6E3C" w:rsidRDefault="00FA6E3C" w:rsidP="009E751A">
      <w:pPr>
        <w:rPr>
          <w:rFonts w:ascii="IRBadr" w:hAnsi="IRBadr" w:cs="IRBadr"/>
          <w:rtl/>
        </w:rPr>
      </w:pPr>
      <w:r>
        <w:rPr>
          <w:rFonts w:ascii="IRBadr" w:hAnsi="IRBadr" w:cs="IRBadr" w:hint="cs"/>
          <w:rtl/>
        </w:rPr>
        <w:t xml:space="preserve">در لغت هم معنای شرط، عام است. شرط به معنی الزام است. </w:t>
      </w:r>
      <w:r w:rsidR="009B2542">
        <w:rPr>
          <w:rFonts w:ascii="IRBadr" w:hAnsi="IRBadr" w:cs="IRBadr" w:hint="cs"/>
          <w:rtl/>
        </w:rPr>
        <w:t xml:space="preserve">فقط </w:t>
      </w:r>
      <w:r>
        <w:rPr>
          <w:rFonts w:ascii="IRBadr" w:hAnsi="IRBadr" w:cs="IRBadr" w:hint="cs"/>
          <w:rtl/>
        </w:rPr>
        <w:t>در اصطلاح فقهی متاخر</w:t>
      </w:r>
      <w:r w:rsidR="009B2542">
        <w:rPr>
          <w:rFonts w:ascii="IRBadr" w:hAnsi="IRBadr" w:cs="IRBadr" w:hint="cs"/>
          <w:rtl/>
        </w:rPr>
        <w:t xml:space="preserve"> است که</w:t>
      </w:r>
      <w:r>
        <w:rPr>
          <w:rFonts w:ascii="IRBadr" w:hAnsi="IRBadr" w:cs="IRBadr" w:hint="cs"/>
          <w:rtl/>
        </w:rPr>
        <w:t xml:space="preserve"> شرط به معنی التزام فی التزام </w:t>
      </w:r>
      <w:r w:rsidR="009B2542">
        <w:rPr>
          <w:rFonts w:ascii="IRBadr" w:hAnsi="IRBadr" w:cs="IRBadr" w:hint="cs"/>
          <w:rtl/>
        </w:rPr>
        <w:t>به کار رفته است. ش</w:t>
      </w:r>
      <w:r w:rsidR="009E751A">
        <w:rPr>
          <w:rFonts w:ascii="IRBadr" w:hAnsi="IRBadr" w:cs="IRBadr" w:hint="cs"/>
          <w:rtl/>
        </w:rPr>
        <w:t>َ</w:t>
      </w:r>
      <w:r w:rsidR="009B2542">
        <w:rPr>
          <w:rFonts w:ascii="IRBadr" w:hAnsi="IRBadr" w:cs="IRBadr" w:hint="cs"/>
          <w:rtl/>
        </w:rPr>
        <w:t>ر</w:t>
      </w:r>
      <w:r w:rsidR="009E751A">
        <w:rPr>
          <w:rFonts w:ascii="IRBadr" w:hAnsi="IRBadr" w:cs="IRBadr" w:hint="cs"/>
          <w:rtl/>
        </w:rPr>
        <w:t>َ</w:t>
      </w:r>
      <w:r w:rsidR="009B2542">
        <w:rPr>
          <w:rFonts w:ascii="IRBadr" w:hAnsi="IRBadr" w:cs="IRBadr" w:hint="cs"/>
          <w:rtl/>
        </w:rPr>
        <w:t>ط له یعنی التزم له و شرط علیه یعنی التزم علیه یعنی همان الزامات. در روایت «الم</w:t>
      </w:r>
      <w:r w:rsidR="009E751A">
        <w:rPr>
          <w:rFonts w:ascii="IRBadr" w:hAnsi="IRBadr" w:cs="IRBadr" w:hint="cs"/>
          <w:rtl/>
        </w:rPr>
        <w:t>ومنون عند شروطهم» ممکن است مراد از شرط،</w:t>
      </w:r>
      <w:r w:rsidR="009B2542">
        <w:rPr>
          <w:rFonts w:ascii="IRBadr" w:hAnsi="IRBadr" w:cs="IRBadr" w:hint="cs"/>
          <w:rtl/>
        </w:rPr>
        <w:t xml:space="preserve"> «ما شرطوا علی انفسهم» باشد که در این صورت شرط به معنی الزام است. یعنی «ما الزموا علی انفسهم». و ممکن است </w:t>
      </w:r>
      <w:r w:rsidR="009E751A">
        <w:rPr>
          <w:rFonts w:ascii="IRBadr" w:hAnsi="IRBadr" w:cs="IRBadr" w:hint="cs"/>
          <w:rtl/>
        </w:rPr>
        <w:t xml:space="preserve">شرط در </w:t>
      </w:r>
      <w:r w:rsidR="009B2542">
        <w:rPr>
          <w:rFonts w:ascii="IRBadr" w:hAnsi="IRBadr" w:cs="IRBadr" w:hint="cs"/>
          <w:rtl/>
        </w:rPr>
        <w:t>«عند شروطهم» به معنای التزام باشد یعنی «ما التزموا به». انسب آن است که شرط به معنی الزام باشد و گویا یک «علی انفسهم» در تقدیر است. البته در هر دو تقدیر، تفاوتی در مفاد حاصل نمی‌شود و مفاد، واحد است. شرط علی النفس، همان التزام است و تفاوتی ندارد بلکه بحث در بیان ادبی است.</w:t>
      </w:r>
    </w:p>
    <w:p w:rsidR="00CE4E8C" w:rsidRDefault="007534E6" w:rsidP="007534E6">
      <w:pPr>
        <w:pStyle w:val="Heading4"/>
        <w:rPr>
          <w:rtl/>
        </w:rPr>
      </w:pPr>
      <w:bookmarkStart w:id="109" w:name="_Toc136106499"/>
      <w:bookmarkStart w:id="110" w:name="_Toc136106564"/>
      <w:bookmarkStart w:id="111" w:name="_Toc136106587"/>
      <w:bookmarkStart w:id="112" w:name="_Toc136106615"/>
      <w:bookmarkStart w:id="113" w:name="_Toc140880641"/>
      <w:bookmarkStart w:id="114" w:name="_Toc140881739"/>
      <w:bookmarkStart w:id="115" w:name="_Toc140881989"/>
      <w:r>
        <w:rPr>
          <w:rFonts w:hint="cs"/>
          <w:rtl/>
        </w:rPr>
        <w:t>نقل دوم روایت منصور بن یونس</w:t>
      </w:r>
      <w:bookmarkEnd w:id="109"/>
      <w:bookmarkEnd w:id="110"/>
      <w:bookmarkEnd w:id="111"/>
      <w:bookmarkEnd w:id="112"/>
      <w:bookmarkEnd w:id="113"/>
      <w:bookmarkEnd w:id="114"/>
      <w:bookmarkEnd w:id="115"/>
    </w:p>
    <w:p w:rsidR="00BA1175" w:rsidRDefault="00BA1175" w:rsidP="00BA1175">
      <w:pPr>
        <w:rPr>
          <w:rFonts w:ascii="IRBadr" w:hAnsi="IRBadr" w:cs="IRBadr"/>
          <w:color w:val="008000"/>
          <w:rtl/>
        </w:rPr>
      </w:pPr>
      <w:r>
        <w:rPr>
          <w:rFonts w:ascii="IRBadr" w:hAnsi="IRBadr" w:cs="IRBadr" w:hint="cs"/>
          <w:rtl/>
        </w:rPr>
        <w:t>این نقل مفصّل‌تر از نقل قبل است. به علاوه آنکه در این نقل به نام امام علیه السلام تصریح شده است.</w:t>
      </w:r>
      <w:r w:rsidRPr="00D41B96">
        <w:rPr>
          <w:rFonts w:ascii="IRBadr" w:hAnsi="IRBadr" w:cs="IRBadr" w:hint="eastAsia"/>
          <w:color w:val="008000"/>
          <w:rtl/>
        </w:rPr>
        <w:t xml:space="preserve"> </w:t>
      </w:r>
    </w:p>
    <w:p w:rsidR="00D41B96" w:rsidRDefault="00D41B96" w:rsidP="00BA1175">
      <w:pPr>
        <w:rPr>
          <w:rFonts w:ascii="IRBadr" w:hAnsi="IRBadr" w:cs="IRBadr"/>
          <w:rtl/>
        </w:rPr>
      </w:pPr>
      <w:r w:rsidRPr="00D41B96">
        <w:rPr>
          <w:rFonts w:ascii="IRBadr" w:hAnsi="IRBadr" w:cs="IRBadr" w:hint="eastAsia"/>
          <w:color w:val="008000"/>
          <w:rtl/>
        </w:rPr>
        <w:t>«</w:t>
      </w:r>
      <w:r w:rsidRPr="00D41B96">
        <w:rPr>
          <w:rFonts w:ascii="IRBadr" w:hAnsi="IRBadr" w:cs="IRBadr" w:hint="cs"/>
          <w:color w:val="008000"/>
          <w:rtl/>
        </w:rPr>
        <w:t>مُحَمَّدُ</w:t>
      </w:r>
      <w:r w:rsidRPr="00D41B96">
        <w:rPr>
          <w:rFonts w:ascii="IRBadr" w:hAnsi="IRBadr" w:cs="IRBadr"/>
          <w:color w:val="008000"/>
          <w:rtl/>
        </w:rPr>
        <w:t xml:space="preserve"> </w:t>
      </w:r>
      <w:r w:rsidRPr="00D41B96">
        <w:rPr>
          <w:rFonts w:ascii="IRBadr" w:hAnsi="IRBadr" w:cs="IRBadr" w:hint="cs"/>
          <w:color w:val="008000"/>
          <w:rtl/>
        </w:rPr>
        <w:t>بْنُ</w:t>
      </w:r>
      <w:r w:rsidRPr="00D41B96">
        <w:rPr>
          <w:rFonts w:ascii="IRBadr" w:hAnsi="IRBadr" w:cs="IRBadr"/>
          <w:color w:val="008000"/>
          <w:rtl/>
        </w:rPr>
        <w:t xml:space="preserve"> </w:t>
      </w:r>
      <w:r w:rsidRPr="00D41B96">
        <w:rPr>
          <w:rFonts w:ascii="IRBadr" w:hAnsi="IRBadr" w:cs="IRBadr" w:hint="cs"/>
          <w:color w:val="008000"/>
          <w:rtl/>
        </w:rPr>
        <w:t>يَحْيَى</w:t>
      </w:r>
      <w:r w:rsidRPr="00D41B96">
        <w:rPr>
          <w:rFonts w:ascii="IRBadr" w:hAnsi="IRBadr" w:cs="IRBadr"/>
          <w:color w:val="008000"/>
          <w:rtl/>
        </w:rPr>
        <w:t xml:space="preserve"> </w:t>
      </w:r>
      <w:r w:rsidRPr="00D41B96">
        <w:rPr>
          <w:rFonts w:ascii="IRBadr" w:hAnsi="IRBadr" w:cs="IRBadr" w:hint="cs"/>
          <w:color w:val="008000"/>
          <w:rtl/>
        </w:rPr>
        <w:t>عَنْ</w:t>
      </w:r>
      <w:r w:rsidRPr="00D41B96">
        <w:rPr>
          <w:rFonts w:ascii="IRBadr" w:hAnsi="IRBadr" w:cs="IRBadr"/>
          <w:color w:val="008000"/>
          <w:rtl/>
        </w:rPr>
        <w:t xml:space="preserve"> </w:t>
      </w:r>
      <w:r w:rsidRPr="00D41B96">
        <w:rPr>
          <w:rFonts w:ascii="IRBadr" w:hAnsi="IRBadr" w:cs="IRBadr" w:hint="cs"/>
          <w:color w:val="008000"/>
          <w:rtl/>
        </w:rPr>
        <w:t>مُحَمَّدِ</w:t>
      </w:r>
      <w:r w:rsidRPr="00D41B96">
        <w:rPr>
          <w:rFonts w:ascii="IRBadr" w:hAnsi="IRBadr" w:cs="IRBadr"/>
          <w:color w:val="008000"/>
          <w:rtl/>
        </w:rPr>
        <w:t xml:space="preserve"> </w:t>
      </w:r>
      <w:r w:rsidRPr="00D41B96">
        <w:rPr>
          <w:rFonts w:ascii="IRBadr" w:hAnsi="IRBadr" w:cs="IRBadr" w:hint="cs"/>
          <w:color w:val="008000"/>
          <w:rtl/>
        </w:rPr>
        <w:t>بْنِ</w:t>
      </w:r>
      <w:r w:rsidRPr="00D41B96">
        <w:rPr>
          <w:rFonts w:ascii="IRBadr" w:hAnsi="IRBadr" w:cs="IRBadr"/>
          <w:color w:val="008000"/>
          <w:rtl/>
        </w:rPr>
        <w:t xml:space="preserve"> </w:t>
      </w:r>
      <w:r w:rsidRPr="00D41B96">
        <w:rPr>
          <w:rFonts w:ascii="IRBadr" w:hAnsi="IRBadr" w:cs="IRBadr" w:hint="cs"/>
          <w:color w:val="008000"/>
          <w:rtl/>
        </w:rPr>
        <w:t>الْحُسَيْنِ</w:t>
      </w:r>
      <w:r w:rsidRPr="00D41B96">
        <w:rPr>
          <w:rFonts w:ascii="IRBadr" w:hAnsi="IRBadr" w:cs="IRBadr"/>
          <w:color w:val="008000"/>
          <w:rtl/>
        </w:rPr>
        <w:t xml:space="preserve"> </w:t>
      </w:r>
      <w:r w:rsidRPr="00D41B96">
        <w:rPr>
          <w:rFonts w:ascii="IRBadr" w:hAnsi="IRBadr" w:cs="IRBadr" w:hint="cs"/>
          <w:color w:val="008000"/>
          <w:rtl/>
        </w:rPr>
        <w:t>عَنْ</w:t>
      </w:r>
      <w:r w:rsidRPr="00D41B96">
        <w:rPr>
          <w:rFonts w:ascii="IRBadr" w:hAnsi="IRBadr" w:cs="IRBadr"/>
          <w:color w:val="008000"/>
          <w:rtl/>
        </w:rPr>
        <w:t xml:space="preserve"> </w:t>
      </w:r>
      <w:r w:rsidRPr="00D41B96">
        <w:rPr>
          <w:rFonts w:ascii="IRBadr" w:hAnsi="IRBadr" w:cs="IRBadr" w:hint="cs"/>
          <w:color w:val="008000"/>
          <w:rtl/>
        </w:rPr>
        <w:t>مُحَمَّدِ</w:t>
      </w:r>
      <w:r w:rsidRPr="00D41B96">
        <w:rPr>
          <w:rFonts w:ascii="IRBadr" w:hAnsi="IRBadr" w:cs="IRBadr"/>
          <w:color w:val="008000"/>
          <w:rtl/>
        </w:rPr>
        <w:t xml:space="preserve"> </w:t>
      </w:r>
      <w:r w:rsidRPr="00D41B96">
        <w:rPr>
          <w:rFonts w:ascii="IRBadr" w:hAnsi="IRBadr" w:cs="IRBadr" w:hint="cs"/>
          <w:color w:val="008000"/>
          <w:rtl/>
        </w:rPr>
        <w:t>بْنِ</w:t>
      </w:r>
      <w:r w:rsidRPr="00D41B96">
        <w:rPr>
          <w:rFonts w:ascii="IRBadr" w:hAnsi="IRBadr" w:cs="IRBadr"/>
          <w:color w:val="008000"/>
          <w:rtl/>
        </w:rPr>
        <w:t xml:space="preserve"> </w:t>
      </w:r>
      <w:r w:rsidRPr="00D41B96">
        <w:rPr>
          <w:rFonts w:ascii="IRBadr" w:hAnsi="IRBadr" w:cs="IRBadr" w:hint="cs"/>
          <w:color w:val="008000"/>
          <w:rtl/>
        </w:rPr>
        <w:t>إِسْمَاعِيلَ</w:t>
      </w:r>
      <w:r w:rsidRPr="00D41B96">
        <w:rPr>
          <w:rFonts w:ascii="IRBadr" w:hAnsi="IRBadr" w:cs="IRBadr"/>
          <w:color w:val="008000"/>
          <w:rtl/>
        </w:rPr>
        <w:t xml:space="preserve"> </w:t>
      </w:r>
      <w:r w:rsidRPr="00D41B96">
        <w:rPr>
          <w:rFonts w:ascii="IRBadr" w:hAnsi="IRBadr" w:cs="IRBadr" w:hint="cs"/>
          <w:color w:val="008000"/>
          <w:rtl/>
        </w:rPr>
        <w:t>بْنِ</w:t>
      </w:r>
      <w:r w:rsidRPr="00D41B96">
        <w:rPr>
          <w:rFonts w:ascii="IRBadr" w:hAnsi="IRBadr" w:cs="IRBadr"/>
          <w:color w:val="008000"/>
          <w:rtl/>
        </w:rPr>
        <w:t xml:space="preserve"> </w:t>
      </w:r>
      <w:r w:rsidRPr="00D41B96">
        <w:rPr>
          <w:rFonts w:ascii="IRBadr" w:hAnsi="IRBadr" w:cs="IRBadr" w:hint="cs"/>
          <w:color w:val="008000"/>
          <w:rtl/>
        </w:rPr>
        <w:t>بَزِيعٍ</w:t>
      </w:r>
      <w:r w:rsidRPr="00D41B96">
        <w:rPr>
          <w:rFonts w:ascii="IRBadr" w:hAnsi="IRBadr" w:cs="IRBadr"/>
          <w:color w:val="008000"/>
          <w:rtl/>
        </w:rPr>
        <w:t xml:space="preserve"> </w:t>
      </w:r>
      <w:r w:rsidRPr="00D41B96">
        <w:rPr>
          <w:rFonts w:ascii="IRBadr" w:hAnsi="IRBadr" w:cs="IRBadr" w:hint="cs"/>
          <w:color w:val="008000"/>
          <w:rtl/>
        </w:rPr>
        <w:t>عَنْ</w:t>
      </w:r>
      <w:r w:rsidRPr="00D41B96">
        <w:rPr>
          <w:rFonts w:ascii="IRBadr" w:hAnsi="IRBadr" w:cs="IRBadr"/>
          <w:color w:val="008000"/>
          <w:rtl/>
        </w:rPr>
        <w:t xml:space="preserve"> </w:t>
      </w:r>
      <w:r w:rsidRPr="00D41B96">
        <w:rPr>
          <w:rFonts w:ascii="IRBadr" w:hAnsi="IRBadr" w:cs="IRBadr" w:hint="cs"/>
          <w:color w:val="008000"/>
          <w:rtl/>
        </w:rPr>
        <w:t>مَنْصُورِ</w:t>
      </w:r>
      <w:r w:rsidRPr="00D41B96">
        <w:rPr>
          <w:rFonts w:ascii="IRBadr" w:hAnsi="IRBadr" w:cs="IRBadr"/>
          <w:color w:val="008000"/>
          <w:rtl/>
        </w:rPr>
        <w:t xml:space="preserve"> </w:t>
      </w:r>
      <w:r w:rsidRPr="00D41B96">
        <w:rPr>
          <w:rFonts w:ascii="IRBadr" w:hAnsi="IRBadr" w:cs="IRBadr" w:hint="cs"/>
          <w:color w:val="008000"/>
          <w:rtl/>
        </w:rPr>
        <w:t>بْنِ</w:t>
      </w:r>
      <w:r w:rsidRPr="00D41B96">
        <w:rPr>
          <w:rFonts w:ascii="IRBadr" w:hAnsi="IRBadr" w:cs="IRBadr"/>
          <w:color w:val="008000"/>
          <w:rtl/>
        </w:rPr>
        <w:t xml:space="preserve"> </w:t>
      </w:r>
      <w:r w:rsidRPr="00D41B96">
        <w:rPr>
          <w:rFonts w:ascii="IRBadr" w:hAnsi="IRBadr" w:cs="IRBadr" w:hint="cs"/>
          <w:color w:val="008000"/>
          <w:rtl/>
        </w:rPr>
        <w:t>بُزُرْجَ</w:t>
      </w:r>
      <w:r w:rsidRPr="00D41B96">
        <w:rPr>
          <w:rFonts w:ascii="IRBadr" w:hAnsi="IRBadr" w:cs="IRBadr"/>
          <w:color w:val="008000"/>
          <w:rtl/>
        </w:rPr>
        <w:t xml:space="preserve"> </w:t>
      </w:r>
      <w:r w:rsidRPr="00D41B96">
        <w:rPr>
          <w:rFonts w:ascii="IRBadr" w:hAnsi="IRBadr" w:cs="IRBadr" w:hint="cs"/>
          <w:color w:val="008000"/>
          <w:rtl/>
        </w:rPr>
        <w:t>قَالَ</w:t>
      </w:r>
      <w:r w:rsidRPr="00D41B96">
        <w:rPr>
          <w:rFonts w:ascii="IRBadr" w:hAnsi="IRBadr" w:cs="IRBadr"/>
          <w:color w:val="008000"/>
          <w:rtl/>
        </w:rPr>
        <w:t xml:space="preserve">: </w:t>
      </w:r>
      <w:r w:rsidRPr="00D41B96">
        <w:rPr>
          <w:rFonts w:ascii="IRBadr" w:hAnsi="IRBadr" w:cs="IRBadr" w:hint="cs"/>
          <w:color w:val="008000"/>
          <w:rtl/>
        </w:rPr>
        <w:t>قُلْتُ</w:t>
      </w:r>
      <w:r w:rsidRPr="00D41B96">
        <w:rPr>
          <w:rFonts w:ascii="IRBadr" w:hAnsi="IRBadr" w:cs="IRBadr"/>
          <w:color w:val="008000"/>
          <w:rtl/>
        </w:rPr>
        <w:t xml:space="preserve"> </w:t>
      </w:r>
      <w:r w:rsidRPr="00D41B96">
        <w:rPr>
          <w:rFonts w:ascii="IRBadr" w:hAnsi="IRBadr" w:cs="IRBadr" w:hint="cs"/>
          <w:color w:val="008000"/>
          <w:rtl/>
        </w:rPr>
        <w:t>لِأَبِي</w:t>
      </w:r>
      <w:r w:rsidRPr="00D41B96">
        <w:rPr>
          <w:rFonts w:ascii="IRBadr" w:hAnsi="IRBadr" w:cs="IRBadr"/>
          <w:color w:val="008000"/>
          <w:rtl/>
        </w:rPr>
        <w:t xml:space="preserve"> </w:t>
      </w:r>
      <w:r w:rsidRPr="00D41B96">
        <w:rPr>
          <w:rFonts w:ascii="IRBadr" w:hAnsi="IRBadr" w:cs="IRBadr" w:hint="cs"/>
          <w:color w:val="008000"/>
          <w:rtl/>
        </w:rPr>
        <w:t>الْحَسَنِ</w:t>
      </w:r>
      <w:r w:rsidRPr="00D41B96">
        <w:rPr>
          <w:rFonts w:ascii="IRBadr" w:hAnsi="IRBadr" w:cs="IRBadr"/>
          <w:color w:val="008000"/>
          <w:rtl/>
        </w:rPr>
        <w:t xml:space="preserve"> </w:t>
      </w:r>
      <w:r w:rsidRPr="00D41B96">
        <w:rPr>
          <w:rFonts w:ascii="IRBadr" w:hAnsi="IRBadr" w:cs="IRBadr" w:hint="cs"/>
          <w:color w:val="008000"/>
          <w:rtl/>
        </w:rPr>
        <w:t>مُوسَى</w:t>
      </w:r>
      <w:r w:rsidRPr="00D41B96">
        <w:rPr>
          <w:rFonts w:ascii="IRBadr" w:hAnsi="IRBadr" w:cs="IRBadr"/>
          <w:color w:val="008000"/>
          <w:rtl/>
        </w:rPr>
        <w:t xml:space="preserve"> </w:t>
      </w:r>
      <w:r w:rsidRPr="00D41B96">
        <w:rPr>
          <w:rFonts w:ascii="IRBadr" w:hAnsi="IRBadr" w:cs="IRBadr" w:hint="cs"/>
          <w:color w:val="008000"/>
          <w:rtl/>
        </w:rPr>
        <w:t>ع</w:t>
      </w:r>
      <w:r w:rsidRPr="00D41B96">
        <w:rPr>
          <w:rFonts w:ascii="IRBadr" w:hAnsi="IRBadr" w:cs="IRBadr"/>
          <w:color w:val="008000"/>
          <w:rtl/>
        </w:rPr>
        <w:t xml:space="preserve"> </w:t>
      </w:r>
      <w:r w:rsidRPr="00D41B96">
        <w:rPr>
          <w:rFonts w:ascii="IRBadr" w:hAnsi="IRBadr" w:cs="IRBadr" w:hint="cs"/>
          <w:color w:val="008000"/>
          <w:rtl/>
        </w:rPr>
        <w:t>وَ</w:t>
      </w:r>
      <w:r w:rsidRPr="00D41B96">
        <w:rPr>
          <w:rFonts w:ascii="IRBadr" w:hAnsi="IRBadr" w:cs="IRBadr"/>
          <w:color w:val="008000"/>
          <w:rtl/>
        </w:rPr>
        <w:t xml:space="preserve"> </w:t>
      </w:r>
      <w:r w:rsidRPr="00D41B96">
        <w:rPr>
          <w:rFonts w:ascii="IRBadr" w:hAnsi="IRBadr" w:cs="IRBadr" w:hint="cs"/>
          <w:color w:val="008000"/>
          <w:rtl/>
        </w:rPr>
        <w:t>أَنَا</w:t>
      </w:r>
      <w:r w:rsidRPr="00D41B96">
        <w:rPr>
          <w:rFonts w:ascii="IRBadr" w:hAnsi="IRBadr" w:cs="IRBadr"/>
          <w:color w:val="008000"/>
          <w:rtl/>
        </w:rPr>
        <w:t xml:space="preserve"> </w:t>
      </w:r>
      <w:r w:rsidRPr="00D41B96">
        <w:rPr>
          <w:rFonts w:ascii="IRBadr" w:hAnsi="IRBadr" w:cs="IRBadr" w:hint="cs"/>
          <w:color w:val="008000"/>
          <w:rtl/>
        </w:rPr>
        <w:t>قَائِمٌ</w:t>
      </w:r>
      <w:r w:rsidRPr="00D41B96">
        <w:rPr>
          <w:rFonts w:ascii="IRBadr" w:hAnsi="IRBadr" w:cs="IRBadr"/>
          <w:color w:val="008000"/>
          <w:rtl/>
        </w:rPr>
        <w:t xml:space="preserve"> </w:t>
      </w:r>
      <w:r w:rsidRPr="00D41B96">
        <w:rPr>
          <w:rFonts w:ascii="IRBadr" w:hAnsi="IRBadr" w:cs="IRBadr" w:hint="cs"/>
          <w:color w:val="008000"/>
          <w:rtl/>
        </w:rPr>
        <w:t>جَعَلَنِيَ</w:t>
      </w:r>
      <w:r w:rsidRPr="00D41B96">
        <w:rPr>
          <w:rFonts w:ascii="IRBadr" w:hAnsi="IRBadr" w:cs="IRBadr"/>
          <w:color w:val="008000"/>
          <w:rtl/>
        </w:rPr>
        <w:t xml:space="preserve"> </w:t>
      </w:r>
      <w:r w:rsidRPr="00D41B96">
        <w:rPr>
          <w:rFonts w:ascii="IRBadr" w:hAnsi="IRBadr" w:cs="IRBadr" w:hint="cs"/>
          <w:color w:val="008000"/>
          <w:rtl/>
        </w:rPr>
        <w:t>اللَّهُ</w:t>
      </w:r>
      <w:r w:rsidRPr="00D41B96">
        <w:rPr>
          <w:rFonts w:ascii="IRBadr" w:hAnsi="IRBadr" w:cs="IRBadr"/>
          <w:color w:val="008000"/>
          <w:rtl/>
        </w:rPr>
        <w:t xml:space="preserve"> </w:t>
      </w:r>
      <w:r w:rsidRPr="00D41B96">
        <w:rPr>
          <w:rFonts w:ascii="IRBadr" w:hAnsi="IRBadr" w:cs="IRBadr" w:hint="cs"/>
          <w:color w:val="008000"/>
          <w:rtl/>
        </w:rPr>
        <w:t>فِدَاكَ</w:t>
      </w:r>
      <w:r w:rsidRPr="00D41B96">
        <w:rPr>
          <w:rFonts w:ascii="IRBadr" w:hAnsi="IRBadr" w:cs="IRBadr"/>
          <w:color w:val="008000"/>
          <w:rtl/>
        </w:rPr>
        <w:t xml:space="preserve"> </w:t>
      </w:r>
      <w:r w:rsidRPr="00D41B96">
        <w:rPr>
          <w:rFonts w:ascii="IRBadr" w:hAnsi="IRBadr" w:cs="IRBadr" w:hint="cs"/>
          <w:color w:val="008000"/>
          <w:rtl/>
        </w:rPr>
        <w:t>إِنَّ</w:t>
      </w:r>
      <w:r w:rsidRPr="00D41B96">
        <w:rPr>
          <w:rFonts w:ascii="IRBadr" w:hAnsi="IRBadr" w:cs="IRBadr"/>
          <w:color w:val="008000"/>
          <w:rtl/>
        </w:rPr>
        <w:t xml:space="preserve"> </w:t>
      </w:r>
      <w:r w:rsidRPr="00D41B96">
        <w:rPr>
          <w:rFonts w:ascii="IRBadr" w:hAnsi="IRBadr" w:cs="IRBadr" w:hint="cs"/>
          <w:color w:val="008000"/>
          <w:rtl/>
        </w:rPr>
        <w:t>شَرِيكاً</w:t>
      </w:r>
      <w:r w:rsidRPr="00D41B96">
        <w:rPr>
          <w:rFonts w:ascii="IRBadr" w:hAnsi="IRBadr" w:cs="IRBadr"/>
          <w:color w:val="008000"/>
          <w:rtl/>
        </w:rPr>
        <w:t xml:space="preserve"> </w:t>
      </w:r>
      <w:r w:rsidRPr="00D41B96">
        <w:rPr>
          <w:rFonts w:ascii="IRBadr" w:hAnsi="IRBadr" w:cs="IRBadr" w:hint="cs"/>
          <w:color w:val="008000"/>
          <w:rtl/>
        </w:rPr>
        <w:t>لِي</w:t>
      </w:r>
      <w:r w:rsidRPr="00D41B96">
        <w:rPr>
          <w:rFonts w:ascii="IRBadr" w:hAnsi="IRBadr" w:cs="IRBadr"/>
          <w:color w:val="008000"/>
          <w:rtl/>
        </w:rPr>
        <w:t xml:space="preserve"> </w:t>
      </w:r>
      <w:r w:rsidRPr="00D41B96">
        <w:rPr>
          <w:rFonts w:ascii="IRBadr" w:hAnsi="IRBadr" w:cs="IRBadr" w:hint="cs"/>
          <w:color w:val="008000"/>
          <w:rtl/>
        </w:rPr>
        <w:t>كَانَتْ</w:t>
      </w:r>
      <w:r w:rsidRPr="00D41B96">
        <w:rPr>
          <w:rFonts w:ascii="IRBadr" w:hAnsi="IRBadr" w:cs="IRBadr"/>
          <w:color w:val="008000"/>
          <w:rtl/>
        </w:rPr>
        <w:t xml:space="preserve"> </w:t>
      </w:r>
      <w:r w:rsidRPr="00D41B96">
        <w:rPr>
          <w:rFonts w:ascii="IRBadr" w:hAnsi="IRBadr" w:cs="IRBadr" w:hint="cs"/>
          <w:color w:val="008000"/>
          <w:rtl/>
        </w:rPr>
        <w:t>تَحْتَهُ</w:t>
      </w:r>
      <w:r w:rsidRPr="00D41B96">
        <w:rPr>
          <w:rFonts w:ascii="IRBadr" w:hAnsi="IRBadr" w:cs="IRBadr"/>
          <w:color w:val="008000"/>
          <w:rtl/>
        </w:rPr>
        <w:t xml:space="preserve"> </w:t>
      </w:r>
      <w:r w:rsidRPr="00D41B96">
        <w:rPr>
          <w:rFonts w:ascii="IRBadr" w:hAnsi="IRBadr" w:cs="IRBadr" w:hint="cs"/>
          <w:color w:val="008000"/>
          <w:rtl/>
        </w:rPr>
        <w:t>امْرَأَةٌ</w:t>
      </w:r>
      <w:r w:rsidRPr="00D41B96">
        <w:rPr>
          <w:rFonts w:ascii="IRBadr" w:hAnsi="IRBadr" w:cs="IRBadr"/>
          <w:color w:val="008000"/>
          <w:rtl/>
        </w:rPr>
        <w:t xml:space="preserve"> </w:t>
      </w:r>
      <w:r w:rsidRPr="00D41B96">
        <w:rPr>
          <w:rFonts w:ascii="IRBadr" w:hAnsi="IRBadr" w:cs="IRBadr" w:hint="cs"/>
          <w:color w:val="008000"/>
          <w:rtl/>
        </w:rPr>
        <w:t>فَطَلَّقَهَا</w:t>
      </w:r>
      <w:r w:rsidRPr="00D41B96">
        <w:rPr>
          <w:rFonts w:ascii="IRBadr" w:hAnsi="IRBadr" w:cs="IRBadr"/>
          <w:color w:val="008000"/>
          <w:rtl/>
        </w:rPr>
        <w:t xml:space="preserve"> </w:t>
      </w:r>
      <w:r w:rsidRPr="00D41B96">
        <w:rPr>
          <w:rFonts w:ascii="IRBadr" w:hAnsi="IRBadr" w:cs="IRBadr" w:hint="cs"/>
          <w:color w:val="008000"/>
          <w:rtl/>
        </w:rPr>
        <w:t>فَبَانَتْ</w:t>
      </w:r>
      <w:r w:rsidRPr="00D41B96">
        <w:rPr>
          <w:rFonts w:ascii="IRBadr" w:hAnsi="IRBadr" w:cs="IRBadr"/>
          <w:color w:val="008000"/>
          <w:rtl/>
        </w:rPr>
        <w:t xml:space="preserve"> </w:t>
      </w:r>
      <w:r w:rsidRPr="00D41B96">
        <w:rPr>
          <w:rFonts w:ascii="IRBadr" w:hAnsi="IRBadr" w:cs="IRBadr" w:hint="cs"/>
          <w:color w:val="008000"/>
          <w:rtl/>
        </w:rPr>
        <w:t>مِنْهُ</w:t>
      </w:r>
      <w:r w:rsidRPr="00D41B96">
        <w:rPr>
          <w:rFonts w:ascii="IRBadr" w:hAnsi="IRBadr" w:cs="IRBadr"/>
          <w:color w:val="008000"/>
          <w:rtl/>
        </w:rPr>
        <w:t xml:space="preserve"> </w:t>
      </w:r>
      <w:r w:rsidRPr="00D41B96">
        <w:rPr>
          <w:rFonts w:ascii="IRBadr" w:hAnsi="IRBadr" w:cs="IRBadr" w:hint="cs"/>
          <w:color w:val="008000"/>
          <w:rtl/>
        </w:rPr>
        <w:t>فَأَرَادَ</w:t>
      </w:r>
      <w:r w:rsidRPr="00D41B96">
        <w:rPr>
          <w:rFonts w:ascii="IRBadr" w:hAnsi="IRBadr" w:cs="IRBadr"/>
          <w:color w:val="008000"/>
          <w:rtl/>
        </w:rPr>
        <w:t xml:space="preserve"> </w:t>
      </w:r>
      <w:r w:rsidRPr="00D41B96">
        <w:rPr>
          <w:rFonts w:ascii="IRBadr" w:hAnsi="IRBadr" w:cs="IRBadr" w:hint="cs"/>
          <w:color w:val="008000"/>
          <w:rtl/>
        </w:rPr>
        <w:t>مُرَاجَعَتَهَا</w:t>
      </w:r>
      <w:r w:rsidRPr="00D41B96">
        <w:rPr>
          <w:rFonts w:ascii="IRBadr" w:hAnsi="IRBadr" w:cs="IRBadr"/>
          <w:color w:val="008000"/>
          <w:rtl/>
        </w:rPr>
        <w:t xml:space="preserve"> </w:t>
      </w:r>
      <w:r w:rsidRPr="00D41B96">
        <w:rPr>
          <w:rFonts w:ascii="IRBadr" w:hAnsi="IRBadr" w:cs="IRBadr" w:hint="cs"/>
          <w:color w:val="008000"/>
          <w:rtl/>
        </w:rPr>
        <w:t>وَ</w:t>
      </w:r>
      <w:r w:rsidRPr="00D41B96">
        <w:rPr>
          <w:rFonts w:ascii="IRBadr" w:hAnsi="IRBadr" w:cs="IRBadr"/>
          <w:color w:val="008000"/>
          <w:rtl/>
        </w:rPr>
        <w:t xml:space="preserve"> </w:t>
      </w:r>
      <w:r w:rsidRPr="00D41B96">
        <w:rPr>
          <w:rFonts w:ascii="IRBadr" w:hAnsi="IRBadr" w:cs="IRBadr" w:hint="cs"/>
          <w:color w:val="008000"/>
          <w:rtl/>
        </w:rPr>
        <w:t>قَالَتِ</w:t>
      </w:r>
      <w:r w:rsidRPr="00D41B96">
        <w:rPr>
          <w:rFonts w:ascii="IRBadr" w:hAnsi="IRBadr" w:cs="IRBadr"/>
          <w:color w:val="008000"/>
          <w:rtl/>
        </w:rPr>
        <w:t xml:space="preserve"> </w:t>
      </w:r>
      <w:r w:rsidRPr="00D41B96">
        <w:rPr>
          <w:rFonts w:ascii="IRBadr" w:hAnsi="IRBadr" w:cs="IRBadr" w:hint="cs"/>
          <w:color w:val="008000"/>
          <w:rtl/>
        </w:rPr>
        <w:t>الْمَرْأَةُ</w:t>
      </w:r>
      <w:r w:rsidRPr="00D41B96">
        <w:rPr>
          <w:rFonts w:ascii="IRBadr" w:hAnsi="IRBadr" w:cs="IRBadr"/>
          <w:color w:val="008000"/>
          <w:rtl/>
        </w:rPr>
        <w:t xml:space="preserve"> </w:t>
      </w:r>
      <w:r w:rsidRPr="00D41B96">
        <w:rPr>
          <w:rFonts w:ascii="IRBadr" w:hAnsi="IRBadr" w:cs="IRBadr" w:hint="cs"/>
          <w:color w:val="008000"/>
          <w:rtl/>
        </w:rPr>
        <w:t>لَا</w:t>
      </w:r>
      <w:r w:rsidRPr="00D41B96">
        <w:rPr>
          <w:rFonts w:ascii="IRBadr" w:hAnsi="IRBadr" w:cs="IRBadr"/>
          <w:color w:val="008000"/>
          <w:rtl/>
        </w:rPr>
        <w:t xml:space="preserve"> </w:t>
      </w:r>
      <w:r w:rsidRPr="00D41B96">
        <w:rPr>
          <w:rFonts w:ascii="IRBadr" w:hAnsi="IRBadr" w:cs="IRBadr" w:hint="cs"/>
          <w:color w:val="008000"/>
          <w:rtl/>
        </w:rPr>
        <w:t>وَ</w:t>
      </w:r>
      <w:r w:rsidRPr="00D41B96">
        <w:rPr>
          <w:rFonts w:ascii="IRBadr" w:hAnsi="IRBadr" w:cs="IRBadr"/>
          <w:color w:val="008000"/>
          <w:rtl/>
        </w:rPr>
        <w:t xml:space="preserve"> </w:t>
      </w:r>
      <w:r w:rsidRPr="00D41B96">
        <w:rPr>
          <w:rFonts w:ascii="IRBadr" w:hAnsi="IRBadr" w:cs="IRBadr" w:hint="cs"/>
          <w:color w:val="008000"/>
          <w:rtl/>
        </w:rPr>
        <w:t>اللَّهِ</w:t>
      </w:r>
      <w:r w:rsidRPr="00D41B96">
        <w:rPr>
          <w:rFonts w:ascii="IRBadr" w:hAnsi="IRBadr" w:cs="IRBadr"/>
          <w:color w:val="008000"/>
          <w:rtl/>
        </w:rPr>
        <w:t xml:space="preserve"> </w:t>
      </w:r>
      <w:r w:rsidRPr="00D41B96">
        <w:rPr>
          <w:rFonts w:ascii="IRBadr" w:hAnsi="IRBadr" w:cs="IRBadr" w:hint="cs"/>
          <w:color w:val="008000"/>
          <w:rtl/>
        </w:rPr>
        <w:t>لَا</w:t>
      </w:r>
      <w:r w:rsidRPr="00D41B96">
        <w:rPr>
          <w:rFonts w:ascii="IRBadr" w:hAnsi="IRBadr" w:cs="IRBadr"/>
          <w:color w:val="008000"/>
          <w:rtl/>
        </w:rPr>
        <w:t xml:space="preserve"> </w:t>
      </w:r>
      <w:r w:rsidRPr="00D41B96">
        <w:rPr>
          <w:rFonts w:ascii="IRBadr" w:hAnsi="IRBadr" w:cs="IRBadr" w:hint="cs"/>
          <w:color w:val="008000"/>
          <w:rtl/>
        </w:rPr>
        <w:t>أَتَزَوَّجُكَ</w:t>
      </w:r>
      <w:r w:rsidRPr="00D41B96">
        <w:rPr>
          <w:rFonts w:ascii="IRBadr" w:hAnsi="IRBadr" w:cs="IRBadr"/>
          <w:color w:val="008000"/>
          <w:rtl/>
        </w:rPr>
        <w:t xml:space="preserve"> </w:t>
      </w:r>
      <w:r w:rsidRPr="00D41B96">
        <w:rPr>
          <w:rFonts w:ascii="IRBadr" w:hAnsi="IRBadr" w:cs="IRBadr" w:hint="cs"/>
          <w:color w:val="008000"/>
          <w:rtl/>
        </w:rPr>
        <w:t>أَبَداً</w:t>
      </w:r>
      <w:r w:rsidRPr="00D41B96">
        <w:rPr>
          <w:rFonts w:ascii="IRBadr" w:hAnsi="IRBadr" w:cs="IRBadr"/>
          <w:color w:val="008000"/>
          <w:rtl/>
        </w:rPr>
        <w:t xml:space="preserve"> </w:t>
      </w:r>
      <w:r w:rsidRPr="00D41B96">
        <w:rPr>
          <w:rFonts w:ascii="IRBadr" w:hAnsi="IRBadr" w:cs="IRBadr" w:hint="cs"/>
          <w:color w:val="008000"/>
          <w:rtl/>
        </w:rPr>
        <w:t>حَتَّى</w:t>
      </w:r>
      <w:r w:rsidRPr="00D41B96">
        <w:rPr>
          <w:rFonts w:ascii="IRBadr" w:hAnsi="IRBadr" w:cs="IRBadr"/>
          <w:color w:val="008000"/>
          <w:rtl/>
        </w:rPr>
        <w:t xml:space="preserve"> </w:t>
      </w:r>
      <w:r w:rsidRPr="00D41B96">
        <w:rPr>
          <w:rFonts w:ascii="IRBadr" w:hAnsi="IRBadr" w:cs="IRBadr" w:hint="cs"/>
          <w:color w:val="008000"/>
          <w:rtl/>
        </w:rPr>
        <w:t>تَجْعَلَ</w:t>
      </w:r>
      <w:r w:rsidRPr="00D41B96">
        <w:rPr>
          <w:rFonts w:ascii="IRBadr" w:hAnsi="IRBadr" w:cs="IRBadr"/>
          <w:color w:val="008000"/>
          <w:rtl/>
        </w:rPr>
        <w:t xml:space="preserve"> </w:t>
      </w:r>
      <w:r w:rsidRPr="00D41B96">
        <w:rPr>
          <w:rFonts w:ascii="IRBadr" w:hAnsi="IRBadr" w:cs="IRBadr" w:hint="cs"/>
          <w:color w:val="008000"/>
          <w:rtl/>
        </w:rPr>
        <w:t>اللَّهَ</w:t>
      </w:r>
      <w:r w:rsidRPr="00D41B96">
        <w:rPr>
          <w:rFonts w:ascii="IRBadr" w:hAnsi="IRBadr" w:cs="IRBadr"/>
          <w:color w:val="008000"/>
          <w:rtl/>
        </w:rPr>
        <w:t xml:space="preserve"> </w:t>
      </w:r>
      <w:r w:rsidRPr="00D41B96">
        <w:rPr>
          <w:rFonts w:ascii="IRBadr" w:hAnsi="IRBadr" w:cs="IRBadr" w:hint="cs"/>
          <w:color w:val="008000"/>
          <w:rtl/>
        </w:rPr>
        <w:t>لِي</w:t>
      </w:r>
      <w:r w:rsidRPr="00D41B96">
        <w:rPr>
          <w:rFonts w:ascii="IRBadr" w:hAnsi="IRBadr" w:cs="IRBadr"/>
          <w:color w:val="008000"/>
          <w:rtl/>
        </w:rPr>
        <w:t xml:space="preserve"> </w:t>
      </w:r>
      <w:r w:rsidRPr="00D41B96">
        <w:rPr>
          <w:rFonts w:ascii="IRBadr" w:hAnsi="IRBadr" w:cs="IRBadr" w:hint="cs"/>
          <w:color w:val="008000"/>
          <w:rtl/>
        </w:rPr>
        <w:t>عَلَيْكَ</w:t>
      </w:r>
      <w:r w:rsidRPr="00D41B96">
        <w:rPr>
          <w:rFonts w:ascii="IRBadr" w:hAnsi="IRBadr" w:cs="IRBadr"/>
          <w:color w:val="008000"/>
          <w:rtl/>
        </w:rPr>
        <w:t xml:space="preserve"> </w:t>
      </w:r>
      <w:r w:rsidRPr="00D41B96">
        <w:rPr>
          <w:rFonts w:ascii="IRBadr" w:hAnsi="IRBadr" w:cs="IRBadr" w:hint="cs"/>
          <w:color w:val="008000"/>
          <w:rtl/>
        </w:rPr>
        <w:t>أَلَّا</w:t>
      </w:r>
      <w:r w:rsidRPr="00D41B96">
        <w:rPr>
          <w:rFonts w:ascii="IRBadr" w:hAnsi="IRBadr" w:cs="IRBadr"/>
          <w:color w:val="008000"/>
          <w:rtl/>
        </w:rPr>
        <w:t xml:space="preserve"> </w:t>
      </w:r>
      <w:r w:rsidRPr="00D41B96">
        <w:rPr>
          <w:rFonts w:ascii="IRBadr" w:hAnsi="IRBadr" w:cs="IRBadr" w:hint="cs"/>
          <w:color w:val="008000"/>
          <w:rtl/>
        </w:rPr>
        <w:t>تُطَلِّقَنِي</w:t>
      </w:r>
      <w:r w:rsidRPr="00D41B96">
        <w:rPr>
          <w:rFonts w:ascii="IRBadr" w:hAnsi="IRBadr" w:cs="IRBadr"/>
          <w:color w:val="008000"/>
          <w:rtl/>
        </w:rPr>
        <w:t xml:space="preserve"> </w:t>
      </w:r>
      <w:r w:rsidRPr="00D41B96">
        <w:rPr>
          <w:rFonts w:ascii="IRBadr" w:hAnsi="IRBadr" w:cs="IRBadr" w:hint="cs"/>
          <w:color w:val="008000"/>
          <w:rtl/>
        </w:rPr>
        <w:t>وَ</w:t>
      </w:r>
      <w:r w:rsidRPr="00D41B96">
        <w:rPr>
          <w:rFonts w:ascii="IRBadr" w:hAnsi="IRBadr" w:cs="IRBadr"/>
          <w:color w:val="008000"/>
          <w:rtl/>
        </w:rPr>
        <w:t xml:space="preserve"> </w:t>
      </w:r>
      <w:r w:rsidRPr="00D41B96">
        <w:rPr>
          <w:rFonts w:ascii="IRBadr" w:hAnsi="IRBadr" w:cs="IRBadr" w:hint="cs"/>
          <w:color w:val="008000"/>
          <w:rtl/>
        </w:rPr>
        <w:t>لَا</w:t>
      </w:r>
      <w:r w:rsidRPr="00D41B96">
        <w:rPr>
          <w:rFonts w:ascii="IRBadr" w:hAnsi="IRBadr" w:cs="IRBadr"/>
          <w:color w:val="008000"/>
          <w:rtl/>
        </w:rPr>
        <w:t xml:space="preserve"> </w:t>
      </w:r>
      <w:r w:rsidRPr="00D41B96">
        <w:rPr>
          <w:rFonts w:ascii="IRBadr" w:hAnsi="IRBadr" w:cs="IRBadr" w:hint="cs"/>
          <w:color w:val="008000"/>
          <w:rtl/>
        </w:rPr>
        <w:t>تَزَوَّجَ</w:t>
      </w:r>
      <w:r w:rsidRPr="00D41B96">
        <w:rPr>
          <w:rFonts w:ascii="IRBadr" w:hAnsi="IRBadr" w:cs="IRBadr"/>
          <w:color w:val="008000"/>
          <w:rtl/>
        </w:rPr>
        <w:t xml:space="preserve"> </w:t>
      </w:r>
      <w:r w:rsidRPr="00D41B96">
        <w:rPr>
          <w:rFonts w:ascii="IRBadr" w:hAnsi="IRBadr" w:cs="IRBadr" w:hint="cs"/>
          <w:color w:val="008000"/>
          <w:rtl/>
        </w:rPr>
        <w:t>عَلَيَّ</w:t>
      </w:r>
      <w:r w:rsidRPr="00D41B96">
        <w:rPr>
          <w:rFonts w:ascii="IRBadr" w:hAnsi="IRBadr" w:cs="IRBadr"/>
          <w:color w:val="008000"/>
          <w:rtl/>
        </w:rPr>
        <w:t xml:space="preserve"> </w:t>
      </w:r>
      <w:r w:rsidRPr="00D41B96">
        <w:rPr>
          <w:rFonts w:ascii="IRBadr" w:hAnsi="IRBadr" w:cs="IRBadr" w:hint="cs"/>
          <w:color w:val="008000"/>
          <w:rtl/>
        </w:rPr>
        <w:t>قَالَ</w:t>
      </w:r>
      <w:r w:rsidRPr="00D41B96">
        <w:rPr>
          <w:rFonts w:ascii="IRBadr" w:hAnsi="IRBadr" w:cs="IRBadr"/>
          <w:color w:val="008000"/>
          <w:rtl/>
        </w:rPr>
        <w:t xml:space="preserve"> </w:t>
      </w:r>
      <w:r w:rsidRPr="00D41B96">
        <w:rPr>
          <w:rFonts w:ascii="IRBadr" w:hAnsi="IRBadr" w:cs="IRBadr" w:hint="cs"/>
          <w:color w:val="008000"/>
          <w:rtl/>
        </w:rPr>
        <w:t>وَ</w:t>
      </w:r>
      <w:r w:rsidRPr="00D41B96">
        <w:rPr>
          <w:rFonts w:ascii="IRBadr" w:hAnsi="IRBadr" w:cs="IRBadr"/>
          <w:color w:val="008000"/>
          <w:rtl/>
        </w:rPr>
        <w:t xml:space="preserve"> </w:t>
      </w:r>
      <w:r w:rsidRPr="00D41B96">
        <w:rPr>
          <w:rFonts w:ascii="IRBadr" w:hAnsi="IRBadr" w:cs="IRBadr" w:hint="cs"/>
          <w:color w:val="008000"/>
          <w:rtl/>
        </w:rPr>
        <w:t>فَعَلَ</w:t>
      </w:r>
      <w:r w:rsidRPr="00D41B96">
        <w:rPr>
          <w:rFonts w:ascii="IRBadr" w:hAnsi="IRBadr" w:cs="IRBadr"/>
          <w:color w:val="008000"/>
          <w:rtl/>
        </w:rPr>
        <w:t xml:space="preserve"> </w:t>
      </w:r>
      <w:r w:rsidRPr="00D41B96">
        <w:rPr>
          <w:rFonts w:ascii="IRBadr" w:hAnsi="IRBadr" w:cs="IRBadr" w:hint="cs"/>
          <w:color w:val="008000"/>
          <w:rtl/>
        </w:rPr>
        <w:t>قُلْتُ</w:t>
      </w:r>
      <w:r w:rsidRPr="00D41B96">
        <w:rPr>
          <w:rFonts w:ascii="IRBadr" w:hAnsi="IRBadr" w:cs="IRBadr"/>
          <w:color w:val="008000"/>
          <w:rtl/>
        </w:rPr>
        <w:t xml:space="preserve"> </w:t>
      </w:r>
      <w:r w:rsidRPr="00D41B96">
        <w:rPr>
          <w:rFonts w:ascii="IRBadr" w:hAnsi="IRBadr" w:cs="IRBadr" w:hint="cs"/>
          <w:color w:val="008000"/>
          <w:rtl/>
        </w:rPr>
        <w:t>نَعَمْ</w:t>
      </w:r>
      <w:r w:rsidRPr="00D41B96">
        <w:rPr>
          <w:rFonts w:ascii="IRBadr" w:hAnsi="IRBadr" w:cs="IRBadr"/>
          <w:color w:val="008000"/>
          <w:rtl/>
        </w:rPr>
        <w:t xml:space="preserve"> </w:t>
      </w:r>
      <w:r w:rsidRPr="00D41B96">
        <w:rPr>
          <w:rFonts w:ascii="IRBadr" w:hAnsi="IRBadr" w:cs="IRBadr" w:hint="cs"/>
          <w:color w:val="008000"/>
          <w:rtl/>
        </w:rPr>
        <w:t>قَدْ</w:t>
      </w:r>
      <w:r w:rsidRPr="00D41B96">
        <w:rPr>
          <w:rFonts w:ascii="IRBadr" w:hAnsi="IRBadr" w:cs="IRBadr"/>
          <w:color w:val="008000"/>
          <w:rtl/>
        </w:rPr>
        <w:t xml:space="preserve"> </w:t>
      </w:r>
      <w:r w:rsidRPr="00D41B96">
        <w:rPr>
          <w:rFonts w:ascii="IRBadr" w:hAnsi="IRBadr" w:cs="IRBadr" w:hint="cs"/>
          <w:color w:val="008000"/>
          <w:rtl/>
        </w:rPr>
        <w:t>فَعَلَ</w:t>
      </w:r>
      <w:r w:rsidRPr="00D41B96">
        <w:rPr>
          <w:rFonts w:ascii="IRBadr" w:hAnsi="IRBadr" w:cs="IRBadr"/>
          <w:color w:val="008000"/>
          <w:rtl/>
        </w:rPr>
        <w:t xml:space="preserve"> </w:t>
      </w:r>
      <w:r w:rsidRPr="00D41B96">
        <w:rPr>
          <w:rFonts w:ascii="IRBadr" w:hAnsi="IRBadr" w:cs="IRBadr" w:hint="cs"/>
          <w:color w:val="008000"/>
          <w:rtl/>
        </w:rPr>
        <w:t>جَعَلَنِيَ</w:t>
      </w:r>
      <w:r w:rsidRPr="00D41B96">
        <w:rPr>
          <w:rFonts w:ascii="IRBadr" w:hAnsi="IRBadr" w:cs="IRBadr"/>
          <w:color w:val="008000"/>
          <w:rtl/>
        </w:rPr>
        <w:t xml:space="preserve"> </w:t>
      </w:r>
      <w:r w:rsidRPr="00D41B96">
        <w:rPr>
          <w:rFonts w:ascii="IRBadr" w:hAnsi="IRBadr" w:cs="IRBadr" w:hint="cs"/>
          <w:color w:val="008000"/>
          <w:rtl/>
        </w:rPr>
        <w:t>اللَّهُ</w:t>
      </w:r>
      <w:r w:rsidRPr="00D41B96">
        <w:rPr>
          <w:rFonts w:ascii="IRBadr" w:hAnsi="IRBadr" w:cs="IRBadr"/>
          <w:color w:val="008000"/>
          <w:rtl/>
        </w:rPr>
        <w:t xml:space="preserve"> </w:t>
      </w:r>
      <w:r w:rsidRPr="00D41B96">
        <w:rPr>
          <w:rFonts w:ascii="IRBadr" w:hAnsi="IRBadr" w:cs="IRBadr" w:hint="cs"/>
          <w:color w:val="008000"/>
          <w:rtl/>
        </w:rPr>
        <w:t>فِدَاكَ</w:t>
      </w:r>
      <w:r w:rsidRPr="00D41B96">
        <w:rPr>
          <w:rFonts w:ascii="IRBadr" w:hAnsi="IRBadr" w:cs="IRBadr"/>
          <w:color w:val="008000"/>
          <w:rtl/>
        </w:rPr>
        <w:t xml:space="preserve"> </w:t>
      </w:r>
      <w:r w:rsidRPr="00D41B96">
        <w:rPr>
          <w:rFonts w:ascii="IRBadr" w:hAnsi="IRBadr" w:cs="IRBadr" w:hint="cs"/>
          <w:color w:val="008000"/>
          <w:rtl/>
        </w:rPr>
        <w:t>قَالَ</w:t>
      </w:r>
      <w:r w:rsidRPr="00D41B96">
        <w:rPr>
          <w:rFonts w:ascii="IRBadr" w:hAnsi="IRBadr" w:cs="IRBadr"/>
          <w:color w:val="008000"/>
          <w:rtl/>
        </w:rPr>
        <w:t xml:space="preserve"> </w:t>
      </w:r>
      <w:r w:rsidRPr="00D41B96">
        <w:rPr>
          <w:rFonts w:ascii="IRBadr" w:hAnsi="IRBadr" w:cs="IRBadr" w:hint="cs"/>
          <w:color w:val="008000"/>
          <w:rtl/>
        </w:rPr>
        <w:t>بِئْسَ</w:t>
      </w:r>
      <w:r w:rsidRPr="00D41B96">
        <w:rPr>
          <w:rFonts w:ascii="IRBadr" w:hAnsi="IRBadr" w:cs="IRBadr"/>
          <w:color w:val="008000"/>
          <w:rtl/>
        </w:rPr>
        <w:t xml:space="preserve"> </w:t>
      </w:r>
      <w:r w:rsidRPr="00D41B96">
        <w:rPr>
          <w:rFonts w:ascii="IRBadr" w:hAnsi="IRBadr" w:cs="IRBadr" w:hint="cs"/>
          <w:color w:val="008000"/>
          <w:rtl/>
        </w:rPr>
        <w:t>مَا</w:t>
      </w:r>
      <w:r w:rsidRPr="00D41B96">
        <w:rPr>
          <w:rFonts w:ascii="IRBadr" w:hAnsi="IRBadr" w:cs="IRBadr"/>
          <w:color w:val="008000"/>
          <w:rtl/>
        </w:rPr>
        <w:t xml:space="preserve"> </w:t>
      </w:r>
      <w:r w:rsidRPr="00D41B96">
        <w:rPr>
          <w:rFonts w:ascii="IRBadr" w:hAnsi="IRBadr" w:cs="IRBadr" w:hint="cs"/>
          <w:color w:val="008000"/>
          <w:rtl/>
        </w:rPr>
        <w:t>صَنَعَ</w:t>
      </w:r>
      <w:r w:rsidRPr="00D41B96">
        <w:rPr>
          <w:rFonts w:ascii="IRBadr" w:hAnsi="IRBadr" w:cs="IRBadr"/>
          <w:color w:val="008000"/>
          <w:rtl/>
        </w:rPr>
        <w:t xml:space="preserve"> </w:t>
      </w:r>
      <w:r w:rsidRPr="00D41B96">
        <w:rPr>
          <w:rFonts w:ascii="IRBadr" w:hAnsi="IRBadr" w:cs="IRBadr" w:hint="cs"/>
          <w:color w:val="008000"/>
          <w:rtl/>
        </w:rPr>
        <w:t>وَ</w:t>
      </w:r>
      <w:r w:rsidRPr="00D41B96">
        <w:rPr>
          <w:rFonts w:ascii="IRBadr" w:hAnsi="IRBadr" w:cs="IRBadr"/>
          <w:color w:val="008000"/>
          <w:rtl/>
        </w:rPr>
        <w:t xml:space="preserve"> </w:t>
      </w:r>
      <w:r w:rsidRPr="00D41B96">
        <w:rPr>
          <w:rFonts w:ascii="IRBadr" w:hAnsi="IRBadr" w:cs="IRBadr" w:hint="cs"/>
          <w:color w:val="008000"/>
          <w:rtl/>
        </w:rPr>
        <w:t>مَا</w:t>
      </w:r>
      <w:r w:rsidRPr="00D41B96">
        <w:rPr>
          <w:rFonts w:ascii="IRBadr" w:hAnsi="IRBadr" w:cs="IRBadr"/>
          <w:color w:val="008000"/>
          <w:rtl/>
        </w:rPr>
        <w:t xml:space="preserve"> </w:t>
      </w:r>
      <w:r w:rsidRPr="00D41B96">
        <w:rPr>
          <w:rFonts w:ascii="IRBadr" w:hAnsi="IRBadr" w:cs="IRBadr" w:hint="cs"/>
          <w:color w:val="008000"/>
          <w:rtl/>
        </w:rPr>
        <w:t>كَانَ</w:t>
      </w:r>
      <w:r w:rsidRPr="00D41B96">
        <w:rPr>
          <w:rFonts w:ascii="IRBadr" w:hAnsi="IRBadr" w:cs="IRBadr"/>
          <w:color w:val="008000"/>
          <w:rtl/>
        </w:rPr>
        <w:t xml:space="preserve"> </w:t>
      </w:r>
      <w:r w:rsidRPr="00D41B96">
        <w:rPr>
          <w:rFonts w:ascii="IRBadr" w:hAnsi="IRBadr" w:cs="IRBadr" w:hint="cs"/>
          <w:color w:val="008000"/>
          <w:rtl/>
        </w:rPr>
        <w:t>يُدْرِيهِ</w:t>
      </w:r>
      <w:r w:rsidRPr="00D41B96">
        <w:rPr>
          <w:rFonts w:ascii="IRBadr" w:hAnsi="IRBadr" w:cs="IRBadr"/>
          <w:color w:val="008000"/>
          <w:rtl/>
        </w:rPr>
        <w:t xml:space="preserve"> </w:t>
      </w:r>
      <w:r w:rsidRPr="00D41B96">
        <w:rPr>
          <w:rFonts w:ascii="IRBadr" w:hAnsi="IRBadr" w:cs="IRBadr" w:hint="cs"/>
          <w:color w:val="008000"/>
          <w:rtl/>
        </w:rPr>
        <w:t>مَا</w:t>
      </w:r>
      <w:r w:rsidRPr="00D41B96">
        <w:rPr>
          <w:rFonts w:ascii="IRBadr" w:hAnsi="IRBadr" w:cs="IRBadr"/>
          <w:color w:val="008000"/>
          <w:rtl/>
        </w:rPr>
        <w:t xml:space="preserve"> </w:t>
      </w:r>
      <w:r w:rsidRPr="00D41B96">
        <w:rPr>
          <w:rFonts w:ascii="IRBadr" w:hAnsi="IRBadr" w:cs="IRBadr" w:hint="cs"/>
          <w:color w:val="008000"/>
          <w:rtl/>
        </w:rPr>
        <w:t>وَقَعَ</w:t>
      </w:r>
      <w:r w:rsidRPr="00D41B96">
        <w:rPr>
          <w:rFonts w:ascii="IRBadr" w:hAnsi="IRBadr" w:cs="IRBadr"/>
          <w:color w:val="008000"/>
          <w:rtl/>
        </w:rPr>
        <w:t xml:space="preserve"> </w:t>
      </w:r>
      <w:r w:rsidRPr="00D41B96">
        <w:rPr>
          <w:rFonts w:ascii="IRBadr" w:hAnsi="IRBadr" w:cs="IRBadr" w:hint="cs"/>
          <w:color w:val="008000"/>
          <w:rtl/>
        </w:rPr>
        <w:t>فِي</w:t>
      </w:r>
      <w:r w:rsidRPr="00D41B96">
        <w:rPr>
          <w:rFonts w:ascii="IRBadr" w:hAnsi="IRBadr" w:cs="IRBadr"/>
          <w:color w:val="008000"/>
          <w:rtl/>
        </w:rPr>
        <w:t xml:space="preserve"> </w:t>
      </w:r>
      <w:r w:rsidRPr="00D41B96">
        <w:rPr>
          <w:rFonts w:ascii="IRBadr" w:hAnsi="IRBadr" w:cs="IRBadr" w:hint="cs"/>
          <w:color w:val="008000"/>
          <w:rtl/>
        </w:rPr>
        <w:t>قَلْبِهِ</w:t>
      </w:r>
      <w:r w:rsidRPr="00D41B96">
        <w:rPr>
          <w:rFonts w:ascii="IRBadr" w:hAnsi="IRBadr" w:cs="IRBadr"/>
          <w:color w:val="008000"/>
          <w:rtl/>
        </w:rPr>
        <w:t xml:space="preserve"> </w:t>
      </w:r>
      <w:r w:rsidRPr="00D41B96">
        <w:rPr>
          <w:rFonts w:ascii="IRBadr" w:hAnsi="IRBadr" w:cs="IRBadr" w:hint="cs"/>
          <w:color w:val="008000"/>
          <w:rtl/>
        </w:rPr>
        <w:t>فِي</w:t>
      </w:r>
      <w:r w:rsidRPr="00D41B96">
        <w:rPr>
          <w:rFonts w:ascii="IRBadr" w:hAnsi="IRBadr" w:cs="IRBadr"/>
          <w:color w:val="008000"/>
          <w:rtl/>
        </w:rPr>
        <w:t xml:space="preserve"> </w:t>
      </w:r>
      <w:r w:rsidRPr="00D41B96">
        <w:rPr>
          <w:rFonts w:ascii="IRBadr" w:hAnsi="IRBadr" w:cs="IRBadr" w:hint="cs"/>
          <w:color w:val="008000"/>
          <w:rtl/>
        </w:rPr>
        <w:t>جَوْفِ</w:t>
      </w:r>
      <w:r w:rsidRPr="00D41B96">
        <w:rPr>
          <w:rFonts w:ascii="IRBadr" w:hAnsi="IRBadr" w:cs="IRBadr"/>
          <w:color w:val="008000"/>
          <w:rtl/>
        </w:rPr>
        <w:t xml:space="preserve"> </w:t>
      </w:r>
      <w:r w:rsidRPr="00D41B96">
        <w:rPr>
          <w:rFonts w:ascii="IRBadr" w:hAnsi="IRBadr" w:cs="IRBadr" w:hint="cs"/>
          <w:color w:val="008000"/>
          <w:rtl/>
        </w:rPr>
        <w:t>اللَّيْلِ</w:t>
      </w:r>
      <w:r w:rsidRPr="00D41B96">
        <w:rPr>
          <w:rFonts w:ascii="IRBadr" w:hAnsi="IRBadr" w:cs="IRBadr"/>
          <w:color w:val="008000"/>
          <w:rtl/>
        </w:rPr>
        <w:t xml:space="preserve"> </w:t>
      </w:r>
      <w:r w:rsidRPr="00D41B96">
        <w:rPr>
          <w:rFonts w:ascii="IRBadr" w:hAnsi="IRBadr" w:cs="IRBadr" w:hint="cs"/>
          <w:color w:val="008000"/>
          <w:rtl/>
        </w:rPr>
        <w:t>أَوِ</w:t>
      </w:r>
      <w:r w:rsidRPr="00D41B96">
        <w:rPr>
          <w:rFonts w:ascii="IRBadr" w:hAnsi="IRBadr" w:cs="IRBadr"/>
          <w:color w:val="008000"/>
          <w:rtl/>
        </w:rPr>
        <w:t xml:space="preserve"> </w:t>
      </w:r>
      <w:r w:rsidRPr="00D41B96">
        <w:rPr>
          <w:rFonts w:ascii="IRBadr" w:hAnsi="IRBadr" w:cs="IRBadr" w:hint="cs"/>
          <w:color w:val="008000"/>
          <w:rtl/>
        </w:rPr>
        <w:t>النَّهَارِ</w:t>
      </w:r>
      <w:r w:rsidRPr="00D41B96">
        <w:rPr>
          <w:rFonts w:ascii="IRBadr" w:hAnsi="IRBadr" w:cs="IRBadr"/>
          <w:color w:val="008000"/>
          <w:rtl/>
        </w:rPr>
        <w:t xml:space="preserve"> </w:t>
      </w:r>
      <w:r w:rsidRPr="00D41B96">
        <w:rPr>
          <w:rFonts w:ascii="IRBadr" w:hAnsi="IRBadr" w:cs="IRBadr" w:hint="cs"/>
          <w:color w:val="008000"/>
          <w:rtl/>
        </w:rPr>
        <w:t>ثُمَّ</w:t>
      </w:r>
      <w:r w:rsidRPr="00D41B96">
        <w:rPr>
          <w:rFonts w:ascii="IRBadr" w:hAnsi="IRBadr" w:cs="IRBadr"/>
          <w:color w:val="008000"/>
          <w:rtl/>
        </w:rPr>
        <w:t xml:space="preserve"> </w:t>
      </w:r>
      <w:r w:rsidRPr="00D41B96">
        <w:rPr>
          <w:rFonts w:ascii="IRBadr" w:hAnsi="IRBadr" w:cs="IRBadr" w:hint="cs"/>
          <w:color w:val="008000"/>
          <w:rtl/>
        </w:rPr>
        <w:t>قَالَ</w:t>
      </w:r>
      <w:r w:rsidRPr="00D41B96">
        <w:rPr>
          <w:rFonts w:ascii="IRBadr" w:hAnsi="IRBadr" w:cs="IRBadr"/>
          <w:color w:val="008000"/>
          <w:rtl/>
        </w:rPr>
        <w:t xml:space="preserve"> </w:t>
      </w:r>
      <w:r w:rsidRPr="00D41B96">
        <w:rPr>
          <w:rFonts w:ascii="IRBadr" w:hAnsi="IRBadr" w:cs="IRBadr" w:hint="cs"/>
          <w:color w:val="008000"/>
          <w:rtl/>
        </w:rPr>
        <w:t>لَهُ</w:t>
      </w:r>
      <w:r w:rsidRPr="00D41B96">
        <w:rPr>
          <w:rFonts w:ascii="IRBadr" w:hAnsi="IRBadr" w:cs="IRBadr"/>
          <w:color w:val="008000"/>
          <w:rtl/>
        </w:rPr>
        <w:t xml:space="preserve"> </w:t>
      </w:r>
      <w:r w:rsidRPr="00D41B96">
        <w:rPr>
          <w:rFonts w:ascii="IRBadr" w:hAnsi="IRBadr" w:cs="IRBadr" w:hint="cs"/>
          <w:color w:val="008000"/>
          <w:rtl/>
        </w:rPr>
        <w:t>أَمَّا</w:t>
      </w:r>
      <w:r w:rsidRPr="00D41B96">
        <w:rPr>
          <w:rFonts w:ascii="IRBadr" w:hAnsi="IRBadr" w:cs="IRBadr"/>
          <w:color w:val="008000"/>
          <w:rtl/>
        </w:rPr>
        <w:t xml:space="preserve"> </w:t>
      </w:r>
      <w:r w:rsidRPr="00D41B96">
        <w:rPr>
          <w:rFonts w:ascii="IRBadr" w:hAnsi="IRBadr" w:cs="IRBadr" w:hint="cs"/>
          <w:color w:val="008000"/>
          <w:rtl/>
        </w:rPr>
        <w:t>الْآنَ</w:t>
      </w:r>
      <w:r w:rsidRPr="00D41B96">
        <w:rPr>
          <w:rFonts w:ascii="IRBadr" w:hAnsi="IRBadr" w:cs="IRBadr"/>
          <w:color w:val="008000"/>
          <w:rtl/>
        </w:rPr>
        <w:t xml:space="preserve"> </w:t>
      </w:r>
      <w:r w:rsidRPr="00D41B96">
        <w:rPr>
          <w:rFonts w:ascii="IRBadr" w:hAnsi="IRBadr" w:cs="IRBadr" w:hint="cs"/>
          <w:color w:val="008000"/>
          <w:rtl/>
        </w:rPr>
        <w:t>فَقُلْ</w:t>
      </w:r>
      <w:r w:rsidRPr="00D41B96">
        <w:rPr>
          <w:rFonts w:ascii="IRBadr" w:hAnsi="IRBadr" w:cs="IRBadr"/>
          <w:color w:val="008000"/>
          <w:rtl/>
        </w:rPr>
        <w:t xml:space="preserve"> </w:t>
      </w:r>
      <w:r w:rsidRPr="00D41B96">
        <w:rPr>
          <w:rFonts w:ascii="IRBadr" w:hAnsi="IRBadr" w:cs="IRBadr" w:hint="cs"/>
          <w:color w:val="008000"/>
          <w:rtl/>
        </w:rPr>
        <w:t>لَهُ</w:t>
      </w:r>
      <w:r w:rsidRPr="00D41B96">
        <w:rPr>
          <w:rFonts w:ascii="IRBadr" w:hAnsi="IRBadr" w:cs="IRBadr"/>
          <w:color w:val="008000"/>
          <w:rtl/>
        </w:rPr>
        <w:t xml:space="preserve"> </w:t>
      </w:r>
      <w:r w:rsidRPr="00D41B96">
        <w:rPr>
          <w:rFonts w:ascii="IRBadr" w:hAnsi="IRBadr" w:cs="IRBadr" w:hint="cs"/>
          <w:color w:val="008000"/>
          <w:rtl/>
        </w:rPr>
        <w:t>فَلْيُتِمَّ</w:t>
      </w:r>
      <w:r w:rsidRPr="00D41B96">
        <w:rPr>
          <w:rFonts w:ascii="IRBadr" w:hAnsi="IRBadr" w:cs="IRBadr"/>
          <w:color w:val="008000"/>
          <w:rtl/>
        </w:rPr>
        <w:t xml:space="preserve"> </w:t>
      </w:r>
      <w:r w:rsidRPr="00D41B96">
        <w:rPr>
          <w:rFonts w:ascii="IRBadr" w:hAnsi="IRBadr" w:cs="IRBadr" w:hint="cs"/>
          <w:color w:val="008000"/>
          <w:rtl/>
        </w:rPr>
        <w:t>لِلْمَرْأَةِ</w:t>
      </w:r>
      <w:r w:rsidRPr="00D41B96">
        <w:rPr>
          <w:rFonts w:ascii="IRBadr" w:hAnsi="IRBadr" w:cs="IRBadr"/>
          <w:color w:val="008000"/>
          <w:rtl/>
        </w:rPr>
        <w:t xml:space="preserve"> </w:t>
      </w:r>
      <w:r w:rsidRPr="00D41B96">
        <w:rPr>
          <w:rFonts w:ascii="IRBadr" w:hAnsi="IRBadr" w:cs="IRBadr" w:hint="cs"/>
          <w:color w:val="008000"/>
          <w:rtl/>
        </w:rPr>
        <w:t>شَرْطَهَا</w:t>
      </w:r>
      <w:r w:rsidRPr="00D41B96">
        <w:rPr>
          <w:rFonts w:ascii="IRBadr" w:hAnsi="IRBadr" w:cs="IRBadr"/>
          <w:color w:val="008000"/>
          <w:rtl/>
        </w:rPr>
        <w:t xml:space="preserve"> </w:t>
      </w:r>
      <w:r w:rsidRPr="00D41B96">
        <w:rPr>
          <w:rFonts w:ascii="IRBadr" w:hAnsi="IRBadr" w:cs="IRBadr" w:hint="cs"/>
          <w:color w:val="008000"/>
          <w:rtl/>
        </w:rPr>
        <w:t>فَإِنَّ</w:t>
      </w:r>
      <w:r w:rsidRPr="00D41B96">
        <w:rPr>
          <w:rFonts w:ascii="IRBadr" w:hAnsi="IRBadr" w:cs="IRBadr"/>
          <w:color w:val="008000"/>
          <w:rtl/>
        </w:rPr>
        <w:t xml:space="preserve"> </w:t>
      </w:r>
      <w:r w:rsidRPr="00D41B96">
        <w:rPr>
          <w:rFonts w:ascii="IRBadr" w:hAnsi="IRBadr" w:cs="IRBadr" w:hint="cs"/>
          <w:color w:val="008000"/>
          <w:rtl/>
        </w:rPr>
        <w:t>رَسُولَ</w:t>
      </w:r>
      <w:r w:rsidRPr="00D41B96">
        <w:rPr>
          <w:rFonts w:ascii="IRBadr" w:hAnsi="IRBadr" w:cs="IRBadr"/>
          <w:color w:val="008000"/>
          <w:rtl/>
        </w:rPr>
        <w:t xml:space="preserve"> </w:t>
      </w:r>
      <w:r w:rsidRPr="00D41B96">
        <w:rPr>
          <w:rFonts w:ascii="IRBadr" w:hAnsi="IRBadr" w:cs="IRBadr" w:hint="cs"/>
          <w:color w:val="008000"/>
          <w:rtl/>
        </w:rPr>
        <w:t>اللَّهِ</w:t>
      </w:r>
      <w:r w:rsidRPr="00D41B96">
        <w:rPr>
          <w:rFonts w:ascii="IRBadr" w:hAnsi="IRBadr" w:cs="IRBadr"/>
          <w:color w:val="008000"/>
          <w:rtl/>
        </w:rPr>
        <w:t xml:space="preserve"> </w:t>
      </w:r>
      <w:r w:rsidRPr="00D41B96">
        <w:rPr>
          <w:rFonts w:ascii="IRBadr" w:hAnsi="IRBadr" w:cs="IRBadr" w:hint="cs"/>
          <w:color w:val="008000"/>
          <w:rtl/>
        </w:rPr>
        <w:t>ص</w:t>
      </w:r>
      <w:r w:rsidRPr="00D41B96">
        <w:rPr>
          <w:rFonts w:ascii="IRBadr" w:hAnsi="IRBadr" w:cs="IRBadr"/>
          <w:color w:val="008000"/>
          <w:rtl/>
        </w:rPr>
        <w:t xml:space="preserve"> </w:t>
      </w:r>
      <w:r w:rsidRPr="00D41B96">
        <w:rPr>
          <w:rFonts w:ascii="IRBadr" w:hAnsi="IRBadr" w:cs="IRBadr" w:hint="cs"/>
          <w:color w:val="008000"/>
          <w:rtl/>
        </w:rPr>
        <w:t>قَالَ</w:t>
      </w:r>
      <w:r w:rsidRPr="00D41B96">
        <w:rPr>
          <w:rFonts w:ascii="IRBadr" w:hAnsi="IRBadr" w:cs="IRBadr"/>
          <w:color w:val="008000"/>
          <w:rtl/>
        </w:rPr>
        <w:t xml:space="preserve">- </w:t>
      </w:r>
      <w:r w:rsidRPr="00D41B96">
        <w:rPr>
          <w:rFonts w:ascii="IRBadr" w:hAnsi="IRBadr" w:cs="IRBadr" w:hint="cs"/>
          <w:color w:val="008000"/>
          <w:rtl/>
        </w:rPr>
        <w:t>الْمُسْلِمُونَ</w:t>
      </w:r>
      <w:r w:rsidRPr="00D41B96">
        <w:rPr>
          <w:rFonts w:ascii="IRBadr" w:hAnsi="IRBadr" w:cs="IRBadr"/>
          <w:color w:val="008000"/>
          <w:rtl/>
        </w:rPr>
        <w:t xml:space="preserve"> </w:t>
      </w:r>
      <w:r w:rsidRPr="00D41B96">
        <w:rPr>
          <w:rFonts w:ascii="IRBadr" w:hAnsi="IRBadr" w:cs="IRBadr" w:hint="cs"/>
          <w:color w:val="008000"/>
          <w:rtl/>
        </w:rPr>
        <w:t>عِنْدَ</w:t>
      </w:r>
      <w:r w:rsidRPr="00D41B96">
        <w:rPr>
          <w:rFonts w:ascii="IRBadr" w:hAnsi="IRBadr" w:cs="IRBadr"/>
          <w:color w:val="008000"/>
          <w:rtl/>
        </w:rPr>
        <w:t xml:space="preserve"> </w:t>
      </w:r>
      <w:r w:rsidRPr="00D41B96">
        <w:rPr>
          <w:rFonts w:ascii="IRBadr" w:hAnsi="IRBadr" w:cs="IRBadr" w:hint="cs"/>
          <w:color w:val="008000"/>
          <w:rtl/>
        </w:rPr>
        <w:t>شُرُوطِهِمْ</w:t>
      </w:r>
      <w:r w:rsidRPr="00D41B96">
        <w:rPr>
          <w:rFonts w:ascii="IRBadr" w:hAnsi="IRBadr" w:cs="IRBadr"/>
          <w:color w:val="008000"/>
          <w:rtl/>
        </w:rPr>
        <w:t xml:space="preserve"> </w:t>
      </w:r>
      <w:r w:rsidRPr="00D41B96">
        <w:rPr>
          <w:rFonts w:ascii="IRBadr" w:hAnsi="IRBadr" w:cs="IRBadr" w:hint="cs"/>
          <w:color w:val="008000"/>
          <w:rtl/>
        </w:rPr>
        <w:t>قُلْتُ</w:t>
      </w:r>
      <w:r w:rsidRPr="00D41B96">
        <w:rPr>
          <w:rFonts w:ascii="IRBadr" w:hAnsi="IRBadr" w:cs="IRBadr"/>
          <w:color w:val="008000"/>
          <w:rtl/>
        </w:rPr>
        <w:t xml:space="preserve"> </w:t>
      </w:r>
      <w:r w:rsidRPr="00D41B96">
        <w:rPr>
          <w:rFonts w:ascii="IRBadr" w:hAnsi="IRBadr" w:cs="IRBadr" w:hint="cs"/>
          <w:color w:val="008000"/>
          <w:rtl/>
        </w:rPr>
        <w:t>جُعِلْتُ</w:t>
      </w:r>
      <w:r w:rsidRPr="00D41B96">
        <w:rPr>
          <w:rFonts w:ascii="IRBadr" w:hAnsi="IRBadr" w:cs="IRBadr"/>
          <w:color w:val="008000"/>
          <w:rtl/>
        </w:rPr>
        <w:t xml:space="preserve"> </w:t>
      </w:r>
      <w:r w:rsidRPr="00D41B96">
        <w:rPr>
          <w:rFonts w:ascii="IRBadr" w:hAnsi="IRBadr" w:cs="IRBadr" w:hint="cs"/>
          <w:color w:val="008000"/>
          <w:rtl/>
        </w:rPr>
        <w:t>فِدَاكَ</w:t>
      </w:r>
      <w:r w:rsidRPr="00D41B96">
        <w:rPr>
          <w:rFonts w:ascii="IRBadr" w:hAnsi="IRBadr" w:cs="IRBadr"/>
          <w:color w:val="008000"/>
          <w:rtl/>
        </w:rPr>
        <w:t xml:space="preserve"> </w:t>
      </w:r>
      <w:r w:rsidRPr="00D41B96">
        <w:rPr>
          <w:rFonts w:ascii="IRBadr" w:hAnsi="IRBadr" w:cs="IRBadr" w:hint="cs"/>
          <w:color w:val="008000"/>
          <w:rtl/>
        </w:rPr>
        <w:t>إِنِّي</w:t>
      </w:r>
      <w:r w:rsidRPr="00D41B96">
        <w:rPr>
          <w:rFonts w:ascii="IRBadr" w:hAnsi="IRBadr" w:cs="IRBadr"/>
          <w:color w:val="008000"/>
          <w:rtl/>
        </w:rPr>
        <w:t xml:space="preserve"> </w:t>
      </w:r>
      <w:r w:rsidRPr="00D41B96">
        <w:rPr>
          <w:rFonts w:ascii="IRBadr" w:hAnsi="IRBadr" w:cs="IRBadr" w:hint="cs"/>
          <w:color w:val="008000"/>
          <w:rtl/>
        </w:rPr>
        <w:t>أَشُكُّ</w:t>
      </w:r>
      <w:r w:rsidRPr="00D41B96">
        <w:rPr>
          <w:rFonts w:ascii="IRBadr" w:hAnsi="IRBadr" w:cs="IRBadr"/>
          <w:color w:val="008000"/>
          <w:rtl/>
        </w:rPr>
        <w:t xml:space="preserve"> </w:t>
      </w:r>
      <w:r w:rsidRPr="00D41B96">
        <w:rPr>
          <w:rFonts w:ascii="IRBadr" w:hAnsi="IRBadr" w:cs="IRBadr" w:hint="cs"/>
          <w:color w:val="008000"/>
          <w:rtl/>
        </w:rPr>
        <w:t>فِي</w:t>
      </w:r>
      <w:r w:rsidRPr="00D41B96">
        <w:rPr>
          <w:rFonts w:ascii="IRBadr" w:hAnsi="IRBadr" w:cs="IRBadr"/>
          <w:color w:val="008000"/>
          <w:rtl/>
        </w:rPr>
        <w:t xml:space="preserve"> </w:t>
      </w:r>
      <w:r w:rsidRPr="00D41B96">
        <w:rPr>
          <w:rFonts w:ascii="IRBadr" w:hAnsi="IRBadr" w:cs="IRBadr" w:hint="cs"/>
          <w:color w:val="008000"/>
          <w:rtl/>
        </w:rPr>
        <w:t>حَرْفٍ</w:t>
      </w:r>
      <w:r w:rsidRPr="00D41B96">
        <w:rPr>
          <w:rFonts w:ascii="IRBadr" w:hAnsi="IRBadr" w:cs="IRBadr"/>
          <w:color w:val="008000"/>
          <w:rtl/>
        </w:rPr>
        <w:t xml:space="preserve"> </w:t>
      </w:r>
      <w:r w:rsidRPr="00D41B96">
        <w:rPr>
          <w:rFonts w:ascii="IRBadr" w:hAnsi="IRBadr" w:cs="IRBadr" w:hint="cs"/>
          <w:color w:val="008000"/>
          <w:rtl/>
        </w:rPr>
        <w:t>فَقَالَ</w:t>
      </w:r>
      <w:r w:rsidRPr="00D41B96">
        <w:rPr>
          <w:rFonts w:ascii="IRBadr" w:hAnsi="IRBadr" w:cs="IRBadr"/>
          <w:color w:val="008000"/>
          <w:rtl/>
        </w:rPr>
        <w:t xml:space="preserve"> </w:t>
      </w:r>
      <w:r w:rsidRPr="00D41B96">
        <w:rPr>
          <w:rFonts w:ascii="IRBadr" w:hAnsi="IRBadr" w:cs="IRBadr" w:hint="cs"/>
          <w:color w:val="008000"/>
          <w:rtl/>
        </w:rPr>
        <w:t>هُوَ</w:t>
      </w:r>
      <w:r w:rsidRPr="00D41B96">
        <w:rPr>
          <w:rFonts w:ascii="IRBadr" w:hAnsi="IRBadr" w:cs="IRBadr"/>
          <w:color w:val="008000"/>
          <w:rtl/>
        </w:rPr>
        <w:t xml:space="preserve"> </w:t>
      </w:r>
      <w:r w:rsidRPr="00D41B96">
        <w:rPr>
          <w:rFonts w:ascii="IRBadr" w:hAnsi="IRBadr" w:cs="IRBadr" w:hint="cs"/>
          <w:color w:val="008000"/>
          <w:rtl/>
        </w:rPr>
        <w:t>عِمْرَانُ</w:t>
      </w:r>
      <w:r w:rsidRPr="00D41B96">
        <w:rPr>
          <w:rFonts w:ascii="IRBadr" w:hAnsi="IRBadr" w:cs="IRBadr"/>
          <w:color w:val="008000"/>
          <w:rtl/>
        </w:rPr>
        <w:t xml:space="preserve"> </w:t>
      </w:r>
      <w:r w:rsidRPr="00D41B96">
        <w:rPr>
          <w:rFonts w:ascii="IRBadr" w:hAnsi="IRBadr" w:cs="IRBadr" w:hint="cs"/>
          <w:color w:val="008000"/>
          <w:rtl/>
        </w:rPr>
        <w:t>يَمُرُّ</w:t>
      </w:r>
      <w:r w:rsidRPr="00D41B96">
        <w:rPr>
          <w:rFonts w:ascii="IRBadr" w:hAnsi="IRBadr" w:cs="IRBadr"/>
          <w:color w:val="008000"/>
          <w:rtl/>
        </w:rPr>
        <w:t xml:space="preserve"> </w:t>
      </w:r>
      <w:r w:rsidRPr="00D41B96">
        <w:rPr>
          <w:rFonts w:ascii="IRBadr" w:hAnsi="IRBadr" w:cs="IRBadr" w:hint="cs"/>
          <w:color w:val="008000"/>
          <w:rtl/>
        </w:rPr>
        <w:t>بِكَ</w:t>
      </w:r>
      <w:r w:rsidRPr="00D41B96">
        <w:rPr>
          <w:rFonts w:ascii="IRBadr" w:hAnsi="IRBadr" w:cs="IRBadr"/>
          <w:color w:val="008000"/>
          <w:rtl/>
        </w:rPr>
        <w:t xml:space="preserve"> </w:t>
      </w:r>
      <w:r w:rsidRPr="00D41B96">
        <w:rPr>
          <w:rFonts w:ascii="IRBadr" w:hAnsi="IRBadr" w:cs="IRBadr" w:hint="cs"/>
          <w:color w:val="008000"/>
          <w:rtl/>
        </w:rPr>
        <w:t>أَ</w:t>
      </w:r>
      <w:r w:rsidRPr="00D41B96">
        <w:rPr>
          <w:rFonts w:ascii="IRBadr" w:hAnsi="IRBadr" w:cs="IRBadr"/>
          <w:color w:val="008000"/>
          <w:rtl/>
        </w:rPr>
        <w:t xml:space="preserve"> </w:t>
      </w:r>
      <w:r w:rsidRPr="00D41B96">
        <w:rPr>
          <w:rFonts w:ascii="IRBadr" w:hAnsi="IRBadr" w:cs="IRBadr" w:hint="cs"/>
          <w:color w:val="008000"/>
          <w:rtl/>
        </w:rPr>
        <w:t>لَيْسَ</w:t>
      </w:r>
      <w:r w:rsidRPr="00D41B96">
        <w:rPr>
          <w:rFonts w:ascii="IRBadr" w:hAnsi="IRBadr" w:cs="IRBadr"/>
          <w:color w:val="008000"/>
          <w:rtl/>
        </w:rPr>
        <w:t xml:space="preserve"> </w:t>
      </w:r>
      <w:r w:rsidRPr="00D41B96">
        <w:rPr>
          <w:rFonts w:ascii="IRBadr" w:hAnsi="IRBadr" w:cs="IRBadr" w:hint="cs"/>
          <w:color w:val="008000"/>
          <w:rtl/>
        </w:rPr>
        <w:t>هُوَ</w:t>
      </w:r>
      <w:r w:rsidRPr="00D41B96">
        <w:rPr>
          <w:rFonts w:ascii="IRBadr" w:hAnsi="IRBadr" w:cs="IRBadr"/>
          <w:color w:val="008000"/>
          <w:rtl/>
        </w:rPr>
        <w:t xml:space="preserve"> </w:t>
      </w:r>
      <w:r w:rsidRPr="00D41B96">
        <w:rPr>
          <w:rFonts w:ascii="IRBadr" w:hAnsi="IRBadr" w:cs="IRBadr" w:hint="cs"/>
          <w:color w:val="008000"/>
          <w:rtl/>
        </w:rPr>
        <w:t>مَعَكَ</w:t>
      </w:r>
      <w:r w:rsidRPr="00D41B96">
        <w:rPr>
          <w:rFonts w:ascii="IRBadr" w:hAnsi="IRBadr" w:cs="IRBadr"/>
          <w:color w:val="008000"/>
          <w:rtl/>
        </w:rPr>
        <w:t xml:space="preserve"> </w:t>
      </w:r>
      <w:r w:rsidRPr="00D41B96">
        <w:rPr>
          <w:rFonts w:ascii="IRBadr" w:hAnsi="IRBadr" w:cs="IRBadr" w:hint="cs"/>
          <w:color w:val="008000"/>
          <w:rtl/>
        </w:rPr>
        <w:t>بِالْمَدِينَةِ</w:t>
      </w:r>
      <w:r w:rsidRPr="00D41B96">
        <w:rPr>
          <w:rFonts w:ascii="IRBadr" w:hAnsi="IRBadr" w:cs="IRBadr"/>
          <w:color w:val="008000"/>
          <w:rtl/>
        </w:rPr>
        <w:t xml:space="preserve"> </w:t>
      </w:r>
      <w:r w:rsidRPr="00D41B96">
        <w:rPr>
          <w:rFonts w:ascii="IRBadr" w:hAnsi="IRBadr" w:cs="IRBadr" w:hint="cs"/>
          <w:color w:val="008000"/>
          <w:rtl/>
        </w:rPr>
        <w:t>فَقُلْتُ</w:t>
      </w:r>
      <w:r w:rsidRPr="00D41B96">
        <w:rPr>
          <w:rFonts w:ascii="IRBadr" w:hAnsi="IRBadr" w:cs="IRBadr"/>
          <w:color w:val="008000"/>
          <w:rtl/>
        </w:rPr>
        <w:t xml:space="preserve"> </w:t>
      </w:r>
      <w:r w:rsidRPr="00D41B96">
        <w:rPr>
          <w:rFonts w:ascii="IRBadr" w:hAnsi="IRBadr" w:cs="IRBadr" w:hint="cs"/>
          <w:color w:val="008000"/>
          <w:rtl/>
        </w:rPr>
        <w:t>بَلَى</w:t>
      </w:r>
      <w:r w:rsidRPr="00D41B96">
        <w:rPr>
          <w:rFonts w:ascii="IRBadr" w:hAnsi="IRBadr" w:cs="IRBadr"/>
          <w:color w:val="008000"/>
          <w:rtl/>
        </w:rPr>
        <w:t xml:space="preserve"> </w:t>
      </w:r>
      <w:r w:rsidRPr="00D41B96">
        <w:rPr>
          <w:rFonts w:ascii="IRBadr" w:hAnsi="IRBadr" w:cs="IRBadr" w:hint="cs"/>
          <w:color w:val="008000"/>
          <w:rtl/>
        </w:rPr>
        <w:t>قَالَ</w:t>
      </w:r>
      <w:r w:rsidRPr="00D41B96">
        <w:rPr>
          <w:rFonts w:ascii="IRBadr" w:hAnsi="IRBadr" w:cs="IRBadr"/>
          <w:color w:val="008000"/>
          <w:rtl/>
        </w:rPr>
        <w:t xml:space="preserve"> </w:t>
      </w:r>
      <w:r w:rsidRPr="00D41B96">
        <w:rPr>
          <w:rFonts w:ascii="IRBadr" w:hAnsi="IRBadr" w:cs="IRBadr" w:hint="cs"/>
          <w:color w:val="008000"/>
          <w:rtl/>
        </w:rPr>
        <w:t>فَقُلْ</w:t>
      </w:r>
      <w:r w:rsidRPr="00D41B96">
        <w:rPr>
          <w:rFonts w:ascii="IRBadr" w:hAnsi="IRBadr" w:cs="IRBadr"/>
          <w:color w:val="008000"/>
          <w:rtl/>
        </w:rPr>
        <w:t xml:space="preserve"> </w:t>
      </w:r>
      <w:r w:rsidRPr="00D41B96">
        <w:rPr>
          <w:rFonts w:ascii="IRBadr" w:hAnsi="IRBadr" w:cs="IRBadr" w:hint="cs"/>
          <w:color w:val="008000"/>
          <w:rtl/>
        </w:rPr>
        <w:t>لَهُ</w:t>
      </w:r>
      <w:r w:rsidRPr="00D41B96">
        <w:rPr>
          <w:rFonts w:ascii="IRBadr" w:hAnsi="IRBadr" w:cs="IRBadr"/>
          <w:color w:val="008000"/>
          <w:rtl/>
        </w:rPr>
        <w:t xml:space="preserve"> </w:t>
      </w:r>
      <w:r w:rsidRPr="00D41B96">
        <w:rPr>
          <w:rFonts w:ascii="IRBadr" w:hAnsi="IRBadr" w:cs="IRBadr" w:hint="cs"/>
          <w:color w:val="008000"/>
          <w:rtl/>
        </w:rPr>
        <w:t>فَلْيَكْتُبْهَا</w:t>
      </w:r>
      <w:r w:rsidRPr="00D41B96">
        <w:rPr>
          <w:rFonts w:ascii="IRBadr" w:hAnsi="IRBadr" w:cs="IRBadr"/>
          <w:color w:val="008000"/>
          <w:rtl/>
        </w:rPr>
        <w:t xml:space="preserve"> </w:t>
      </w:r>
      <w:r w:rsidRPr="00D41B96">
        <w:rPr>
          <w:rFonts w:ascii="IRBadr" w:hAnsi="IRBadr" w:cs="IRBadr" w:hint="cs"/>
          <w:color w:val="008000"/>
          <w:rtl/>
        </w:rPr>
        <w:t>وَ</w:t>
      </w:r>
      <w:r w:rsidRPr="00D41B96">
        <w:rPr>
          <w:rFonts w:ascii="IRBadr" w:hAnsi="IRBadr" w:cs="IRBadr"/>
          <w:color w:val="008000"/>
          <w:rtl/>
        </w:rPr>
        <w:t xml:space="preserve"> </w:t>
      </w:r>
      <w:r w:rsidRPr="00D41B96">
        <w:rPr>
          <w:rFonts w:ascii="IRBadr" w:hAnsi="IRBadr" w:cs="IRBadr" w:hint="cs"/>
          <w:color w:val="008000"/>
          <w:rtl/>
        </w:rPr>
        <w:t>لْيَبْعَثْ</w:t>
      </w:r>
      <w:r w:rsidRPr="00D41B96">
        <w:rPr>
          <w:rFonts w:ascii="IRBadr" w:hAnsi="IRBadr" w:cs="IRBadr"/>
          <w:color w:val="008000"/>
          <w:rtl/>
        </w:rPr>
        <w:t xml:space="preserve"> </w:t>
      </w:r>
      <w:r w:rsidRPr="00D41B96">
        <w:rPr>
          <w:rFonts w:ascii="IRBadr" w:hAnsi="IRBadr" w:cs="IRBadr" w:hint="cs"/>
          <w:color w:val="008000"/>
          <w:rtl/>
        </w:rPr>
        <w:t>بِهَا</w:t>
      </w:r>
      <w:r w:rsidRPr="00D41B96">
        <w:rPr>
          <w:rFonts w:ascii="IRBadr" w:hAnsi="IRBadr" w:cs="IRBadr"/>
          <w:color w:val="008000"/>
          <w:rtl/>
        </w:rPr>
        <w:t xml:space="preserve"> </w:t>
      </w:r>
      <w:r w:rsidRPr="00D41B96">
        <w:rPr>
          <w:rFonts w:ascii="IRBadr" w:hAnsi="IRBadr" w:cs="IRBadr" w:hint="cs"/>
          <w:color w:val="008000"/>
          <w:rtl/>
        </w:rPr>
        <w:t>إِلَيَّ</w:t>
      </w:r>
      <w:r w:rsidRPr="00D41B96">
        <w:rPr>
          <w:rFonts w:ascii="IRBadr" w:hAnsi="IRBadr" w:cs="IRBadr"/>
          <w:color w:val="008000"/>
          <w:rtl/>
        </w:rPr>
        <w:t xml:space="preserve"> </w:t>
      </w:r>
      <w:r w:rsidRPr="00D41B96">
        <w:rPr>
          <w:rFonts w:ascii="IRBadr" w:hAnsi="IRBadr" w:cs="IRBadr" w:hint="cs"/>
          <w:color w:val="008000"/>
          <w:rtl/>
        </w:rPr>
        <w:t>فَجَاءَنَا</w:t>
      </w:r>
      <w:r w:rsidRPr="00D41B96">
        <w:rPr>
          <w:rFonts w:ascii="IRBadr" w:hAnsi="IRBadr" w:cs="IRBadr"/>
          <w:color w:val="008000"/>
          <w:rtl/>
        </w:rPr>
        <w:t xml:space="preserve"> </w:t>
      </w:r>
      <w:r w:rsidRPr="00D41B96">
        <w:rPr>
          <w:rFonts w:ascii="IRBadr" w:hAnsi="IRBadr" w:cs="IRBadr" w:hint="cs"/>
          <w:color w:val="008000"/>
          <w:rtl/>
        </w:rPr>
        <w:t>عِمْرَانُ</w:t>
      </w:r>
      <w:r w:rsidRPr="00D41B96">
        <w:rPr>
          <w:rFonts w:ascii="IRBadr" w:hAnsi="IRBadr" w:cs="IRBadr"/>
          <w:color w:val="008000"/>
          <w:rtl/>
        </w:rPr>
        <w:t xml:space="preserve"> </w:t>
      </w:r>
      <w:r w:rsidRPr="00D41B96">
        <w:rPr>
          <w:rFonts w:ascii="IRBadr" w:hAnsi="IRBadr" w:cs="IRBadr" w:hint="cs"/>
          <w:color w:val="008000"/>
          <w:rtl/>
        </w:rPr>
        <w:t>بَعْدَ</w:t>
      </w:r>
      <w:r w:rsidRPr="00D41B96">
        <w:rPr>
          <w:rFonts w:ascii="IRBadr" w:hAnsi="IRBadr" w:cs="IRBadr"/>
          <w:color w:val="008000"/>
          <w:rtl/>
        </w:rPr>
        <w:t xml:space="preserve"> </w:t>
      </w:r>
      <w:r w:rsidRPr="00D41B96">
        <w:rPr>
          <w:rFonts w:ascii="IRBadr" w:hAnsi="IRBadr" w:cs="IRBadr" w:hint="cs"/>
          <w:color w:val="008000"/>
          <w:rtl/>
        </w:rPr>
        <w:t>ذَلِكَ</w:t>
      </w:r>
      <w:r w:rsidRPr="00D41B96">
        <w:rPr>
          <w:rFonts w:ascii="IRBadr" w:hAnsi="IRBadr" w:cs="IRBadr"/>
          <w:color w:val="008000"/>
          <w:rtl/>
        </w:rPr>
        <w:t xml:space="preserve"> </w:t>
      </w:r>
      <w:r w:rsidRPr="00D41B96">
        <w:rPr>
          <w:rFonts w:ascii="IRBadr" w:hAnsi="IRBadr" w:cs="IRBadr" w:hint="cs"/>
          <w:color w:val="008000"/>
          <w:rtl/>
        </w:rPr>
        <w:t>فَكَتَبْنَاهَا</w:t>
      </w:r>
      <w:r w:rsidRPr="00D41B96">
        <w:rPr>
          <w:rFonts w:ascii="IRBadr" w:hAnsi="IRBadr" w:cs="IRBadr"/>
          <w:color w:val="008000"/>
          <w:rtl/>
        </w:rPr>
        <w:t xml:space="preserve"> </w:t>
      </w:r>
      <w:r w:rsidRPr="00D41B96">
        <w:rPr>
          <w:rFonts w:ascii="IRBadr" w:hAnsi="IRBadr" w:cs="IRBadr" w:hint="cs"/>
          <w:color w:val="008000"/>
          <w:rtl/>
        </w:rPr>
        <w:t>لَهُ</w:t>
      </w:r>
      <w:r w:rsidRPr="00D41B96">
        <w:rPr>
          <w:rFonts w:ascii="IRBadr" w:hAnsi="IRBadr" w:cs="IRBadr"/>
          <w:color w:val="008000"/>
          <w:rtl/>
        </w:rPr>
        <w:t xml:space="preserve"> </w:t>
      </w:r>
      <w:r w:rsidRPr="00D41B96">
        <w:rPr>
          <w:rFonts w:ascii="IRBadr" w:hAnsi="IRBadr" w:cs="IRBadr" w:hint="cs"/>
          <w:color w:val="008000"/>
          <w:rtl/>
        </w:rPr>
        <w:t>وَ</w:t>
      </w:r>
      <w:r w:rsidRPr="00D41B96">
        <w:rPr>
          <w:rFonts w:ascii="IRBadr" w:hAnsi="IRBadr" w:cs="IRBadr"/>
          <w:color w:val="008000"/>
          <w:rtl/>
        </w:rPr>
        <w:t xml:space="preserve"> </w:t>
      </w:r>
      <w:r w:rsidRPr="00D41B96">
        <w:rPr>
          <w:rFonts w:ascii="IRBadr" w:hAnsi="IRBadr" w:cs="IRBadr" w:hint="cs"/>
          <w:color w:val="008000"/>
          <w:rtl/>
        </w:rPr>
        <w:t>لَمْ</w:t>
      </w:r>
      <w:r w:rsidRPr="00D41B96">
        <w:rPr>
          <w:rFonts w:ascii="IRBadr" w:hAnsi="IRBadr" w:cs="IRBadr"/>
          <w:color w:val="008000"/>
          <w:rtl/>
        </w:rPr>
        <w:t xml:space="preserve"> </w:t>
      </w:r>
      <w:r w:rsidRPr="00D41B96">
        <w:rPr>
          <w:rFonts w:ascii="IRBadr" w:hAnsi="IRBadr" w:cs="IRBadr" w:hint="cs"/>
          <w:color w:val="008000"/>
          <w:rtl/>
        </w:rPr>
        <w:t>يَكُنْ</w:t>
      </w:r>
      <w:r w:rsidRPr="00D41B96">
        <w:rPr>
          <w:rFonts w:ascii="IRBadr" w:hAnsi="IRBadr" w:cs="IRBadr"/>
          <w:color w:val="008000"/>
          <w:rtl/>
        </w:rPr>
        <w:t xml:space="preserve"> </w:t>
      </w:r>
      <w:r w:rsidRPr="00D41B96">
        <w:rPr>
          <w:rFonts w:ascii="IRBadr" w:hAnsi="IRBadr" w:cs="IRBadr" w:hint="cs"/>
          <w:color w:val="008000"/>
          <w:rtl/>
        </w:rPr>
        <w:t>فِيهَا</w:t>
      </w:r>
      <w:r w:rsidRPr="00D41B96">
        <w:rPr>
          <w:rFonts w:ascii="IRBadr" w:hAnsi="IRBadr" w:cs="IRBadr"/>
          <w:color w:val="008000"/>
          <w:rtl/>
        </w:rPr>
        <w:t xml:space="preserve"> </w:t>
      </w:r>
      <w:r w:rsidRPr="00D41B96">
        <w:rPr>
          <w:rFonts w:ascii="IRBadr" w:hAnsi="IRBadr" w:cs="IRBadr" w:hint="cs"/>
          <w:color w:val="008000"/>
          <w:rtl/>
        </w:rPr>
        <w:t>زِيَادَةٌ</w:t>
      </w:r>
      <w:r w:rsidRPr="00D41B96">
        <w:rPr>
          <w:rFonts w:ascii="IRBadr" w:hAnsi="IRBadr" w:cs="IRBadr"/>
          <w:color w:val="008000"/>
          <w:rtl/>
        </w:rPr>
        <w:t xml:space="preserve"> </w:t>
      </w:r>
      <w:r w:rsidRPr="00D41B96">
        <w:rPr>
          <w:rFonts w:ascii="IRBadr" w:hAnsi="IRBadr" w:cs="IRBadr" w:hint="cs"/>
          <w:color w:val="008000"/>
          <w:rtl/>
        </w:rPr>
        <w:t>وَ</w:t>
      </w:r>
      <w:r w:rsidRPr="00D41B96">
        <w:rPr>
          <w:rFonts w:ascii="IRBadr" w:hAnsi="IRBadr" w:cs="IRBadr"/>
          <w:color w:val="008000"/>
          <w:rtl/>
        </w:rPr>
        <w:t xml:space="preserve"> </w:t>
      </w:r>
      <w:r w:rsidRPr="00D41B96">
        <w:rPr>
          <w:rFonts w:ascii="IRBadr" w:hAnsi="IRBadr" w:cs="IRBadr" w:hint="cs"/>
          <w:color w:val="008000"/>
          <w:rtl/>
        </w:rPr>
        <w:t>لَا</w:t>
      </w:r>
      <w:r w:rsidRPr="00D41B96">
        <w:rPr>
          <w:rFonts w:ascii="IRBadr" w:hAnsi="IRBadr" w:cs="IRBadr"/>
          <w:color w:val="008000"/>
          <w:rtl/>
        </w:rPr>
        <w:t xml:space="preserve"> </w:t>
      </w:r>
      <w:r w:rsidRPr="00D41B96">
        <w:rPr>
          <w:rFonts w:ascii="IRBadr" w:hAnsi="IRBadr" w:cs="IRBadr" w:hint="cs"/>
          <w:color w:val="008000"/>
          <w:rtl/>
        </w:rPr>
        <w:t>نُقْصَانٌ</w:t>
      </w:r>
      <w:r w:rsidRPr="00D41B96">
        <w:rPr>
          <w:rFonts w:ascii="IRBadr" w:hAnsi="IRBadr" w:cs="IRBadr"/>
          <w:color w:val="008000"/>
          <w:rtl/>
        </w:rPr>
        <w:t xml:space="preserve"> </w:t>
      </w:r>
      <w:r w:rsidRPr="00D41B96">
        <w:rPr>
          <w:rFonts w:ascii="IRBadr" w:hAnsi="IRBadr" w:cs="IRBadr" w:hint="cs"/>
          <w:color w:val="008000"/>
          <w:rtl/>
        </w:rPr>
        <w:t>فَرَجَعَ</w:t>
      </w:r>
      <w:r w:rsidRPr="00D41B96">
        <w:rPr>
          <w:rFonts w:ascii="IRBadr" w:hAnsi="IRBadr" w:cs="IRBadr"/>
          <w:color w:val="008000"/>
          <w:rtl/>
        </w:rPr>
        <w:t xml:space="preserve"> </w:t>
      </w:r>
      <w:r w:rsidRPr="00D41B96">
        <w:rPr>
          <w:rFonts w:ascii="IRBadr" w:hAnsi="IRBadr" w:cs="IRBadr" w:hint="cs"/>
          <w:color w:val="008000"/>
          <w:rtl/>
        </w:rPr>
        <w:t>بَعْدَ</w:t>
      </w:r>
      <w:r w:rsidRPr="00D41B96">
        <w:rPr>
          <w:rFonts w:ascii="IRBadr" w:hAnsi="IRBadr" w:cs="IRBadr"/>
          <w:color w:val="008000"/>
          <w:rtl/>
        </w:rPr>
        <w:t xml:space="preserve"> </w:t>
      </w:r>
      <w:r w:rsidRPr="00D41B96">
        <w:rPr>
          <w:rFonts w:ascii="IRBadr" w:hAnsi="IRBadr" w:cs="IRBadr" w:hint="cs"/>
          <w:color w:val="008000"/>
          <w:rtl/>
        </w:rPr>
        <w:t>ذَلِكَ</w:t>
      </w:r>
      <w:r w:rsidRPr="00D41B96">
        <w:rPr>
          <w:rFonts w:ascii="IRBadr" w:hAnsi="IRBadr" w:cs="IRBadr"/>
          <w:color w:val="008000"/>
          <w:rtl/>
        </w:rPr>
        <w:t xml:space="preserve"> </w:t>
      </w:r>
      <w:r w:rsidRPr="00D41B96">
        <w:rPr>
          <w:rFonts w:ascii="IRBadr" w:hAnsi="IRBadr" w:cs="IRBadr" w:hint="cs"/>
          <w:color w:val="008000"/>
          <w:rtl/>
        </w:rPr>
        <w:t>فَلَقِيَنِي</w:t>
      </w:r>
      <w:r w:rsidRPr="00D41B96">
        <w:rPr>
          <w:rFonts w:ascii="IRBadr" w:hAnsi="IRBadr" w:cs="IRBadr"/>
          <w:color w:val="008000"/>
          <w:rtl/>
        </w:rPr>
        <w:t xml:space="preserve"> </w:t>
      </w:r>
      <w:r w:rsidRPr="00D41B96">
        <w:rPr>
          <w:rFonts w:ascii="IRBadr" w:hAnsi="IRBadr" w:cs="IRBadr" w:hint="cs"/>
          <w:color w:val="008000"/>
          <w:rtl/>
        </w:rPr>
        <w:t>فِي</w:t>
      </w:r>
      <w:r w:rsidRPr="00D41B96">
        <w:rPr>
          <w:rFonts w:ascii="IRBadr" w:hAnsi="IRBadr" w:cs="IRBadr"/>
          <w:color w:val="008000"/>
          <w:rtl/>
        </w:rPr>
        <w:t xml:space="preserve"> </w:t>
      </w:r>
      <w:r w:rsidRPr="00D41B96">
        <w:rPr>
          <w:rFonts w:ascii="IRBadr" w:hAnsi="IRBadr" w:cs="IRBadr" w:hint="cs"/>
          <w:color w:val="008000"/>
          <w:rtl/>
        </w:rPr>
        <w:t>سُوقِ</w:t>
      </w:r>
      <w:r w:rsidRPr="00D41B96">
        <w:rPr>
          <w:rFonts w:ascii="IRBadr" w:hAnsi="IRBadr" w:cs="IRBadr"/>
          <w:color w:val="008000"/>
          <w:rtl/>
        </w:rPr>
        <w:t xml:space="preserve"> </w:t>
      </w:r>
      <w:r w:rsidRPr="00D41B96">
        <w:rPr>
          <w:rFonts w:ascii="IRBadr" w:hAnsi="IRBadr" w:cs="IRBadr" w:hint="cs"/>
          <w:color w:val="008000"/>
          <w:rtl/>
        </w:rPr>
        <w:t>الْحَنَّاطِينَ</w:t>
      </w:r>
      <w:r w:rsidRPr="00D41B96">
        <w:rPr>
          <w:rFonts w:ascii="IRBadr" w:hAnsi="IRBadr" w:cs="IRBadr"/>
          <w:color w:val="008000"/>
          <w:rtl/>
        </w:rPr>
        <w:t xml:space="preserve"> </w:t>
      </w:r>
      <w:r w:rsidRPr="00D41B96">
        <w:rPr>
          <w:rFonts w:ascii="IRBadr" w:hAnsi="IRBadr" w:cs="IRBadr" w:hint="cs"/>
          <w:color w:val="008000"/>
          <w:rtl/>
        </w:rPr>
        <w:t>فَحَكَّ</w:t>
      </w:r>
      <w:r w:rsidRPr="00D41B96">
        <w:rPr>
          <w:rFonts w:ascii="IRBadr" w:hAnsi="IRBadr" w:cs="IRBadr"/>
          <w:color w:val="008000"/>
          <w:rtl/>
        </w:rPr>
        <w:t xml:space="preserve"> </w:t>
      </w:r>
      <w:r w:rsidRPr="00D41B96">
        <w:rPr>
          <w:rFonts w:ascii="IRBadr" w:hAnsi="IRBadr" w:cs="IRBadr" w:hint="cs"/>
          <w:color w:val="008000"/>
          <w:rtl/>
        </w:rPr>
        <w:t>مَنْكِبَهُ</w:t>
      </w:r>
      <w:r w:rsidRPr="00D41B96">
        <w:rPr>
          <w:rFonts w:ascii="IRBadr" w:hAnsi="IRBadr" w:cs="IRBadr"/>
          <w:color w:val="008000"/>
          <w:rtl/>
        </w:rPr>
        <w:t xml:space="preserve"> </w:t>
      </w:r>
      <w:r w:rsidRPr="00D41B96">
        <w:rPr>
          <w:rFonts w:ascii="IRBadr" w:hAnsi="IRBadr" w:cs="IRBadr" w:hint="cs"/>
          <w:color w:val="008000"/>
          <w:rtl/>
        </w:rPr>
        <w:t>بِمَنْكِبِي</w:t>
      </w:r>
      <w:r w:rsidRPr="00D41B96">
        <w:rPr>
          <w:rFonts w:ascii="IRBadr" w:hAnsi="IRBadr" w:cs="IRBadr"/>
          <w:color w:val="008000"/>
          <w:rtl/>
        </w:rPr>
        <w:t xml:space="preserve"> </w:t>
      </w:r>
      <w:r w:rsidRPr="00D41B96">
        <w:rPr>
          <w:rFonts w:ascii="IRBadr" w:hAnsi="IRBadr" w:cs="IRBadr" w:hint="cs"/>
          <w:color w:val="008000"/>
          <w:rtl/>
        </w:rPr>
        <w:t>فَقَالَ</w:t>
      </w:r>
      <w:r w:rsidRPr="00D41B96">
        <w:rPr>
          <w:rFonts w:ascii="IRBadr" w:hAnsi="IRBadr" w:cs="IRBadr"/>
          <w:color w:val="008000"/>
          <w:rtl/>
        </w:rPr>
        <w:t xml:space="preserve"> </w:t>
      </w:r>
      <w:r w:rsidRPr="00D41B96">
        <w:rPr>
          <w:rFonts w:ascii="IRBadr" w:hAnsi="IRBadr" w:cs="IRBadr" w:hint="cs"/>
          <w:color w:val="008000"/>
          <w:rtl/>
        </w:rPr>
        <w:t>يُقْرِئُكَ</w:t>
      </w:r>
      <w:r w:rsidRPr="00D41B96">
        <w:rPr>
          <w:rFonts w:ascii="IRBadr" w:hAnsi="IRBadr" w:cs="IRBadr"/>
          <w:color w:val="008000"/>
          <w:rtl/>
        </w:rPr>
        <w:t xml:space="preserve"> </w:t>
      </w:r>
      <w:r w:rsidRPr="00D41B96">
        <w:rPr>
          <w:rFonts w:ascii="IRBadr" w:hAnsi="IRBadr" w:cs="IRBadr" w:hint="cs"/>
          <w:color w:val="008000"/>
          <w:rtl/>
        </w:rPr>
        <w:t>السَّلَامَ</w:t>
      </w:r>
      <w:r w:rsidRPr="00D41B96">
        <w:rPr>
          <w:rFonts w:ascii="IRBadr" w:hAnsi="IRBadr" w:cs="IRBadr"/>
          <w:color w:val="008000"/>
          <w:rtl/>
        </w:rPr>
        <w:t xml:space="preserve"> </w:t>
      </w:r>
      <w:r w:rsidRPr="00D41B96">
        <w:rPr>
          <w:rFonts w:ascii="IRBadr" w:hAnsi="IRBadr" w:cs="IRBadr" w:hint="cs"/>
          <w:color w:val="008000"/>
          <w:rtl/>
        </w:rPr>
        <w:t>وَ</w:t>
      </w:r>
      <w:r w:rsidRPr="00D41B96">
        <w:rPr>
          <w:rFonts w:ascii="IRBadr" w:hAnsi="IRBadr" w:cs="IRBadr"/>
          <w:color w:val="008000"/>
          <w:rtl/>
        </w:rPr>
        <w:t xml:space="preserve"> </w:t>
      </w:r>
      <w:r w:rsidRPr="00D41B96">
        <w:rPr>
          <w:rFonts w:ascii="IRBadr" w:hAnsi="IRBadr" w:cs="IRBadr" w:hint="cs"/>
          <w:color w:val="008000"/>
          <w:rtl/>
        </w:rPr>
        <w:t>يَقُولُ</w:t>
      </w:r>
      <w:r w:rsidRPr="00D41B96">
        <w:rPr>
          <w:rFonts w:ascii="IRBadr" w:hAnsi="IRBadr" w:cs="IRBadr"/>
          <w:color w:val="008000"/>
          <w:rtl/>
        </w:rPr>
        <w:t xml:space="preserve"> </w:t>
      </w:r>
      <w:r w:rsidRPr="00D41B96">
        <w:rPr>
          <w:rFonts w:ascii="IRBadr" w:hAnsi="IRBadr" w:cs="IRBadr" w:hint="cs"/>
          <w:color w:val="008000"/>
          <w:rtl/>
        </w:rPr>
        <w:t>لَكَ</w:t>
      </w:r>
      <w:r w:rsidRPr="00D41B96">
        <w:rPr>
          <w:rFonts w:ascii="IRBadr" w:hAnsi="IRBadr" w:cs="IRBadr"/>
          <w:color w:val="008000"/>
          <w:rtl/>
        </w:rPr>
        <w:t xml:space="preserve"> </w:t>
      </w:r>
      <w:r w:rsidRPr="00D41B96">
        <w:rPr>
          <w:rFonts w:ascii="IRBadr" w:hAnsi="IRBadr" w:cs="IRBadr" w:hint="cs"/>
          <w:color w:val="008000"/>
          <w:rtl/>
        </w:rPr>
        <w:t>قُلْ</w:t>
      </w:r>
      <w:r w:rsidRPr="00D41B96">
        <w:rPr>
          <w:rFonts w:ascii="IRBadr" w:hAnsi="IRBadr" w:cs="IRBadr"/>
          <w:color w:val="008000"/>
          <w:rtl/>
        </w:rPr>
        <w:t xml:space="preserve"> </w:t>
      </w:r>
      <w:r w:rsidRPr="00D41B96">
        <w:rPr>
          <w:rFonts w:ascii="IRBadr" w:hAnsi="IRBadr" w:cs="IRBadr" w:hint="cs"/>
          <w:color w:val="008000"/>
          <w:rtl/>
        </w:rPr>
        <w:t>لِلرَّجُلِ</w:t>
      </w:r>
      <w:r w:rsidRPr="00D41B96">
        <w:rPr>
          <w:rFonts w:ascii="IRBadr" w:hAnsi="IRBadr" w:cs="IRBadr"/>
          <w:color w:val="008000"/>
          <w:rtl/>
        </w:rPr>
        <w:t xml:space="preserve"> </w:t>
      </w:r>
      <w:r w:rsidRPr="00D41B96">
        <w:rPr>
          <w:rFonts w:ascii="IRBadr" w:hAnsi="IRBadr" w:cs="IRBadr" w:hint="cs"/>
          <w:color w:val="008000"/>
          <w:rtl/>
        </w:rPr>
        <w:t>يَفِي</w:t>
      </w:r>
      <w:r w:rsidRPr="00D41B96">
        <w:rPr>
          <w:rFonts w:ascii="IRBadr" w:hAnsi="IRBadr" w:cs="IRBadr"/>
          <w:color w:val="008000"/>
          <w:rtl/>
        </w:rPr>
        <w:t xml:space="preserve"> </w:t>
      </w:r>
      <w:r w:rsidRPr="00D41B96">
        <w:rPr>
          <w:rFonts w:ascii="IRBadr" w:hAnsi="IRBadr" w:cs="IRBadr" w:hint="cs"/>
          <w:color w:val="008000"/>
          <w:rtl/>
        </w:rPr>
        <w:t>بِشَرْطِهِ</w:t>
      </w:r>
      <w:r w:rsidRPr="00D41B96">
        <w:rPr>
          <w:rFonts w:ascii="IRBadr" w:hAnsi="IRBadr" w:cs="IRBadr" w:hint="eastAsia"/>
          <w:color w:val="008000"/>
          <w:rtl/>
        </w:rPr>
        <w:t>»</w:t>
      </w:r>
      <w:r>
        <w:rPr>
          <w:rStyle w:val="FootnoteReference"/>
          <w:rFonts w:ascii="IRBadr" w:hAnsi="IRBadr" w:cs="IRBadr"/>
          <w:color w:val="008000"/>
          <w:rtl/>
        </w:rPr>
        <w:footnoteReference w:id="5"/>
      </w:r>
      <w:r w:rsidRPr="00D41B96">
        <w:rPr>
          <w:rFonts w:ascii="IRBadr" w:hAnsi="IRBadr" w:cs="IRBadr"/>
          <w:rtl/>
        </w:rPr>
        <w:t>.</w:t>
      </w:r>
    </w:p>
    <w:p w:rsidR="00BA1175" w:rsidRDefault="00BA1175" w:rsidP="00BA1175">
      <w:pPr>
        <w:rPr>
          <w:rFonts w:ascii="IRBadr" w:hAnsi="IRBadr" w:cs="IRBadr"/>
          <w:rtl/>
        </w:rPr>
      </w:pPr>
      <w:r w:rsidRPr="009E751A">
        <w:rPr>
          <w:rFonts w:ascii="IRBadr" w:hAnsi="IRBadr" w:cs="IRBadr" w:hint="cs"/>
          <w:b/>
          <w:bCs/>
          <w:rtl/>
        </w:rPr>
        <w:t>«انا قائم»:</w:t>
      </w:r>
      <w:r>
        <w:rPr>
          <w:rFonts w:ascii="IRBadr" w:hAnsi="IRBadr" w:cs="IRBadr" w:hint="cs"/>
          <w:rtl/>
        </w:rPr>
        <w:t xml:space="preserve"> مراد از این قید شاید آن است که عجله داشتم و قصد خروج با عجله از محضر حضرت داشتم. </w:t>
      </w:r>
      <w:r>
        <w:rPr>
          <w:rFonts w:ascii="IRBadr" w:hAnsi="IRBadr" w:cs="IRBadr"/>
          <w:rtl/>
        </w:rPr>
        <w:tab/>
      </w:r>
    </w:p>
    <w:p w:rsidR="00D41B96" w:rsidRDefault="00BA1175" w:rsidP="00BA1175">
      <w:pPr>
        <w:rPr>
          <w:rFonts w:ascii="IRBadr" w:hAnsi="IRBadr" w:cs="IRBadr"/>
          <w:rtl/>
        </w:rPr>
      </w:pPr>
      <w:r w:rsidRPr="009E751A">
        <w:rPr>
          <w:rFonts w:ascii="IRBadr" w:hAnsi="IRBadr" w:cs="IRBadr" w:hint="cs"/>
          <w:b/>
          <w:bCs/>
          <w:rtl/>
        </w:rPr>
        <w:lastRenderedPageBreak/>
        <w:t>«قَالَتِ</w:t>
      </w:r>
      <w:r w:rsidRPr="009E751A">
        <w:rPr>
          <w:rFonts w:ascii="IRBadr" w:hAnsi="IRBadr" w:cs="IRBadr"/>
          <w:b/>
          <w:bCs/>
          <w:rtl/>
        </w:rPr>
        <w:t xml:space="preserve"> </w:t>
      </w:r>
      <w:r w:rsidRPr="009E751A">
        <w:rPr>
          <w:rFonts w:ascii="IRBadr" w:hAnsi="IRBadr" w:cs="IRBadr" w:hint="cs"/>
          <w:b/>
          <w:bCs/>
          <w:rtl/>
        </w:rPr>
        <w:t>الْمَرْأَةُ</w:t>
      </w:r>
      <w:r w:rsidRPr="009E751A">
        <w:rPr>
          <w:rFonts w:ascii="IRBadr" w:hAnsi="IRBadr" w:cs="IRBadr"/>
          <w:b/>
          <w:bCs/>
          <w:rtl/>
        </w:rPr>
        <w:t xml:space="preserve"> </w:t>
      </w:r>
      <w:r w:rsidRPr="009E751A">
        <w:rPr>
          <w:rFonts w:ascii="IRBadr" w:hAnsi="IRBadr" w:cs="IRBadr" w:hint="cs"/>
          <w:b/>
          <w:bCs/>
          <w:rtl/>
        </w:rPr>
        <w:t>لَا</w:t>
      </w:r>
      <w:r w:rsidRPr="009E751A">
        <w:rPr>
          <w:rFonts w:ascii="IRBadr" w:hAnsi="IRBadr" w:cs="IRBadr"/>
          <w:b/>
          <w:bCs/>
          <w:rtl/>
        </w:rPr>
        <w:t xml:space="preserve"> </w:t>
      </w:r>
      <w:r w:rsidRPr="009E751A">
        <w:rPr>
          <w:rFonts w:ascii="IRBadr" w:hAnsi="IRBadr" w:cs="IRBadr" w:hint="cs"/>
          <w:b/>
          <w:bCs/>
          <w:rtl/>
        </w:rPr>
        <w:t>وَ</w:t>
      </w:r>
      <w:r w:rsidRPr="009E751A">
        <w:rPr>
          <w:rFonts w:ascii="IRBadr" w:hAnsi="IRBadr" w:cs="IRBadr"/>
          <w:b/>
          <w:bCs/>
          <w:rtl/>
        </w:rPr>
        <w:t xml:space="preserve"> </w:t>
      </w:r>
      <w:r w:rsidRPr="009E751A">
        <w:rPr>
          <w:rFonts w:ascii="IRBadr" w:hAnsi="IRBadr" w:cs="IRBadr" w:hint="cs"/>
          <w:b/>
          <w:bCs/>
          <w:rtl/>
        </w:rPr>
        <w:t>اللَّهِ</w:t>
      </w:r>
      <w:r w:rsidRPr="009E751A">
        <w:rPr>
          <w:rFonts w:ascii="IRBadr" w:hAnsi="IRBadr" w:cs="IRBadr"/>
          <w:b/>
          <w:bCs/>
          <w:rtl/>
        </w:rPr>
        <w:t xml:space="preserve"> </w:t>
      </w:r>
      <w:r w:rsidRPr="009E751A">
        <w:rPr>
          <w:rFonts w:ascii="IRBadr" w:hAnsi="IRBadr" w:cs="IRBadr" w:hint="cs"/>
          <w:b/>
          <w:bCs/>
          <w:rtl/>
        </w:rPr>
        <w:t>لَا</w:t>
      </w:r>
      <w:r w:rsidRPr="009E751A">
        <w:rPr>
          <w:rFonts w:ascii="IRBadr" w:hAnsi="IRBadr" w:cs="IRBadr"/>
          <w:b/>
          <w:bCs/>
          <w:rtl/>
        </w:rPr>
        <w:t xml:space="preserve"> </w:t>
      </w:r>
      <w:r w:rsidRPr="009E751A">
        <w:rPr>
          <w:rFonts w:ascii="IRBadr" w:hAnsi="IRBadr" w:cs="IRBadr" w:hint="cs"/>
          <w:b/>
          <w:bCs/>
          <w:rtl/>
        </w:rPr>
        <w:t>أَتَزَوَّجُكَ</w:t>
      </w:r>
      <w:r w:rsidRPr="009E751A">
        <w:rPr>
          <w:rFonts w:ascii="IRBadr" w:hAnsi="IRBadr" w:cs="IRBadr"/>
          <w:b/>
          <w:bCs/>
          <w:rtl/>
        </w:rPr>
        <w:t xml:space="preserve"> </w:t>
      </w:r>
      <w:r w:rsidRPr="009E751A">
        <w:rPr>
          <w:rFonts w:ascii="IRBadr" w:hAnsi="IRBadr" w:cs="IRBadr" w:hint="cs"/>
          <w:b/>
          <w:bCs/>
          <w:rtl/>
        </w:rPr>
        <w:t>أَبَداً</w:t>
      </w:r>
      <w:r w:rsidRPr="009E751A">
        <w:rPr>
          <w:rFonts w:ascii="IRBadr" w:hAnsi="IRBadr" w:cs="IRBadr"/>
          <w:b/>
          <w:bCs/>
          <w:rtl/>
        </w:rPr>
        <w:t xml:space="preserve"> </w:t>
      </w:r>
      <w:r w:rsidRPr="009E751A">
        <w:rPr>
          <w:rFonts w:ascii="IRBadr" w:hAnsi="IRBadr" w:cs="IRBadr" w:hint="cs"/>
          <w:b/>
          <w:bCs/>
          <w:rtl/>
        </w:rPr>
        <w:t>حَتَّى...»</w:t>
      </w:r>
      <w:r>
        <w:rPr>
          <w:rFonts w:ascii="IRBadr" w:hAnsi="IRBadr" w:cs="IRBadr" w:hint="cs"/>
          <w:rtl/>
        </w:rPr>
        <w:t xml:space="preserve">: نکته مهم آنکه مراد از این قید آن نیست که در انشاء عقد نکاح، این قید را ذکر کرده باشد. </w:t>
      </w:r>
      <w:r w:rsidR="00D41B96">
        <w:rPr>
          <w:rFonts w:ascii="IRBadr" w:hAnsi="IRBadr" w:cs="IRBadr" w:hint="cs"/>
          <w:rtl/>
        </w:rPr>
        <w:t xml:space="preserve">در گفتگوهای قبل از ازدواج اگر در مورد شرطی صحبت شود به این معنا نیست که در ذیل عقد ازدواج هم و لو شرط نکنند، آن صحبت </w:t>
      </w:r>
      <w:r>
        <w:rPr>
          <w:rFonts w:ascii="IRBadr" w:hAnsi="IRBadr" w:cs="IRBadr" w:hint="cs"/>
          <w:rtl/>
        </w:rPr>
        <w:t>به عنوان قید عقد اخذ شود.</w:t>
      </w:r>
    </w:p>
    <w:p w:rsidR="00D41B96" w:rsidRDefault="004B17CB" w:rsidP="004B17CB">
      <w:pPr>
        <w:rPr>
          <w:rFonts w:ascii="IRBadr" w:hAnsi="IRBadr" w:cs="IRBadr"/>
          <w:rtl/>
        </w:rPr>
      </w:pPr>
      <w:r w:rsidRPr="009E751A">
        <w:rPr>
          <w:rFonts w:ascii="IRBadr" w:hAnsi="IRBadr" w:cs="IRBadr" w:hint="cs"/>
          <w:b/>
          <w:bCs/>
          <w:rtl/>
        </w:rPr>
        <w:t>«إِنِّي</w:t>
      </w:r>
      <w:r w:rsidRPr="009E751A">
        <w:rPr>
          <w:rFonts w:ascii="IRBadr" w:hAnsi="IRBadr" w:cs="IRBadr"/>
          <w:b/>
          <w:bCs/>
          <w:rtl/>
        </w:rPr>
        <w:t xml:space="preserve"> </w:t>
      </w:r>
      <w:r w:rsidRPr="009E751A">
        <w:rPr>
          <w:rFonts w:ascii="IRBadr" w:hAnsi="IRBadr" w:cs="IRBadr" w:hint="cs"/>
          <w:b/>
          <w:bCs/>
          <w:rtl/>
        </w:rPr>
        <w:t>أَشُكُّ</w:t>
      </w:r>
      <w:r w:rsidRPr="009E751A">
        <w:rPr>
          <w:rFonts w:ascii="IRBadr" w:hAnsi="IRBadr" w:cs="IRBadr"/>
          <w:b/>
          <w:bCs/>
          <w:rtl/>
        </w:rPr>
        <w:t xml:space="preserve"> </w:t>
      </w:r>
      <w:r w:rsidRPr="009E751A">
        <w:rPr>
          <w:rFonts w:ascii="IRBadr" w:hAnsi="IRBadr" w:cs="IRBadr" w:hint="cs"/>
          <w:b/>
          <w:bCs/>
          <w:rtl/>
        </w:rPr>
        <w:t>فِي</w:t>
      </w:r>
      <w:r w:rsidRPr="009E751A">
        <w:rPr>
          <w:rFonts w:ascii="IRBadr" w:hAnsi="IRBadr" w:cs="IRBadr"/>
          <w:b/>
          <w:bCs/>
          <w:rtl/>
        </w:rPr>
        <w:t xml:space="preserve"> </w:t>
      </w:r>
      <w:r w:rsidRPr="009E751A">
        <w:rPr>
          <w:rFonts w:ascii="IRBadr" w:hAnsi="IRBadr" w:cs="IRBadr" w:hint="cs"/>
          <w:b/>
          <w:bCs/>
          <w:rtl/>
        </w:rPr>
        <w:t>حَرْفٍ...»</w:t>
      </w:r>
      <w:r>
        <w:rPr>
          <w:rFonts w:ascii="IRBadr" w:hAnsi="IRBadr" w:cs="IRBadr" w:hint="cs"/>
          <w:rtl/>
        </w:rPr>
        <w:t>: منصور به حضرت عرض می‌کند که من مطمئن نیستم این سؤال که مربوط به شر</w:t>
      </w:r>
      <w:r w:rsidR="009E751A">
        <w:rPr>
          <w:rFonts w:ascii="IRBadr" w:hAnsi="IRBadr" w:cs="IRBadr" w:hint="cs"/>
          <w:rtl/>
        </w:rPr>
        <w:t>ی</w:t>
      </w:r>
      <w:r>
        <w:rPr>
          <w:rFonts w:ascii="IRBadr" w:hAnsi="IRBadr" w:cs="IRBadr" w:hint="cs"/>
          <w:rtl/>
        </w:rPr>
        <w:t xml:space="preserve">کم بود را به صورت کامل و با تمام قیودش به طور صحیح پرسیده باشم. </w:t>
      </w:r>
      <w:r w:rsidR="00D41B96">
        <w:rPr>
          <w:rFonts w:ascii="IRBadr" w:hAnsi="IRBadr" w:cs="IRBadr" w:hint="cs"/>
          <w:rtl/>
        </w:rPr>
        <w:t xml:space="preserve">حضرت </w:t>
      </w:r>
      <w:r>
        <w:rPr>
          <w:rFonts w:ascii="IRBadr" w:hAnsi="IRBadr" w:cs="IRBadr" w:hint="cs"/>
          <w:rtl/>
        </w:rPr>
        <w:t>که -</w:t>
      </w:r>
      <w:r w:rsidR="00D41B96">
        <w:rPr>
          <w:rFonts w:ascii="IRBadr" w:hAnsi="IRBadr" w:cs="IRBadr" w:hint="cs"/>
          <w:rtl/>
        </w:rPr>
        <w:t>حال یا با علم عادی و یا با علم غیب</w:t>
      </w:r>
      <w:r>
        <w:rPr>
          <w:rFonts w:ascii="IRBadr" w:hAnsi="IRBadr" w:cs="IRBadr" w:hint="cs"/>
          <w:rtl/>
        </w:rPr>
        <w:t>-</w:t>
      </w:r>
      <w:r w:rsidR="00D41B96">
        <w:rPr>
          <w:rFonts w:ascii="IRBadr" w:hAnsi="IRBadr" w:cs="IRBadr" w:hint="cs"/>
          <w:rtl/>
        </w:rPr>
        <w:t xml:space="preserve"> </w:t>
      </w:r>
      <w:r w:rsidR="00BE395D">
        <w:rPr>
          <w:rFonts w:ascii="IRBadr" w:hAnsi="IRBadr" w:cs="IRBadr" w:hint="cs"/>
          <w:rtl/>
        </w:rPr>
        <w:t>از شریک او اطّلاع داشتند</w:t>
      </w:r>
      <w:r>
        <w:rPr>
          <w:rFonts w:ascii="IRBadr" w:hAnsi="IRBadr" w:cs="IRBadr" w:hint="cs"/>
          <w:rtl/>
        </w:rPr>
        <w:t xml:space="preserve"> و می‌دانستند که شریک منصور کیست، به او فرمودند شریک تو عمران است. او که در مدینه تو را ملاقات می‌کند. از او سؤال را دوباره بپرس و بنویس که مثلا فراموش نکنی.</w:t>
      </w:r>
    </w:p>
    <w:p w:rsidR="004B17CB" w:rsidRDefault="00064CCD" w:rsidP="00064CCD">
      <w:pPr>
        <w:pStyle w:val="Heading5"/>
        <w:rPr>
          <w:rtl/>
        </w:rPr>
      </w:pPr>
      <w:bookmarkStart w:id="116" w:name="_Toc140880642"/>
      <w:bookmarkStart w:id="117" w:name="_Toc140881740"/>
      <w:bookmarkStart w:id="118" w:name="_Toc140881990"/>
      <w:r>
        <w:rPr>
          <w:rFonts w:hint="cs"/>
          <w:rtl/>
        </w:rPr>
        <w:t>نکات فرعی موجود در ضمن برخی روایات</w:t>
      </w:r>
      <w:bookmarkEnd w:id="116"/>
      <w:bookmarkEnd w:id="117"/>
      <w:bookmarkEnd w:id="118"/>
    </w:p>
    <w:p w:rsidR="007A5002" w:rsidRDefault="00064CCD" w:rsidP="00FD601B">
      <w:pPr>
        <w:rPr>
          <w:rFonts w:ascii="IRBadr" w:hAnsi="IRBadr" w:cs="IRBadr"/>
          <w:rtl/>
        </w:rPr>
      </w:pPr>
      <w:r w:rsidRPr="00064CCD">
        <w:rPr>
          <w:rFonts w:ascii="IRBadr" w:hAnsi="IRBadr" w:cs="IRBadr" w:hint="cs"/>
          <w:rtl/>
        </w:rPr>
        <w:t>در نقل اول</w:t>
      </w:r>
      <w:r>
        <w:rPr>
          <w:rFonts w:ascii="IRBadr" w:hAnsi="IRBadr" w:cs="IRBadr" w:hint="cs"/>
          <w:rtl/>
        </w:rPr>
        <w:t xml:space="preserve"> این روایت، جنبه‌های فقهی سؤال به طور کامل وجود دارد. در این نقل برخی جزئیّات ذکر شده که به اصل سؤال ارتباطی ندارد. نکته آنکه بعضی </w:t>
      </w:r>
      <w:r w:rsidR="007A5002">
        <w:rPr>
          <w:rFonts w:ascii="IRBadr" w:hAnsi="IRBadr" w:cs="IRBadr" w:hint="cs"/>
          <w:rtl/>
        </w:rPr>
        <w:t xml:space="preserve">نکات فرعی در بین فقرات برخی روایات وجود دارد که این نکات از آن جهت که نقطه اصلی </w:t>
      </w:r>
      <w:r>
        <w:rPr>
          <w:rFonts w:ascii="IRBadr" w:hAnsi="IRBadr" w:cs="IRBadr" w:hint="cs"/>
          <w:rtl/>
        </w:rPr>
        <w:t xml:space="preserve">و محلّ ثقل </w:t>
      </w:r>
      <w:r w:rsidR="007A5002">
        <w:rPr>
          <w:rFonts w:ascii="IRBadr" w:hAnsi="IRBadr" w:cs="IRBadr" w:hint="cs"/>
          <w:rtl/>
        </w:rPr>
        <w:t>روایت نیست</w:t>
      </w:r>
      <w:r>
        <w:rPr>
          <w:rFonts w:ascii="IRBadr" w:hAnsi="IRBadr" w:cs="IRBadr" w:hint="cs"/>
          <w:rtl/>
        </w:rPr>
        <w:t>، مورد توجّه قرار نگرفته و در</w:t>
      </w:r>
      <w:r w:rsidR="007A5002">
        <w:rPr>
          <w:rFonts w:ascii="IRBadr" w:hAnsi="IRBadr" w:cs="IRBadr" w:hint="cs"/>
          <w:rtl/>
        </w:rPr>
        <w:t xml:space="preserve"> </w:t>
      </w:r>
      <w:r>
        <w:rPr>
          <w:rFonts w:ascii="IRBadr" w:hAnsi="IRBadr" w:cs="IRBadr" w:hint="cs"/>
          <w:rtl/>
        </w:rPr>
        <w:t>یک</w:t>
      </w:r>
      <w:r w:rsidR="007A5002">
        <w:rPr>
          <w:rFonts w:ascii="IRBadr" w:hAnsi="IRBadr" w:cs="IRBadr" w:hint="cs"/>
          <w:rtl/>
        </w:rPr>
        <w:t xml:space="preserve"> باب مجزّا </w:t>
      </w:r>
      <w:r>
        <w:rPr>
          <w:rFonts w:ascii="IRBadr" w:hAnsi="IRBadr" w:cs="IRBadr" w:hint="cs"/>
          <w:rtl/>
        </w:rPr>
        <w:t xml:space="preserve">تبویب نگردیده </w:t>
      </w:r>
      <w:r w:rsidR="007A5002">
        <w:rPr>
          <w:rFonts w:ascii="IRBadr" w:hAnsi="IRBadr" w:cs="IRBadr" w:hint="cs"/>
          <w:rtl/>
        </w:rPr>
        <w:t xml:space="preserve">است. برخی از این </w:t>
      </w:r>
      <w:r w:rsidR="00BA40BA">
        <w:rPr>
          <w:rFonts w:ascii="IRBadr" w:hAnsi="IRBadr" w:cs="IRBadr" w:hint="cs"/>
          <w:rtl/>
        </w:rPr>
        <w:t>تفصیلات و ویژگی‌های غیرفقهی موجود در روایات فقهی</w:t>
      </w:r>
      <w:r w:rsidR="007A5002">
        <w:rPr>
          <w:rFonts w:ascii="IRBadr" w:hAnsi="IRBadr" w:cs="IRBadr" w:hint="cs"/>
          <w:rtl/>
        </w:rPr>
        <w:t xml:space="preserve">، در مباحث حدیث‌شناسی بسیار موثّر و کمک کننده است. مثلا در روایتی </w:t>
      </w:r>
      <w:r w:rsidR="00FD601B">
        <w:rPr>
          <w:rFonts w:ascii="IRBadr" w:hAnsi="IRBadr" w:cs="IRBadr"/>
        </w:rPr>
        <w:t xml:space="preserve"> </w:t>
      </w:r>
      <w:r w:rsidR="00FD601B">
        <w:rPr>
          <w:rFonts w:ascii="IRBadr" w:hAnsi="IRBadr" w:cs="IRBadr" w:hint="cs"/>
          <w:rtl/>
        </w:rPr>
        <w:t xml:space="preserve">به این مضمون </w:t>
      </w:r>
      <w:r w:rsidR="007A5002">
        <w:rPr>
          <w:rFonts w:ascii="IRBadr" w:hAnsi="IRBadr" w:cs="IRBadr" w:hint="cs"/>
          <w:rtl/>
        </w:rPr>
        <w:t xml:space="preserve">وارد شده است: </w:t>
      </w:r>
      <w:r w:rsidR="00FD601B">
        <w:rPr>
          <w:rFonts w:ascii="IRBadr" w:hAnsi="IRBadr" w:cs="IRBadr" w:hint="cs"/>
          <w:rtl/>
        </w:rPr>
        <w:t xml:space="preserve">«دخلت علی الامام (ع) فقال لی </w:t>
      </w:r>
      <w:r w:rsidR="007A5002">
        <w:rPr>
          <w:rFonts w:ascii="IRBadr" w:hAnsi="IRBadr" w:cs="IRBadr" w:hint="cs"/>
          <w:rtl/>
        </w:rPr>
        <w:t>من غیر ان یسبق لی سوال...</w:t>
      </w:r>
      <w:r w:rsidR="00FD601B">
        <w:rPr>
          <w:rFonts w:ascii="IRBadr" w:hAnsi="IRBadr" w:cs="IRBadr" w:hint="cs"/>
          <w:rtl/>
        </w:rPr>
        <w:t>»، از این تعبیر ممکن است استفاده شود که اصل اولی بر آن بوده که حضرت، در پاسخ به سؤالات مطالب را القاء می‌نمودند؛ به طوری که کلام ابتدایی حضرت یک امر خلاف قاعده شمرده شده است.</w:t>
      </w:r>
      <w:r w:rsidR="00B016A2">
        <w:rPr>
          <w:rFonts w:ascii="IRBadr" w:hAnsi="IRBadr" w:cs="IRBadr" w:hint="cs"/>
          <w:rtl/>
        </w:rPr>
        <w:t xml:space="preserve"> برخی از این نکات در مسائل مربوط به تقیّه و نحوه</w:t>
      </w:r>
      <w:r w:rsidR="00846A9E">
        <w:rPr>
          <w:rFonts w:ascii="IRBadr" w:hAnsi="IRBadr" w:cs="IRBadr" w:hint="cs"/>
          <w:rtl/>
        </w:rPr>
        <w:t xml:space="preserve"> و</w:t>
      </w:r>
      <w:r w:rsidR="00B016A2">
        <w:rPr>
          <w:rFonts w:ascii="IRBadr" w:hAnsi="IRBadr" w:cs="IRBadr" w:hint="cs"/>
          <w:rtl/>
        </w:rPr>
        <w:t xml:space="preserve"> انتقال روایات و امثال ذلک بسیار مؤثّر است. </w:t>
      </w:r>
    </w:p>
    <w:p w:rsidR="00B016A2" w:rsidRDefault="00B016A2" w:rsidP="00FD601B">
      <w:pPr>
        <w:rPr>
          <w:rFonts w:ascii="IRBadr" w:hAnsi="IRBadr" w:cs="IRBadr"/>
          <w:rtl/>
        </w:rPr>
      </w:pPr>
      <w:r>
        <w:rPr>
          <w:rFonts w:ascii="IRBadr" w:hAnsi="IRBadr" w:cs="IRBadr" w:hint="cs"/>
          <w:rtl/>
        </w:rPr>
        <w:t>شاید آنچه در ذیل این روایت</w:t>
      </w:r>
      <w:r w:rsidR="00846A9E">
        <w:rPr>
          <w:rFonts w:ascii="IRBadr" w:hAnsi="IRBadr" w:cs="IRBadr" w:hint="cs"/>
          <w:rtl/>
        </w:rPr>
        <w:t xml:space="preserve"> ما نحن فیه</w:t>
      </w:r>
      <w:r>
        <w:rPr>
          <w:rFonts w:ascii="IRBadr" w:hAnsi="IRBadr" w:cs="IRBadr" w:hint="cs"/>
          <w:rtl/>
        </w:rPr>
        <w:t xml:space="preserve"> ذکر شده که شانه به شانه من زد، به جهت مسائل مربوط به تقیّه باشد.</w:t>
      </w:r>
    </w:p>
    <w:p w:rsidR="00846A9E" w:rsidRDefault="00846A9E" w:rsidP="00846A9E">
      <w:pPr>
        <w:pStyle w:val="Heading3"/>
      </w:pPr>
      <w:bookmarkStart w:id="119" w:name="_Toc140881741"/>
      <w:bookmarkStart w:id="120" w:name="_Toc140881991"/>
      <w:r>
        <w:rPr>
          <w:rFonts w:hint="cs"/>
          <w:rtl/>
        </w:rPr>
        <w:t>روایات مربوط به شرط طلاق و جماع؛ که این امور برای زن شرط شود</w:t>
      </w:r>
      <w:bookmarkEnd w:id="119"/>
      <w:bookmarkEnd w:id="120"/>
    </w:p>
    <w:p w:rsidR="003D1CE8" w:rsidRPr="003D1CE8" w:rsidRDefault="003D1CE8" w:rsidP="00FD601B">
      <w:pPr>
        <w:rPr>
          <w:rFonts w:ascii="IRBadr" w:hAnsi="IRBadr" w:cs="IRBadr"/>
          <w:rtl/>
        </w:rPr>
      </w:pPr>
      <w:r>
        <w:rPr>
          <w:rFonts w:ascii="IRBadr" w:hAnsi="IRBadr" w:cs="IRBadr" w:hint="cs"/>
          <w:rtl/>
        </w:rPr>
        <w:t>روایات بعد مربوط به باب «</w:t>
      </w:r>
      <w:r w:rsidRPr="003D1CE8">
        <w:rPr>
          <w:rFonts w:ascii="IRBadr" w:hAnsi="IRBadr" w:cs="IRBadr" w:hint="cs"/>
          <w:rtl/>
        </w:rPr>
        <w:t>باب</w:t>
      </w:r>
      <w:r w:rsidRPr="003D1CE8">
        <w:rPr>
          <w:rFonts w:ascii="IRBadr" w:hAnsi="IRBadr" w:cs="IRBadr"/>
          <w:rtl/>
        </w:rPr>
        <w:t xml:space="preserve"> </w:t>
      </w:r>
      <w:r w:rsidRPr="003D1CE8">
        <w:rPr>
          <w:rFonts w:ascii="IRBadr" w:hAnsi="IRBadr" w:cs="IRBadr" w:hint="cs"/>
          <w:rtl/>
        </w:rPr>
        <w:t>انّ</w:t>
      </w:r>
      <w:r w:rsidRPr="003D1CE8">
        <w:rPr>
          <w:rFonts w:ascii="IRBadr" w:hAnsi="IRBadr" w:cs="IRBadr"/>
          <w:rtl/>
        </w:rPr>
        <w:t xml:space="preserve"> </w:t>
      </w:r>
      <w:r w:rsidRPr="003D1CE8">
        <w:rPr>
          <w:rFonts w:ascii="IRBadr" w:hAnsi="IRBadr" w:cs="IRBadr" w:hint="cs"/>
          <w:rtl/>
        </w:rPr>
        <w:t>من</w:t>
      </w:r>
      <w:r w:rsidRPr="003D1CE8">
        <w:rPr>
          <w:rFonts w:ascii="IRBadr" w:hAnsi="IRBadr" w:cs="IRBadr"/>
          <w:rtl/>
        </w:rPr>
        <w:t xml:space="preserve"> </w:t>
      </w:r>
      <w:r w:rsidRPr="003D1CE8">
        <w:rPr>
          <w:rFonts w:ascii="IRBadr" w:hAnsi="IRBadr" w:cs="IRBadr" w:hint="cs"/>
          <w:rtl/>
        </w:rPr>
        <w:t>تزوّج</w:t>
      </w:r>
      <w:r w:rsidRPr="003D1CE8">
        <w:rPr>
          <w:rFonts w:ascii="IRBadr" w:hAnsi="IRBadr" w:cs="IRBadr"/>
          <w:rtl/>
        </w:rPr>
        <w:t xml:space="preserve"> </w:t>
      </w:r>
      <w:r w:rsidRPr="003D1CE8">
        <w:rPr>
          <w:rFonts w:ascii="IRBadr" w:hAnsi="IRBadr" w:cs="IRBadr" w:hint="cs"/>
          <w:rtl/>
        </w:rPr>
        <w:t>امرأة</w:t>
      </w:r>
      <w:r w:rsidRPr="003D1CE8">
        <w:rPr>
          <w:rFonts w:ascii="IRBadr" w:hAnsi="IRBadr" w:cs="IRBadr"/>
          <w:rtl/>
        </w:rPr>
        <w:t xml:space="preserve"> </w:t>
      </w:r>
      <w:r w:rsidRPr="003D1CE8">
        <w:rPr>
          <w:rFonts w:ascii="IRBadr" w:hAnsi="IRBadr" w:cs="IRBadr" w:hint="cs"/>
          <w:rtl/>
        </w:rPr>
        <w:t>وشرط</w:t>
      </w:r>
      <w:r w:rsidRPr="003D1CE8">
        <w:rPr>
          <w:rFonts w:ascii="IRBadr" w:hAnsi="IRBadr" w:cs="IRBadr"/>
          <w:rtl/>
        </w:rPr>
        <w:t xml:space="preserve"> </w:t>
      </w:r>
      <w:r w:rsidRPr="003D1CE8">
        <w:rPr>
          <w:rFonts w:ascii="IRBadr" w:hAnsi="IRBadr" w:cs="IRBadr" w:hint="cs"/>
          <w:rtl/>
        </w:rPr>
        <w:t>انّ</w:t>
      </w:r>
      <w:r w:rsidRPr="003D1CE8">
        <w:rPr>
          <w:rFonts w:ascii="IRBadr" w:hAnsi="IRBadr" w:cs="IRBadr"/>
          <w:rtl/>
        </w:rPr>
        <w:t xml:space="preserve"> </w:t>
      </w:r>
      <w:r w:rsidRPr="003D1CE8">
        <w:rPr>
          <w:rFonts w:ascii="IRBadr" w:hAnsi="IRBadr" w:cs="IRBadr" w:hint="cs"/>
          <w:rtl/>
        </w:rPr>
        <w:t>بيدها</w:t>
      </w:r>
      <w:r w:rsidRPr="003D1CE8">
        <w:rPr>
          <w:rFonts w:ascii="IRBadr" w:hAnsi="IRBadr" w:cs="IRBadr"/>
          <w:rtl/>
        </w:rPr>
        <w:t xml:space="preserve"> </w:t>
      </w:r>
      <w:r w:rsidRPr="003D1CE8">
        <w:rPr>
          <w:rFonts w:ascii="IRBadr" w:hAnsi="IRBadr" w:cs="IRBadr" w:hint="cs"/>
          <w:rtl/>
        </w:rPr>
        <w:t>الجماع</w:t>
      </w:r>
      <w:r w:rsidRPr="003D1CE8">
        <w:rPr>
          <w:rFonts w:ascii="IRBadr" w:hAnsi="IRBadr" w:cs="IRBadr"/>
          <w:rtl/>
        </w:rPr>
        <w:t xml:space="preserve"> </w:t>
      </w:r>
      <w:r w:rsidRPr="003D1CE8">
        <w:rPr>
          <w:rFonts w:ascii="IRBadr" w:hAnsi="IRBadr" w:cs="IRBadr" w:hint="cs"/>
          <w:rtl/>
        </w:rPr>
        <w:t>والطّلاق</w:t>
      </w:r>
      <w:r w:rsidRPr="003D1CE8">
        <w:rPr>
          <w:rFonts w:ascii="IRBadr" w:hAnsi="IRBadr" w:cs="IRBadr"/>
          <w:rtl/>
        </w:rPr>
        <w:t xml:space="preserve"> </w:t>
      </w:r>
      <w:r w:rsidRPr="003D1CE8">
        <w:rPr>
          <w:rFonts w:ascii="IRBadr" w:hAnsi="IRBadr" w:cs="IRBadr" w:hint="cs"/>
          <w:rtl/>
        </w:rPr>
        <w:t>وعليها</w:t>
      </w:r>
      <w:r w:rsidRPr="003D1CE8">
        <w:rPr>
          <w:rFonts w:ascii="IRBadr" w:hAnsi="IRBadr" w:cs="IRBadr"/>
          <w:rtl/>
        </w:rPr>
        <w:t xml:space="preserve"> </w:t>
      </w:r>
      <w:r w:rsidRPr="003D1CE8">
        <w:rPr>
          <w:rFonts w:ascii="IRBadr" w:hAnsi="IRBadr" w:cs="IRBadr" w:hint="cs"/>
          <w:rtl/>
        </w:rPr>
        <w:t>الصّداق</w:t>
      </w:r>
      <w:r w:rsidRPr="003D1CE8">
        <w:rPr>
          <w:rFonts w:ascii="IRBadr" w:hAnsi="IRBadr" w:cs="IRBadr"/>
          <w:rtl/>
        </w:rPr>
        <w:t xml:space="preserve"> </w:t>
      </w:r>
      <w:r w:rsidRPr="003D1CE8">
        <w:rPr>
          <w:rFonts w:ascii="IRBadr" w:hAnsi="IRBadr" w:cs="IRBadr" w:hint="cs"/>
          <w:rtl/>
        </w:rPr>
        <w:t>بطل</w:t>
      </w:r>
      <w:r w:rsidRPr="003D1CE8">
        <w:rPr>
          <w:rFonts w:ascii="IRBadr" w:hAnsi="IRBadr" w:cs="IRBadr"/>
          <w:rtl/>
        </w:rPr>
        <w:t xml:space="preserve"> </w:t>
      </w:r>
      <w:r w:rsidRPr="003D1CE8">
        <w:rPr>
          <w:rFonts w:ascii="IRBadr" w:hAnsi="IRBadr" w:cs="IRBadr" w:hint="cs"/>
          <w:rtl/>
        </w:rPr>
        <w:t>الشّرط</w:t>
      </w:r>
      <w:r>
        <w:rPr>
          <w:rFonts w:ascii="IRBadr" w:hAnsi="IRBadr" w:cs="IRBadr" w:hint="cs"/>
          <w:rtl/>
        </w:rPr>
        <w:t>» است که در جلسه بعد مورد بررسی قرار می‌گیرد.</w:t>
      </w:r>
    </w:p>
    <w:p w:rsidR="007A5002" w:rsidRPr="000C2D44" w:rsidRDefault="002D636A" w:rsidP="008C3ABD">
      <w:pPr>
        <w:rPr>
          <w:rFonts w:ascii="IRBadr" w:hAnsi="IRBadr" w:cs="IRBadr"/>
          <w:rtl/>
        </w:rPr>
      </w:pPr>
      <w:r>
        <w:rPr>
          <w:rFonts w:ascii="IRBadr" w:hAnsi="IRBadr" w:cs="IRBadr" w:hint="cs"/>
          <w:rtl/>
        </w:rPr>
        <w:t>ما آنچه در ارجاعات جامع احادیث ذکر شده است، مورد بررسی قرار می‌دهیم ولی نکته آن است که در برخی از این ادلّه</w:t>
      </w:r>
      <w:r w:rsidR="00DC4D7E">
        <w:rPr>
          <w:rFonts w:ascii="IRBadr" w:hAnsi="IRBadr" w:cs="IRBadr" w:hint="cs"/>
          <w:rtl/>
        </w:rPr>
        <w:t>،</w:t>
      </w:r>
      <w:r>
        <w:rPr>
          <w:rFonts w:ascii="IRBadr" w:hAnsi="IRBadr" w:cs="IRBadr" w:hint="cs"/>
          <w:rtl/>
        </w:rPr>
        <w:t xml:space="preserve"> مساله شرط مطرح نشده است.</w:t>
      </w:r>
      <w:r w:rsidR="00DC4D7E">
        <w:rPr>
          <w:rFonts w:ascii="IRBadr" w:hAnsi="IRBadr" w:cs="IRBadr" w:hint="cs"/>
          <w:rtl/>
        </w:rPr>
        <w:t xml:space="preserve"> در برخی از این روایات هرچند لفظ «شرط» به کار رفته است ولی نقطه ثقل روایت، مساله شرط نیست و علّت عدم نفوذ آن هم نکته‌ای است که ربطی به شرط ندارد. </w:t>
      </w:r>
      <w:r>
        <w:rPr>
          <w:rFonts w:ascii="IRBadr" w:hAnsi="IRBadr" w:cs="IRBadr" w:hint="cs"/>
          <w:rtl/>
        </w:rPr>
        <w:t xml:space="preserve">روایات </w:t>
      </w:r>
      <w:r w:rsidR="00DC4D7E">
        <w:rPr>
          <w:rFonts w:ascii="IRBadr" w:hAnsi="IRBadr" w:cs="IRBadr" w:hint="cs"/>
          <w:rtl/>
        </w:rPr>
        <w:t xml:space="preserve">مربوط به شرط </w:t>
      </w:r>
      <w:r w:rsidR="008C3ABD">
        <w:rPr>
          <w:rFonts w:ascii="IRBadr" w:hAnsi="IRBadr" w:cs="IRBadr" w:hint="cs"/>
          <w:rtl/>
        </w:rPr>
        <w:t xml:space="preserve">عدم </w:t>
      </w:r>
      <w:r>
        <w:rPr>
          <w:rFonts w:ascii="IRBadr" w:hAnsi="IRBadr" w:cs="IRBadr" w:hint="cs"/>
          <w:rtl/>
        </w:rPr>
        <w:t>ق</w:t>
      </w:r>
      <w:r w:rsidR="00DC4D7E">
        <w:rPr>
          <w:rFonts w:ascii="IRBadr" w:hAnsi="IRBadr" w:cs="IRBadr" w:hint="cs"/>
          <w:rtl/>
        </w:rPr>
        <w:t>َ</w:t>
      </w:r>
      <w:r>
        <w:rPr>
          <w:rFonts w:ascii="IRBadr" w:hAnsi="IRBadr" w:cs="IRBadr" w:hint="cs"/>
          <w:rtl/>
        </w:rPr>
        <w:t>س</w:t>
      </w:r>
      <w:r w:rsidR="00DC4D7E">
        <w:rPr>
          <w:rFonts w:ascii="IRBadr" w:hAnsi="IRBadr" w:cs="IRBadr" w:hint="cs"/>
          <w:rtl/>
        </w:rPr>
        <w:t>ْ</w:t>
      </w:r>
      <w:r>
        <w:rPr>
          <w:rFonts w:ascii="IRBadr" w:hAnsi="IRBadr" w:cs="IRBadr" w:hint="cs"/>
          <w:rtl/>
        </w:rPr>
        <w:t xml:space="preserve">م </w:t>
      </w:r>
      <w:r w:rsidR="008C3ABD">
        <w:rPr>
          <w:rFonts w:ascii="IRBadr" w:hAnsi="IRBadr" w:cs="IRBadr" w:hint="cs"/>
          <w:rtl/>
        </w:rPr>
        <w:t xml:space="preserve">است، از این قبیل شروط است. این دسته از روایات مباحث فقه الحدیثی دارد </w:t>
      </w:r>
      <w:r>
        <w:rPr>
          <w:rFonts w:ascii="IRBadr" w:hAnsi="IRBadr" w:cs="IRBadr" w:hint="cs"/>
          <w:rtl/>
        </w:rPr>
        <w:t>که در جلسه آینده بررسی می‌گردد.</w:t>
      </w:r>
    </w:p>
    <w:sectPr w:rsidR="007A5002" w:rsidRPr="000C2D44"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544" w:rsidRDefault="00133544" w:rsidP="008B750B">
      <w:pPr>
        <w:spacing w:line="240" w:lineRule="auto"/>
      </w:pPr>
      <w:r>
        <w:separator/>
      </w:r>
    </w:p>
    <w:p w:rsidR="00133544" w:rsidRDefault="00133544"/>
  </w:endnote>
  <w:endnote w:type="continuationSeparator" w:id="0">
    <w:p w:rsidR="00133544" w:rsidRDefault="00133544" w:rsidP="008B750B">
      <w:pPr>
        <w:spacing w:line="240" w:lineRule="auto"/>
      </w:pPr>
      <w:r>
        <w:continuationSeparator/>
      </w:r>
    </w:p>
    <w:p w:rsidR="00133544" w:rsidRDefault="00133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p w:rsidR="00EB50EC" w:rsidRDefault="00EB50E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0585A" w:rsidRPr="0000585A">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7A2A02" w:rsidP="001B6799">
          <w:pPr>
            <w:pStyle w:val="Footer"/>
            <w:bidi w:val="0"/>
            <w:rPr>
              <w:color w:val="808080" w:themeColor="background1" w:themeShade="80"/>
              <w:rtl/>
            </w:rPr>
          </w:pPr>
          <w:bookmarkStart w:id="121" w:name="BokAdres"/>
          <w:bookmarkEnd w:id="121"/>
          <w:r>
            <w:rPr>
              <w:color w:val="808080" w:themeColor="background1" w:themeShade="80"/>
            </w:rPr>
            <w:t>F1js1_14020306-114_ah1_mfeb.ir</w:t>
          </w:r>
        </w:p>
      </w:tc>
    </w:tr>
  </w:tbl>
  <w:p w:rsidR="00FA3B17" w:rsidRDefault="00FA3B17" w:rsidP="00FA5F3D">
    <w:pPr>
      <w:pStyle w:val="Footer"/>
      <w:jc w:val="center"/>
    </w:pPr>
  </w:p>
  <w:p w:rsidR="00EB50EC" w:rsidRDefault="00EB50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544" w:rsidRDefault="00133544" w:rsidP="008B750B">
      <w:pPr>
        <w:spacing w:line="240" w:lineRule="auto"/>
      </w:pPr>
      <w:r>
        <w:separator/>
      </w:r>
    </w:p>
    <w:p w:rsidR="00133544" w:rsidRDefault="00133544"/>
  </w:footnote>
  <w:footnote w:type="continuationSeparator" w:id="0">
    <w:p w:rsidR="00133544" w:rsidRDefault="00133544" w:rsidP="008B750B">
      <w:pPr>
        <w:spacing w:line="240" w:lineRule="auto"/>
      </w:pPr>
      <w:r>
        <w:continuationSeparator/>
      </w:r>
    </w:p>
    <w:p w:rsidR="00133544" w:rsidRDefault="00133544"/>
  </w:footnote>
  <w:footnote w:id="1">
    <w:p w:rsidR="00982E63" w:rsidRPr="0094201C" w:rsidRDefault="00982E63" w:rsidP="0094201C">
      <w:pPr>
        <w:pStyle w:val="FootnoteText"/>
        <w:rPr>
          <w:rtl/>
        </w:rPr>
      </w:pPr>
      <w:r w:rsidRPr="00982E63">
        <w:footnoteRef/>
      </w:r>
      <w:r w:rsidRPr="00982E63">
        <w:rPr>
          <w:rtl/>
        </w:rPr>
        <w:t xml:space="preserve"> </w:t>
      </w:r>
      <w:hyperlink r:id="rId1" w:history="1">
        <w:r w:rsidRPr="00982E63">
          <w:rPr>
            <w:rStyle w:val="Hyperlink"/>
            <w:rFonts w:hint="cs"/>
            <w:rtl/>
          </w:rPr>
          <w:t>الکافی،</w:t>
        </w:r>
        <w:r w:rsidRPr="00982E63">
          <w:rPr>
            <w:rStyle w:val="Hyperlink"/>
            <w:rtl/>
          </w:rPr>
          <w:t xml:space="preserve"> </w:t>
        </w:r>
        <w:r w:rsidRPr="00982E63">
          <w:rPr>
            <w:rStyle w:val="Hyperlink"/>
            <w:rFonts w:hint="cs"/>
            <w:rtl/>
          </w:rPr>
          <w:t>محمد</w:t>
        </w:r>
        <w:r w:rsidRPr="00982E63">
          <w:rPr>
            <w:rStyle w:val="Hyperlink"/>
            <w:rtl/>
          </w:rPr>
          <w:t xml:space="preserve"> </w:t>
        </w:r>
        <w:r w:rsidRPr="00982E63">
          <w:rPr>
            <w:rStyle w:val="Hyperlink"/>
            <w:rFonts w:hint="cs"/>
            <w:rtl/>
          </w:rPr>
          <w:t>بن</w:t>
        </w:r>
        <w:r w:rsidRPr="00982E63">
          <w:rPr>
            <w:rStyle w:val="Hyperlink"/>
            <w:rtl/>
          </w:rPr>
          <w:t xml:space="preserve"> </w:t>
        </w:r>
        <w:r w:rsidRPr="00982E63">
          <w:rPr>
            <w:rStyle w:val="Hyperlink"/>
            <w:rFonts w:hint="cs"/>
            <w:rtl/>
          </w:rPr>
          <w:t>یعقوب</w:t>
        </w:r>
        <w:r w:rsidRPr="00982E63">
          <w:rPr>
            <w:rStyle w:val="Hyperlink"/>
            <w:rtl/>
          </w:rPr>
          <w:t xml:space="preserve"> </w:t>
        </w:r>
        <w:r w:rsidRPr="00982E63">
          <w:rPr>
            <w:rStyle w:val="Hyperlink"/>
            <w:rFonts w:hint="cs"/>
            <w:rtl/>
          </w:rPr>
          <w:t>کلینی،</w:t>
        </w:r>
        <w:r w:rsidRPr="00982E63">
          <w:rPr>
            <w:rStyle w:val="Hyperlink"/>
            <w:rtl/>
          </w:rPr>
          <w:t xml:space="preserve"> </w:t>
        </w:r>
        <w:r w:rsidRPr="00982E63">
          <w:rPr>
            <w:rStyle w:val="Hyperlink"/>
            <w:rFonts w:hint="cs"/>
            <w:rtl/>
          </w:rPr>
          <w:t>ج</w:t>
        </w:r>
        <w:r w:rsidRPr="00982E63">
          <w:rPr>
            <w:rStyle w:val="Hyperlink"/>
            <w:rtl/>
          </w:rPr>
          <w:t>5</w:t>
        </w:r>
        <w:r w:rsidRPr="00982E63">
          <w:rPr>
            <w:rStyle w:val="Hyperlink"/>
            <w:rFonts w:hint="cs"/>
            <w:rtl/>
          </w:rPr>
          <w:t>،</w:t>
        </w:r>
        <w:r w:rsidRPr="00982E63">
          <w:rPr>
            <w:rStyle w:val="Hyperlink"/>
            <w:rtl/>
          </w:rPr>
          <w:t xml:space="preserve"> </w:t>
        </w:r>
        <w:r w:rsidRPr="00982E63">
          <w:rPr>
            <w:rStyle w:val="Hyperlink"/>
            <w:rFonts w:hint="cs"/>
            <w:rtl/>
          </w:rPr>
          <w:t>ص</w:t>
        </w:r>
        <w:r w:rsidRPr="00982E63">
          <w:rPr>
            <w:rStyle w:val="Hyperlink"/>
            <w:rtl/>
          </w:rPr>
          <w:t>381</w:t>
        </w:r>
      </w:hyperlink>
      <w:r w:rsidR="0094201C">
        <w:rPr>
          <w:rStyle w:val="Hyperlink"/>
          <w:rFonts w:hint="cs"/>
          <w:rtl/>
        </w:rPr>
        <w:t xml:space="preserve">؛ </w:t>
      </w:r>
      <w:r w:rsidR="0094201C" w:rsidRPr="0094201C">
        <w:rPr>
          <w:rStyle w:val="Hyperlink"/>
          <w:color w:val="auto"/>
          <w:u w:val="none"/>
          <w:rtl/>
        </w:rPr>
        <w:t xml:space="preserve"> </w:t>
      </w:r>
      <w:r w:rsidR="0094201C" w:rsidRPr="0094201C">
        <w:rPr>
          <w:rStyle w:val="Hyperlink"/>
          <w:rFonts w:hint="cs"/>
          <w:color w:val="auto"/>
          <w:u w:val="none"/>
          <w:rtl/>
        </w:rPr>
        <w:t>جامع</w:t>
      </w:r>
      <w:r w:rsidR="0094201C" w:rsidRPr="0094201C">
        <w:rPr>
          <w:rStyle w:val="Hyperlink"/>
          <w:color w:val="auto"/>
          <w:u w:val="none"/>
          <w:rtl/>
        </w:rPr>
        <w:t xml:space="preserve"> </w:t>
      </w:r>
      <w:r w:rsidR="0094201C" w:rsidRPr="0094201C">
        <w:rPr>
          <w:rStyle w:val="Hyperlink"/>
          <w:rFonts w:hint="cs"/>
          <w:color w:val="auto"/>
          <w:u w:val="none"/>
          <w:rtl/>
        </w:rPr>
        <w:t>أحاديث</w:t>
      </w:r>
      <w:r w:rsidR="0094201C" w:rsidRPr="0094201C">
        <w:rPr>
          <w:rStyle w:val="Hyperlink"/>
          <w:color w:val="auto"/>
          <w:u w:val="none"/>
          <w:rtl/>
        </w:rPr>
        <w:t xml:space="preserve"> </w:t>
      </w:r>
      <w:r w:rsidR="0094201C" w:rsidRPr="0094201C">
        <w:rPr>
          <w:rStyle w:val="Hyperlink"/>
          <w:rFonts w:hint="cs"/>
          <w:color w:val="auto"/>
          <w:u w:val="none"/>
          <w:rtl/>
        </w:rPr>
        <w:t>الشيعة</w:t>
      </w:r>
      <w:r w:rsidR="0094201C" w:rsidRPr="0094201C">
        <w:rPr>
          <w:rStyle w:val="Hyperlink"/>
          <w:color w:val="auto"/>
          <w:u w:val="none"/>
          <w:rtl/>
        </w:rPr>
        <w:t xml:space="preserve"> (</w:t>
      </w:r>
      <w:r w:rsidR="0094201C" w:rsidRPr="0094201C">
        <w:rPr>
          <w:rStyle w:val="Hyperlink"/>
          <w:rFonts w:hint="cs"/>
          <w:color w:val="auto"/>
          <w:u w:val="none"/>
          <w:rtl/>
        </w:rPr>
        <w:t>للبروجردي</w:t>
      </w:r>
      <w:r w:rsidR="0094201C" w:rsidRPr="0094201C">
        <w:rPr>
          <w:rStyle w:val="Hyperlink"/>
          <w:color w:val="auto"/>
          <w:u w:val="none"/>
          <w:rtl/>
        </w:rPr>
        <w:t>)</w:t>
      </w:r>
      <w:r w:rsidR="0094201C" w:rsidRPr="0094201C">
        <w:rPr>
          <w:rStyle w:val="Hyperlink"/>
          <w:rFonts w:hint="cs"/>
          <w:color w:val="auto"/>
          <w:u w:val="none"/>
          <w:rtl/>
        </w:rPr>
        <w:t>،</w:t>
      </w:r>
      <w:r w:rsidR="0094201C" w:rsidRPr="0094201C">
        <w:rPr>
          <w:rStyle w:val="Hyperlink"/>
          <w:color w:val="auto"/>
          <w:u w:val="none"/>
          <w:rtl/>
        </w:rPr>
        <w:t xml:space="preserve"> </w:t>
      </w:r>
      <w:r w:rsidR="0094201C" w:rsidRPr="0094201C">
        <w:rPr>
          <w:rStyle w:val="Hyperlink"/>
          <w:rFonts w:hint="cs"/>
          <w:color w:val="auto"/>
          <w:u w:val="none"/>
          <w:rtl/>
        </w:rPr>
        <w:t>ج‏</w:t>
      </w:r>
      <w:r w:rsidR="0094201C" w:rsidRPr="0094201C">
        <w:rPr>
          <w:rStyle w:val="Hyperlink"/>
          <w:color w:val="auto"/>
          <w:u w:val="none"/>
          <w:rtl/>
        </w:rPr>
        <w:t>26</w:t>
      </w:r>
      <w:r w:rsidR="0094201C" w:rsidRPr="0094201C">
        <w:rPr>
          <w:rStyle w:val="Hyperlink"/>
          <w:rFonts w:hint="cs"/>
          <w:color w:val="auto"/>
          <w:u w:val="none"/>
          <w:rtl/>
        </w:rPr>
        <w:t>،</w:t>
      </w:r>
      <w:r w:rsidR="0094201C" w:rsidRPr="0094201C">
        <w:rPr>
          <w:rStyle w:val="Hyperlink"/>
          <w:color w:val="auto"/>
          <w:u w:val="none"/>
          <w:rtl/>
        </w:rPr>
        <w:t xml:space="preserve"> </w:t>
      </w:r>
      <w:r w:rsidR="0094201C" w:rsidRPr="0094201C">
        <w:rPr>
          <w:rStyle w:val="Hyperlink"/>
          <w:rFonts w:hint="cs"/>
          <w:color w:val="auto"/>
          <w:u w:val="none"/>
          <w:rtl/>
        </w:rPr>
        <w:t>ص</w:t>
      </w:r>
      <w:r w:rsidR="0094201C" w:rsidRPr="0094201C">
        <w:rPr>
          <w:rStyle w:val="Hyperlink"/>
          <w:color w:val="auto"/>
          <w:u w:val="none"/>
          <w:rtl/>
        </w:rPr>
        <w:t>: 576</w:t>
      </w:r>
    </w:p>
  </w:footnote>
  <w:footnote w:id="2">
    <w:p w:rsidR="00982E63" w:rsidRPr="00982E63" w:rsidRDefault="00982E63" w:rsidP="0094201C">
      <w:pPr>
        <w:pStyle w:val="FootnoteText"/>
      </w:pPr>
      <w:r w:rsidRPr="00982E63">
        <w:footnoteRef/>
      </w:r>
      <w:r w:rsidRPr="00982E63">
        <w:rPr>
          <w:rtl/>
        </w:rPr>
        <w:t xml:space="preserve"> </w:t>
      </w:r>
      <w:hyperlink r:id="rId2" w:history="1">
        <w:r w:rsidRPr="00982E63">
          <w:rPr>
            <w:rStyle w:val="Hyperlink"/>
            <w:rFonts w:hint="cs"/>
            <w:rtl/>
          </w:rPr>
          <w:t>من</w:t>
        </w:r>
        <w:r w:rsidRPr="00982E63">
          <w:rPr>
            <w:rStyle w:val="Hyperlink"/>
            <w:rtl/>
          </w:rPr>
          <w:t xml:space="preserve"> </w:t>
        </w:r>
        <w:r w:rsidRPr="00982E63">
          <w:rPr>
            <w:rStyle w:val="Hyperlink"/>
            <w:rFonts w:hint="cs"/>
            <w:rtl/>
          </w:rPr>
          <w:t>لا</w:t>
        </w:r>
        <w:r w:rsidRPr="00982E63">
          <w:rPr>
            <w:rStyle w:val="Hyperlink"/>
            <w:rtl/>
          </w:rPr>
          <w:t xml:space="preserve"> </w:t>
        </w:r>
        <w:r w:rsidRPr="00982E63">
          <w:rPr>
            <w:rStyle w:val="Hyperlink"/>
            <w:rFonts w:hint="cs"/>
            <w:rtl/>
          </w:rPr>
          <w:t>یحضره</w:t>
        </w:r>
        <w:r w:rsidRPr="00982E63">
          <w:rPr>
            <w:rStyle w:val="Hyperlink"/>
            <w:rtl/>
          </w:rPr>
          <w:t xml:space="preserve"> </w:t>
        </w:r>
        <w:r w:rsidRPr="00982E63">
          <w:rPr>
            <w:rStyle w:val="Hyperlink"/>
            <w:rFonts w:hint="cs"/>
            <w:rtl/>
          </w:rPr>
          <w:t>الفقیه،</w:t>
        </w:r>
        <w:r w:rsidRPr="00982E63">
          <w:rPr>
            <w:rStyle w:val="Hyperlink"/>
            <w:rtl/>
          </w:rPr>
          <w:t xml:space="preserve"> </w:t>
        </w:r>
        <w:r w:rsidRPr="00982E63">
          <w:rPr>
            <w:rStyle w:val="Hyperlink"/>
            <w:rFonts w:hint="cs"/>
            <w:rtl/>
          </w:rPr>
          <w:t>شیخ</w:t>
        </w:r>
        <w:r w:rsidRPr="00982E63">
          <w:rPr>
            <w:rStyle w:val="Hyperlink"/>
            <w:rtl/>
          </w:rPr>
          <w:t xml:space="preserve"> </w:t>
        </w:r>
        <w:r w:rsidRPr="00982E63">
          <w:rPr>
            <w:rStyle w:val="Hyperlink"/>
            <w:rFonts w:hint="cs"/>
            <w:rtl/>
          </w:rPr>
          <w:t>صدوق،</w:t>
        </w:r>
        <w:r w:rsidRPr="00982E63">
          <w:rPr>
            <w:rStyle w:val="Hyperlink"/>
            <w:rtl/>
          </w:rPr>
          <w:t xml:space="preserve"> </w:t>
        </w:r>
        <w:r w:rsidRPr="00982E63">
          <w:rPr>
            <w:rStyle w:val="Hyperlink"/>
            <w:rFonts w:hint="cs"/>
            <w:rtl/>
          </w:rPr>
          <w:t>ج</w:t>
        </w:r>
        <w:r w:rsidRPr="00982E63">
          <w:rPr>
            <w:rStyle w:val="Hyperlink"/>
            <w:rtl/>
          </w:rPr>
          <w:t>3</w:t>
        </w:r>
        <w:r w:rsidRPr="00982E63">
          <w:rPr>
            <w:rStyle w:val="Hyperlink"/>
            <w:rFonts w:hint="cs"/>
            <w:rtl/>
          </w:rPr>
          <w:t>،</w:t>
        </w:r>
        <w:r w:rsidRPr="00982E63">
          <w:rPr>
            <w:rStyle w:val="Hyperlink"/>
            <w:rtl/>
          </w:rPr>
          <w:t xml:space="preserve"> </w:t>
        </w:r>
        <w:r w:rsidRPr="00982E63">
          <w:rPr>
            <w:rStyle w:val="Hyperlink"/>
            <w:rFonts w:hint="cs"/>
            <w:rtl/>
          </w:rPr>
          <w:t>ص</w:t>
        </w:r>
        <w:r w:rsidRPr="00982E63">
          <w:rPr>
            <w:rStyle w:val="Hyperlink"/>
            <w:rtl/>
          </w:rPr>
          <w:t>428</w:t>
        </w:r>
      </w:hyperlink>
      <w:r w:rsidR="0094201C">
        <w:rPr>
          <w:rStyle w:val="Hyperlink"/>
          <w:rFonts w:hint="cs"/>
          <w:rtl/>
        </w:rPr>
        <w:t xml:space="preserve">؛ </w:t>
      </w:r>
      <w:r w:rsidR="0094201C" w:rsidRPr="0094201C">
        <w:rPr>
          <w:rStyle w:val="Hyperlink"/>
          <w:rFonts w:hint="cs"/>
          <w:color w:val="auto"/>
          <w:u w:val="none"/>
          <w:rtl/>
        </w:rPr>
        <w:t>جامع</w:t>
      </w:r>
      <w:r w:rsidR="0094201C" w:rsidRPr="0094201C">
        <w:rPr>
          <w:rStyle w:val="Hyperlink"/>
          <w:color w:val="auto"/>
          <w:u w:val="none"/>
          <w:rtl/>
        </w:rPr>
        <w:t xml:space="preserve"> </w:t>
      </w:r>
      <w:r w:rsidR="0094201C" w:rsidRPr="0094201C">
        <w:rPr>
          <w:rStyle w:val="Hyperlink"/>
          <w:rFonts w:hint="cs"/>
          <w:color w:val="auto"/>
          <w:u w:val="none"/>
          <w:rtl/>
        </w:rPr>
        <w:t>أحاديث</w:t>
      </w:r>
      <w:r w:rsidR="0094201C" w:rsidRPr="0094201C">
        <w:rPr>
          <w:rStyle w:val="Hyperlink"/>
          <w:color w:val="auto"/>
          <w:u w:val="none"/>
          <w:rtl/>
        </w:rPr>
        <w:t xml:space="preserve"> </w:t>
      </w:r>
      <w:r w:rsidR="0094201C" w:rsidRPr="0094201C">
        <w:rPr>
          <w:rStyle w:val="Hyperlink"/>
          <w:rFonts w:hint="cs"/>
          <w:color w:val="auto"/>
          <w:u w:val="none"/>
          <w:rtl/>
        </w:rPr>
        <w:t>الشيعة</w:t>
      </w:r>
      <w:r w:rsidR="0094201C" w:rsidRPr="0094201C">
        <w:rPr>
          <w:rStyle w:val="Hyperlink"/>
          <w:color w:val="auto"/>
          <w:u w:val="none"/>
          <w:rtl/>
        </w:rPr>
        <w:t xml:space="preserve"> (</w:t>
      </w:r>
      <w:r w:rsidR="0094201C" w:rsidRPr="0094201C">
        <w:rPr>
          <w:rStyle w:val="Hyperlink"/>
          <w:rFonts w:hint="cs"/>
          <w:color w:val="auto"/>
          <w:u w:val="none"/>
          <w:rtl/>
        </w:rPr>
        <w:t>للبروجردي</w:t>
      </w:r>
      <w:r w:rsidR="0094201C" w:rsidRPr="0094201C">
        <w:rPr>
          <w:rStyle w:val="Hyperlink"/>
          <w:color w:val="auto"/>
          <w:u w:val="none"/>
          <w:rtl/>
        </w:rPr>
        <w:t>)</w:t>
      </w:r>
      <w:r w:rsidR="0094201C" w:rsidRPr="0094201C">
        <w:rPr>
          <w:rStyle w:val="Hyperlink"/>
          <w:rFonts w:hint="cs"/>
          <w:color w:val="auto"/>
          <w:u w:val="none"/>
          <w:rtl/>
        </w:rPr>
        <w:t>،</w:t>
      </w:r>
      <w:r w:rsidR="0094201C" w:rsidRPr="0094201C">
        <w:rPr>
          <w:rStyle w:val="Hyperlink"/>
          <w:color w:val="auto"/>
          <w:u w:val="none"/>
          <w:rtl/>
        </w:rPr>
        <w:t xml:space="preserve"> </w:t>
      </w:r>
      <w:r w:rsidR="0094201C" w:rsidRPr="0094201C">
        <w:rPr>
          <w:rStyle w:val="Hyperlink"/>
          <w:rFonts w:hint="cs"/>
          <w:color w:val="auto"/>
          <w:u w:val="none"/>
          <w:rtl/>
        </w:rPr>
        <w:t>ج‏</w:t>
      </w:r>
      <w:r w:rsidR="0094201C" w:rsidRPr="0094201C">
        <w:rPr>
          <w:rStyle w:val="Hyperlink"/>
          <w:color w:val="auto"/>
          <w:u w:val="none"/>
          <w:rtl/>
        </w:rPr>
        <w:t>26</w:t>
      </w:r>
      <w:r w:rsidR="0094201C" w:rsidRPr="0094201C">
        <w:rPr>
          <w:rStyle w:val="Hyperlink"/>
          <w:rFonts w:hint="cs"/>
          <w:color w:val="auto"/>
          <w:u w:val="none"/>
          <w:rtl/>
        </w:rPr>
        <w:t>،</w:t>
      </w:r>
      <w:r w:rsidR="0094201C" w:rsidRPr="0094201C">
        <w:rPr>
          <w:rStyle w:val="Hyperlink"/>
          <w:color w:val="auto"/>
          <w:u w:val="none"/>
          <w:rtl/>
        </w:rPr>
        <w:t xml:space="preserve"> </w:t>
      </w:r>
      <w:r w:rsidR="0094201C" w:rsidRPr="0094201C">
        <w:rPr>
          <w:rStyle w:val="Hyperlink"/>
          <w:rFonts w:hint="cs"/>
          <w:color w:val="auto"/>
          <w:u w:val="none"/>
          <w:rtl/>
        </w:rPr>
        <w:t>ص</w:t>
      </w:r>
      <w:r w:rsidR="0094201C">
        <w:rPr>
          <w:rStyle w:val="Hyperlink"/>
          <w:color w:val="auto"/>
          <w:u w:val="none"/>
          <w:rtl/>
        </w:rPr>
        <w:t>: 57</w:t>
      </w:r>
      <w:r w:rsidR="0094201C">
        <w:rPr>
          <w:rStyle w:val="Hyperlink"/>
          <w:rFonts w:hint="cs"/>
          <w:color w:val="auto"/>
          <w:u w:val="none"/>
          <w:rtl/>
        </w:rPr>
        <w:t>۸.</w:t>
      </w:r>
    </w:p>
  </w:footnote>
  <w:footnote w:id="3">
    <w:p w:rsidR="00982E63" w:rsidRPr="00982E63" w:rsidRDefault="00982E63" w:rsidP="0094201C">
      <w:pPr>
        <w:pStyle w:val="FootnoteText"/>
      </w:pPr>
      <w:r w:rsidRPr="00982E63">
        <w:footnoteRef/>
      </w:r>
      <w:r w:rsidRPr="00982E63">
        <w:rPr>
          <w:rtl/>
        </w:rPr>
        <w:t xml:space="preserve"> </w:t>
      </w:r>
      <w:hyperlink r:id="rId3" w:history="1">
        <w:r w:rsidRPr="00982E63">
          <w:rPr>
            <w:rStyle w:val="Hyperlink"/>
            <w:rFonts w:hint="cs"/>
            <w:rtl/>
          </w:rPr>
          <w:t>تهذیب</w:t>
        </w:r>
        <w:r w:rsidRPr="00982E63">
          <w:rPr>
            <w:rStyle w:val="Hyperlink"/>
            <w:rtl/>
          </w:rPr>
          <w:t xml:space="preserve"> </w:t>
        </w:r>
        <w:r w:rsidRPr="00982E63">
          <w:rPr>
            <w:rStyle w:val="Hyperlink"/>
            <w:rFonts w:hint="cs"/>
            <w:rtl/>
          </w:rPr>
          <w:t>الاحکام،</w:t>
        </w:r>
        <w:r w:rsidRPr="00982E63">
          <w:rPr>
            <w:rStyle w:val="Hyperlink"/>
            <w:rtl/>
          </w:rPr>
          <w:t xml:space="preserve"> </w:t>
        </w:r>
        <w:r w:rsidRPr="00982E63">
          <w:rPr>
            <w:rStyle w:val="Hyperlink"/>
            <w:rFonts w:hint="cs"/>
            <w:rtl/>
          </w:rPr>
          <w:t>شیخ</w:t>
        </w:r>
        <w:r w:rsidRPr="00982E63">
          <w:rPr>
            <w:rStyle w:val="Hyperlink"/>
            <w:rtl/>
          </w:rPr>
          <w:t xml:space="preserve"> </w:t>
        </w:r>
        <w:r w:rsidRPr="00982E63">
          <w:rPr>
            <w:rStyle w:val="Hyperlink"/>
            <w:rFonts w:hint="cs"/>
            <w:rtl/>
          </w:rPr>
          <w:t>طوسی،</w:t>
        </w:r>
        <w:r w:rsidRPr="00982E63">
          <w:rPr>
            <w:rStyle w:val="Hyperlink"/>
            <w:rtl/>
          </w:rPr>
          <w:t xml:space="preserve"> </w:t>
        </w:r>
        <w:r w:rsidRPr="00982E63">
          <w:rPr>
            <w:rStyle w:val="Hyperlink"/>
            <w:rFonts w:hint="cs"/>
            <w:rtl/>
          </w:rPr>
          <w:t>ج</w:t>
        </w:r>
        <w:r w:rsidRPr="00982E63">
          <w:rPr>
            <w:rStyle w:val="Hyperlink"/>
            <w:rtl/>
          </w:rPr>
          <w:t>7</w:t>
        </w:r>
        <w:r w:rsidRPr="00982E63">
          <w:rPr>
            <w:rStyle w:val="Hyperlink"/>
            <w:rFonts w:hint="cs"/>
            <w:rtl/>
          </w:rPr>
          <w:t>،</w:t>
        </w:r>
        <w:r w:rsidRPr="00982E63">
          <w:rPr>
            <w:rStyle w:val="Hyperlink"/>
            <w:rtl/>
          </w:rPr>
          <w:t xml:space="preserve"> </w:t>
        </w:r>
        <w:r w:rsidRPr="00982E63">
          <w:rPr>
            <w:rStyle w:val="Hyperlink"/>
            <w:rFonts w:hint="cs"/>
            <w:rtl/>
          </w:rPr>
          <w:t>ص</w:t>
        </w:r>
        <w:r w:rsidRPr="00982E63">
          <w:rPr>
            <w:rStyle w:val="Hyperlink"/>
            <w:rtl/>
          </w:rPr>
          <w:t>371</w:t>
        </w:r>
      </w:hyperlink>
      <w:r w:rsidR="0094201C">
        <w:rPr>
          <w:rStyle w:val="Hyperlink"/>
          <w:rFonts w:hint="cs"/>
          <w:rtl/>
        </w:rPr>
        <w:t xml:space="preserve">؛ </w:t>
      </w:r>
      <w:r w:rsidR="0094201C" w:rsidRPr="0094201C">
        <w:rPr>
          <w:rStyle w:val="Hyperlink"/>
          <w:rFonts w:hint="cs"/>
          <w:color w:val="auto"/>
          <w:u w:val="none"/>
          <w:rtl/>
        </w:rPr>
        <w:t>جامع</w:t>
      </w:r>
      <w:r w:rsidR="0094201C" w:rsidRPr="0094201C">
        <w:rPr>
          <w:rStyle w:val="Hyperlink"/>
          <w:color w:val="auto"/>
          <w:u w:val="none"/>
          <w:rtl/>
        </w:rPr>
        <w:t xml:space="preserve"> </w:t>
      </w:r>
      <w:r w:rsidR="0094201C" w:rsidRPr="0094201C">
        <w:rPr>
          <w:rStyle w:val="Hyperlink"/>
          <w:rFonts w:hint="cs"/>
          <w:color w:val="auto"/>
          <w:u w:val="none"/>
          <w:rtl/>
        </w:rPr>
        <w:t>أحاديث</w:t>
      </w:r>
      <w:r w:rsidR="0094201C" w:rsidRPr="0094201C">
        <w:rPr>
          <w:rStyle w:val="Hyperlink"/>
          <w:color w:val="auto"/>
          <w:u w:val="none"/>
          <w:rtl/>
        </w:rPr>
        <w:t xml:space="preserve"> </w:t>
      </w:r>
      <w:r w:rsidR="0094201C" w:rsidRPr="0094201C">
        <w:rPr>
          <w:rStyle w:val="Hyperlink"/>
          <w:rFonts w:hint="cs"/>
          <w:color w:val="auto"/>
          <w:u w:val="none"/>
          <w:rtl/>
        </w:rPr>
        <w:t>الشيعة</w:t>
      </w:r>
      <w:r w:rsidR="0094201C" w:rsidRPr="0094201C">
        <w:rPr>
          <w:rStyle w:val="Hyperlink"/>
          <w:color w:val="auto"/>
          <w:u w:val="none"/>
          <w:rtl/>
        </w:rPr>
        <w:t xml:space="preserve"> (</w:t>
      </w:r>
      <w:r w:rsidR="0094201C" w:rsidRPr="0094201C">
        <w:rPr>
          <w:rStyle w:val="Hyperlink"/>
          <w:rFonts w:hint="cs"/>
          <w:color w:val="auto"/>
          <w:u w:val="none"/>
          <w:rtl/>
        </w:rPr>
        <w:t>للبروجردي</w:t>
      </w:r>
      <w:r w:rsidR="0094201C" w:rsidRPr="0094201C">
        <w:rPr>
          <w:rStyle w:val="Hyperlink"/>
          <w:color w:val="auto"/>
          <w:u w:val="none"/>
          <w:rtl/>
        </w:rPr>
        <w:t>)</w:t>
      </w:r>
      <w:r w:rsidR="0094201C" w:rsidRPr="0094201C">
        <w:rPr>
          <w:rStyle w:val="Hyperlink"/>
          <w:rFonts w:hint="cs"/>
          <w:color w:val="auto"/>
          <w:u w:val="none"/>
          <w:rtl/>
        </w:rPr>
        <w:t>،</w:t>
      </w:r>
      <w:r w:rsidR="0094201C" w:rsidRPr="0094201C">
        <w:rPr>
          <w:rStyle w:val="Hyperlink"/>
          <w:color w:val="auto"/>
          <w:u w:val="none"/>
          <w:rtl/>
        </w:rPr>
        <w:t xml:space="preserve"> </w:t>
      </w:r>
      <w:r w:rsidR="0094201C" w:rsidRPr="0094201C">
        <w:rPr>
          <w:rStyle w:val="Hyperlink"/>
          <w:rFonts w:hint="cs"/>
          <w:color w:val="auto"/>
          <w:u w:val="none"/>
          <w:rtl/>
        </w:rPr>
        <w:t>ج‏</w:t>
      </w:r>
      <w:r w:rsidR="0094201C" w:rsidRPr="0094201C">
        <w:rPr>
          <w:rStyle w:val="Hyperlink"/>
          <w:color w:val="auto"/>
          <w:u w:val="none"/>
          <w:rtl/>
        </w:rPr>
        <w:t>26</w:t>
      </w:r>
      <w:r w:rsidR="0094201C" w:rsidRPr="0094201C">
        <w:rPr>
          <w:rStyle w:val="Hyperlink"/>
          <w:rFonts w:hint="cs"/>
          <w:color w:val="auto"/>
          <w:u w:val="none"/>
          <w:rtl/>
        </w:rPr>
        <w:t>،</w:t>
      </w:r>
      <w:r w:rsidR="0094201C" w:rsidRPr="0094201C">
        <w:rPr>
          <w:rStyle w:val="Hyperlink"/>
          <w:color w:val="auto"/>
          <w:u w:val="none"/>
          <w:rtl/>
        </w:rPr>
        <w:t xml:space="preserve"> </w:t>
      </w:r>
      <w:r w:rsidR="0094201C" w:rsidRPr="0094201C">
        <w:rPr>
          <w:rStyle w:val="Hyperlink"/>
          <w:rFonts w:hint="cs"/>
          <w:color w:val="auto"/>
          <w:u w:val="none"/>
          <w:rtl/>
        </w:rPr>
        <w:t>ص</w:t>
      </w:r>
      <w:r w:rsidR="0094201C">
        <w:rPr>
          <w:rStyle w:val="Hyperlink"/>
          <w:color w:val="auto"/>
          <w:u w:val="none"/>
          <w:rtl/>
        </w:rPr>
        <w:t>: 57</w:t>
      </w:r>
      <w:r w:rsidR="0094201C">
        <w:rPr>
          <w:rStyle w:val="Hyperlink"/>
          <w:rFonts w:hint="cs"/>
          <w:color w:val="auto"/>
          <w:u w:val="none"/>
          <w:rtl/>
        </w:rPr>
        <w:t>۸.</w:t>
      </w:r>
    </w:p>
  </w:footnote>
  <w:footnote w:id="4">
    <w:p w:rsidR="007C7AC6" w:rsidRDefault="007C7AC6">
      <w:pPr>
        <w:pStyle w:val="FootnoteText"/>
      </w:pPr>
      <w:r>
        <w:rPr>
          <w:rStyle w:val="FootnoteReference"/>
        </w:rPr>
        <w:footnoteRef/>
      </w:r>
      <w:r>
        <w:rPr>
          <w:rtl/>
        </w:rPr>
        <w:t xml:space="preserve"> </w:t>
      </w:r>
      <w:hyperlink r:id="rId4" w:history="1">
        <w:r w:rsidR="007547F3" w:rsidRPr="007547F3">
          <w:rPr>
            <w:rStyle w:val="Hyperlink"/>
            <w:rFonts w:hint="cs"/>
            <w:rtl/>
          </w:rPr>
          <w:t>القاموس المحیط، ج۲، ص۳۶۸.</w:t>
        </w:r>
      </w:hyperlink>
    </w:p>
  </w:footnote>
  <w:footnote w:id="5">
    <w:p w:rsidR="00D41B96" w:rsidRPr="00D41B96" w:rsidRDefault="00D41B96" w:rsidP="0094201C">
      <w:pPr>
        <w:pStyle w:val="FootnoteText"/>
        <w:rPr>
          <w:rtl/>
        </w:rPr>
      </w:pPr>
      <w:r w:rsidRPr="00D41B96">
        <w:footnoteRef/>
      </w:r>
      <w:r w:rsidRPr="00D41B96">
        <w:rPr>
          <w:rtl/>
        </w:rPr>
        <w:t xml:space="preserve"> </w:t>
      </w:r>
      <w:hyperlink r:id="rId5" w:history="1">
        <w:r w:rsidRPr="00D41B96">
          <w:rPr>
            <w:rStyle w:val="Hyperlink"/>
            <w:rFonts w:hint="cs"/>
            <w:rtl/>
          </w:rPr>
          <w:t>الکافی،</w:t>
        </w:r>
        <w:r w:rsidRPr="00D41B96">
          <w:rPr>
            <w:rStyle w:val="Hyperlink"/>
            <w:rtl/>
          </w:rPr>
          <w:t xml:space="preserve"> </w:t>
        </w:r>
        <w:r w:rsidRPr="00D41B96">
          <w:rPr>
            <w:rStyle w:val="Hyperlink"/>
            <w:rFonts w:hint="cs"/>
            <w:rtl/>
          </w:rPr>
          <w:t>محمد</w:t>
        </w:r>
        <w:r w:rsidRPr="00D41B96">
          <w:rPr>
            <w:rStyle w:val="Hyperlink"/>
            <w:rtl/>
          </w:rPr>
          <w:t xml:space="preserve"> </w:t>
        </w:r>
        <w:r w:rsidRPr="00D41B96">
          <w:rPr>
            <w:rStyle w:val="Hyperlink"/>
            <w:rFonts w:hint="cs"/>
            <w:rtl/>
          </w:rPr>
          <w:t>بن</w:t>
        </w:r>
        <w:r w:rsidRPr="00D41B96">
          <w:rPr>
            <w:rStyle w:val="Hyperlink"/>
            <w:rtl/>
          </w:rPr>
          <w:t xml:space="preserve"> </w:t>
        </w:r>
        <w:r w:rsidRPr="00D41B96">
          <w:rPr>
            <w:rStyle w:val="Hyperlink"/>
            <w:rFonts w:hint="cs"/>
            <w:rtl/>
          </w:rPr>
          <w:t>یعقوب</w:t>
        </w:r>
        <w:r w:rsidRPr="00D41B96">
          <w:rPr>
            <w:rStyle w:val="Hyperlink"/>
            <w:rtl/>
          </w:rPr>
          <w:t xml:space="preserve"> </w:t>
        </w:r>
        <w:r w:rsidRPr="00D41B96">
          <w:rPr>
            <w:rStyle w:val="Hyperlink"/>
            <w:rFonts w:hint="cs"/>
            <w:rtl/>
          </w:rPr>
          <w:t>کلینی،</w:t>
        </w:r>
        <w:r w:rsidRPr="00D41B96">
          <w:rPr>
            <w:rStyle w:val="Hyperlink"/>
            <w:rtl/>
          </w:rPr>
          <w:t xml:space="preserve"> </w:t>
        </w:r>
        <w:r w:rsidRPr="00D41B96">
          <w:rPr>
            <w:rStyle w:val="Hyperlink"/>
            <w:rFonts w:hint="cs"/>
            <w:rtl/>
          </w:rPr>
          <w:t>ج</w:t>
        </w:r>
        <w:r w:rsidRPr="00D41B96">
          <w:rPr>
            <w:rStyle w:val="Hyperlink"/>
            <w:rtl/>
          </w:rPr>
          <w:t>5</w:t>
        </w:r>
        <w:r w:rsidRPr="00D41B96">
          <w:rPr>
            <w:rStyle w:val="Hyperlink"/>
            <w:rFonts w:hint="cs"/>
            <w:rtl/>
          </w:rPr>
          <w:t>،</w:t>
        </w:r>
        <w:r w:rsidRPr="00D41B96">
          <w:rPr>
            <w:rStyle w:val="Hyperlink"/>
            <w:rtl/>
          </w:rPr>
          <w:t xml:space="preserve"> </w:t>
        </w:r>
        <w:r w:rsidRPr="00D41B96">
          <w:rPr>
            <w:rStyle w:val="Hyperlink"/>
            <w:rFonts w:hint="cs"/>
            <w:rtl/>
          </w:rPr>
          <w:t>ص</w:t>
        </w:r>
        <w:r w:rsidRPr="00D41B96">
          <w:rPr>
            <w:rStyle w:val="Hyperlink"/>
            <w:rtl/>
          </w:rPr>
          <w:t>404</w:t>
        </w:r>
        <w:r w:rsidR="0094201C">
          <w:rPr>
            <w:rStyle w:val="Hyperlink"/>
            <w:rFonts w:hint="cs"/>
            <w:rtl/>
          </w:rPr>
          <w:t>؛</w:t>
        </w:r>
      </w:hyperlink>
      <w:r w:rsidR="0094201C">
        <w:rPr>
          <w:rStyle w:val="Hyperlink"/>
          <w:rFonts w:hint="cs"/>
          <w:rtl/>
        </w:rPr>
        <w:t xml:space="preserve"> </w:t>
      </w:r>
      <w:r w:rsidR="0094201C" w:rsidRPr="0094201C">
        <w:rPr>
          <w:rStyle w:val="Hyperlink"/>
          <w:rFonts w:hint="cs"/>
          <w:color w:val="auto"/>
          <w:u w:val="none"/>
          <w:rtl/>
        </w:rPr>
        <w:t>جامع</w:t>
      </w:r>
      <w:r w:rsidR="0094201C" w:rsidRPr="0094201C">
        <w:rPr>
          <w:rStyle w:val="Hyperlink"/>
          <w:color w:val="auto"/>
          <w:u w:val="none"/>
          <w:rtl/>
        </w:rPr>
        <w:t xml:space="preserve"> </w:t>
      </w:r>
      <w:r w:rsidR="0094201C" w:rsidRPr="0094201C">
        <w:rPr>
          <w:rStyle w:val="Hyperlink"/>
          <w:rFonts w:hint="cs"/>
          <w:color w:val="auto"/>
          <w:u w:val="none"/>
          <w:rtl/>
        </w:rPr>
        <w:t>أحاديث</w:t>
      </w:r>
      <w:r w:rsidR="0094201C" w:rsidRPr="0094201C">
        <w:rPr>
          <w:rStyle w:val="Hyperlink"/>
          <w:color w:val="auto"/>
          <w:u w:val="none"/>
          <w:rtl/>
        </w:rPr>
        <w:t xml:space="preserve"> </w:t>
      </w:r>
      <w:r w:rsidR="0094201C" w:rsidRPr="0094201C">
        <w:rPr>
          <w:rStyle w:val="Hyperlink"/>
          <w:rFonts w:hint="cs"/>
          <w:color w:val="auto"/>
          <w:u w:val="none"/>
          <w:rtl/>
        </w:rPr>
        <w:t>الشيعة</w:t>
      </w:r>
      <w:r w:rsidR="0094201C" w:rsidRPr="0094201C">
        <w:rPr>
          <w:rStyle w:val="Hyperlink"/>
          <w:color w:val="auto"/>
          <w:u w:val="none"/>
          <w:rtl/>
        </w:rPr>
        <w:t xml:space="preserve"> (</w:t>
      </w:r>
      <w:r w:rsidR="0094201C" w:rsidRPr="0094201C">
        <w:rPr>
          <w:rStyle w:val="Hyperlink"/>
          <w:rFonts w:hint="cs"/>
          <w:color w:val="auto"/>
          <w:u w:val="none"/>
          <w:rtl/>
        </w:rPr>
        <w:t>للبروجردي</w:t>
      </w:r>
      <w:r w:rsidR="0094201C" w:rsidRPr="0094201C">
        <w:rPr>
          <w:rStyle w:val="Hyperlink"/>
          <w:color w:val="auto"/>
          <w:u w:val="none"/>
          <w:rtl/>
        </w:rPr>
        <w:t>)</w:t>
      </w:r>
      <w:r w:rsidR="0094201C" w:rsidRPr="0094201C">
        <w:rPr>
          <w:rStyle w:val="Hyperlink"/>
          <w:rFonts w:hint="cs"/>
          <w:color w:val="auto"/>
          <w:u w:val="none"/>
          <w:rtl/>
        </w:rPr>
        <w:t>،</w:t>
      </w:r>
      <w:r w:rsidR="0094201C" w:rsidRPr="0094201C">
        <w:rPr>
          <w:rStyle w:val="Hyperlink"/>
          <w:color w:val="auto"/>
          <w:u w:val="none"/>
          <w:rtl/>
        </w:rPr>
        <w:t xml:space="preserve"> </w:t>
      </w:r>
      <w:r w:rsidR="0094201C" w:rsidRPr="0094201C">
        <w:rPr>
          <w:rStyle w:val="Hyperlink"/>
          <w:rFonts w:hint="cs"/>
          <w:color w:val="auto"/>
          <w:u w:val="none"/>
          <w:rtl/>
        </w:rPr>
        <w:t>ج‏</w:t>
      </w:r>
      <w:r w:rsidR="0094201C" w:rsidRPr="0094201C">
        <w:rPr>
          <w:rStyle w:val="Hyperlink"/>
          <w:color w:val="auto"/>
          <w:u w:val="none"/>
          <w:rtl/>
        </w:rPr>
        <w:t>26</w:t>
      </w:r>
      <w:r w:rsidR="0094201C" w:rsidRPr="0094201C">
        <w:rPr>
          <w:rStyle w:val="Hyperlink"/>
          <w:rFonts w:hint="cs"/>
          <w:color w:val="auto"/>
          <w:u w:val="none"/>
          <w:rtl/>
        </w:rPr>
        <w:t>،</w:t>
      </w:r>
      <w:r w:rsidR="0094201C" w:rsidRPr="0094201C">
        <w:rPr>
          <w:rStyle w:val="Hyperlink"/>
          <w:color w:val="auto"/>
          <w:u w:val="none"/>
          <w:rtl/>
        </w:rPr>
        <w:t xml:space="preserve"> </w:t>
      </w:r>
      <w:r w:rsidR="0094201C" w:rsidRPr="0094201C">
        <w:rPr>
          <w:rStyle w:val="Hyperlink"/>
          <w:rFonts w:hint="cs"/>
          <w:color w:val="auto"/>
          <w:u w:val="none"/>
          <w:rtl/>
        </w:rPr>
        <w:t>ص</w:t>
      </w:r>
      <w:r w:rsidR="0094201C">
        <w:rPr>
          <w:rStyle w:val="Hyperlink"/>
          <w:color w:val="auto"/>
          <w:u w:val="none"/>
          <w:rtl/>
        </w:rPr>
        <w:t>: 5</w:t>
      </w:r>
      <w:r w:rsidR="0094201C">
        <w:rPr>
          <w:rStyle w:val="Hyperlink"/>
          <w:rFonts w:hint="cs"/>
          <w:color w:val="auto"/>
          <w:u w:val="none"/>
          <w:rtl/>
        </w:rPr>
        <w:t>۸۰.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p w:rsidR="00EB50EC" w:rsidRDefault="00EB50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585A"/>
    <w:rsid w:val="00006617"/>
    <w:rsid w:val="000072A3"/>
    <w:rsid w:val="00025777"/>
    <w:rsid w:val="00025B70"/>
    <w:rsid w:val="000353D7"/>
    <w:rsid w:val="00054D81"/>
    <w:rsid w:val="00055496"/>
    <w:rsid w:val="000603B4"/>
    <w:rsid w:val="00064CCD"/>
    <w:rsid w:val="00080A41"/>
    <w:rsid w:val="0008299B"/>
    <w:rsid w:val="000913AA"/>
    <w:rsid w:val="00094847"/>
    <w:rsid w:val="00096C63"/>
    <w:rsid w:val="000B5DB5"/>
    <w:rsid w:val="000C2D44"/>
    <w:rsid w:val="000C3947"/>
    <w:rsid w:val="000D2A37"/>
    <w:rsid w:val="000D30E9"/>
    <w:rsid w:val="000D6818"/>
    <w:rsid w:val="000E335E"/>
    <w:rsid w:val="000F1475"/>
    <w:rsid w:val="000F16CF"/>
    <w:rsid w:val="000F5BAC"/>
    <w:rsid w:val="00100005"/>
    <w:rsid w:val="00101DFC"/>
    <w:rsid w:val="00102585"/>
    <w:rsid w:val="00114AB7"/>
    <w:rsid w:val="00116B2B"/>
    <w:rsid w:val="00124E3D"/>
    <w:rsid w:val="00127E95"/>
    <w:rsid w:val="00130659"/>
    <w:rsid w:val="00133544"/>
    <w:rsid w:val="00133A0F"/>
    <w:rsid w:val="001347C7"/>
    <w:rsid w:val="001356B0"/>
    <w:rsid w:val="00151937"/>
    <w:rsid w:val="001747AF"/>
    <w:rsid w:val="00181844"/>
    <w:rsid w:val="001837E9"/>
    <w:rsid w:val="00187DFA"/>
    <w:rsid w:val="001A1BC1"/>
    <w:rsid w:val="001A1EA5"/>
    <w:rsid w:val="001A2574"/>
    <w:rsid w:val="001A27D7"/>
    <w:rsid w:val="001A294E"/>
    <w:rsid w:val="001A4ED8"/>
    <w:rsid w:val="001B2488"/>
    <w:rsid w:val="001B6799"/>
    <w:rsid w:val="001C1362"/>
    <w:rsid w:val="001C49F5"/>
    <w:rsid w:val="001D2E9A"/>
    <w:rsid w:val="001D597F"/>
    <w:rsid w:val="001E3C5A"/>
    <w:rsid w:val="001E3FD4"/>
    <w:rsid w:val="0020241A"/>
    <w:rsid w:val="00203821"/>
    <w:rsid w:val="00203E9C"/>
    <w:rsid w:val="00211632"/>
    <w:rsid w:val="0021630D"/>
    <w:rsid w:val="0024121B"/>
    <w:rsid w:val="00247D2F"/>
    <w:rsid w:val="00256560"/>
    <w:rsid w:val="00257650"/>
    <w:rsid w:val="0026602E"/>
    <w:rsid w:val="0027605E"/>
    <w:rsid w:val="00281E00"/>
    <w:rsid w:val="00294A52"/>
    <w:rsid w:val="002B575F"/>
    <w:rsid w:val="002B729B"/>
    <w:rsid w:val="002C23B5"/>
    <w:rsid w:val="002C53A2"/>
    <w:rsid w:val="002D0040"/>
    <w:rsid w:val="002D2FA8"/>
    <w:rsid w:val="002D636A"/>
    <w:rsid w:val="002E220F"/>
    <w:rsid w:val="00307311"/>
    <w:rsid w:val="0032100F"/>
    <w:rsid w:val="003332FA"/>
    <w:rsid w:val="0033402C"/>
    <w:rsid w:val="00340521"/>
    <w:rsid w:val="0034401C"/>
    <w:rsid w:val="00345C73"/>
    <w:rsid w:val="00354A99"/>
    <w:rsid w:val="00360311"/>
    <w:rsid w:val="00361194"/>
    <w:rsid w:val="00361922"/>
    <w:rsid w:val="0037339B"/>
    <w:rsid w:val="003839E4"/>
    <w:rsid w:val="00386C11"/>
    <w:rsid w:val="00397466"/>
    <w:rsid w:val="003A6148"/>
    <w:rsid w:val="003C33F6"/>
    <w:rsid w:val="003C3D2E"/>
    <w:rsid w:val="003C43A5"/>
    <w:rsid w:val="003D1CE8"/>
    <w:rsid w:val="003E1C5C"/>
    <w:rsid w:val="003E6650"/>
    <w:rsid w:val="003F5B46"/>
    <w:rsid w:val="00401363"/>
    <w:rsid w:val="00402E47"/>
    <w:rsid w:val="00411AB8"/>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A2FEA"/>
    <w:rsid w:val="004B17CB"/>
    <w:rsid w:val="004D2DD7"/>
    <w:rsid w:val="004D75C5"/>
    <w:rsid w:val="004E2186"/>
    <w:rsid w:val="004E66FB"/>
    <w:rsid w:val="004F3B6F"/>
    <w:rsid w:val="004F470A"/>
    <w:rsid w:val="004F4C59"/>
    <w:rsid w:val="005002A2"/>
    <w:rsid w:val="00500C8F"/>
    <w:rsid w:val="00501909"/>
    <w:rsid w:val="00507BBB"/>
    <w:rsid w:val="005128DF"/>
    <w:rsid w:val="00512E29"/>
    <w:rsid w:val="0051592A"/>
    <w:rsid w:val="005206FE"/>
    <w:rsid w:val="005257ED"/>
    <w:rsid w:val="005306F8"/>
    <w:rsid w:val="0054023D"/>
    <w:rsid w:val="005426BF"/>
    <w:rsid w:val="0056213C"/>
    <w:rsid w:val="00577E83"/>
    <w:rsid w:val="00580C24"/>
    <w:rsid w:val="00584E17"/>
    <w:rsid w:val="005968EF"/>
    <w:rsid w:val="00596C1E"/>
    <w:rsid w:val="005A2E26"/>
    <w:rsid w:val="005B7BCA"/>
    <w:rsid w:val="005C0DAE"/>
    <w:rsid w:val="005C188E"/>
    <w:rsid w:val="005D2349"/>
    <w:rsid w:val="005E1B60"/>
    <w:rsid w:val="005E3E90"/>
    <w:rsid w:val="005E5507"/>
    <w:rsid w:val="005E607B"/>
    <w:rsid w:val="005F0A8D"/>
    <w:rsid w:val="005F7891"/>
    <w:rsid w:val="00601229"/>
    <w:rsid w:val="00603B67"/>
    <w:rsid w:val="006162A2"/>
    <w:rsid w:val="006240DA"/>
    <w:rsid w:val="0063256E"/>
    <w:rsid w:val="00633F04"/>
    <w:rsid w:val="00635219"/>
    <w:rsid w:val="00635EC0"/>
    <w:rsid w:val="00640B58"/>
    <w:rsid w:val="006452AF"/>
    <w:rsid w:val="00651B02"/>
    <w:rsid w:val="00651B19"/>
    <w:rsid w:val="00660A29"/>
    <w:rsid w:val="00695519"/>
    <w:rsid w:val="006A4134"/>
    <w:rsid w:val="006A5DDA"/>
    <w:rsid w:val="006A6701"/>
    <w:rsid w:val="006B21F4"/>
    <w:rsid w:val="006B3753"/>
    <w:rsid w:val="006B697F"/>
    <w:rsid w:val="006B7AD6"/>
    <w:rsid w:val="006C50FD"/>
    <w:rsid w:val="006D1DD4"/>
    <w:rsid w:val="006D4014"/>
    <w:rsid w:val="006D44C1"/>
    <w:rsid w:val="006E016F"/>
    <w:rsid w:val="006E5651"/>
    <w:rsid w:val="006E5B85"/>
    <w:rsid w:val="006F026A"/>
    <w:rsid w:val="006F2540"/>
    <w:rsid w:val="0070265B"/>
    <w:rsid w:val="00704813"/>
    <w:rsid w:val="0072290D"/>
    <w:rsid w:val="00723D6D"/>
    <w:rsid w:val="00724537"/>
    <w:rsid w:val="00731724"/>
    <w:rsid w:val="0073474B"/>
    <w:rsid w:val="00735511"/>
    <w:rsid w:val="007365E8"/>
    <w:rsid w:val="00737208"/>
    <w:rsid w:val="0074014F"/>
    <w:rsid w:val="00744DE6"/>
    <w:rsid w:val="007534E6"/>
    <w:rsid w:val="007547F3"/>
    <w:rsid w:val="00762452"/>
    <w:rsid w:val="007639E0"/>
    <w:rsid w:val="007740B5"/>
    <w:rsid w:val="00775507"/>
    <w:rsid w:val="00783473"/>
    <w:rsid w:val="0078594B"/>
    <w:rsid w:val="007924A8"/>
    <w:rsid w:val="00795E02"/>
    <w:rsid w:val="007979D0"/>
    <w:rsid w:val="007A2A02"/>
    <w:rsid w:val="007A4E18"/>
    <w:rsid w:val="007A5002"/>
    <w:rsid w:val="007A7B8C"/>
    <w:rsid w:val="007B7F24"/>
    <w:rsid w:val="007C6D9E"/>
    <w:rsid w:val="007C7AC6"/>
    <w:rsid w:val="007D1C43"/>
    <w:rsid w:val="007D6C53"/>
    <w:rsid w:val="007E1564"/>
    <w:rsid w:val="007E1E87"/>
    <w:rsid w:val="007E5B3F"/>
    <w:rsid w:val="007F2257"/>
    <w:rsid w:val="007F75C2"/>
    <w:rsid w:val="0080091D"/>
    <w:rsid w:val="00804108"/>
    <w:rsid w:val="00804FC4"/>
    <w:rsid w:val="00812CBD"/>
    <w:rsid w:val="00816367"/>
    <w:rsid w:val="00816A0B"/>
    <w:rsid w:val="00824B22"/>
    <w:rsid w:val="00830C53"/>
    <w:rsid w:val="00837FAA"/>
    <w:rsid w:val="00841F77"/>
    <w:rsid w:val="00846A9E"/>
    <w:rsid w:val="0085276D"/>
    <w:rsid w:val="008631C8"/>
    <w:rsid w:val="00863390"/>
    <w:rsid w:val="0086385C"/>
    <w:rsid w:val="00871916"/>
    <w:rsid w:val="008956DD"/>
    <w:rsid w:val="008A510E"/>
    <w:rsid w:val="008A522A"/>
    <w:rsid w:val="008B4464"/>
    <w:rsid w:val="008B750B"/>
    <w:rsid w:val="008C3162"/>
    <w:rsid w:val="008C3ABD"/>
    <w:rsid w:val="008D1F14"/>
    <w:rsid w:val="008E3924"/>
    <w:rsid w:val="008F13F7"/>
    <w:rsid w:val="008F5B4D"/>
    <w:rsid w:val="00904EB6"/>
    <w:rsid w:val="00907425"/>
    <w:rsid w:val="00923C34"/>
    <w:rsid w:val="00924152"/>
    <w:rsid w:val="0092513D"/>
    <w:rsid w:val="00927A9F"/>
    <w:rsid w:val="009335CC"/>
    <w:rsid w:val="00935A55"/>
    <w:rsid w:val="00941CEB"/>
    <w:rsid w:val="0094201C"/>
    <w:rsid w:val="0094647D"/>
    <w:rsid w:val="0094720F"/>
    <w:rsid w:val="00953B28"/>
    <w:rsid w:val="00954322"/>
    <w:rsid w:val="00957CAA"/>
    <w:rsid w:val="0096778A"/>
    <w:rsid w:val="00971305"/>
    <w:rsid w:val="00974BA7"/>
    <w:rsid w:val="00977656"/>
    <w:rsid w:val="00982E63"/>
    <w:rsid w:val="009846A7"/>
    <w:rsid w:val="0098794D"/>
    <w:rsid w:val="009919CF"/>
    <w:rsid w:val="0099497B"/>
    <w:rsid w:val="009A43BA"/>
    <w:rsid w:val="009B0D05"/>
    <w:rsid w:val="009B18E1"/>
    <w:rsid w:val="009B2542"/>
    <w:rsid w:val="009B4CA6"/>
    <w:rsid w:val="009B79F8"/>
    <w:rsid w:val="009C6549"/>
    <w:rsid w:val="009C66D5"/>
    <w:rsid w:val="009D13FD"/>
    <w:rsid w:val="009D266A"/>
    <w:rsid w:val="009E751A"/>
    <w:rsid w:val="009F7E07"/>
    <w:rsid w:val="00A01522"/>
    <w:rsid w:val="00A01A32"/>
    <w:rsid w:val="00A10A11"/>
    <w:rsid w:val="00A13C6A"/>
    <w:rsid w:val="00A17B09"/>
    <w:rsid w:val="00A457C6"/>
    <w:rsid w:val="00A46AD0"/>
    <w:rsid w:val="00A47063"/>
    <w:rsid w:val="00A473A8"/>
    <w:rsid w:val="00A513F0"/>
    <w:rsid w:val="00A60009"/>
    <w:rsid w:val="00A61AC8"/>
    <w:rsid w:val="00A6366F"/>
    <w:rsid w:val="00A65D4C"/>
    <w:rsid w:val="00A70512"/>
    <w:rsid w:val="00AA1F60"/>
    <w:rsid w:val="00AA40D7"/>
    <w:rsid w:val="00AA7222"/>
    <w:rsid w:val="00AB5F7D"/>
    <w:rsid w:val="00AC0C50"/>
    <w:rsid w:val="00AC6FE2"/>
    <w:rsid w:val="00AF3925"/>
    <w:rsid w:val="00B016A2"/>
    <w:rsid w:val="00B1296B"/>
    <w:rsid w:val="00B2292F"/>
    <w:rsid w:val="00B43169"/>
    <w:rsid w:val="00B501A8"/>
    <w:rsid w:val="00B55AE4"/>
    <w:rsid w:val="00B70B46"/>
    <w:rsid w:val="00B739B0"/>
    <w:rsid w:val="00B74632"/>
    <w:rsid w:val="00B814A3"/>
    <w:rsid w:val="00B96F38"/>
    <w:rsid w:val="00BA1175"/>
    <w:rsid w:val="00BA40BA"/>
    <w:rsid w:val="00BC716B"/>
    <w:rsid w:val="00BD0E74"/>
    <w:rsid w:val="00BD5F8C"/>
    <w:rsid w:val="00BD7C60"/>
    <w:rsid w:val="00BE29DD"/>
    <w:rsid w:val="00BE395D"/>
    <w:rsid w:val="00C066AF"/>
    <w:rsid w:val="00C10E06"/>
    <w:rsid w:val="00C145B8"/>
    <w:rsid w:val="00C2438F"/>
    <w:rsid w:val="00C31AF0"/>
    <w:rsid w:val="00C32A7E"/>
    <w:rsid w:val="00C34F28"/>
    <w:rsid w:val="00C368DF"/>
    <w:rsid w:val="00C4014A"/>
    <w:rsid w:val="00C442C5"/>
    <w:rsid w:val="00C57B5C"/>
    <w:rsid w:val="00C57C7C"/>
    <w:rsid w:val="00C61049"/>
    <w:rsid w:val="00C63FFE"/>
    <w:rsid w:val="00C645D4"/>
    <w:rsid w:val="00C65FAB"/>
    <w:rsid w:val="00C82BB7"/>
    <w:rsid w:val="00C91EB6"/>
    <w:rsid w:val="00CA10B0"/>
    <w:rsid w:val="00CA2F8E"/>
    <w:rsid w:val="00CA3EE2"/>
    <w:rsid w:val="00CA7897"/>
    <w:rsid w:val="00CA7FD5"/>
    <w:rsid w:val="00CB3287"/>
    <w:rsid w:val="00CB33E2"/>
    <w:rsid w:val="00CB4E68"/>
    <w:rsid w:val="00CC2733"/>
    <w:rsid w:val="00CC7C7A"/>
    <w:rsid w:val="00CD0050"/>
    <w:rsid w:val="00CE4E8C"/>
    <w:rsid w:val="00CE7481"/>
    <w:rsid w:val="00CF0A8F"/>
    <w:rsid w:val="00D048CE"/>
    <w:rsid w:val="00D10998"/>
    <w:rsid w:val="00D15CBD"/>
    <w:rsid w:val="00D221CB"/>
    <w:rsid w:val="00D23391"/>
    <w:rsid w:val="00D27684"/>
    <w:rsid w:val="00D31805"/>
    <w:rsid w:val="00D41B96"/>
    <w:rsid w:val="00D552B9"/>
    <w:rsid w:val="00D735B2"/>
    <w:rsid w:val="00D74021"/>
    <w:rsid w:val="00D76D01"/>
    <w:rsid w:val="00D85775"/>
    <w:rsid w:val="00D922A9"/>
    <w:rsid w:val="00D9394A"/>
    <w:rsid w:val="00D95052"/>
    <w:rsid w:val="00D95804"/>
    <w:rsid w:val="00DB0CBB"/>
    <w:rsid w:val="00DB67CC"/>
    <w:rsid w:val="00DC3783"/>
    <w:rsid w:val="00DC4D7E"/>
    <w:rsid w:val="00DE1070"/>
    <w:rsid w:val="00E00219"/>
    <w:rsid w:val="00E0316B"/>
    <w:rsid w:val="00E03B87"/>
    <w:rsid w:val="00E25E10"/>
    <w:rsid w:val="00E37A5D"/>
    <w:rsid w:val="00E47F04"/>
    <w:rsid w:val="00E50B41"/>
    <w:rsid w:val="00E5219B"/>
    <w:rsid w:val="00E52D07"/>
    <w:rsid w:val="00E5518B"/>
    <w:rsid w:val="00E609FE"/>
    <w:rsid w:val="00E630BE"/>
    <w:rsid w:val="00E75920"/>
    <w:rsid w:val="00E80D96"/>
    <w:rsid w:val="00E871FA"/>
    <w:rsid w:val="00E9178E"/>
    <w:rsid w:val="00E936A4"/>
    <w:rsid w:val="00E954BB"/>
    <w:rsid w:val="00EA426D"/>
    <w:rsid w:val="00EA45E7"/>
    <w:rsid w:val="00EB50EC"/>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3A92"/>
    <w:rsid w:val="00F60F1F"/>
    <w:rsid w:val="00F64141"/>
    <w:rsid w:val="00F67508"/>
    <w:rsid w:val="00F71FC9"/>
    <w:rsid w:val="00F73B48"/>
    <w:rsid w:val="00F74F51"/>
    <w:rsid w:val="00F842AD"/>
    <w:rsid w:val="00F914EB"/>
    <w:rsid w:val="00F91B85"/>
    <w:rsid w:val="00F938E7"/>
    <w:rsid w:val="00FA3B17"/>
    <w:rsid w:val="00FA44DD"/>
    <w:rsid w:val="00FA51D9"/>
    <w:rsid w:val="00FA5E8D"/>
    <w:rsid w:val="00FA5F3D"/>
    <w:rsid w:val="00FA64F7"/>
    <w:rsid w:val="00FA6E3C"/>
    <w:rsid w:val="00FB399E"/>
    <w:rsid w:val="00FB7F50"/>
    <w:rsid w:val="00FC2A85"/>
    <w:rsid w:val="00FC40AF"/>
    <w:rsid w:val="00FC73B9"/>
    <w:rsid w:val="00FD0A16"/>
    <w:rsid w:val="00FD601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7547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917196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5853129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7/371/&#1576;&#1586;&#1585;&#1580;" TargetMode="External"/><Relationship Id="rId2" Type="http://schemas.openxmlformats.org/officeDocument/2006/relationships/hyperlink" Target="http://lib.eshia.ir/11021/3/428/&#1581;&#1740;&#1575;&#1578;&#1607;&#1575;" TargetMode="External"/><Relationship Id="rId1" Type="http://schemas.openxmlformats.org/officeDocument/2006/relationships/hyperlink" Target="http://lib.eshia.ir/11005/5/381/&#1581;&#1605;&#1617;&#1575;&#1583;&#1577;" TargetMode="External"/><Relationship Id="rId5" Type="http://schemas.openxmlformats.org/officeDocument/2006/relationships/hyperlink" Target="http://lib.eshia.ir/11005/5/404/&#1602;&#1575;&#1574;&#1605;" TargetMode="External"/><Relationship Id="rId4" Type="http://schemas.openxmlformats.org/officeDocument/2006/relationships/hyperlink" Target="http://lib.eshia.ir/20003/2/368/%D8%A7%D9%84%D8%B4%D8%B1%D8%B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76FB4-4224-49AF-BCCF-D4610DBCB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386</TotalTime>
  <Pages>6</Pages>
  <Words>2170</Words>
  <Characters>12375</Characters>
  <Application>Microsoft Office Word</Application>
  <DocSecurity>0</DocSecurity>
  <Lines>103</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14516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78</cp:revision>
  <cp:lastPrinted>2023-07-21T22:34:00Z</cp:lastPrinted>
  <dcterms:created xsi:type="dcterms:W3CDTF">2023-05-27T07:44:00Z</dcterms:created>
  <dcterms:modified xsi:type="dcterms:W3CDTF">2023-07-23T14:56:00Z</dcterms:modified>
  <cp:contentStatus>ویرایش 2.5</cp:contentStatus>
  <cp:version>2.7</cp:version>
</cp:coreProperties>
</file>