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3554FF" w:rsidRDefault="00783473" w:rsidP="009C66D5">
      <w:pPr>
        <w:jc w:val="center"/>
        <w:rPr>
          <w:rFonts w:ascii="IRBadr" w:hAnsi="IRBadr" w:cs="IRBadr"/>
          <w:rtl/>
        </w:rPr>
      </w:pPr>
      <w:r w:rsidRPr="003554FF">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7624D" w:rsidRPr="00236620" w:rsidRDefault="0057624D" w:rsidP="0057624D">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57624D" w:rsidRDefault="0057624D" w:rsidP="0057624D">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14011210</w:t>
      </w:r>
      <w:r w:rsidR="00224FA7">
        <w:rPr>
          <w:rStyle w:val="Hyperlink"/>
          <w:noProof/>
          <w:rtl/>
        </w:rPr>
        <w:fldChar w:fldCharType="begin"/>
      </w:r>
      <w:r w:rsidR="00224FA7">
        <w:rPr>
          <w:rStyle w:val="Hyperlink"/>
          <w:noProof/>
          <w:rtl/>
        </w:rPr>
        <w:instrText xml:space="preserve"> </w:instrText>
      </w:r>
      <w:r w:rsidR="00224FA7">
        <w:rPr>
          <w:rStyle w:val="Hyperlink"/>
          <w:rFonts w:hint="eastAsia"/>
          <w:noProof/>
        </w:rPr>
        <w:instrText>TOC</w:instrText>
      </w:r>
      <w:r w:rsidR="00224FA7">
        <w:rPr>
          <w:rStyle w:val="Hyperlink"/>
          <w:rFonts w:hint="eastAsia"/>
          <w:noProof/>
          <w:rtl/>
        </w:rPr>
        <w:instrText xml:space="preserve"> \</w:instrText>
      </w:r>
      <w:r w:rsidR="00224FA7">
        <w:rPr>
          <w:rStyle w:val="Hyperlink"/>
          <w:rFonts w:hint="eastAsia"/>
          <w:noProof/>
        </w:rPr>
        <w:instrText>o "1-9" \h \z \u</w:instrText>
      </w:r>
      <w:r w:rsidR="00224FA7">
        <w:rPr>
          <w:rStyle w:val="Hyperlink"/>
          <w:noProof/>
          <w:rtl/>
        </w:rPr>
        <w:instrText xml:space="preserve"> </w:instrText>
      </w:r>
      <w:r w:rsidR="00224FA7">
        <w:rPr>
          <w:rStyle w:val="Hyperlink"/>
          <w:noProof/>
          <w:rtl/>
        </w:rPr>
        <w:fldChar w:fldCharType="end"/>
      </w:r>
    </w:p>
    <w:p w:rsidR="00F343FB" w:rsidRPr="003554FF" w:rsidRDefault="00F842AD" w:rsidP="00203E9C">
      <w:pPr>
        <w:ind w:hanging="2"/>
        <w:rPr>
          <w:rFonts w:ascii="IRBadr" w:hAnsi="IRBadr" w:cs="IRBadr"/>
        </w:rPr>
      </w:pPr>
      <w:bookmarkStart w:id="0" w:name="_GoBack"/>
      <w:r w:rsidRPr="00133306">
        <w:rPr>
          <w:rStyle w:val="Emphasis"/>
          <w:rFonts w:ascii="IRBadr" w:hAnsi="IRBadr" w:cs="IRBadr"/>
          <w:b/>
          <w:bCs w:val="0"/>
          <w:color w:val="FF0000"/>
          <w:rtl/>
        </w:rPr>
        <w:t>موضوع</w:t>
      </w:r>
      <w:r w:rsidRPr="00133306">
        <w:rPr>
          <w:rStyle w:val="Emphasis"/>
          <w:rFonts w:ascii="IRBadr" w:hAnsi="IRBadr" w:cs="IRBadr"/>
          <w:color w:val="FF0000"/>
          <w:rtl/>
        </w:rPr>
        <w:t>:</w:t>
      </w:r>
      <w:r w:rsidR="00A6366F" w:rsidRPr="00133306">
        <w:rPr>
          <w:rFonts w:ascii="IRBadr" w:hAnsi="IRBadr" w:cs="IRBadr"/>
          <w:color w:val="FF0000"/>
          <w:rtl/>
        </w:rPr>
        <w:t xml:space="preserve"> </w:t>
      </w:r>
      <w:bookmarkStart w:id="1" w:name="BokSabj2_d"/>
      <w:bookmarkEnd w:id="1"/>
      <w:r w:rsidR="00025B70" w:rsidRPr="00133306">
        <w:rPr>
          <w:rFonts w:ascii="IRBadr" w:hAnsi="IRBadr" w:cs="IRBadr"/>
          <w:color w:val="FF0000"/>
          <w:rtl/>
        </w:rPr>
        <w:t xml:space="preserve"> </w:t>
      </w:r>
      <w:bookmarkStart w:id="2" w:name="BokSabj_d"/>
      <w:bookmarkEnd w:id="2"/>
      <w:bookmarkEnd w:id="0"/>
      <w:r w:rsidR="002A4734" w:rsidRPr="003554FF">
        <w:rPr>
          <w:rFonts w:ascii="IRBadr" w:hAnsi="IRBadr" w:cs="IRBadr"/>
          <w:rtl/>
        </w:rPr>
        <w:t>زکات دین</w:t>
      </w:r>
      <w:r w:rsidR="00386C11" w:rsidRPr="003554FF">
        <w:rPr>
          <w:rFonts w:ascii="IRBadr" w:hAnsi="IRBadr" w:cs="IRBadr"/>
          <w:rtl/>
        </w:rPr>
        <w:t xml:space="preserve"> /</w:t>
      </w:r>
      <w:bookmarkStart w:id="3" w:name="Bokkolli"/>
      <w:bookmarkEnd w:id="3"/>
      <w:r w:rsidR="002A4734" w:rsidRPr="003554FF">
        <w:rPr>
          <w:rFonts w:ascii="IRBadr" w:hAnsi="IRBadr" w:cs="IRBadr"/>
          <w:rtl/>
        </w:rPr>
        <w:t>زکات</w:t>
      </w:r>
      <w:r w:rsidR="001B6799" w:rsidRPr="003554FF">
        <w:rPr>
          <w:rFonts w:ascii="IRBadr" w:hAnsi="IRBadr" w:cs="IRBadr"/>
          <w:rtl/>
        </w:rPr>
        <w:t xml:space="preserve"> </w:t>
      </w:r>
    </w:p>
    <w:p w:rsidR="008F5B4D" w:rsidRPr="003554FF" w:rsidRDefault="008F5B4D" w:rsidP="00203E9C">
      <w:pPr>
        <w:ind w:hanging="2"/>
        <w:rPr>
          <w:rStyle w:val="Emphasis"/>
          <w:rFonts w:ascii="IRBadr" w:hAnsi="IRBadr" w:cs="IRBadr"/>
          <w:b/>
          <w:bCs w:val="0"/>
          <w:rtl/>
        </w:rPr>
      </w:pPr>
      <w:r w:rsidRPr="003554FF">
        <w:rPr>
          <w:rStyle w:val="Emphasis"/>
          <w:rFonts w:ascii="IRBadr" w:hAnsi="IRBadr" w:cs="IRBadr"/>
          <w:b/>
          <w:bCs w:val="0"/>
          <w:rtl/>
        </w:rPr>
        <w:t>خلاصه مباحث گذشته:</w:t>
      </w:r>
    </w:p>
    <w:p w:rsidR="003A6148" w:rsidRPr="003554FF" w:rsidRDefault="007760FB" w:rsidP="00203E9C">
      <w:pPr>
        <w:ind w:hanging="2"/>
        <w:rPr>
          <w:rFonts w:ascii="IRBadr" w:hAnsi="IRBadr" w:cs="IRBadr"/>
          <w:rtl/>
        </w:rPr>
      </w:pPr>
      <w:r>
        <w:rPr>
          <w:rFonts w:ascii="IRBadr" w:hAnsi="IRBadr" w:cs="IRBadr" w:hint="cs"/>
          <w:rtl/>
        </w:rPr>
        <w:t>بحث در اشتراط تمکّن از تصرّف به پایان رسید. مساله‌ای که محل بحث در حیطه‌ی این اشتراط بود. بعضی این شرط را مختص به ما یعتبر فیه الحول داده بودند. برخی در خصوص نقدین این شرط را معتبر دانستند. و برخی نسبت به جمیع اموال زکوی این شرط را اعتبار داده‌اند. به نظر ما نیز همین قول اخیر قول اقوی است. و نقد سایر اقوال در جلسات قبل بیان گردید. و بحث به زکات دین رسید.</w:t>
      </w:r>
    </w:p>
    <w:p w:rsidR="00247D2F" w:rsidRPr="003554FF" w:rsidRDefault="00247D2F" w:rsidP="003A6148">
      <w:pPr>
        <w:pBdr>
          <w:bottom w:val="double" w:sz="6" w:space="1" w:color="auto"/>
        </w:pBdr>
        <w:rPr>
          <w:rFonts w:ascii="IRBadr" w:hAnsi="IRBadr" w:cs="IRBadr"/>
        </w:rPr>
      </w:pPr>
    </w:p>
    <w:p w:rsidR="007161E1" w:rsidRDefault="007161E1" w:rsidP="003A6148">
      <w:pPr>
        <w:rPr>
          <w:rFonts w:ascii="IRBadr" w:hAnsi="IRBadr" w:cs="IRBadr"/>
          <w:rtl/>
        </w:rPr>
      </w:pPr>
    </w:p>
    <w:p w:rsidR="007C724F" w:rsidRDefault="0096730E" w:rsidP="007C724F">
      <w:pPr>
        <w:pStyle w:val="Heading1"/>
        <w:rPr>
          <w:rtl/>
        </w:rPr>
      </w:pPr>
      <w:bookmarkStart w:id="4" w:name="_Toc129820309"/>
      <w:bookmarkStart w:id="5" w:name="_Toc129820336"/>
      <w:r>
        <w:rPr>
          <w:rFonts w:hint="cs"/>
          <w:rtl/>
        </w:rPr>
        <w:t>زکات دین، طرح مسأله</w:t>
      </w:r>
      <w:bookmarkEnd w:id="4"/>
      <w:bookmarkEnd w:id="5"/>
    </w:p>
    <w:p w:rsidR="0096730E" w:rsidRDefault="0096730E" w:rsidP="003A6148">
      <w:pPr>
        <w:rPr>
          <w:rFonts w:ascii="IRBadr" w:hAnsi="IRBadr" w:cs="IRBadr"/>
          <w:rtl/>
        </w:rPr>
      </w:pPr>
      <w:r>
        <w:rPr>
          <w:rFonts w:ascii="IRBadr" w:hAnsi="IRBadr" w:cs="IRBadr" w:hint="cs"/>
          <w:rtl/>
        </w:rPr>
        <w:t>در زکات دین چند مسأله مطرح است:</w:t>
      </w:r>
    </w:p>
    <w:p w:rsidR="008F5B4D" w:rsidRDefault="0096730E" w:rsidP="0096730E">
      <w:pPr>
        <w:rPr>
          <w:rFonts w:ascii="IRBadr" w:hAnsi="IRBadr" w:cs="IRBadr"/>
          <w:rtl/>
        </w:rPr>
      </w:pPr>
      <w:r>
        <w:rPr>
          <w:rFonts w:ascii="IRBadr" w:hAnsi="IRBadr" w:cs="IRBadr" w:hint="cs"/>
          <w:rtl/>
        </w:rPr>
        <w:t xml:space="preserve">۱. </w:t>
      </w:r>
      <w:r w:rsidR="007161E1">
        <w:rPr>
          <w:rFonts w:ascii="IRBadr" w:hAnsi="IRBadr" w:cs="IRBadr" w:hint="cs"/>
          <w:rtl/>
        </w:rPr>
        <w:t xml:space="preserve">مسأله </w:t>
      </w:r>
      <w:r>
        <w:rPr>
          <w:rFonts w:ascii="IRBadr" w:hAnsi="IRBadr" w:cs="IRBadr" w:hint="cs"/>
          <w:rtl/>
        </w:rPr>
        <w:t xml:space="preserve">اول </w:t>
      </w:r>
      <w:r w:rsidR="007161E1">
        <w:rPr>
          <w:rFonts w:ascii="IRBadr" w:hAnsi="IRBadr" w:cs="IRBadr" w:hint="cs"/>
          <w:rtl/>
        </w:rPr>
        <w:t xml:space="preserve">این است که زکات دین بر عهده مقرض است یا مستقرض. </w:t>
      </w:r>
      <w:r w:rsidR="00EE6E00">
        <w:rPr>
          <w:rFonts w:ascii="IRBadr" w:hAnsi="IRBadr" w:cs="IRBadr" w:hint="cs"/>
          <w:rtl/>
        </w:rPr>
        <w:t xml:space="preserve">از روایات استفاده می‌شود که زکات دین بر عهده مستقرض است. و فقط از برخی روایات ممکن است توهّم معارضه شود که باید مورد بررسی قرار گیرد. </w:t>
      </w:r>
    </w:p>
    <w:p w:rsidR="00EE6E00" w:rsidRDefault="0096730E" w:rsidP="0096730E">
      <w:pPr>
        <w:rPr>
          <w:rFonts w:ascii="IRBadr" w:hAnsi="IRBadr" w:cs="IRBadr"/>
          <w:rtl/>
        </w:rPr>
      </w:pPr>
      <w:r>
        <w:rPr>
          <w:rFonts w:ascii="IRBadr" w:hAnsi="IRBadr" w:cs="IRBadr" w:hint="cs"/>
          <w:rtl/>
        </w:rPr>
        <w:t xml:space="preserve">۲.بر فرض که زکات بر عهده مقرض باشد، اگر مقرض به </w:t>
      </w:r>
      <w:r w:rsidR="00EE6E00">
        <w:rPr>
          <w:rFonts w:ascii="IRBadr" w:hAnsi="IRBadr" w:cs="IRBadr" w:hint="cs"/>
          <w:rtl/>
        </w:rPr>
        <w:t xml:space="preserve">راحتی می‌تواند قرض را تحصیل کند. و یا </w:t>
      </w:r>
      <w:r>
        <w:rPr>
          <w:rFonts w:ascii="IRBadr" w:hAnsi="IRBadr" w:cs="IRBadr" w:hint="cs"/>
          <w:rtl/>
        </w:rPr>
        <w:t>اگر</w:t>
      </w:r>
      <w:r w:rsidR="00EE6E00">
        <w:rPr>
          <w:rFonts w:ascii="IRBadr" w:hAnsi="IRBadr" w:cs="IRBadr" w:hint="cs"/>
          <w:rtl/>
        </w:rPr>
        <w:t xml:space="preserve"> هدف ا</w:t>
      </w:r>
      <w:r>
        <w:rPr>
          <w:rFonts w:ascii="IRBadr" w:hAnsi="IRBadr" w:cs="IRBadr" w:hint="cs"/>
          <w:rtl/>
        </w:rPr>
        <w:t xml:space="preserve">و از قرض دادن فرار از زکات باشد، زکات ثابت است یا خیر. </w:t>
      </w:r>
      <w:r w:rsidR="00EF22F3">
        <w:rPr>
          <w:rFonts w:ascii="IRBadr" w:hAnsi="IRBadr" w:cs="IRBadr" w:hint="cs"/>
          <w:rtl/>
        </w:rPr>
        <w:t>ممکن است اشتراط تمکّن از تصرّف که در مال غایب بود در این مورد به کار گرفته شود.</w:t>
      </w:r>
    </w:p>
    <w:p w:rsidR="007F2324" w:rsidRDefault="007F2324" w:rsidP="007F2324">
      <w:pPr>
        <w:rPr>
          <w:rFonts w:ascii="IRBadr" w:hAnsi="IRBadr" w:cs="IRBadr"/>
          <w:rtl/>
        </w:rPr>
      </w:pPr>
      <w:r>
        <w:rPr>
          <w:rFonts w:ascii="IRBadr" w:hAnsi="IRBadr" w:cs="IRBadr" w:hint="cs"/>
          <w:rtl/>
        </w:rPr>
        <w:t>روایات متعدّد دلالت بر عدم زکات در مال غایب دارد. شیخ مفید در این مورد یک قید زده است و فرموده است که مال غایب در صورتی ز</w:t>
      </w:r>
      <w:r w:rsidR="00EF22F3">
        <w:rPr>
          <w:rFonts w:ascii="IRBadr" w:hAnsi="IRBadr" w:cs="IRBadr" w:hint="cs"/>
          <w:rtl/>
        </w:rPr>
        <w:t>کات ندارد که امکان تمکّن از تصر</w:t>
      </w:r>
      <w:r>
        <w:rPr>
          <w:rFonts w:ascii="IRBadr" w:hAnsi="IRBadr" w:cs="IRBadr" w:hint="cs"/>
          <w:rtl/>
        </w:rPr>
        <w:t>ف در آن نباشد. این قید ممکن است در فرضی که دائن تمکّن از تحصیل قرض دارد نیز مطرح شود. و در بحث زکات دین مفید باشد. از برخی روایات نیز ممکن است این مسأله استفاده شود که غیبت از این جهت مانع از زکات است که تمکّن از تصرّف در آن ممکن نیست. و با این ملاک وقتی دین را بررسی کنیم، ممکن است استفاده کنیم که در فرضی که قدرت بر تحصیل قرض داشته با</w:t>
      </w:r>
      <w:r w:rsidR="00EF22F3">
        <w:rPr>
          <w:rFonts w:ascii="IRBadr" w:hAnsi="IRBadr" w:cs="IRBadr" w:hint="cs"/>
          <w:rtl/>
        </w:rPr>
        <w:t xml:space="preserve">شد زکات آن واجب است چرا که تمکّن از تصرّف در مال دارد. </w:t>
      </w:r>
    </w:p>
    <w:p w:rsidR="0096730E" w:rsidRDefault="0096730E" w:rsidP="00EF22F3">
      <w:pPr>
        <w:rPr>
          <w:rFonts w:ascii="IRBadr" w:hAnsi="IRBadr" w:cs="IRBadr"/>
          <w:rtl/>
        </w:rPr>
      </w:pPr>
      <w:r>
        <w:rPr>
          <w:rFonts w:ascii="IRBadr" w:hAnsi="IRBadr" w:cs="IRBadr" w:hint="cs"/>
          <w:rtl/>
        </w:rPr>
        <w:t xml:space="preserve">۳. </w:t>
      </w:r>
      <w:r w:rsidR="00AB5A39">
        <w:rPr>
          <w:rFonts w:ascii="IRBadr" w:hAnsi="IRBadr" w:cs="IRBadr" w:hint="cs"/>
          <w:rtl/>
        </w:rPr>
        <w:t xml:space="preserve">استثنای دوم </w:t>
      </w:r>
      <w:r w:rsidR="00EF22F3">
        <w:rPr>
          <w:rFonts w:ascii="IRBadr" w:hAnsi="IRBadr" w:cs="IRBadr" w:hint="cs"/>
          <w:rtl/>
        </w:rPr>
        <w:t xml:space="preserve">از عدم وجوب زکات بر مقرض، </w:t>
      </w:r>
      <w:r w:rsidR="00AB5A39">
        <w:rPr>
          <w:rFonts w:ascii="IRBadr" w:hAnsi="IRBadr" w:cs="IRBadr" w:hint="cs"/>
          <w:rtl/>
        </w:rPr>
        <w:t xml:space="preserve">فرضی است که مقرض به </w:t>
      </w:r>
      <w:r w:rsidR="00A47CC8">
        <w:rPr>
          <w:rFonts w:ascii="IRBadr" w:hAnsi="IRBadr" w:cs="IRBadr" w:hint="cs"/>
          <w:rtl/>
        </w:rPr>
        <w:t>جهت تجارت مالش را قرض داده است که باید مورد بررسی قرار گیرد.</w:t>
      </w:r>
      <w:r w:rsidR="00EF22F3">
        <w:rPr>
          <w:rFonts w:ascii="IRBadr" w:hAnsi="IRBadr" w:cs="IRBadr" w:hint="cs"/>
          <w:rtl/>
        </w:rPr>
        <w:t xml:space="preserve"> این مساله‌ در فقه الرضا آمده است و از برخی روایات نیز استفاده می‌شود. </w:t>
      </w:r>
    </w:p>
    <w:p w:rsidR="00400231" w:rsidRDefault="00400231" w:rsidP="00400231">
      <w:pPr>
        <w:rPr>
          <w:rFonts w:ascii="IRBadr" w:hAnsi="IRBadr" w:cs="IRBadr"/>
          <w:rtl/>
        </w:rPr>
      </w:pPr>
      <w:r>
        <w:rPr>
          <w:rFonts w:ascii="IRBadr" w:hAnsi="IRBadr" w:cs="IRBadr" w:hint="cs"/>
          <w:rtl/>
        </w:rPr>
        <w:t>از سه مسأله فوق، مساله اول، بحث چندانی ندارد. فلذا از دو مساله باقی‌مانده بحث خواهیم کرد.</w:t>
      </w:r>
    </w:p>
    <w:p w:rsidR="00840831" w:rsidRDefault="00840831" w:rsidP="00840831">
      <w:pPr>
        <w:pStyle w:val="Heading2"/>
        <w:rPr>
          <w:rtl/>
        </w:rPr>
      </w:pPr>
      <w:bookmarkStart w:id="6" w:name="_Toc129820310"/>
      <w:bookmarkStart w:id="7" w:name="_Toc129820337"/>
      <w:r>
        <w:rPr>
          <w:rFonts w:hint="cs"/>
          <w:rtl/>
        </w:rPr>
        <w:t>دو استثنا از عدم زکات دین در کتاب فقه الرضا</w:t>
      </w:r>
      <w:bookmarkEnd w:id="6"/>
      <w:bookmarkEnd w:id="7"/>
    </w:p>
    <w:p w:rsidR="003554FF" w:rsidRDefault="003554FF" w:rsidP="00AB5A39">
      <w:pPr>
        <w:rPr>
          <w:rFonts w:ascii="IRBadr" w:hAnsi="IRBadr" w:cs="IRBadr"/>
          <w:rtl/>
        </w:rPr>
      </w:pPr>
      <w:r>
        <w:rPr>
          <w:rFonts w:ascii="IRBadr" w:hAnsi="IRBadr" w:cs="IRBadr" w:hint="cs"/>
          <w:rtl/>
        </w:rPr>
        <w:t xml:space="preserve">در فقه الرضا </w:t>
      </w:r>
      <w:r w:rsidR="00AB5A39">
        <w:rPr>
          <w:rFonts w:ascii="IRBadr" w:hAnsi="IRBadr" w:cs="IRBadr" w:hint="cs"/>
          <w:rtl/>
        </w:rPr>
        <w:t xml:space="preserve">در مسأله زکات دین </w:t>
      </w:r>
      <w:r>
        <w:rPr>
          <w:rFonts w:ascii="IRBadr" w:hAnsi="IRBadr" w:cs="IRBadr" w:hint="cs"/>
          <w:rtl/>
        </w:rPr>
        <w:t>آمده است:</w:t>
      </w:r>
    </w:p>
    <w:p w:rsidR="00B4568F" w:rsidRDefault="00F2656E" w:rsidP="00B4568F">
      <w:pPr>
        <w:rPr>
          <w:rFonts w:ascii="IRBadr" w:hAnsi="IRBadr" w:cs="IRBadr"/>
          <w:color w:val="008000"/>
        </w:rPr>
      </w:pPr>
      <w:r w:rsidRPr="00F2656E">
        <w:rPr>
          <w:rFonts w:ascii="IRBadr" w:hAnsi="IRBadr" w:cs="IRBadr" w:hint="eastAsia"/>
          <w:color w:val="008000"/>
          <w:rtl/>
        </w:rPr>
        <w:lastRenderedPageBreak/>
        <w:t>«</w:t>
      </w:r>
      <w:r w:rsidRPr="00F2656E">
        <w:rPr>
          <w:rFonts w:ascii="IRBadr" w:hAnsi="IRBadr" w:cs="IRBadr" w:hint="cs"/>
          <w:color w:val="008000"/>
          <w:rtl/>
        </w:rPr>
        <w:t>وَ</w:t>
      </w:r>
      <w:r w:rsidRPr="00F2656E">
        <w:rPr>
          <w:rFonts w:ascii="IRBadr" w:hAnsi="IRBadr" w:cs="IRBadr"/>
          <w:color w:val="008000"/>
          <w:rtl/>
        </w:rPr>
        <w:t xml:space="preserve"> </w:t>
      </w:r>
      <w:r w:rsidRPr="00F2656E">
        <w:rPr>
          <w:rFonts w:ascii="IRBadr" w:hAnsi="IRBadr" w:cs="IRBadr" w:hint="cs"/>
          <w:color w:val="008000"/>
          <w:rtl/>
        </w:rPr>
        <w:t>إِذَا</w:t>
      </w:r>
      <w:r w:rsidRPr="00F2656E">
        <w:rPr>
          <w:rFonts w:ascii="IRBadr" w:hAnsi="IRBadr" w:cs="IRBadr"/>
          <w:color w:val="008000"/>
          <w:rtl/>
        </w:rPr>
        <w:t xml:space="preserve"> </w:t>
      </w:r>
      <w:r w:rsidRPr="00F2656E">
        <w:rPr>
          <w:rFonts w:ascii="IRBadr" w:hAnsi="IRBadr" w:cs="IRBadr" w:hint="cs"/>
          <w:color w:val="008000"/>
          <w:rtl/>
        </w:rPr>
        <w:t>كَانَ</w:t>
      </w:r>
      <w:r w:rsidRPr="00F2656E">
        <w:rPr>
          <w:rFonts w:ascii="IRBadr" w:hAnsi="IRBadr" w:cs="IRBadr"/>
          <w:color w:val="008000"/>
          <w:rtl/>
        </w:rPr>
        <w:t xml:space="preserve"> </w:t>
      </w:r>
      <w:r w:rsidRPr="00F2656E">
        <w:rPr>
          <w:rFonts w:ascii="IRBadr" w:hAnsi="IRBadr" w:cs="IRBadr" w:hint="cs"/>
          <w:color w:val="008000"/>
          <w:rtl/>
        </w:rPr>
        <w:t>لَكَ</w:t>
      </w:r>
      <w:r w:rsidRPr="00F2656E">
        <w:rPr>
          <w:rFonts w:ascii="IRBadr" w:hAnsi="IRBadr" w:cs="IRBadr"/>
          <w:color w:val="008000"/>
          <w:rtl/>
        </w:rPr>
        <w:t xml:space="preserve"> </w:t>
      </w:r>
      <w:r w:rsidRPr="00F2656E">
        <w:rPr>
          <w:rFonts w:ascii="IRBadr" w:hAnsi="IRBadr" w:cs="IRBadr" w:hint="cs"/>
          <w:color w:val="008000"/>
          <w:rtl/>
        </w:rPr>
        <w:t>عَلَى</w:t>
      </w:r>
      <w:r w:rsidRPr="00F2656E">
        <w:rPr>
          <w:rFonts w:ascii="IRBadr" w:hAnsi="IRBadr" w:cs="IRBadr"/>
          <w:color w:val="008000"/>
          <w:rtl/>
        </w:rPr>
        <w:t xml:space="preserve"> </w:t>
      </w:r>
      <w:r w:rsidRPr="00F2656E">
        <w:rPr>
          <w:rFonts w:ascii="IRBadr" w:hAnsi="IRBadr" w:cs="IRBadr" w:hint="cs"/>
          <w:color w:val="008000"/>
          <w:rtl/>
        </w:rPr>
        <w:t>رَجُلٍ</w:t>
      </w:r>
      <w:r w:rsidRPr="00F2656E">
        <w:rPr>
          <w:rFonts w:ascii="IRBadr" w:hAnsi="IRBadr" w:cs="IRBadr"/>
          <w:color w:val="008000"/>
          <w:rtl/>
        </w:rPr>
        <w:t xml:space="preserve"> </w:t>
      </w:r>
      <w:r w:rsidRPr="00F2656E">
        <w:rPr>
          <w:rFonts w:ascii="IRBadr" w:hAnsi="IRBadr" w:cs="IRBadr" w:hint="cs"/>
          <w:color w:val="008000"/>
          <w:rtl/>
        </w:rPr>
        <w:t>مَالٌ</w:t>
      </w:r>
      <w:r w:rsidRPr="00F2656E">
        <w:rPr>
          <w:rFonts w:ascii="IRBadr" w:hAnsi="IRBadr" w:cs="IRBadr"/>
          <w:color w:val="008000"/>
          <w:rtl/>
        </w:rPr>
        <w:t xml:space="preserve"> </w:t>
      </w:r>
      <w:r w:rsidRPr="00F2656E">
        <w:rPr>
          <w:rFonts w:ascii="IRBadr" w:hAnsi="IRBadr" w:cs="IRBadr" w:hint="cs"/>
          <w:color w:val="008000"/>
          <w:rtl/>
        </w:rPr>
        <w:t>فَلَا</w:t>
      </w:r>
      <w:r w:rsidRPr="00F2656E">
        <w:rPr>
          <w:rFonts w:ascii="IRBadr" w:hAnsi="IRBadr" w:cs="IRBadr"/>
          <w:color w:val="008000"/>
          <w:rtl/>
        </w:rPr>
        <w:t xml:space="preserve"> </w:t>
      </w:r>
      <w:r w:rsidRPr="00F2656E">
        <w:rPr>
          <w:rFonts w:ascii="IRBadr" w:hAnsi="IRBadr" w:cs="IRBadr" w:hint="cs"/>
          <w:color w:val="008000"/>
          <w:rtl/>
        </w:rPr>
        <w:t>زَكَاةَ</w:t>
      </w:r>
      <w:r w:rsidRPr="00F2656E">
        <w:rPr>
          <w:rFonts w:ascii="IRBadr" w:hAnsi="IRBadr" w:cs="IRBadr"/>
          <w:color w:val="008000"/>
          <w:rtl/>
        </w:rPr>
        <w:t xml:space="preserve"> </w:t>
      </w:r>
      <w:r w:rsidRPr="00F2656E">
        <w:rPr>
          <w:rFonts w:ascii="IRBadr" w:hAnsi="IRBadr" w:cs="IRBadr" w:hint="cs"/>
          <w:color w:val="008000"/>
          <w:rtl/>
        </w:rPr>
        <w:t>عَلَيْكَ</w:t>
      </w:r>
      <w:r w:rsidRPr="00F2656E">
        <w:rPr>
          <w:rFonts w:ascii="IRBadr" w:hAnsi="IRBadr" w:cs="IRBadr"/>
          <w:color w:val="008000"/>
          <w:rtl/>
        </w:rPr>
        <w:t xml:space="preserve"> </w:t>
      </w:r>
      <w:r w:rsidRPr="00F2656E">
        <w:rPr>
          <w:rFonts w:ascii="IRBadr" w:hAnsi="IRBadr" w:cs="IRBadr" w:hint="cs"/>
          <w:color w:val="008000"/>
          <w:rtl/>
        </w:rPr>
        <w:t>فِيهِ</w:t>
      </w:r>
      <w:r w:rsidRPr="00F2656E">
        <w:rPr>
          <w:rFonts w:ascii="IRBadr" w:hAnsi="IRBadr" w:cs="IRBadr"/>
          <w:color w:val="008000"/>
          <w:rtl/>
        </w:rPr>
        <w:t xml:space="preserve"> </w:t>
      </w:r>
      <w:r w:rsidRPr="00F2656E">
        <w:rPr>
          <w:rFonts w:ascii="IRBadr" w:hAnsi="IRBadr" w:cs="IRBadr" w:hint="cs"/>
          <w:color w:val="008000"/>
          <w:rtl/>
        </w:rPr>
        <w:t>حَتَّى</w:t>
      </w:r>
      <w:r w:rsidRPr="00F2656E">
        <w:rPr>
          <w:rFonts w:ascii="IRBadr" w:hAnsi="IRBadr" w:cs="IRBadr"/>
          <w:color w:val="008000"/>
          <w:rtl/>
        </w:rPr>
        <w:t xml:space="preserve"> </w:t>
      </w:r>
      <w:r w:rsidRPr="00F2656E">
        <w:rPr>
          <w:rFonts w:ascii="IRBadr" w:hAnsi="IRBadr" w:cs="IRBadr" w:hint="cs"/>
          <w:color w:val="008000"/>
          <w:rtl/>
        </w:rPr>
        <w:t>يَقْضِيَهُ</w:t>
      </w:r>
      <w:r w:rsidRPr="00F2656E">
        <w:rPr>
          <w:rFonts w:ascii="IRBadr" w:hAnsi="IRBadr" w:cs="IRBadr"/>
          <w:color w:val="008000"/>
          <w:rtl/>
        </w:rPr>
        <w:t xml:space="preserve"> </w:t>
      </w:r>
      <w:r w:rsidRPr="00F2656E">
        <w:rPr>
          <w:rFonts w:ascii="IRBadr" w:hAnsi="IRBadr" w:cs="IRBadr" w:hint="cs"/>
          <w:color w:val="008000"/>
          <w:rtl/>
        </w:rPr>
        <w:t>وَ</w:t>
      </w:r>
      <w:r w:rsidRPr="00F2656E">
        <w:rPr>
          <w:rFonts w:ascii="IRBadr" w:hAnsi="IRBadr" w:cs="IRBadr"/>
          <w:color w:val="008000"/>
          <w:rtl/>
        </w:rPr>
        <w:t xml:space="preserve"> </w:t>
      </w:r>
      <w:r w:rsidRPr="00F2656E">
        <w:rPr>
          <w:rFonts w:ascii="IRBadr" w:hAnsi="IRBadr" w:cs="IRBadr" w:hint="cs"/>
          <w:color w:val="008000"/>
          <w:rtl/>
        </w:rPr>
        <w:t>يَحُولَ</w:t>
      </w:r>
      <w:r w:rsidRPr="00F2656E">
        <w:rPr>
          <w:rFonts w:ascii="IRBadr" w:hAnsi="IRBadr" w:cs="IRBadr"/>
          <w:color w:val="008000"/>
          <w:rtl/>
        </w:rPr>
        <w:t xml:space="preserve"> </w:t>
      </w:r>
      <w:r w:rsidRPr="00F2656E">
        <w:rPr>
          <w:rFonts w:ascii="IRBadr" w:hAnsi="IRBadr" w:cs="IRBadr" w:hint="cs"/>
          <w:color w:val="008000"/>
          <w:rtl/>
        </w:rPr>
        <w:t>عَلَيْهِ</w:t>
      </w:r>
      <w:r w:rsidRPr="00F2656E">
        <w:rPr>
          <w:rFonts w:ascii="IRBadr" w:hAnsi="IRBadr" w:cs="IRBadr"/>
          <w:color w:val="008000"/>
          <w:rtl/>
        </w:rPr>
        <w:t xml:space="preserve"> </w:t>
      </w:r>
      <w:r w:rsidRPr="00F2656E">
        <w:rPr>
          <w:rFonts w:ascii="IRBadr" w:hAnsi="IRBadr" w:cs="IRBadr" w:hint="cs"/>
          <w:color w:val="008000"/>
          <w:rtl/>
        </w:rPr>
        <w:t>الْحَوْلُ</w:t>
      </w:r>
      <w:r w:rsidRPr="00F2656E">
        <w:rPr>
          <w:rFonts w:ascii="IRBadr" w:hAnsi="IRBadr" w:cs="IRBadr"/>
          <w:color w:val="008000"/>
          <w:rtl/>
        </w:rPr>
        <w:t xml:space="preserve"> </w:t>
      </w:r>
      <w:r w:rsidRPr="00F2656E">
        <w:rPr>
          <w:rFonts w:ascii="IRBadr" w:hAnsi="IRBadr" w:cs="IRBadr" w:hint="cs"/>
          <w:color w:val="008000"/>
          <w:rtl/>
        </w:rPr>
        <w:t>فِي</w:t>
      </w:r>
      <w:r w:rsidRPr="00F2656E">
        <w:rPr>
          <w:rFonts w:ascii="IRBadr" w:hAnsi="IRBadr" w:cs="IRBadr"/>
          <w:color w:val="008000"/>
          <w:rtl/>
        </w:rPr>
        <w:t xml:space="preserve"> </w:t>
      </w:r>
      <w:r w:rsidRPr="00F2656E">
        <w:rPr>
          <w:rFonts w:ascii="IRBadr" w:hAnsi="IRBadr" w:cs="IRBadr" w:hint="cs"/>
          <w:color w:val="008000"/>
          <w:rtl/>
        </w:rPr>
        <w:t>يَدِكَ</w:t>
      </w:r>
      <w:r w:rsidRPr="00F2656E">
        <w:rPr>
          <w:rFonts w:ascii="IRBadr" w:hAnsi="IRBadr" w:cs="IRBadr"/>
          <w:color w:val="008000"/>
          <w:rtl/>
        </w:rPr>
        <w:t xml:space="preserve"> </w:t>
      </w:r>
      <w:r w:rsidRPr="00F2656E">
        <w:rPr>
          <w:rFonts w:ascii="IRBadr" w:hAnsi="IRBadr" w:cs="IRBadr" w:hint="cs"/>
          <w:color w:val="008000"/>
          <w:rtl/>
        </w:rPr>
        <w:t>إِلَّا</w:t>
      </w:r>
      <w:r w:rsidRPr="00F2656E">
        <w:rPr>
          <w:rFonts w:ascii="IRBadr" w:hAnsi="IRBadr" w:cs="IRBadr"/>
          <w:color w:val="008000"/>
          <w:rtl/>
        </w:rPr>
        <w:t xml:space="preserve"> </w:t>
      </w:r>
      <w:r w:rsidRPr="00F2656E">
        <w:rPr>
          <w:rFonts w:ascii="IRBadr" w:hAnsi="IRBadr" w:cs="IRBadr" w:hint="cs"/>
          <w:color w:val="008000"/>
          <w:rtl/>
        </w:rPr>
        <w:t>أَنْ</w:t>
      </w:r>
      <w:r w:rsidRPr="00F2656E">
        <w:rPr>
          <w:rFonts w:ascii="IRBadr" w:hAnsi="IRBadr" w:cs="IRBadr"/>
          <w:color w:val="008000"/>
          <w:rtl/>
        </w:rPr>
        <w:t xml:space="preserve"> </w:t>
      </w:r>
      <w:r w:rsidRPr="00F2656E">
        <w:rPr>
          <w:rFonts w:ascii="IRBadr" w:hAnsi="IRBadr" w:cs="IRBadr" w:hint="cs"/>
          <w:color w:val="008000"/>
          <w:rtl/>
        </w:rPr>
        <w:t>تَأْخُذَ</w:t>
      </w:r>
      <w:r w:rsidRPr="00F2656E">
        <w:rPr>
          <w:rFonts w:ascii="IRBadr" w:hAnsi="IRBadr" w:cs="IRBadr"/>
          <w:color w:val="008000"/>
          <w:rtl/>
        </w:rPr>
        <w:t xml:space="preserve"> </w:t>
      </w:r>
      <w:r w:rsidRPr="00F2656E">
        <w:rPr>
          <w:rFonts w:ascii="IRBadr" w:hAnsi="IRBadr" w:cs="IRBadr" w:hint="cs"/>
          <w:color w:val="008000"/>
          <w:rtl/>
        </w:rPr>
        <w:t>عَلَيْهِ</w:t>
      </w:r>
      <w:r w:rsidRPr="00F2656E">
        <w:rPr>
          <w:rFonts w:ascii="IRBadr" w:hAnsi="IRBadr" w:cs="IRBadr"/>
          <w:color w:val="008000"/>
          <w:rtl/>
        </w:rPr>
        <w:t xml:space="preserve"> </w:t>
      </w:r>
      <w:r w:rsidRPr="00F2656E">
        <w:rPr>
          <w:rFonts w:ascii="IRBadr" w:hAnsi="IRBadr" w:cs="IRBadr" w:hint="cs"/>
          <w:color w:val="008000"/>
          <w:rtl/>
        </w:rPr>
        <w:t>مَنْفَعَةً</w:t>
      </w:r>
      <w:r w:rsidRPr="00F2656E">
        <w:rPr>
          <w:rFonts w:ascii="IRBadr" w:hAnsi="IRBadr" w:cs="IRBadr"/>
          <w:color w:val="008000"/>
          <w:rtl/>
        </w:rPr>
        <w:t xml:space="preserve"> </w:t>
      </w:r>
      <w:r w:rsidRPr="00F2656E">
        <w:rPr>
          <w:rFonts w:ascii="IRBadr" w:hAnsi="IRBadr" w:cs="IRBadr" w:hint="cs"/>
          <w:color w:val="008000"/>
          <w:rtl/>
        </w:rPr>
        <w:t>فِي</w:t>
      </w:r>
      <w:r w:rsidRPr="00F2656E">
        <w:rPr>
          <w:rFonts w:ascii="IRBadr" w:hAnsi="IRBadr" w:cs="IRBadr"/>
          <w:color w:val="008000"/>
          <w:rtl/>
        </w:rPr>
        <w:t xml:space="preserve"> </w:t>
      </w:r>
      <w:r w:rsidRPr="00F2656E">
        <w:rPr>
          <w:rFonts w:ascii="IRBadr" w:hAnsi="IRBadr" w:cs="IRBadr" w:hint="cs"/>
          <w:color w:val="008000"/>
          <w:rtl/>
        </w:rPr>
        <w:t>التِّجَارَةِ</w:t>
      </w:r>
      <w:r w:rsidRPr="00F2656E">
        <w:rPr>
          <w:rFonts w:ascii="IRBadr" w:hAnsi="IRBadr" w:cs="IRBadr"/>
          <w:color w:val="008000"/>
          <w:rtl/>
        </w:rPr>
        <w:t xml:space="preserve"> </w:t>
      </w:r>
      <w:r w:rsidRPr="00F2656E">
        <w:rPr>
          <w:rFonts w:ascii="IRBadr" w:hAnsi="IRBadr" w:cs="IRBadr" w:hint="cs"/>
          <w:color w:val="008000"/>
          <w:rtl/>
        </w:rPr>
        <w:t>فَإِنْ</w:t>
      </w:r>
      <w:r w:rsidRPr="00F2656E">
        <w:rPr>
          <w:rFonts w:ascii="IRBadr" w:hAnsi="IRBadr" w:cs="IRBadr"/>
          <w:color w:val="008000"/>
          <w:rtl/>
        </w:rPr>
        <w:t xml:space="preserve"> </w:t>
      </w:r>
      <w:r w:rsidRPr="00F2656E">
        <w:rPr>
          <w:rFonts w:ascii="IRBadr" w:hAnsi="IRBadr" w:cs="IRBadr" w:hint="cs"/>
          <w:color w:val="008000"/>
          <w:rtl/>
        </w:rPr>
        <w:t>كَانَ</w:t>
      </w:r>
      <w:r w:rsidRPr="00F2656E">
        <w:rPr>
          <w:rFonts w:ascii="IRBadr" w:hAnsi="IRBadr" w:cs="IRBadr"/>
          <w:color w:val="008000"/>
          <w:rtl/>
        </w:rPr>
        <w:t xml:space="preserve"> </w:t>
      </w:r>
      <w:r w:rsidRPr="00F2656E">
        <w:rPr>
          <w:rFonts w:ascii="IRBadr" w:hAnsi="IRBadr" w:cs="IRBadr" w:hint="cs"/>
          <w:color w:val="008000"/>
          <w:rtl/>
        </w:rPr>
        <w:t>كَذَلِكَ</w:t>
      </w:r>
      <w:r w:rsidRPr="00F2656E">
        <w:rPr>
          <w:rFonts w:ascii="IRBadr" w:hAnsi="IRBadr" w:cs="IRBadr"/>
          <w:color w:val="008000"/>
          <w:rtl/>
        </w:rPr>
        <w:t xml:space="preserve"> </w:t>
      </w:r>
      <w:r w:rsidRPr="00F2656E">
        <w:rPr>
          <w:rFonts w:ascii="IRBadr" w:hAnsi="IRBadr" w:cs="IRBadr" w:hint="cs"/>
          <w:color w:val="008000"/>
          <w:rtl/>
        </w:rPr>
        <w:t>فَعَلَيْكَ</w:t>
      </w:r>
      <w:r w:rsidRPr="00F2656E">
        <w:rPr>
          <w:rFonts w:ascii="IRBadr" w:hAnsi="IRBadr" w:cs="IRBadr"/>
          <w:color w:val="008000"/>
          <w:rtl/>
        </w:rPr>
        <w:t xml:space="preserve"> </w:t>
      </w:r>
      <w:r w:rsidRPr="00F2656E">
        <w:rPr>
          <w:rFonts w:ascii="IRBadr" w:hAnsi="IRBadr" w:cs="IRBadr" w:hint="cs"/>
          <w:color w:val="008000"/>
          <w:rtl/>
        </w:rPr>
        <w:t>زَكَاتُه‏</w:t>
      </w:r>
      <w:r w:rsidR="00520194">
        <w:rPr>
          <w:rFonts w:ascii="IRBadr" w:hAnsi="IRBadr" w:cs="IRBadr"/>
          <w:color w:val="008000"/>
        </w:rPr>
        <w:t>.</w:t>
      </w:r>
      <w:r w:rsidR="003554FF" w:rsidRPr="00F2656E">
        <w:rPr>
          <w:rFonts w:ascii="IRBadr" w:hAnsi="IRBadr" w:cs="IRBadr" w:hint="cs"/>
          <w:color w:val="008000"/>
          <w:rtl/>
        </w:rPr>
        <w:t xml:space="preserve"> </w:t>
      </w:r>
      <w:r w:rsidR="003554FF" w:rsidRPr="00F2656E">
        <w:rPr>
          <w:rStyle w:val="FootnoteReference"/>
          <w:rFonts w:ascii="IRBadr" w:hAnsi="IRBadr" w:cs="IRBadr"/>
          <w:color w:val="008000"/>
          <w:rtl/>
        </w:rPr>
        <w:footnoteReference w:id="1"/>
      </w:r>
      <w:r w:rsidRPr="00F2656E">
        <w:rPr>
          <w:rFonts w:ascii="IRBadr" w:hAnsi="IRBadr" w:cs="IRBadr" w:hint="eastAsia"/>
          <w:color w:val="008000"/>
          <w:rtl/>
        </w:rPr>
        <w:t>»</w:t>
      </w:r>
    </w:p>
    <w:p w:rsidR="00AB5A39" w:rsidRPr="00B4568F" w:rsidRDefault="00AB5A39" w:rsidP="00B4568F">
      <w:pPr>
        <w:rPr>
          <w:rFonts w:ascii="IRBadr" w:hAnsi="IRBadr" w:cs="IRBadr"/>
          <w:color w:val="008000"/>
          <w:rtl/>
        </w:rPr>
      </w:pPr>
      <w:r w:rsidRPr="00AB5A39">
        <w:rPr>
          <w:rFonts w:ascii="IRBadr" w:hAnsi="IRBadr" w:cs="IRBadr" w:hint="cs"/>
          <w:rtl/>
        </w:rPr>
        <w:t>همچنین در فقه الرضا در باب زکات مال غائب آمده است:</w:t>
      </w:r>
    </w:p>
    <w:p w:rsidR="003554FF" w:rsidRPr="00C15B31" w:rsidRDefault="00C15B31" w:rsidP="003554FF">
      <w:pPr>
        <w:rPr>
          <w:rFonts w:ascii="IRBadr" w:hAnsi="IRBadr" w:cs="IRBadr"/>
          <w:color w:val="008000"/>
          <w:rtl/>
        </w:rPr>
      </w:pPr>
      <w:r w:rsidRPr="00C15B31">
        <w:rPr>
          <w:rFonts w:ascii="IRBadr" w:hAnsi="IRBadr" w:cs="IRBadr"/>
          <w:color w:val="008000"/>
          <w:rtl/>
        </w:rPr>
        <w:t>«</w:t>
      </w:r>
      <w:r w:rsidR="003554FF" w:rsidRPr="00C15B31">
        <w:rPr>
          <w:rFonts w:ascii="IRBadr" w:hAnsi="IRBadr" w:cs="IRBadr" w:hint="cs"/>
          <w:color w:val="008000"/>
          <w:rtl/>
        </w:rPr>
        <w:t>وَ</w:t>
      </w:r>
      <w:r w:rsidR="003554FF" w:rsidRPr="00C15B31">
        <w:rPr>
          <w:rFonts w:ascii="IRBadr" w:hAnsi="IRBadr" w:cs="IRBadr"/>
          <w:color w:val="008000"/>
          <w:rtl/>
        </w:rPr>
        <w:t xml:space="preserve"> </w:t>
      </w:r>
      <w:r w:rsidR="003554FF" w:rsidRPr="00C15B31">
        <w:rPr>
          <w:rFonts w:ascii="IRBadr" w:hAnsi="IRBadr" w:cs="IRBadr" w:hint="cs"/>
          <w:color w:val="008000"/>
          <w:rtl/>
        </w:rPr>
        <w:t>إِنْ</w:t>
      </w:r>
      <w:r w:rsidR="003554FF" w:rsidRPr="00C15B31">
        <w:rPr>
          <w:rFonts w:ascii="IRBadr" w:hAnsi="IRBadr" w:cs="IRBadr"/>
          <w:color w:val="008000"/>
          <w:rtl/>
        </w:rPr>
        <w:t xml:space="preserve"> </w:t>
      </w:r>
      <w:r w:rsidR="003554FF" w:rsidRPr="00C15B31">
        <w:rPr>
          <w:rFonts w:ascii="IRBadr" w:hAnsi="IRBadr" w:cs="IRBadr" w:hint="cs"/>
          <w:color w:val="008000"/>
          <w:rtl/>
        </w:rPr>
        <w:t>غَابَ</w:t>
      </w:r>
      <w:r w:rsidR="003554FF" w:rsidRPr="00C15B31">
        <w:rPr>
          <w:rFonts w:ascii="IRBadr" w:hAnsi="IRBadr" w:cs="IRBadr"/>
          <w:color w:val="008000"/>
          <w:rtl/>
        </w:rPr>
        <w:t xml:space="preserve"> </w:t>
      </w:r>
      <w:r w:rsidR="003554FF" w:rsidRPr="00C15B31">
        <w:rPr>
          <w:rFonts w:ascii="IRBadr" w:hAnsi="IRBadr" w:cs="IRBadr" w:hint="cs"/>
          <w:color w:val="008000"/>
          <w:rtl/>
        </w:rPr>
        <w:t>عَنْكَ</w:t>
      </w:r>
      <w:r w:rsidR="003554FF" w:rsidRPr="00C15B31">
        <w:rPr>
          <w:rFonts w:ascii="IRBadr" w:hAnsi="IRBadr" w:cs="IRBadr"/>
          <w:color w:val="008000"/>
          <w:rtl/>
        </w:rPr>
        <w:t xml:space="preserve"> </w:t>
      </w:r>
      <w:r w:rsidR="003554FF" w:rsidRPr="00C15B31">
        <w:rPr>
          <w:rFonts w:ascii="IRBadr" w:hAnsi="IRBadr" w:cs="IRBadr" w:hint="cs"/>
          <w:color w:val="008000"/>
          <w:rtl/>
        </w:rPr>
        <w:t>مَالُكَ</w:t>
      </w:r>
      <w:r w:rsidR="003554FF" w:rsidRPr="00C15B31">
        <w:rPr>
          <w:rFonts w:ascii="IRBadr" w:hAnsi="IRBadr" w:cs="IRBadr"/>
          <w:color w:val="008000"/>
          <w:rtl/>
        </w:rPr>
        <w:t xml:space="preserve"> </w:t>
      </w:r>
      <w:r w:rsidR="003554FF" w:rsidRPr="00C15B31">
        <w:rPr>
          <w:rFonts w:ascii="IRBadr" w:hAnsi="IRBadr" w:cs="IRBadr" w:hint="cs"/>
          <w:color w:val="008000"/>
          <w:rtl/>
        </w:rPr>
        <w:t>فَلَيْسَ</w:t>
      </w:r>
      <w:r w:rsidR="003554FF" w:rsidRPr="00C15B31">
        <w:rPr>
          <w:rFonts w:ascii="IRBadr" w:hAnsi="IRBadr" w:cs="IRBadr"/>
          <w:color w:val="008000"/>
          <w:rtl/>
        </w:rPr>
        <w:t xml:space="preserve"> </w:t>
      </w:r>
      <w:r w:rsidR="003554FF" w:rsidRPr="00C15B31">
        <w:rPr>
          <w:rFonts w:ascii="IRBadr" w:hAnsi="IRBadr" w:cs="IRBadr" w:hint="cs"/>
          <w:color w:val="008000"/>
          <w:rtl/>
        </w:rPr>
        <w:t>عَلَيْكَ</w:t>
      </w:r>
      <w:r w:rsidR="003554FF" w:rsidRPr="00C15B31">
        <w:rPr>
          <w:rFonts w:ascii="IRBadr" w:hAnsi="IRBadr" w:cs="IRBadr"/>
          <w:color w:val="008000"/>
          <w:rtl/>
        </w:rPr>
        <w:t xml:space="preserve"> </w:t>
      </w:r>
      <w:r w:rsidR="003554FF" w:rsidRPr="00C15B31">
        <w:rPr>
          <w:rFonts w:ascii="IRBadr" w:hAnsi="IRBadr" w:cs="IRBadr" w:hint="cs"/>
          <w:color w:val="008000"/>
          <w:rtl/>
        </w:rPr>
        <w:t>زَكَاتُهُ</w:t>
      </w:r>
      <w:r w:rsidR="003554FF" w:rsidRPr="00C15B31">
        <w:rPr>
          <w:rFonts w:ascii="IRBadr" w:hAnsi="IRBadr" w:cs="IRBadr"/>
          <w:color w:val="008000"/>
          <w:rtl/>
        </w:rPr>
        <w:t xml:space="preserve"> </w:t>
      </w:r>
      <w:r w:rsidR="003554FF" w:rsidRPr="00C15B31">
        <w:rPr>
          <w:rFonts w:ascii="IRBadr" w:hAnsi="IRBadr" w:cs="IRBadr" w:hint="cs"/>
          <w:color w:val="008000"/>
          <w:rtl/>
        </w:rPr>
        <w:t>إِلَّا</w:t>
      </w:r>
      <w:r w:rsidR="003554FF" w:rsidRPr="00C15B31">
        <w:rPr>
          <w:rFonts w:ascii="IRBadr" w:hAnsi="IRBadr" w:cs="IRBadr"/>
          <w:color w:val="008000"/>
          <w:rtl/>
        </w:rPr>
        <w:t xml:space="preserve"> </w:t>
      </w:r>
      <w:r w:rsidR="003554FF" w:rsidRPr="00C15B31">
        <w:rPr>
          <w:rFonts w:ascii="IRBadr" w:hAnsi="IRBadr" w:cs="IRBadr" w:hint="cs"/>
          <w:color w:val="008000"/>
          <w:rtl/>
        </w:rPr>
        <w:t>أَنْ</w:t>
      </w:r>
      <w:r w:rsidR="003554FF" w:rsidRPr="00C15B31">
        <w:rPr>
          <w:rFonts w:ascii="IRBadr" w:hAnsi="IRBadr" w:cs="IRBadr"/>
          <w:color w:val="008000"/>
          <w:rtl/>
        </w:rPr>
        <w:t xml:space="preserve"> </w:t>
      </w:r>
      <w:r w:rsidR="003554FF" w:rsidRPr="00C15B31">
        <w:rPr>
          <w:rFonts w:ascii="IRBadr" w:hAnsi="IRBadr" w:cs="IRBadr" w:hint="cs"/>
          <w:color w:val="008000"/>
          <w:rtl/>
        </w:rPr>
        <w:t>يَرْجِعَ</w:t>
      </w:r>
      <w:r w:rsidR="003554FF" w:rsidRPr="00C15B31">
        <w:rPr>
          <w:rFonts w:ascii="IRBadr" w:hAnsi="IRBadr" w:cs="IRBadr"/>
          <w:color w:val="008000"/>
          <w:rtl/>
        </w:rPr>
        <w:t xml:space="preserve"> </w:t>
      </w:r>
      <w:r w:rsidR="003554FF" w:rsidRPr="00C15B31">
        <w:rPr>
          <w:rFonts w:ascii="IRBadr" w:hAnsi="IRBadr" w:cs="IRBadr" w:hint="cs"/>
          <w:color w:val="008000"/>
          <w:rtl/>
        </w:rPr>
        <w:t>إِلَيْكَ</w:t>
      </w:r>
      <w:r w:rsidR="003554FF" w:rsidRPr="00C15B31">
        <w:rPr>
          <w:rFonts w:ascii="IRBadr" w:hAnsi="IRBadr" w:cs="IRBadr"/>
          <w:color w:val="008000"/>
          <w:rtl/>
        </w:rPr>
        <w:t xml:space="preserve"> </w:t>
      </w:r>
      <w:r w:rsidR="003554FF" w:rsidRPr="00C15B31">
        <w:rPr>
          <w:rFonts w:ascii="IRBadr" w:hAnsi="IRBadr" w:cs="IRBadr" w:hint="cs"/>
          <w:color w:val="008000"/>
          <w:rtl/>
        </w:rPr>
        <w:t>وَ</w:t>
      </w:r>
      <w:r w:rsidR="003554FF" w:rsidRPr="00C15B31">
        <w:rPr>
          <w:rFonts w:ascii="IRBadr" w:hAnsi="IRBadr" w:cs="IRBadr"/>
          <w:color w:val="008000"/>
          <w:rtl/>
        </w:rPr>
        <w:t xml:space="preserve"> </w:t>
      </w:r>
      <w:r w:rsidR="003554FF" w:rsidRPr="00C15B31">
        <w:rPr>
          <w:rFonts w:ascii="IRBadr" w:hAnsi="IRBadr" w:cs="IRBadr" w:hint="cs"/>
          <w:color w:val="008000"/>
          <w:rtl/>
        </w:rPr>
        <w:t>يَحُولَ</w:t>
      </w:r>
      <w:r w:rsidR="003554FF" w:rsidRPr="00C15B31">
        <w:rPr>
          <w:rFonts w:ascii="IRBadr" w:hAnsi="IRBadr" w:cs="IRBadr"/>
          <w:color w:val="008000"/>
          <w:rtl/>
        </w:rPr>
        <w:t xml:space="preserve"> </w:t>
      </w:r>
      <w:r w:rsidR="003554FF" w:rsidRPr="00C15B31">
        <w:rPr>
          <w:rFonts w:ascii="IRBadr" w:hAnsi="IRBadr" w:cs="IRBadr" w:hint="cs"/>
          <w:color w:val="008000"/>
          <w:rtl/>
        </w:rPr>
        <w:t>عَلَيْهِ</w:t>
      </w:r>
      <w:r w:rsidR="003554FF" w:rsidRPr="00C15B31">
        <w:rPr>
          <w:rFonts w:ascii="IRBadr" w:hAnsi="IRBadr" w:cs="IRBadr"/>
          <w:color w:val="008000"/>
          <w:rtl/>
        </w:rPr>
        <w:t xml:space="preserve"> </w:t>
      </w:r>
      <w:r w:rsidR="003554FF" w:rsidRPr="00C15B31">
        <w:rPr>
          <w:rFonts w:ascii="IRBadr" w:hAnsi="IRBadr" w:cs="IRBadr" w:hint="cs"/>
          <w:color w:val="008000"/>
          <w:rtl/>
        </w:rPr>
        <w:t>الْحَوْلُ</w:t>
      </w:r>
      <w:r w:rsidR="003554FF" w:rsidRPr="00C15B31">
        <w:rPr>
          <w:rFonts w:ascii="IRBadr" w:hAnsi="IRBadr" w:cs="IRBadr"/>
          <w:color w:val="008000"/>
          <w:rtl/>
        </w:rPr>
        <w:t xml:space="preserve"> </w:t>
      </w:r>
      <w:r w:rsidR="003554FF" w:rsidRPr="00C15B31">
        <w:rPr>
          <w:rFonts w:ascii="IRBadr" w:hAnsi="IRBadr" w:cs="IRBadr" w:hint="cs"/>
          <w:color w:val="008000"/>
          <w:rtl/>
        </w:rPr>
        <w:t>وَ</w:t>
      </w:r>
      <w:r w:rsidR="003554FF" w:rsidRPr="00C15B31">
        <w:rPr>
          <w:rFonts w:ascii="IRBadr" w:hAnsi="IRBadr" w:cs="IRBadr"/>
          <w:color w:val="008000"/>
          <w:rtl/>
        </w:rPr>
        <w:t xml:space="preserve"> </w:t>
      </w:r>
      <w:r w:rsidR="003554FF" w:rsidRPr="00C15B31">
        <w:rPr>
          <w:rFonts w:ascii="IRBadr" w:hAnsi="IRBadr" w:cs="IRBadr" w:hint="cs"/>
          <w:color w:val="008000"/>
          <w:rtl/>
        </w:rPr>
        <w:t>هُوَ</w:t>
      </w:r>
      <w:r w:rsidR="003554FF" w:rsidRPr="00C15B31">
        <w:rPr>
          <w:rFonts w:ascii="IRBadr" w:hAnsi="IRBadr" w:cs="IRBadr"/>
          <w:color w:val="008000"/>
          <w:rtl/>
        </w:rPr>
        <w:t xml:space="preserve"> </w:t>
      </w:r>
      <w:r w:rsidR="003554FF" w:rsidRPr="00C15B31">
        <w:rPr>
          <w:rFonts w:ascii="IRBadr" w:hAnsi="IRBadr" w:cs="IRBadr" w:hint="cs"/>
          <w:color w:val="008000"/>
          <w:rtl/>
        </w:rPr>
        <w:t>فِي</w:t>
      </w:r>
      <w:r w:rsidR="003554FF" w:rsidRPr="00C15B31">
        <w:rPr>
          <w:rFonts w:ascii="IRBadr" w:hAnsi="IRBadr" w:cs="IRBadr"/>
          <w:color w:val="008000"/>
          <w:rtl/>
        </w:rPr>
        <w:t xml:space="preserve"> </w:t>
      </w:r>
      <w:r w:rsidR="003554FF" w:rsidRPr="00C15B31">
        <w:rPr>
          <w:rFonts w:ascii="IRBadr" w:hAnsi="IRBadr" w:cs="IRBadr" w:hint="cs"/>
          <w:color w:val="008000"/>
          <w:rtl/>
        </w:rPr>
        <w:t>أَيْدِكَ</w:t>
      </w:r>
      <w:r w:rsidR="003554FF" w:rsidRPr="00C15B31">
        <w:rPr>
          <w:rFonts w:ascii="IRBadr" w:hAnsi="IRBadr" w:cs="IRBadr"/>
          <w:color w:val="008000"/>
          <w:rtl/>
        </w:rPr>
        <w:t xml:space="preserve"> </w:t>
      </w:r>
      <w:r w:rsidR="003554FF" w:rsidRPr="00C15B31">
        <w:rPr>
          <w:rFonts w:ascii="IRBadr" w:hAnsi="IRBadr" w:cs="IRBadr" w:hint="cs"/>
          <w:color w:val="008000"/>
          <w:rtl/>
        </w:rPr>
        <w:t>إِلَّا</w:t>
      </w:r>
      <w:r w:rsidR="003554FF" w:rsidRPr="00C15B31">
        <w:rPr>
          <w:rFonts w:ascii="IRBadr" w:hAnsi="IRBadr" w:cs="IRBadr"/>
          <w:color w:val="008000"/>
          <w:rtl/>
        </w:rPr>
        <w:t xml:space="preserve"> </w:t>
      </w:r>
      <w:r w:rsidR="003554FF" w:rsidRPr="00C15B31">
        <w:rPr>
          <w:rFonts w:ascii="IRBadr" w:hAnsi="IRBadr" w:cs="IRBadr" w:hint="cs"/>
          <w:color w:val="008000"/>
          <w:rtl/>
        </w:rPr>
        <w:t>أَنْ</w:t>
      </w:r>
      <w:r w:rsidR="003554FF" w:rsidRPr="00C15B31">
        <w:rPr>
          <w:rFonts w:ascii="IRBadr" w:hAnsi="IRBadr" w:cs="IRBadr"/>
          <w:color w:val="008000"/>
          <w:rtl/>
        </w:rPr>
        <w:t xml:space="preserve"> </w:t>
      </w:r>
      <w:r w:rsidR="003554FF" w:rsidRPr="00C15B31">
        <w:rPr>
          <w:rFonts w:ascii="IRBadr" w:hAnsi="IRBadr" w:cs="IRBadr" w:hint="cs"/>
          <w:color w:val="008000"/>
          <w:rtl/>
        </w:rPr>
        <w:t>يَكُونَ</w:t>
      </w:r>
      <w:r w:rsidR="003554FF" w:rsidRPr="00C15B31">
        <w:rPr>
          <w:rFonts w:ascii="IRBadr" w:hAnsi="IRBadr" w:cs="IRBadr"/>
          <w:color w:val="008000"/>
          <w:rtl/>
        </w:rPr>
        <w:t xml:space="preserve"> </w:t>
      </w:r>
      <w:r w:rsidR="003554FF" w:rsidRPr="00C15B31">
        <w:rPr>
          <w:rFonts w:ascii="IRBadr" w:hAnsi="IRBadr" w:cs="IRBadr" w:hint="cs"/>
          <w:color w:val="008000"/>
          <w:rtl/>
        </w:rPr>
        <w:t>مَالُكَ</w:t>
      </w:r>
      <w:r w:rsidR="003554FF" w:rsidRPr="00C15B31">
        <w:rPr>
          <w:rFonts w:ascii="IRBadr" w:hAnsi="IRBadr" w:cs="IRBadr"/>
          <w:color w:val="008000"/>
          <w:rtl/>
        </w:rPr>
        <w:t xml:space="preserve"> </w:t>
      </w:r>
      <w:r w:rsidR="003554FF" w:rsidRPr="00C15B31">
        <w:rPr>
          <w:rFonts w:ascii="IRBadr" w:hAnsi="IRBadr" w:cs="IRBadr" w:hint="cs"/>
          <w:color w:val="008000"/>
          <w:rtl/>
        </w:rPr>
        <w:t>عَلَى</w:t>
      </w:r>
      <w:r w:rsidR="003554FF" w:rsidRPr="00C15B31">
        <w:rPr>
          <w:rFonts w:ascii="IRBadr" w:hAnsi="IRBadr" w:cs="IRBadr"/>
          <w:color w:val="008000"/>
          <w:rtl/>
        </w:rPr>
        <w:t xml:space="preserve"> </w:t>
      </w:r>
      <w:r w:rsidR="003554FF" w:rsidRPr="00C15B31">
        <w:rPr>
          <w:rFonts w:ascii="IRBadr" w:hAnsi="IRBadr" w:cs="IRBadr" w:hint="cs"/>
          <w:color w:val="008000"/>
          <w:rtl/>
        </w:rPr>
        <w:t>رَجُلٍ</w:t>
      </w:r>
      <w:r w:rsidR="003554FF" w:rsidRPr="00C15B31">
        <w:rPr>
          <w:rFonts w:ascii="IRBadr" w:hAnsi="IRBadr" w:cs="IRBadr"/>
          <w:color w:val="008000"/>
          <w:rtl/>
        </w:rPr>
        <w:t xml:space="preserve"> </w:t>
      </w:r>
      <w:r w:rsidR="003554FF" w:rsidRPr="00C15B31">
        <w:rPr>
          <w:rFonts w:ascii="IRBadr" w:hAnsi="IRBadr" w:cs="IRBadr" w:hint="cs"/>
          <w:color w:val="008000"/>
          <w:rtl/>
        </w:rPr>
        <w:t>مَتَى</w:t>
      </w:r>
      <w:r w:rsidR="003554FF" w:rsidRPr="00C15B31">
        <w:rPr>
          <w:rFonts w:ascii="IRBadr" w:hAnsi="IRBadr" w:cs="IRBadr"/>
          <w:color w:val="008000"/>
          <w:rtl/>
        </w:rPr>
        <w:t xml:space="preserve"> </w:t>
      </w:r>
      <w:r w:rsidR="003554FF" w:rsidRPr="00C15B31">
        <w:rPr>
          <w:rFonts w:ascii="IRBadr" w:hAnsi="IRBadr" w:cs="IRBadr" w:hint="cs"/>
          <w:color w:val="008000"/>
          <w:rtl/>
        </w:rPr>
        <w:t>مَا</w:t>
      </w:r>
      <w:r w:rsidR="003554FF" w:rsidRPr="00C15B31">
        <w:rPr>
          <w:rFonts w:ascii="IRBadr" w:hAnsi="IRBadr" w:cs="IRBadr"/>
          <w:color w:val="008000"/>
          <w:rtl/>
        </w:rPr>
        <w:t xml:space="preserve"> </w:t>
      </w:r>
      <w:r w:rsidR="003554FF" w:rsidRPr="00C15B31">
        <w:rPr>
          <w:rFonts w:ascii="IRBadr" w:hAnsi="IRBadr" w:cs="IRBadr" w:hint="cs"/>
          <w:color w:val="008000"/>
          <w:rtl/>
        </w:rPr>
        <w:t>أَرَدْتَ</w:t>
      </w:r>
      <w:r w:rsidR="003554FF" w:rsidRPr="00C15B31">
        <w:rPr>
          <w:rFonts w:ascii="IRBadr" w:hAnsi="IRBadr" w:cs="IRBadr"/>
          <w:color w:val="008000"/>
          <w:rtl/>
        </w:rPr>
        <w:t xml:space="preserve"> </w:t>
      </w:r>
      <w:r w:rsidR="003554FF" w:rsidRPr="00C15B31">
        <w:rPr>
          <w:rFonts w:ascii="IRBadr" w:hAnsi="IRBadr" w:cs="IRBadr" w:hint="cs"/>
          <w:color w:val="008000"/>
          <w:rtl/>
        </w:rPr>
        <w:t>أَخَذْتَ</w:t>
      </w:r>
      <w:r w:rsidR="003554FF" w:rsidRPr="00C15B31">
        <w:rPr>
          <w:rFonts w:ascii="IRBadr" w:hAnsi="IRBadr" w:cs="IRBadr"/>
          <w:color w:val="008000"/>
          <w:rtl/>
        </w:rPr>
        <w:t xml:space="preserve"> </w:t>
      </w:r>
      <w:r w:rsidR="003554FF" w:rsidRPr="00C15B31">
        <w:rPr>
          <w:rFonts w:ascii="IRBadr" w:hAnsi="IRBadr" w:cs="IRBadr" w:hint="cs"/>
          <w:color w:val="008000"/>
          <w:rtl/>
        </w:rPr>
        <w:t>مِنْهُ</w:t>
      </w:r>
      <w:r w:rsidR="003554FF" w:rsidRPr="00C15B31">
        <w:rPr>
          <w:rFonts w:ascii="IRBadr" w:hAnsi="IRBadr" w:cs="IRBadr"/>
          <w:color w:val="008000"/>
          <w:rtl/>
        </w:rPr>
        <w:t xml:space="preserve"> </w:t>
      </w:r>
      <w:r w:rsidR="003554FF" w:rsidRPr="00C15B31">
        <w:rPr>
          <w:rFonts w:ascii="IRBadr" w:hAnsi="IRBadr" w:cs="IRBadr" w:hint="cs"/>
          <w:color w:val="008000"/>
          <w:rtl/>
        </w:rPr>
        <w:t>فَعَلَيْكَ</w:t>
      </w:r>
      <w:r w:rsidR="003554FF" w:rsidRPr="00C15B31">
        <w:rPr>
          <w:rFonts w:ascii="IRBadr" w:hAnsi="IRBadr" w:cs="IRBadr"/>
          <w:color w:val="008000"/>
          <w:rtl/>
        </w:rPr>
        <w:t xml:space="preserve"> </w:t>
      </w:r>
      <w:r w:rsidR="003554FF" w:rsidRPr="00C15B31">
        <w:rPr>
          <w:rFonts w:ascii="IRBadr" w:hAnsi="IRBadr" w:cs="IRBadr" w:hint="cs"/>
          <w:color w:val="008000"/>
          <w:rtl/>
        </w:rPr>
        <w:t>زَكَاتُهُ</w:t>
      </w:r>
      <w:r w:rsidR="003554FF" w:rsidRPr="00C15B31">
        <w:rPr>
          <w:rFonts w:ascii="IRBadr" w:hAnsi="IRBadr" w:cs="IRBadr"/>
          <w:color w:val="008000"/>
          <w:rtl/>
        </w:rPr>
        <w:t xml:space="preserve"> </w:t>
      </w:r>
      <w:r w:rsidR="003554FF" w:rsidRPr="00C15B31">
        <w:rPr>
          <w:rFonts w:ascii="IRBadr" w:hAnsi="IRBadr" w:cs="IRBadr" w:hint="cs"/>
          <w:color w:val="008000"/>
          <w:rtl/>
        </w:rPr>
        <w:t>فَإِنْ</w:t>
      </w:r>
      <w:r w:rsidR="003554FF" w:rsidRPr="00C15B31">
        <w:rPr>
          <w:rFonts w:ascii="IRBadr" w:hAnsi="IRBadr" w:cs="IRBadr"/>
          <w:color w:val="008000"/>
          <w:rtl/>
        </w:rPr>
        <w:t xml:space="preserve"> </w:t>
      </w:r>
      <w:r w:rsidR="003554FF" w:rsidRPr="00C15B31">
        <w:rPr>
          <w:rFonts w:ascii="IRBadr" w:hAnsi="IRBadr" w:cs="IRBadr" w:hint="cs"/>
          <w:color w:val="008000"/>
          <w:rtl/>
        </w:rPr>
        <w:t>رَجَعَ</w:t>
      </w:r>
      <w:r w:rsidR="003554FF" w:rsidRPr="00C15B31">
        <w:rPr>
          <w:rFonts w:ascii="IRBadr" w:hAnsi="IRBadr" w:cs="IRBadr"/>
          <w:color w:val="008000"/>
          <w:rtl/>
        </w:rPr>
        <w:t xml:space="preserve"> </w:t>
      </w:r>
      <w:r w:rsidR="003554FF" w:rsidRPr="00C15B31">
        <w:rPr>
          <w:rFonts w:ascii="IRBadr" w:hAnsi="IRBadr" w:cs="IRBadr" w:hint="cs"/>
          <w:color w:val="008000"/>
          <w:rtl/>
        </w:rPr>
        <w:t>إِلَيْكَ</w:t>
      </w:r>
      <w:r w:rsidR="003554FF" w:rsidRPr="00C15B31">
        <w:rPr>
          <w:rFonts w:ascii="IRBadr" w:hAnsi="IRBadr" w:cs="IRBadr"/>
          <w:color w:val="008000"/>
          <w:rtl/>
        </w:rPr>
        <w:t xml:space="preserve"> </w:t>
      </w:r>
      <w:r w:rsidR="003554FF" w:rsidRPr="00C15B31">
        <w:rPr>
          <w:rFonts w:ascii="IRBadr" w:hAnsi="IRBadr" w:cs="IRBadr" w:hint="cs"/>
          <w:color w:val="008000"/>
          <w:rtl/>
        </w:rPr>
        <w:t>نَفْعُهُ</w:t>
      </w:r>
      <w:r w:rsidR="003554FF" w:rsidRPr="00C15B31">
        <w:rPr>
          <w:rFonts w:ascii="IRBadr" w:hAnsi="IRBadr" w:cs="IRBadr"/>
          <w:color w:val="008000"/>
          <w:rtl/>
        </w:rPr>
        <w:t xml:space="preserve"> </w:t>
      </w:r>
      <w:r w:rsidR="003554FF" w:rsidRPr="00C15B31">
        <w:rPr>
          <w:rFonts w:ascii="IRBadr" w:hAnsi="IRBadr" w:cs="IRBadr" w:hint="cs"/>
          <w:color w:val="008000"/>
          <w:rtl/>
        </w:rPr>
        <w:t>لَزِمَتْكَ</w:t>
      </w:r>
      <w:r w:rsidR="003554FF" w:rsidRPr="00C15B31">
        <w:rPr>
          <w:rFonts w:ascii="IRBadr" w:hAnsi="IRBadr" w:cs="IRBadr"/>
          <w:color w:val="008000"/>
          <w:rtl/>
        </w:rPr>
        <w:t xml:space="preserve"> </w:t>
      </w:r>
      <w:r w:rsidR="003554FF" w:rsidRPr="00C15B31">
        <w:rPr>
          <w:rFonts w:ascii="IRBadr" w:hAnsi="IRBadr" w:cs="IRBadr" w:hint="cs"/>
          <w:color w:val="008000"/>
          <w:rtl/>
        </w:rPr>
        <w:t>زَكَاتُهُ</w:t>
      </w:r>
      <w:r w:rsidR="00520194">
        <w:rPr>
          <w:rFonts w:ascii="IRBadr" w:hAnsi="IRBadr" w:cs="IRBadr"/>
          <w:color w:val="008000"/>
        </w:rPr>
        <w:t>.</w:t>
      </w:r>
      <w:r w:rsidR="003554FF" w:rsidRPr="00C15B31">
        <w:rPr>
          <w:rStyle w:val="FootnoteReference"/>
          <w:rFonts w:ascii="IRBadr" w:hAnsi="IRBadr" w:cs="IRBadr"/>
          <w:color w:val="008000"/>
          <w:rtl/>
        </w:rPr>
        <w:footnoteReference w:id="2"/>
      </w:r>
      <w:r w:rsidRPr="00C15B31">
        <w:rPr>
          <w:rFonts w:ascii="IRBadr" w:hAnsi="IRBadr" w:cs="IRBadr"/>
          <w:color w:val="008000"/>
          <w:rtl/>
        </w:rPr>
        <w:t>»</w:t>
      </w:r>
      <w:r>
        <w:rPr>
          <w:rFonts w:ascii="IRBadr" w:hAnsi="IRBadr" w:cs="IRBadr"/>
          <w:color w:val="008000"/>
          <w:rtl/>
        </w:rPr>
        <w:t xml:space="preserve"> </w:t>
      </w:r>
    </w:p>
    <w:p w:rsidR="003554FF" w:rsidRDefault="004C4E1C" w:rsidP="003522D5">
      <w:pPr>
        <w:rPr>
          <w:rFonts w:ascii="IRBadr" w:hAnsi="IRBadr" w:cs="IRBadr"/>
          <w:rtl/>
        </w:rPr>
      </w:pPr>
      <w:r>
        <w:rPr>
          <w:rFonts w:ascii="IRBadr" w:hAnsi="IRBadr" w:cs="IRBadr" w:hint="cs"/>
          <w:rtl/>
        </w:rPr>
        <w:t xml:space="preserve">نظیر همین عبارت </w:t>
      </w:r>
      <w:r w:rsidR="003554FF">
        <w:rPr>
          <w:rFonts w:ascii="IRBadr" w:hAnsi="IRBadr" w:cs="IRBadr" w:hint="cs"/>
          <w:rtl/>
        </w:rPr>
        <w:t xml:space="preserve">در مقنع صدوق </w:t>
      </w:r>
      <w:r w:rsidR="00F2656E">
        <w:rPr>
          <w:rFonts w:ascii="IRBadr" w:hAnsi="IRBadr" w:cs="IRBadr" w:hint="cs"/>
          <w:rtl/>
        </w:rPr>
        <w:t xml:space="preserve">نیز </w:t>
      </w:r>
      <w:r w:rsidR="00A63744">
        <w:rPr>
          <w:rFonts w:ascii="IRBadr" w:hAnsi="IRBadr" w:cs="IRBadr" w:hint="cs"/>
          <w:rtl/>
        </w:rPr>
        <w:t>آمده است.</w:t>
      </w:r>
    </w:p>
    <w:p w:rsidR="00252A70" w:rsidRDefault="00AF500C" w:rsidP="00A63744">
      <w:pPr>
        <w:rPr>
          <w:rFonts w:ascii="IRBadr" w:hAnsi="IRBadr" w:cs="IRBadr"/>
          <w:rtl/>
        </w:rPr>
      </w:pPr>
      <w:r>
        <w:rPr>
          <w:rFonts w:ascii="IRBadr" w:hAnsi="IRBadr" w:cs="IRBadr" w:hint="cs"/>
          <w:rtl/>
        </w:rPr>
        <w:t xml:space="preserve">از استثنایی که در این روایت وارد شده است استفاده می‌شود معنای غیبت اعم از آن است که مال در ملک شخص باقی مانده باشد و یا اینکه </w:t>
      </w:r>
      <w:r w:rsidR="00252A70">
        <w:rPr>
          <w:rFonts w:ascii="IRBadr" w:hAnsi="IRBadr" w:cs="IRBadr" w:hint="cs"/>
          <w:rtl/>
        </w:rPr>
        <w:t>به</w:t>
      </w:r>
      <w:r>
        <w:rPr>
          <w:rFonts w:ascii="IRBadr" w:hAnsi="IRBadr" w:cs="IRBadr" w:hint="cs"/>
          <w:rtl/>
        </w:rPr>
        <w:t xml:space="preserve"> سببی مثل قرض از ملک او خارج شده باشد. مثل اینکه مقرض مال را به کسی قرض داده است که هر موقع ب</w:t>
      </w:r>
      <w:r w:rsidR="00252A70">
        <w:rPr>
          <w:rFonts w:ascii="IRBadr" w:hAnsi="IRBadr" w:cs="IRBadr" w:hint="cs"/>
          <w:rtl/>
        </w:rPr>
        <w:t>خواهد امکان تحصیل قرض وجود دارد،</w:t>
      </w:r>
      <w:r>
        <w:rPr>
          <w:rFonts w:ascii="IRBadr" w:hAnsi="IRBadr" w:cs="IRBadr" w:hint="cs"/>
          <w:rtl/>
        </w:rPr>
        <w:t xml:space="preserve"> و مستقرض مال را برمی‌گرداند. </w:t>
      </w:r>
      <w:r w:rsidR="003522D5">
        <w:rPr>
          <w:rFonts w:ascii="IRBadr" w:hAnsi="IRBadr" w:cs="IRBadr" w:hint="cs"/>
          <w:rtl/>
        </w:rPr>
        <w:t>به نظر می‌رسد فقره «</w:t>
      </w:r>
      <w:r w:rsidR="003522D5" w:rsidRPr="00C15B31">
        <w:rPr>
          <w:rFonts w:ascii="IRBadr" w:hAnsi="IRBadr" w:cs="IRBadr" w:hint="cs"/>
          <w:color w:val="008000"/>
          <w:rtl/>
        </w:rPr>
        <w:t>فَإِنْ</w:t>
      </w:r>
      <w:r w:rsidR="003522D5" w:rsidRPr="00C15B31">
        <w:rPr>
          <w:rFonts w:ascii="IRBadr" w:hAnsi="IRBadr" w:cs="IRBadr"/>
          <w:color w:val="008000"/>
          <w:rtl/>
        </w:rPr>
        <w:t xml:space="preserve"> </w:t>
      </w:r>
      <w:r w:rsidR="003522D5" w:rsidRPr="00C15B31">
        <w:rPr>
          <w:rFonts w:ascii="IRBadr" w:hAnsi="IRBadr" w:cs="IRBadr" w:hint="cs"/>
          <w:color w:val="008000"/>
          <w:rtl/>
        </w:rPr>
        <w:t>رَجَعَ</w:t>
      </w:r>
      <w:r w:rsidR="003522D5" w:rsidRPr="00C15B31">
        <w:rPr>
          <w:rFonts w:ascii="IRBadr" w:hAnsi="IRBadr" w:cs="IRBadr"/>
          <w:color w:val="008000"/>
          <w:rtl/>
        </w:rPr>
        <w:t xml:space="preserve"> </w:t>
      </w:r>
      <w:r w:rsidR="003522D5" w:rsidRPr="00C15B31">
        <w:rPr>
          <w:rFonts w:ascii="IRBadr" w:hAnsi="IRBadr" w:cs="IRBadr" w:hint="cs"/>
          <w:color w:val="008000"/>
          <w:rtl/>
        </w:rPr>
        <w:t>إِلَيْكَ</w:t>
      </w:r>
      <w:r w:rsidR="003522D5" w:rsidRPr="00C15B31">
        <w:rPr>
          <w:rFonts w:ascii="IRBadr" w:hAnsi="IRBadr" w:cs="IRBadr"/>
          <w:color w:val="008000"/>
          <w:rtl/>
        </w:rPr>
        <w:t xml:space="preserve"> </w:t>
      </w:r>
      <w:r w:rsidR="003522D5" w:rsidRPr="00C15B31">
        <w:rPr>
          <w:rFonts w:ascii="IRBadr" w:hAnsi="IRBadr" w:cs="IRBadr" w:hint="cs"/>
          <w:color w:val="008000"/>
          <w:rtl/>
        </w:rPr>
        <w:t>نَفْعُهُ</w:t>
      </w:r>
      <w:r w:rsidR="003522D5" w:rsidRPr="00C15B31">
        <w:rPr>
          <w:rFonts w:ascii="IRBadr" w:hAnsi="IRBadr" w:cs="IRBadr"/>
          <w:color w:val="008000"/>
          <w:rtl/>
        </w:rPr>
        <w:t xml:space="preserve"> </w:t>
      </w:r>
      <w:r w:rsidR="003522D5" w:rsidRPr="00C15B31">
        <w:rPr>
          <w:rFonts w:ascii="IRBadr" w:hAnsi="IRBadr" w:cs="IRBadr" w:hint="cs"/>
          <w:color w:val="008000"/>
          <w:rtl/>
        </w:rPr>
        <w:t>لَزِمَتْكَ</w:t>
      </w:r>
      <w:r w:rsidR="003522D5" w:rsidRPr="00C15B31">
        <w:rPr>
          <w:rFonts w:ascii="IRBadr" w:hAnsi="IRBadr" w:cs="IRBadr"/>
          <w:color w:val="008000"/>
          <w:rtl/>
        </w:rPr>
        <w:t xml:space="preserve"> </w:t>
      </w:r>
      <w:r w:rsidR="003522D5" w:rsidRPr="00C15B31">
        <w:rPr>
          <w:rFonts w:ascii="IRBadr" w:hAnsi="IRBadr" w:cs="IRBadr" w:hint="cs"/>
          <w:color w:val="008000"/>
          <w:rtl/>
        </w:rPr>
        <w:t>زَكَاتُهُ</w:t>
      </w:r>
      <w:r w:rsidR="003522D5">
        <w:rPr>
          <w:rFonts w:ascii="IRBadr" w:hAnsi="IRBadr" w:cs="IRBadr"/>
          <w:color w:val="008000"/>
        </w:rPr>
        <w:t>.</w:t>
      </w:r>
      <w:r w:rsidR="003522D5">
        <w:rPr>
          <w:rFonts w:ascii="IRBadr" w:hAnsi="IRBadr" w:cs="IRBadr" w:hint="cs"/>
          <w:color w:val="008000"/>
          <w:rtl/>
        </w:rPr>
        <w:t xml:space="preserve">» </w:t>
      </w:r>
      <w:r w:rsidR="003522D5" w:rsidRPr="003522D5">
        <w:rPr>
          <w:rFonts w:ascii="IRBadr" w:hAnsi="IRBadr" w:cs="IRBadr" w:hint="cs"/>
          <w:rtl/>
        </w:rPr>
        <w:t xml:space="preserve">به منزله همان تعبیر </w:t>
      </w:r>
      <w:r w:rsidR="003522D5">
        <w:rPr>
          <w:rFonts w:ascii="IRBadr" w:hAnsi="IRBadr" w:cs="IRBadr" w:hint="cs"/>
          <w:color w:val="008000"/>
          <w:rtl/>
        </w:rPr>
        <w:t>«</w:t>
      </w:r>
      <w:r w:rsidR="003522D5" w:rsidRPr="00F2656E">
        <w:rPr>
          <w:rFonts w:ascii="IRBadr" w:hAnsi="IRBadr" w:cs="IRBadr" w:hint="cs"/>
          <w:color w:val="008000"/>
          <w:rtl/>
        </w:rPr>
        <w:t>إِلَّا</w:t>
      </w:r>
      <w:r w:rsidR="003522D5" w:rsidRPr="00F2656E">
        <w:rPr>
          <w:rFonts w:ascii="IRBadr" w:hAnsi="IRBadr" w:cs="IRBadr"/>
          <w:color w:val="008000"/>
          <w:rtl/>
        </w:rPr>
        <w:t xml:space="preserve"> </w:t>
      </w:r>
      <w:r w:rsidR="003522D5" w:rsidRPr="00F2656E">
        <w:rPr>
          <w:rFonts w:ascii="IRBadr" w:hAnsi="IRBadr" w:cs="IRBadr" w:hint="cs"/>
          <w:color w:val="008000"/>
          <w:rtl/>
        </w:rPr>
        <w:t>أَنْ</w:t>
      </w:r>
      <w:r w:rsidR="003522D5" w:rsidRPr="00F2656E">
        <w:rPr>
          <w:rFonts w:ascii="IRBadr" w:hAnsi="IRBadr" w:cs="IRBadr"/>
          <w:color w:val="008000"/>
          <w:rtl/>
        </w:rPr>
        <w:t xml:space="preserve"> </w:t>
      </w:r>
      <w:r w:rsidR="003522D5" w:rsidRPr="00F2656E">
        <w:rPr>
          <w:rFonts w:ascii="IRBadr" w:hAnsi="IRBadr" w:cs="IRBadr" w:hint="cs"/>
          <w:color w:val="008000"/>
          <w:rtl/>
        </w:rPr>
        <w:t>تَأْخُذَ</w:t>
      </w:r>
      <w:r w:rsidR="003522D5" w:rsidRPr="00F2656E">
        <w:rPr>
          <w:rFonts w:ascii="IRBadr" w:hAnsi="IRBadr" w:cs="IRBadr"/>
          <w:color w:val="008000"/>
          <w:rtl/>
        </w:rPr>
        <w:t xml:space="preserve"> </w:t>
      </w:r>
      <w:r w:rsidR="003522D5" w:rsidRPr="00F2656E">
        <w:rPr>
          <w:rFonts w:ascii="IRBadr" w:hAnsi="IRBadr" w:cs="IRBadr" w:hint="cs"/>
          <w:color w:val="008000"/>
          <w:rtl/>
        </w:rPr>
        <w:t>عَلَيْهِ</w:t>
      </w:r>
      <w:r w:rsidR="003522D5" w:rsidRPr="00F2656E">
        <w:rPr>
          <w:rFonts w:ascii="IRBadr" w:hAnsi="IRBadr" w:cs="IRBadr"/>
          <w:color w:val="008000"/>
          <w:rtl/>
        </w:rPr>
        <w:t xml:space="preserve"> </w:t>
      </w:r>
      <w:r w:rsidR="003522D5" w:rsidRPr="00F2656E">
        <w:rPr>
          <w:rFonts w:ascii="IRBadr" w:hAnsi="IRBadr" w:cs="IRBadr" w:hint="cs"/>
          <w:color w:val="008000"/>
          <w:rtl/>
        </w:rPr>
        <w:t>مَنْفَعَةً</w:t>
      </w:r>
      <w:r w:rsidR="003522D5" w:rsidRPr="00F2656E">
        <w:rPr>
          <w:rFonts w:ascii="IRBadr" w:hAnsi="IRBadr" w:cs="IRBadr"/>
          <w:color w:val="008000"/>
          <w:rtl/>
        </w:rPr>
        <w:t xml:space="preserve"> </w:t>
      </w:r>
      <w:r w:rsidR="003522D5" w:rsidRPr="00F2656E">
        <w:rPr>
          <w:rFonts w:ascii="IRBadr" w:hAnsi="IRBadr" w:cs="IRBadr" w:hint="cs"/>
          <w:color w:val="008000"/>
          <w:rtl/>
        </w:rPr>
        <w:t>فِي</w:t>
      </w:r>
      <w:r w:rsidR="003522D5" w:rsidRPr="00F2656E">
        <w:rPr>
          <w:rFonts w:ascii="IRBadr" w:hAnsi="IRBadr" w:cs="IRBadr"/>
          <w:color w:val="008000"/>
          <w:rtl/>
        </w:rPr>
        <w:t xml:space="preserve"> </w:t>
      </w:r>
      <w:r w:rsidR="003522D5" w:rsidRPr="00F2656E">
        <w:rPr>
          <w:rFonts w:ascii="IRBadr" w:hAnsi="IRBadr" w:cs="IRBadr" w:hint="cs"/>
          <w:color w:val="008000"/>
          <w:rtl/>
        </w:rPr>
        <w:t>التِّجَارَةِ</w:t>
      </w:r>
      <w:r w:rsidR="003522D5" w:rsidRPr="00F2656E">
        <w:rPr>
          <w:rFonts w:ascii="IRBadr" w:hAnsi="IRBadr" w:cs="IRBadr"/>
          <w:color w:val="008000"/>
          <w:rtl/>
        </w:rPr>
        <w:t xml:space="preserve"> </w:t>
      </w:r>
      <w:r w:rsidR="003522D5" w:rsidRPr="00F2656E">
        <w:rPr>
          <w:rFonts w:ascii="IRBadr" w:hAnsi="IRBadr" w:cs="IRBadr" w:hint="cs"/>
          <w:color w:val="008000"/>
          <w:rtl/>
        </w:rPr>
        <w:t>فَإِنْ</w:t>
      </w:r>
      <w:r w:rsidR="003522D5" w:rsidRPr="00F2656E">
        <w:rPr>
          <w:rFonts w:ascii="IRBadr" w:hAnsi="IRBadr" w:cs="IRBadr"/>
          <w:color w:val="008000"/>
          <w:rtl/>
        </w:rPr>
        <w:t xml:space="preserve"> </w:t>
      </w:r>
      <w:r w:rsidR="003522D5" w:rsidRPr="00F2656E">
        <w:rPr>
          <w:rFonts w:ascii="IRBadr" w:hAnsi="IRBadr" w:cs="IRBadr" w:hint="cs"/>
          <w:color w:val="008000"/>
          <w:rtl/>
        </w:rPr>
        <w:t>كَانَ</w:t>
      </w:r>
      <w:r w:rsidR="003522D5" w:rsidRPr="00F2656E">
        <w:rPr>
          <w:rFonts w:ascii="IRBadr" w:hAnsi="IRBadr" w:cs="IRBadr"/>
          <w:color w:val="008000"/>
          <w:rtl/>
        </w:rPr>
        <w:t xml:space="preserve"> </w:t>
      </w:r>
      <w:r w:rsidR="003522D5" w:rsidRPr="00F2656E">
        <w:rPr>
          <w:rFonts w:ascii="IRBadr" w:hAnsi="IRBadr" w:cs="IRBadr" w:hint="cs"/>
          <w:color w:val="008000"/>
          <w:rtl/>
        </w:rPr>
        <w:t>كَذَلِكَ</w:t>
      </w:r>
      <w:r w:rsidR="003522D5" w:rsidRPr="00F2656E">
        <w:rPr>
          <w:rFonts w:ascii="IRBadr" w:hAnsi="IRBadr" w:cs="IRBadr"/>
          <w:color w:val="008000"/>
          <w:rtl/>
        </w:rPr>
        <w:t xml:space="preserve"> </w:t>
      </w:r>
      <w:r w:rsidR="003522D5" w:rsidRPr="00F2656E">
        <w:rPr>
          <w:rFonts w:ascii="IRBadr" w:hAnsi="IRBadr" w:cs="IRBadr" w:hint="cs"/>
          <w:color w:val="008000"/>
          <w:rtl/>
        </w:rPr>
        <w:t>فَعَلَيْكَ</w:t>
      </w:r>
      <w:r w:rsidR="003522D5" w:rsidRPr="00F2656E">
        <w:rPr>
          <w:rFonts w:ascii="IRBadr" w:hAnsi="IRBadr" w:cs="IRBadr"/>
          <w:color w:val="008000"/>
          <w:rtl/>
        </w:rPr>
        <w:t xml:space="preserve"> </w:t>
      </w:r>
      <w:r w:rsidR="003522D5" w:rsidRPr="00F2656E">
        <w:rPr>
          <w:rFonts w:ascii="IRBadr" w:hAnsi="IRBadr" w:cs="IRBadr" w:hint="cs"/>
          <w:color w:val="008000"/>
          <w:rtl/>
        </w:rPr>
        <w:t>زَكَاتُه</w:t>
      </w:r>
      <w:r w:rsidR="003522D5">
        <w:rPr>
          <w:rFonts w:ascii="IRBadr" w:hAnsi="IRBadr" w:cs="IRBadr" w:hint="cs"/>
          <w:color w:val="008000"/>
          <w:rtl/>
        </w:rPr>
        <w:t xml:space="preserve">» </w:t>
      </w:r>
      <w:r w:rsidR="003522D5" w:rsidRPr="003522D5">
        <w:rPr>
          <w:rFonts w:ascii="IRBadr" w:hAnsi="IRBadr" w:cs="IRBadr" w:hint="cs"/>
          <w:rtl/>
        </w:rPr>
        <w:t>است</w:t>
      </w:r>
      <w:r w:rsidR="003522D5">
        <w:rPr>
          <w:rFonts w:ascii="IRBadr" w:hAnsi="IRBadr" w:cs="IRBadr" w:hint="cs"/>
          <w:rtl/>
        </w:rPr>
        <w:t xml:space="preserve"> که در عبارت قبلی که از فقه الرضا نقل کردیم آمده بود. این نکته در کلمات فقها مورد توجه قرار نگرفته است و از آن بحث نشده است. این بحث علاوه بر فقه الرضا در مقنع صدوق نیز آمده است وادلّه‌ای نیز بر آن وجود دارد که باید بحث و بررسی شود. </w:t>
      </w:r>
    </w:p>
    <w:p w:rsidR="00A63744" w:rsidRDefault="003522D5" w:rsidP="00A63744">
      <w:pPr>
        <w:rPr>
          <w:rFonts w:ascii="IRBadr" w:hAnsi="IRBadr" w:cs="IRBadr"/>
          <w:color w:val="0000FF"/>
          <w:rtl/>
        </w:rPr>
      </w:pPr>
      <w:r>
        <w:rPr>
          <w:rFonts w:ascii="IRBadr" w:hAnsi="IRBadr" w:cs="IRBadr" w:hint="cs"/>
          <w:rtl/>
        </w:rPr>
        <w:t xml:space="preserve">در مقنع صدوق </w:t>
      </w:r>
      <w:r w:rsidR="00252A70">
        <w:rPr>
          <w:rFonts w:ascii="IRBadr" w:hAnsi="IRBadr" w:cs="IRBadr" w:hint="cs"/>
          <w:rtl/>
        </w:rPr>
        <w:t xml:space="preserve">عبارتی نزدیک به عبارت فقه الرضا </w:t>
      </w:r>
      <w:r>
        <w:rPr>
          <w:rFonts w:ascii="IRBadr" w:hAnsi="IRBadr" w:cs="IRBadr" w:hint="cs"/>
          <w:rtl/>
        </w:rPr>
        <w:t xml:space="preserve">آمده است: </w:t>
      </w:r>
      <w:r w:rsidRPr="003522D5">
        <w:rPr>
          <w:rFonts w:ascii="IRBadr" w:hAnsi="IRBadr" w:cs="IRBadr" w:hint="cs"/>
          <w:color w:val="0000FF"/>
          <w:rtl/>
        </w:rPr>
        <w:t>«و</w:t>
      </w:r>
      <w:r w:rsidRPr="003522D5">
        <w:rPr>
          <w:rFonts w:ascii="IRBadr" w:hAnsi="IRBadr" w:cs="IRBadr"/>
          <w:color w:val="0000FF"/>
          <w:rtl/>
        </w:rPr>
        <w:t xml:space="preserve"> </w:t>
      </w:r>
      <w:r w:rsidRPr="003522D5">
        <w:rPr>
          <w:rFonts w:ascii="IRBadr" w:hAnsi="IRBadr" w:cs="IRBadr" w:hint="cs"/>
          <w:color w:val="0000FF"/>
          <w:rtl/>
        </w:rPr>
        <w:t>إن</w:t>
      </w:r>
      <w:r w:rsidRPr="003522D5">
        <w:rPr>
          <w:rFonts w:ascii="IRBadr" w:hAnsi="IRBadr" w:cs="IRBadr"/>
          <w:color w:val="0000FF"/>
          <w:rtl/>
        </w:rPr>
        <w:t xml:space="preserve"> </w:t>
      </w:r>
      <w:r w:rsidRPr="003522D5">
        <w:rPr>
          <w:rFonts w:ascii="IRBadr" w:hAnsi="IRBadr" w:cs="IRBadr" w:hint="cs"/>
          <w:color w:val="0000FF"/>
          <w:rtl/>
        </w:rPr>
        <w:t>غاب</w:t>
      </w:r>
      <w:r w:rsidRPr="003522D5">
        <w:rPr>
          <w:rFonts w:ascii="IRBadr" w:hAnsi="IRBadr" w:cs="IRBadr"/>
          <w:color w:val="0000FF"/>
          <w:rtl/>
        </w:rPr>
        <w:t xml:space="preserve"> </w:t>
      </w:r>
      <w:r w:rsidRPr="003522D5">
        <w:rPr>
          <w:rFonts w:ascii="IRBadr" w:hAnsi="IRBadr" w:cs="IRBadr" w:hint="cs"/>
          <w:color w:val="0000FF"/>
          <w:rtl/>
        </w:rPr>
        <w:t>عنك</w:t>
      </w:r>
      <w:r w:rsidRPr="003522D5">
        <w:rPr>
          <w:rFonts w:ascii="IRBadr" w:hAnsi="IRBadr" w:cs="IRBadr"/>
          <w:color w:val="0000FF"/>
          <w:rtl/>
        </w:rPr>
        <w:t xml:space="preserve"> </w:t>
      </w:r>
      <w:r w:rsidRPr="003522D5">
        <w:rPr>
          <w:rFonts w:ascii="IRBadr" w:hAnsi="IRBadr" w:cs="IRBadr" w:hint="cs"/>
          <w:color w:val="0000FF"/>
          <w:rtl/>
        </w:rPr>
        <w:t>مالك</w:t>
      </w:r>
      <w:r w:rsidRPr="003522D5">
        <w:rPr>
          <w:rFonts w:ascii="IRBadr" w:hAnsi="IRBadr" w:cs="IRBadr"/>
          <w:color w:val="0000FF"/>
          <w:rtl/>
        </w:rPr>
        <w:t xml:space="preserve"> </w:t>
      </w:r>
      <w:r w:rsidRPr="003522D5">
        <w:rPr>
          <w:rFonts w:ascii="IRBadr" w:hAnsi="IRBadr" w:cs="IRBadr" w:hint="cs"/>
          <w:color w:val="0000FF"/>
          <w:rtl/>
        </w:rPr>
        <w:t>فليس</w:t>
      </w:r>
      <w:r w:rsidRPr="003522D5">
        <w:rPr>
          <w:rFonts w:ascii="IRBadr" w:hAnsi="IRBadr" w:cs="IRBadr"/>
          <w:color w:val="0000FF"/>
          <w:rtl/>
        </w:rPr>
        <w:t xml:space="preserve"> </w:t>
      </w:r>
      <w:r w:rsidRPr="003522D5">
        <w:rPr>
          <w:rFonts w:ascii="IRBadr" w:hAnsi="IRBadr" w:cs="IRBadr" w:hint="cs"/>
          <w:color w:val="0000FF"/>
          <w:rtl/>
        </w:rPr>
        <w:t>عليك</w:t>
      </w:r>
      <w:r w:rsidRPr="003522D5">
        <w:rPr>
          <w:rFonts w:ascii="IRBadr" w:hAnsi="IRBadr" w:cs="IRBadr"/>
          <w:color w:val="0000FF"/>
          <w:rtl/>
        </w:rPr>
        <w:t xml:space="preserve"> </w:t>
      </w:r>
      <w:r w:rsidRPr="003522D5">
        <w:rPr>
          <w:rFonts w:ascii="IRBadr" w:hAnsi="IRBadr" w:cs="IRBadr" w:hint="cs"/>
          <w:color w:val="0000FF"/>
          <w:rtl/>
        </w:rPr>
        <w:t>شي‏ء</w:t>
      </w:r>
      <w:r w:rsidRPr="003522D5">
        <w:rPr>
          <w:rFonts w:ascii="IRBadr" w:hAnsi="IRBadr" w:cs="IRBadr"/>
          <w:color w:val="0000FF"/>
          <w:rtl/>
        </w:rPr>
        <w:t xml:space="preserve"> </w:t>
      </w:r>
      <w:r w:rsidRPr="003522D5">
        <w:rPr>
          <w:rFonts w:ascii="IRBadr" w:hAnsi="IRBadr" w:cs="IRBadr" w:hint="cs"/>
          <w:color w:val="0000FF"/>
          <w:rtl/>
        </w:rPr>
        <w:t>إلى</w:t>
      </w:r>
      <w:r w:rsidRPr="003522D5">
        <w:rPr>
          <w:rFonts w:ascii="IRBadr" w:hAnsi="IRBadr" w:cs="IRBadr"/>
          <w:color w:val="0000FF"/>
          <w:rtl/>
        </w:rPr>
        <w:t xml:space="preserve"> </w:t>
      </w:r>
      <w:r w:rsidRPr="003522D5">
        <w:rPr>
          <w:rFonts w:ascii="IRBadr" w:hAnsi="IRBadr" w:cs="IRBadr" w:hint="cs"/>
          <w:color w:val="0000FF"/>
          <w:rtl/>
        </w:rPr>
        <w:t>أن</w:t>
      </w:r>
      <w:r w:rsidRPr="003522D5">
        <w:rPr>
          <w:rFonts w:ascii="IRBadr" w:hAnsi="IRBadr" w:cs="IRBadr"/>
          <w:color w:val="0000FF"/>
          <w:rtl/>
        </w:rPr>
        <w:t xml:space="preserve"> </w:t>
      </w:r>
      <w:r w:rsidRPr="003522D5">
        <w:rPr>
          <w:rFonts w:ascii="IRBadr" w:hAnsi="IRBadr" w:cs="IRBadr" w:hint="cs"/>
          <w:color w:val="0000FF"/>
          <w:rtl/>
        </w:rPr>
        <w:t>يرجع</w:t>
      </w:r>
      <w:r w:rsidRPr="003522D5">
        <w:rPr>
          <w:rFonts w:ascii="IRBadr" w:hAnsi="IRBadr" w:cs="IRBadr"/>
          <w:color w:val="0000FF"/>
          <w:rtl/>
        </w:rPr>
        <w:t xml:space="preserve"> </w:t>
      </w:r>
      <w:r w:rsidRPr="003522D5">
        <w:rPr>
          <w:rFonts w:ascii="IRBadr" w:hAnsi="IRBadr" w:cs="IRBadr" w:hint="cs"/>
          <w:color w:val="0000FF"/>
          <w:rtl/>
        </w:rPr>
        <w:t>إليك</w:t>
      </w:r>
      <w:r w:rsidRPr="003522D5">
        <w:rPr>
          <w:rFonts w:ascii="IRBadr" w:hAnsi="IRBadr" w:cs="IRBadr"/>
          <w:color w:val="0000FF"/>
          <w:rtl/>
        </w:rPr>
        <w:t xml:space="preserve"> </w:t>
      </w:r>
      <w:r w:rsidRPr="003522D5">
        <w:rPr>
          <w:rFonts w:ascii="IRBadr" w:hAnsi="IRBadr" w:cs="IRBadr" w:hint="cs"/>
          <w:color w:val="0000FF"/>
          <w:rtl/>
        </w:rPr>
        <w:t>مالك،</w:t>
      </w:r>
      <w:r w:rsidRPr="003522D5">
        <w:rPr>
          <w:rFonts w:ascii="IRBadr" w:hAnsi="IRBadr" w:cs="IRBadr"/>
          <w:color w:val="0000FF"/>
          <w:rtl/>
        </w:rPr>
        <w:t xml:space="preserve"> </w:t>
      </w:r>
      <w:r w:rsidRPr="003522D5">
        <w:rPr>
          <w:rFonts w:ascii="IRBadr" w:hAnsi="IRBadr" w:cs="IRBadr" w:hint="cs"/>
          <w:color w:val="0000FF"/>
          <w:rtl/>
        </w:rPr>
        <w:t>و</w:t>
      </w:r>
      <w:r w:rsidRPr="003522D5">
        <w:rPr>
          <w:rFonts w:ascii="IRBadr" w:hAnsi="IRBadr" w:cs="IRBadr"/>
          <w:color w:val="0000FF"/>
          <w:rtl/>
        </w:rPr>
        <w:t xml:space="preserve"> </w:t>
      </w:r>
      <w:r w:rsidRPr="003522D5">
        <w:rPr>
          <w:rFonts w:ascii="IRBadr" w:hAnsi="IRBadr" w:cs="IRBadr" w:hint="cs"/>
          <w:color w:val="0000FF"/>
          <w:rtl/>
        </w:rPr>
        <w:t>يحول</w:t>
      </w:r>
      <w:r w:rsidRPr="003522D5">
        <w:rPr>
          <w:rFonts w:ascii="IRBadr" w:hAnsi="IRBadr" w:cs="IRBadr"/>
          <w:color w:val="0000FF"/>
          <w:rtl/>
        </w:rPr>
        <w:t xml:space="preserve"> </w:t>
      </w:r>
      <w:r w:rsidRPr="003522D5">
        <w:rPr>
          <w:rFonts w:ascii="IRBadr" w:hAnsi="IRBadr" w:cs="IRBadr" w:hint="cs"/>
          <w:color w:val="0000FF"/>
          <w:rtl/>
        </w:rPr>
        <w:t>عليه</w:t>
      </w:r>
      <w:r w:rsidRPr="003522D5">
        <w:rPr>
          <w:rFonts w:ascii="IRBadr" w:hAnsi="IRBadr" w:cs="IRBadr"/>
          <w:color w:val="0000FF"/>
          <w:rtl/>
        </w:rPr>
        <w:t xml:space="preserve"> </w:t>
      </w:r>
      <w:r w:rsidRPr="003522D5">
        <w:rPr>
          <w:rFonts w:ascii="IRBadr" w:hAnsi="IRBadr" w:cs="IRBadr" w:hint="cs"/>
          <w:color w:val="0000FF"/>
          <w:rtl/>
        </w:rPr>
        <w:t>الحول</w:t>
      </w:r>
      <w:r w:rsidRPr="003522D5">
        <w:rPr>
          <w:rFonts w:ascii="IRBadr" w:hAnsi="IRBadr" w:cs="IRBadr"/>
          <w:color w:val="0000FF"/>
          <w:rtl/>
        </w:rPr>
        <w:t xml:space="preserve"> </w:t>
      </w:r>
      <w:r w:rsidRPr="003522D5">
        <w:rPr>
          <w:rFonts w:ascii="IRBadr" w:hAnsi="IRBadr" w:cs="IRBadr" w:hint="cs"/>
          <w:color w:val="0000FF"/>
          <w:rtl/>
        </w:rPr>
        <w:t>و</w:t>
      </w:r>
      <w:r w:rsidRPr="003522D5">
        <w:rPr>
          <w:rFonts w:ascii="IRBadr" w:hAnsi="IRBadr" w:cs="IRBadr"/>
          <w:color w:val="0000FF"/>
          <w:rtl/>
        </w:rPr>
        <w:t xml:space="preserve"> </w:t>
      </w:r>
      <w:r w:rsidRPr="003522D5">
        <w:rPr>
          <w:rFonts w:ascii="IRBadr" w:hAnsi="IRBadr" w:cs="IRBadr" w:hint="cs"/>
          <w:color w:val="0000FF"/>
          <w:rtl/>
        </w:rPr>
        <w:t>هو</w:t>
      </w:r>
      <w:r w:rsidRPr="003522D5">
        <w:rPr>
          <w:rFonts w:ascii="IRBadr" w:hAnsi="IRBadr" w:cs="IRBadr"/>
          <w:color w:val="0000FF"/>
          <w:rtl/>
        </w:rPr>
        <w:t xml:space="preserve"> </w:t>
      </w:r>
      <w:r w:rsidRPr="003522D5">
        <w:rPr>
          <w:rFonts w:ascii="IRBadr" w:hAnsi="IRBadr" w:cs="IRBadr" w:hint="cs"/>
          <w:color w:val="0000FF"/>
          <w:rtl/>
        </w:rPr>
        <w:t>في</w:t>
      </w:r>
      <w:r w:rsidRPr="003522D5">
        <w:rPr>
          <w:rFonts w:ascii="IRBadr" w:hAnsi="IRBadr" w:cs="IRBadr"/>
          <w:color w:val="0000FF"/>
          <w:rtl/>
        </w:rPr>
        <w:t xml:space="preserve"> </w:t>
      </w:r>
      <w:r w:rsidRPr="003522D5">
        <w:rPr>
          <w:rFonts w:ascii="IRBadr" w:hAnsi="IRBadr" w:cs="IRBadr" w:hint="cs"/>
          <w:color w:val="0000FF"/>
          <w:rtl/>
        </w:rPr>
        <w:t>يدك،</w:t>
      </w:r>
      <w:r w:rsidRPr="003522D5">
        <w:rPr>
          <w:rFonts w:ascii="IRBadr" w:hAnsi="IRBadr" w:cs="IRBadr"/>
          <w:color w:val="0000FF"/>
          <w:rtl/>
        </w:rPr>
        <w:t xml:space="preserve"> </w:t>
      </w:r>
      <w:r w:rsidRPr="003522D5">
        <w:rPr>
          <w:rFonts w:ascii="IRBadr" w:hAnsi="IRBadr" w:cs="IRBadr" w:hint="cs"/>
          <w:color w:val="0000FF"/>
          <w:rtl/>
        </w:rPr>
        <w:t>إلا</w:t>
      </w:r>
      <w:r w:rsidRPr="003522D5">
        <w:rPr>
          <w:rFonts w:ascii="IRBadr" w:hAnsi="IRBadr" w:cs="IRBadr"/>
          <w:color w:val="0000FF"/>
          <w:rtl/>
        </w:rPr>
        <w:t xml:space="preserve"> </w:t>
      </w:r>
      <w:r w:rsidRPr="003522D5">
        <w:rPr>
          <w:rFonts w:ascii="IRBadr" w:hAnsi="IRBadr" w:cs="IRBadr" w:hint="cs"/>
          <w:color w:val="0000FF"/>
          <w:rtl/>
        </w:rPr>
        <w:t>أن</w:t>
      </w:r>
      <w:r w:rsidRPr="003522D5">
        <w:rPr>
          <w:rFonts w:ascii="IRBadr" w:hAnsi="IRBadr" w:cs="IRBadr"/>
          <w:color w:val="0000FF"/>
          <w:rtl/>
        </w:rPr>
        <w:t xml:space="preserve"> </w:t>
      </w:r>
      <w:r w:rsidRPr="003522D5">
        <w:rPr>
          <w:rFonts w:ascii="IRBadr" w:hAnsi="IRBadr" w:cs="IRBadr" w:hint="cs"/>
          <w:color w:val="0000FF"/>
          <w:rtl/>
        </w:rPr>
        <w:t>يكون</w:t>
      </w:r>
      <w:r w:rsidRPr="003522D5">
        <w:rPr>
          <w:rFonts w:ascii="IRBadr" w:hAnsi="IRBadr" w:cs="IRBadr"/>
          <w:color w:val="0000FF"/>
          <w:rtl/>
        </w:rPr>
        <w:t xml:space="preserve"> </w:t>
      </w:r>
      <w:r w:rsidRPr="003522D5">
        <w:rPr>
          <w:rFonts w:ascii="IRBadr" w:hAnsi="IRBadr" w:cs="IRBadr" w:hint="cs"/>
          <w:color w:val="0000FF"/>
          <w:rtl/>
        </w:rPr>
        <w:t>مالك</w:t>
      </w:r>
      <w:r w:rsidRPr="003522D5">
        <w:rPr>
          <w:rFonts w:ascii="IRBadr" w:hAnsi="IRBadr" w:cs="IRBadr"/>
          <w:color w:val="0000FF"/>
          <w:rtl/>
        </w:rPr>
        <w:t xml:space="preserve"> </w:t>
      </w:r>
      <w:r w:rsidRPr="003522D5">
        <w:rPr>
          <w:rFonts w:ascii="IRBadr" w:hAnsi="IRBadr" w:cs="IRBadr" w:hint="cs"/>
          <w:color w:val="0000FF"/>
          <w:rtl/>
        </w:rPr>
        <w:t>على</w:t>
      </w:r>
      <w:r w:rsidRPr="003522D5">
        <w:rPr>
          <w:rFonts w:ascii="IRBadr" w:hAnsi="IRBadr" w:cs="IRBadr"/>
          <w:color w:val="0000FF"/>
          <w:rtl/>
        </w:rPr>
        <w:t xml:space="preserve"> </w:t>
      </w:r>
      <w:r w:rsidRPr="003522D5">
        <w:rPr>
          <w:rFonts w:ascii="IRBadr" w:hAnsi="IRBadr" w:cs="IRBadr" w:hint="cs"/>
          <w:color w:val="0000FF"/>
          <w:rtl/>
        </w:rPr>
        <w:t>رجل،</w:t>
      </w:r>
      <w:r w:rsidRPr="003522D5">
        <w:rPr>
          <w:rFonts w:ascii="IRBadr" w:hAnsi="IRBadr" w:cs="IRBadr"/>
          <w:color w:val="0000FF"/>
          <w:rtl/>
        </w:rPr>
        <w:t xml:space="preserve"> </w:t>
      </w:r>
      <w:r w:rsidRPr="003522D5">
        <w:rPr>
          <w:rFonts w:ascii="IRBadr" w:hAnsi="IRBadr" w:cs="IRBadr" w:hint="cs"/>
          <w:color w:val="0000FF"/>
          <w:rtl/>
        </w:rPr>
        <w:t>متى</w:t>
      </w:r>
      <w:r w:rsidRPr="003522D5">
        <w:rPr>
          <w:rFonts w:ascii="IRBadr" w:hAnsi="IRBadr" w:cs="IRBadr"/>
          <w:color w:val="0000FF"/>
          <w:rtl/>
        </w:rPr>
        <w:t xml:space="preserve"> </w:t>
      </w:r>
      <w:r w:rsidRPr="003522D5">
        <w:rPr>
          <w:rFonts w:ascii="IRBadr" w:hAnsi="IRBadr" w:cs="IRBadr" w:hint="cs"/>
          <w:color w:val="0000FF"/>
          <w:rtl/>
        </w:rPr>
        <w:t>أردت</w:t>
      </w:r>
      <w:r w:rsidRPr="003522D5">
        <w:rPr>
          <w:rFonts w:ascii="IRBadr" w:hAnsi="IRBadr" w:cs="IRBadr"/>
          <w:color w:val="0000FF"/>
          <w:rtl/>
        </w:rPr>
        <w:t xml:space="preserve"> </w:t>
      </w:r>
      <w:r w:rsidRPr="003522D5">
        <w:rPr>
          <w:rFonts w:ascii="IRBadr" w:hAnsi="IRBadr" w:cs="IRBadr" w:hint="cs"/>
          <w:color w:val="0000FF"/>
          <w:rtl/>
        </w:rPr>
        <w:t>أخذه</w:t>
      </w:r>
      <w:r w:rsidRPr="003522D5">
        <w:rPr>
          <w:rFonts w:ascii="IRBadr" w:hAnsi="IRBadr" w:cs="IRBadr"/>
          <w:color w:val="0000FF"/>
          <w:rtl/>
        </w:rPr>
        <w:t xml:space="preserve"> </w:t>
      </w:r>
      <w:r w:rsidRPr="003522D5">
        <w:rPr>
          <w:rFonts w:ascii="IRBadr" w:hAnsi="IRBadr" w:cs="IRBadr" w:hint="cs"/>
          <w:color w:val="0000FF"/>
          <w:rtl/>
        </w:rPr>
        <w:t>منه</w:t>
      </w:r>
      <w:r w:rsidRPr="003522D5">
        <w:rPr>
          <w:rFonts w:ascii="IRBadr" w:hAnsi="IRBadr" w:cs="IRBadr"/>
          <w:color w:val="0000FF"/>
          <w:rtl/>
        </w:rPr>
        <w:t xml:space="preserve"> </w:t>
      </w:r>
      <w:r w:rsidRPr="003522D5">
        <w:rPr>
          <w:rFonts w:ascii="IRBadr" w:hAnsi="IRBadr" w:cs="IRBadr" w:hint="cs"/>
          <w:color w:val="0000FF"/>
          <w:rtl/>
        </w:rPr>
        <w:t>تهيأ</w:t>
      </w:r>
      <w:r w:rsidRPr="003522D5">
        <w:rPr>
          <w:rFonts w:ascii="IRBadr" w:hAnsi="IRBadr" w:cs="IRBadr"/>
          <w:color w:val="0000FF"/>
          <w:rtl/>
        </w:rPr>
        <w:t xml:space="preserve"> </w:t>
      </w:r>
      <w:r w:rsidRPr="003522D5">
        <w:rPr>
          <w:rFonts w:ascii="IRBadr" w:hAnsi="IRBadr" w:cs="IRBadr" w:hint="cs"/>
          <w:color w:val="0000FF"/>
          <w:rtl/>
        </w:rPr>
        <w:t>لك،</w:t>
      </w:r>
      <w:r w:rsidRPr="003522D5">
        <w:rPr>
          <w:rFonts w:ascii="IRBadr" w:hAnsi="IRBadr" w:cs="IRBadr"/>
          <w:color w:val="0000FF"/>
          <w:rtl/>
        </w:rPr>
        <w:t xml:space="preserve"> </w:t>
      </w:r>
      <w:r w:rsidRPr="003522D5">
        <w:rPr>
          <w:rFonts w:ascii="IRBadr" w:hAnsi="IRBadr" w:cs="IRBadr" w:hint="cs"/>
          <w:color w:val="0000FF"/>
          <w:rtl/>
        </w:rPr>
        <w:t>فان</w:t>
      </w:r>
      <w:r w:rsidRPr="003522D5">
        <w:rPr>
          <w:rFonts w:ascii="IRBadr" w:hAnsi="IRBadr" w:cs="IRBadr"/>
          <w:color w:val="0000FF"/>
          <w:rtl/>
        </w:rPr>
        <w:t xml:space="preserve"> </w:t>
      </w:r>
      <w:r w:rsidRPr="003522D5">
        <w:rPr>
          <w:rFonts w:ascii="IRBadr" w:hAnsi="IRBadr" w:cs="IRBadr" w:hint="cs"/>
          <w:color w:val="0000FF"/>
          <w:rtl/>
        </w:rPr>
        <w:t>عليك</w:t>
      </w:r>
      <w:r w:rsidRPr="003522D5">
        <w:rPr>
          <w:rFonts w:ascii="IRBadr" w:hAnsi="IRBadr" w:cs="IRBadr"/>
          <w:color w:val="0000FF"/>
          <w:rtl/>
        </w:rPr>
        <w:t xml:space="preserve"> </w:t>
      </w:r>
      <w:r w:rsidRPr="003522D5">
        <w:rPr>
          <w:rFonts w:ascii="IRBadr" w:hAnsi="IRBadr" w:cs="IRBadr" w:hint="cs"/>
          <w:color w:val="0000FF"/>
          <w:rtl/>
        </w:rPr>
        <w:t>فيه</w:t>
      </w:r>
      <w:r w:rsidRPr="003522D5">
        <w:rPr>
          <w:rFonts w:ascii="IRBadr" w:hAnsi="IRBadr" w:cs="IRBadr"/>
          <w:color w:val="0000FF"/>
          <w:rtl/>
        </w:rPr>
        <w:t xml:space="preserve"> </w:t>
      </w:r>
      <w:r w:rsidRPr="003522D5">
        <w:rPr>
          <w:rFonts w:ascii="IRBadr" w:hAnsi="IRBadr" w:cs="IRBadr" w:hint="cs"/>
          <w:color w:val="0000FF"/>
          <w:rtl/>
        </w:rPr>
        <w:t>الزكاة،</w:t>
      </w:r>
      <w:r w:rsidRPr="003522D5">
        <w:rPr>
          <w:rFonts w:ascii="IRBadr" w:hAnsi="IRBadr" w:cs="IRBadr"/>
          <w:color w:val="0000FF"/>
          <w:rtl/>
        </w:rPr>
        <w:t xml:space="preserve"> </w:t>
      </w:r>
      <w:r w:rsidRPr="003522D5">
        <w:rPr>
          <w:rFonts w:ascii="IRBadr" w:hAnsi="IRBadr" w:cs="IRBadr" w:hint="cs"/>
          <w:color w:val="0000FF"/>
          <w:rtl/>
        </w:rPr>
        <w:t>فإن</w:t>
      </w:r>
      <w:r w:rsidRPr="003522D5">
        <w:rPr>
          <w:rFonts w:ascii="IRBadr" w:hAnsi="IRBadr" w:cs="IRBadr"/>
          <w:color w:val="0000FF"/>
          <w:rtl/>
        </w:rPr>
        <w:t xml:space="preserve"> </w:t>
      </w:r>
      <w:r w:rsidRPr="003522D5">
        <w:rPr>
          <w:rFonts w:ascii="IRBadr" w:hAnsi="IRBadr" w:cs="IRBadr" w:hint="cs"/>
          <w:color w:val="0000FF"/>
          <w:rtl/>
        </w:rPr>
        <w:t>رجعت</w:t>
      </w:r>
      <w:r w:rsidRPr="003522D5">
        <w:rPr>
          <w:rFonts w:ascii="IRBadr" w:hAnsi="IRBadr" w:cs="IRBadr"/>
          <w:color w:val="0000FF"/>
          <w:rtl/>
        </w:rPr>
        <w:t xml:space="preserve"> </w:t>
      </w:r>
      <w:r w:rsidRPr="003522D5">
        <w:rPr>
          <w:rFonts w:ascii="IRBadr" w:hAnsi="IRBadr" w:cs="IRBadr" w:hint="cs"/>
          <w:color w:val="0000FF"/>
          <w:rtl/>
        </w:rPr>
        <w:t>إليك</w:t>
      </w:r>
      <w:r w:rsidRPr="003522D5">
        <w:rPr>
          <w:rFonts w:ascii="IRBadr" w:hAnsi="IRBadr" w:cs="IRBadr"/>
          <w:color w:val="0000FF"/>
          <w:rtl/>
        </w:rPr>
        <w:t xml:space="preserve"> </w:t>
      </w:r>
      <w:r w:rsidRPr="003522D5">
        <w:rPr>
          <w:rFonts w:ascii="IRBadr" w:hAnsi="IRBadr" w:cs="IRBadr" w:hint="cs"/>
          <w:color w:val="0000FF"/>
          <w:rtl/>
        </w:rPr>
        <w:t>منفعته</w:t>
      </w:r>
      <w:r w:rsidRPr="003522D5">
        <w:rPr>
          <w:rFonts w:ascii="IRBadr" w:hAnsi="IRBadr" w:cs="IRBadr"/>
          <w:color w:val="0000FF"/>
          <w:rtl/>
        </w:rPr>
        <w:t xml:space="preserve"> </w:t>
      </w:r>
      <w:r w:rsidRPr="003522D5">
        <w:rPr>
          <w:rFonts w:ascii="IRBadr" w:hAnsi="IRBadr" w:cs="IRBadr" w:hint="cs"/>
          <w:color w:val="0000FF"/>
          <w:rtl/>
        </w:rPr>
        <w:t>لزمتك</w:t>
      </w:r>
      <w:r w:rsidRPr="003522D5">
        <w:rPr>
          <w:rFonts w:ascii="IRBadr" w:hAnsi="IRBadr" w:cs="IRBadr"/>
          <w:color w:val="0000FF"/>
          <w:rtl/>
        </w:rPr>
        <w:t xml:space="preserve"> </w:t>
      </w:r>
      <w:r w:rsidRPr="003522D5">
        <w:rPr>
          <w:rFonts w:ascii="IRBadr" w:hAnsi="IRBadr" w:cs="IRBadr" w:hint="cs"/>
          <w:color w:val="0000FF"/>
          <w:rtl/>
        </w:rPr>
        <w:t>زكاته»</w:t>
      </w:r>
      <w:r w:rsidRPr="00A63744">
        <w:rPr>
          <w:rStyle w:val="FootnoteReference"/>
          <w:rFonts w:ascii="IRBadr" w:hAnsi="IRBadr" w:cs="IRBadr"/>
          <w:rtl/>
        </w:rPr>
        <w:footnoteReference w:id="3"/>
      </w:r>
    </w:p>
    <w:p w:rsidR="003A49FD" w:rsidRDefault="003A49FD" w:rsidP="00A63744">
      <w:pPr>
        <w:rPr>
          <w:rFonts w:ascii="IRBadr" w:hAnsi="IRBadr" w:cs="IRBadr"/>
          <w:rtl/>
        </w:rPr>
      </w:pPr>
      <w:r w:rsidRPr="003A49FD">
        <w:rPr>
          <w:rFonts w:ascii="IRBadr" w:hAnsi="IRBadr" w:cs="IRBadr" w:hint="cs"/>
          <w:rtl/>
        </w:rPr>
        <w:t>بن</w:t>
      </w:r>
      <w:r>
        <w:rPr>
          <w:rFonts w:ascii="IRBadr" w:hAnsi="IRBadr" w:cs="IRBadr" w:hint="cs"/>
          <w:rtl/>
        </w:rPr>
        <w:t>ابر این عدم زکات در مال دین، دو استثنا دارد. مورد اول جایی است که مال را</w:t>
      </w:r>
      <w:r w:rsidR="00840831">
        <w:rPr>
          <w:rFonts w:ascii="IRBadr" w:hAnsi="IRBadr" w:cs="IRBadr" w:hint="cs"/>
          <w:rtl/>
        </w:rPr>
        <w:t xml:space="preserve"> قرض داده است و هر موقع بخواهد می‌</w:t>
      </w:r>
      <w:r>
        <w:rPr>
          <w:rFonts w:ascii="IRBadr" w:hAnsi="IRBadr" w:cs="IRBadr" w:hint="cs"/>
          <w:rtl/>
        </w:rPr>
        <w:t>تواند قرض را تحصیل کند. و مورد دوم جایی است که منفعتی از این قرض به او برمی‌گردد. مراد از این رجوع منفعت را در ادامه مباحث بررسی می‌نماییم.</w:t>
      </w:r>
    </w:p>
    <w:p w:rsidR="00031D58" w:rsidRDefault="00031D58" w:rsidP="00031D58">
      <w:pPr>
        <w:pStyle w:val="Heading2"/>
        <w:rPr>
          <w:rtl/>
        </w:rPr>
      </w:pPr>
      <w:bookmarkStart w:id="8" w:name="_Toc129820311"/>
      <w:bookmarkStart w:id="9" w:name="_Toc129820338"/>
      <w:r>
        <w:rPr>
          <w:rFonts w:hint="cs"/>
          <w:rtl/>
        </w:rPr>
        <w:t>عدم وجوب زکات بر مقرض</w:t>
      </w:r>
      <w:bookmarkEnd w:id="8"/>
      <w:bookmarkEnd w:id="9"/>
    </w:p>
    <w:p w:rsidR="003A49FD" w:rsidRDefault="00640E99" w:rsidP="00F240AC">
      <w:pPr>
        <w:rPr>
          <w:rFonts w:ascii="IRBadr" w:hAnsi="IRBadr" w:cs="IRBadr"/>
          <w:rtl/>
        </w:rPr>
      </w:pPr>
      <w:r>
        <w:rPr>
          <w:rFonts w:ascii="IRBadr" w:hAnsi="IRBadr" w:cs="IRBadr" w:hint="cs"/>
          <w:rtl/>
        </w:rPr>
        <w:t xml:space="preserve">زکات </w:t>
      </w:r>
      <w:r w:rsidR="003A49FD">
        <w:rPr>
          <w:rFonts w:ascii="IRBadr" w:hAnsi="IRBadr" w:cs="IRBadr" w:hint="cs"/>
          <w:rtl/>
        </w:rPr>
        <w:t xml:space="preserve">بر </w:t>
      </w:r>
      <w:r>
        <w:rPr>
          <w:rFonts w:ascii="IRBadr" w:hAnsi="IRBadr" w:cs="IRBadr" w:hint="cs"/>
          <w:rtl/>
        </w:rPr>
        <w:t xml:space="preserve">عهده </w:t>
      </w:r>
      <w:r w:rsidR="003A49FD">
        <w:rPr>
          <w:rFonts w:ascii="IRBadr" w:hAnsi="IRBadr" w:cs="IRBadr" w:hint="cs"/>
          <w:rtl/>
        </w:rPr>
        <w:t xml:space="preserve">مقرض </w:t>
      </w:r>
      <w:r w:rsidR="00A173AF">
        <w:rPr>
          <w:rFonts w:ascii="IRBadr" w:hAnsi="IRBadr" w:cs="IRBadr" w:hint="cs"/>
          <w:rtl/>
        </w:rPr>
        <w:t>نیست بلکه</w:t>
      </w:r>
      <w:r w:rsidR="003A49FD">
        <w:rPr>
          <w:rFonts w:ascii="IRBadr" w:hAnsi="IRBadr" w:cs="IRBadr" w:hint="cs"/>
          <w:rtl/>
        </w:rPr>
        <w:t xml:space="preserve"> بر مستقرض واجب است. مگر اینکه خود مقرض بخواهد زکات را پرداخت کند. در برخی روایات نیز </w:t>
      </w:r>
      <w:r w:rsidR="00F240AC">
        <w:rPr>
          <w:rFonts w:ascii="IRBadr" w:hAnsi="IRBadr" w:cs="IRBadr" w:hint="cs"/>
          <w:rtl/>
        </w:rPr>
        <w:t>وارد شده</w:t>
      </w:r>
      <w:r w:rsidR="003A49FD">
        <w:rPr>
          <w:rFonts w:ascii="IRBadr" w:hAnsi="IRBadr" w:cs="IRBadr" w:hint="cs"/>
          <w:rtl/>
        </w:rPr>
        <w:t xml:space="preserve"> است که بر مستقرض زکات واجب است مگر اینکه مقرض زکات آن را بپردازد</w:t>
      </w:r>
      <w:r w:rsidR="00922784">
        <w:rPr>
          <w:rFonts w:ascii="IRBadr" w:hAnsi="IRBadr" w:cs="IRBadr" w:hint="cs"/>
          <w:rtl/>
        </w:rPr>
        <w:t>،</w:t>
      </w:r>
      <w:r w:rsidR="003A49FD">
        <w:rPr>
          <w:rFonts w:ascii="IRBadr" w:hAnsi="IRBadr" w:cs="IRBadr" w:hint="cs"/>
          <w:rtl/>
        </w:rPr>
        <w:t xml:space="preserve"> </w:t>
      </w:r>
      <w:r w:rsidR="00E64EDF">
        <w:rPr>
          <w:rFonts w:ascii="IRBadr" w:hAnsi="IRBadr" w:cs="IRBadr" w:hint="cs"/>
          <w:rtl/>
        </w:rPr>
        <w:t>در این مسأله احتمال خصوصیّت برای مقرض وجود ندارد لذا حتی شخص دیگری هم زکات دین را ادا کند، از مستقرض ساقط می‌گردد.</w:t>
      </w:r>
    </w:p>
    <w:p w:rsidR="00092548" w:rsidRDefault="006B185B" w:rsidP="00E36BDB">
      <w:pPr>
        <w:rPr>
          <w:rFonts w:ascii="IRBadr" w:hAnsi="IRBadr" w:cs="IRBadr"/>
          <w:rtl/>
        </w:rPr>
      </w:pPr>
      <w:r>
        <w:rPr>
          <w:rFonts w:ascii="IRBadr" w:hAnsi="IRBadr" w:cs="IRBadr" w:hint="cs"/>
          <w:rtl/>
        </w:rPr>
        <w:t>قاعده و قانون کلی این است که قرض هر شخصی</w:t>
      </w:r>
      <w:r w:rsidR="00E36BDB">
        <w:rPr>
          <w:rFonts w:ascii="IRBadr" w:hAnsi="IRBadr" w:cs="IRBadr" w:hint="cs"/>
          <w:rtl/>
        </w:rPr>
        <w:t xml:space="preserve"> را شخص دیگری می‌تواند ادا کند.زکات نیز یک نوع قرض است و از این قاعده مستثنی نیست. </w:t>
      </w:r>
      <w:r w:rsidR="00922784">
        <w:rPr>
          <w:rFonts w:ascii="IRBadr" w:hAnsi="IRBadr" w:cs="IRBadr" w:hint="cs"/>
          <w:rtl/>
        </w:rPr>
        <w:t>زکات این خصوصیّت را دارد که</w:t>
      </w:r>
      <w:r>
        <w:rPr>
          <w:rFonts w:ascii="IRBadr" w:hAnsi="IRBadr" w:cs="IRBadr" w:hint="cs"/>
          <w:rtl/>
        </w:rPr>
        <w:t xml:space="preserve"> به عین تعلّق می‌گیرد ولی می‌توان قیمت آن را هم پرداخت نمود. یعنی تعلّق زکات به عین به </w:t>
      </w:r>
      <w:r>
        <w:rPr>
          <w:rFonts w:ascii="IRBadr" w:hAnsi="IRBadr" w:cs="IRBadr" w:hint="cs"/>
          <w:rtl/>
        </w:rPr>
        <w:lastRenderedPageBreak/>
        <w:t>گونه‌ای است که می‌توان با پرداخت قیمت هم آن را ادا نمود.</w:t>
      </w:r>
      <w:r w:rsidR="00E36BDB">
        <w:rPr>
          <w:rFonts w:ascii="IRBadr" w:hAnsi="IRBadr" w:cs="IRBadr" w:hint="cs"/>
          <w:rtl/>
        </w:rPr>
        <w:t xml:space="preserve"> لذا زکات یک نحوه دین به شمار می‌رود.</w:t>
      </w:r>
      <w:r>
        <w:rPr>
          <w:rFonts w:ascii="IRBadr" w:hAnsi="IRBadr" w:cs="IRBadr" w:hint="cs"/>
          <w:rtl/>
        </w:rPr>
        <w:t xml:space="preserve"> لذا ممکن است گفته شود در مواردی که اینگونه است، شخص دیگر</w:t>
      </w:r>
      <w:r w:rsidR="00E36BDB">
        <w:rPr>
          <w:rFonts w:ascii="IRBadr" w:hAnsi="IRBadr" w:cs="IRBadr" w:hint="cs"/>
          <w:rtl/>
        </w:rPr>
        <w:t>ی</w:t>
      </w:r>
      <w:r>
        <w:rPr>
          <w:rFonts w:ascii="IRBadr" w:hAnsi="IRBadr" w:cs="IRBadr" w:hint="cs"/>
          <w:rtl/>
        </w:rPr>
        <w:t xml:space="preserve"> نیز می‌توان</w:t>
      </w:r>
      <w:r w:rsidR="00922784">
        <w:rPr>
          <w:rFonts w:ascii="IRBadr" w:hAnsi="IRBadr" w:cs="IRBadr" w:hint="cs"/>
          <w:rtl/>
        </w:rPr>
        <w:t>د</w:t>
      </w:r>
      <w:r>
        <w:rPr>
          <w:rFonts w:ascii="IRBadr" w:hAnsi="IRBadr" w:cs="IRBadr" w:hint="cs"/>
          <w:rtl/>
        </w:rPr>
        <w:t xml:space="preserve"> آن را ادا کند. </w:t>
      </w:r>
    </w:p>
    <w:p w:rsidR="006B185B" w:rsidRDefault="006B185B" w:rsidP="00E36BDB">
      <w:pPr>
        <w:rPr>
          <w:rFonts w:ascii="IRBadr" w:hAnsi="IRBadr" w:cs="IRBadr"/>
          <w:rtl/>
        </w:rPr>
      </w:pPr>
      <w:r>
        <w:rPr>
          <w:rFonts w:ascii="IRBadr" w:hAnsi="IRBadr" w:cs="IRBadr" w:hint="cs"/>
          <w:rtl/>
        </w:rPr>
        <w:t xml:space="preserve">البته این احتمال هم وجود دارد که زکات یک نحوه تعلّق به عین دارد و این با سایر موارد دین متفاوت است و صرف تعلّق به ذمّه نیست بخلاف دین که به ذمّه </w:t>
      </w:r>
      <w:r w:rsidR="00E36BDB">
        <w:rPr>
          <w:rFonts w:ascii="IRBadr" w:hAnsi="IRBadr" w:cs="IRBadr" w:hint="cs"/>
          <w:rtl/>
        </w:rPr>
        <w:t>تعلق گرفته است و شخص</w:t>
      </w:r>
      <w:r>
        <w:rPr>
          <w:rFonts w:ascii="IRBadr" w:hAnsi="IRBadr" w:cs="IRBadr" w:hint="cs"/>
          <w:rtl/>
        </w:rPr>
        <w:t xml:space="preserve"> دیگری نیز می‌تواند ذمّه را بری کند. </w:t>
      </w:r>
      <w:r w:rsidR="00515A03">
        <w:rPr>
          <w:rFonts w:ascii="IRBadr" w:hAnsi="IRBadr" w:cs="IRBadr" w:hint="cs"/>
          <w:rtl/>
        </w:rPr>
        <w:t>لذا ممکن است خلاف قاعده تلقّی گردد نه اینکه علی القاعده باشد. در مجموع چندان اهمیّتی ندارد که این مسأله مطابق قاعده باشد و یا خلاف قاعده تلقّی گردد. آن</w:t>
      </w:r>
      <w:r w:rsidR="00FF46FE">
        <w:rPr>
          <w:rFonts w:ascii="IRBadr" w:hAnsi="IRBadr" w:cs="IRBadr" w:hint="cs"/>
          <w:rtl/>
        </w:rPr>
        <w:t>چه مهم است این است که بین دو دسته روایت تعارضی وجود ندارد. یعنی برخی روایات دین را برعهده مستقرض می‌داند و برخی روایات دلالت بر آن دارد که در صورتی بر عهده‌ی مستقرض است که مقرض آن را ادا نکند. بین این دو دسته روایت تعارضی وجود ندارد.</w:t>
      </w:r>
    </w:p>
    <w:p w:rsidR="00092548" w:rsidRPr="003A49FD" w:rsidRDefault="00092548" w:rsidP="000C747F">
      <w:pPr>
        <w:pStyle w:val="Heading2"/>
        <w:rPr>
          <w:color w:val="auto"/>
          <w:rtl/>
        </w:rPr>
      </w:pPr>
      <w:bookmarkStart w:id="10" w:name="_Toc129820312"/>
      <w:bookmarkStart w:id="11" w:name="_Toc129820339"/>
      <w:r>
        <w:rPr>
          <w:rFonts w:hint="cs"/>
          <w:rtl/>
        </w:rPr>
        <w:t xml:space="preserve">تنظیر مساله </w:t>
      </w:r>
      <w:r w:rsidR="000C747F">
        <w:rPr>
          <w:rFonts w:hint="cs"/>
          <w:rtl/>
        </w:rPr>
        <w:t>«</w:t>
      </w:r>
      <w:r>
        <w:rPr>
          <w:rFonts w:hint="cs"/>
          <w:rtl/>
        </w:rPr>
        <w:t xml:space="preserve">وجوب زکات </w:t>
      </w:r>
      <w:r w:rsidR="000C747F">
        <w:rPr>
          <w:rFonts w:hint="cs"/>
          <w:rtl/>
        </w:rPr>
        <w:t>بر</w:t>
      </w:r>
      <w:r>
        <w:rPr>
          <w:rFonts w:hint="cs"/>
          <w:rtl/>
        </w:rPr>
        <w:t xml:space="preserve"> </w:t>
      </w:r>
      <w:r w:rsidR="000C747F">
        <w:rPr>
          <w:rFonts w:hint="cs"/>
          <w:rtl/>
        </w:rPr>
        <w:t>م</w:t>
      </w:r>
      <w:r>
        <w:rPr>
          <w:rFonts w:hint="cs"/>
          <w:rtl/>
        </w:rPr>
        <w:t>تمکّن از تحصیل دین</w:t>
      </w:r>
      <w:r w:rsidR="000C747F">
        <w:rPr>
          <w:rFonts w:hint="cs"/>
          <w:rtl/>
        </w:rPr>
        <w:t>»</w:t>
      </w:r>
      <w:r>
        <w:rPr>
          <w:rFonts w:hint="cs"/>
          <w:rtl/>
        </w:rPr>
        <w:t xml:space="preserve">، به مساله </w:t>
      </w:r>
      <w:r w:rsidR="000C747F">
        <w:rPr>
          <w:rFonts w:hint="cs"/>
          <w:rtl/>
        </w:rPr>
        <w:t>«</w:t>
      </w:r>
      <w:r>
        <w:rPr>
          <w:rFonts w:hint="cs"/>
          <w:rtl/>
        </w:rPr>
        <w:t>جریان برائت در فرض احتیاج به فحص یسیر</w:t>
      </w:r>
      <w:r w:rsidR="000C747F">
        <w:rPr>
          <w:rFonts w:hint="cs"/>
          <w:rtl/>
        </w:rPr>
        <w:t>»</w:t>
      </w:r>
      <w:bookmarkEnd w:id="10"/>
      <w:bookmarkEnd w:id="11"/>
    </w:p>
    <w:p w:rsidR="001312E7" w:rsidRDefault="00FF46FE" w:rsidP="00BC430A">
      <w:pPr>
        <w:rPr>
          <w:rFonts w:ascii="IRBadr" w:hAnsi="IRBadr" w:cs="IRBadr"/>
          <w:rtl/>
        </w:rPr>
      </w:pPr>
      <w:r>
        <w:rPr>
          <w:rFonts w:ascii="IRBadr" w:hAnsi="IRBadr" w:cs="IRBadr" w:hint="cs"/>
          <w:rtl/>
        </w:rPr>
        <w:t xml:space="preserve">از روایات استفاده می‌وشد که شرط زکات این است که مال در ظرف یکسال باید در دست مالک باشد تا زکات به آن تعلّق گیرد.سؤالی که مطرح است اینکه </w:t>
      </w:r>
      <w:r w:rsidR="001312E7">
        <w:rPr>
          <w:rFonts w:ascii="IRBadr" w:hAnsi="IRBadr" w:cs="IRBadr" w:hint="cs"/>
          <w:rtl/>
        </w:rPr>
        <w:t xml:space="preserve">آیا </w:t>
      </w:r>
      <w:r w:rsidR="001312E7" w:rsidRPr="001312E7">
        <w:rPr>
          <w:rFonts w:ascii="IRBadr" w:hAnsi="IRBadr" w:cs="IRBadr" w:hint="cs"/>
          <w:rtl/>
        </w:rPr>
        <w:t>قید عندیّت</w:t>
      </w:r>
      <w:r w:rsidR="001312E7">
        <w:rPr>
          <w:rFonts w:ascii="IRBadr" w:hAnsi="IRBadr" w:cs="IRBadr" w:hint="cs"/>
          <w:rtl/>
        </w:rPr>
        <w:t xml:space="preserve"> مختصّ به فعلیّت است یا </w:t>
      </w:r>
      <w:r w:rsidR="00C96B55">
        <w:rPr>
          <w:rFonts w:ascii="IRBadr" w:hAnsi="IRBadr" w:cs="IRBadr" w:hint="cs"/>
          <w:rtl/>
        </w:rPr>
        <w:t>اینکه شامل قوه قریب به فعل نیز می‌شود و در نتیجه در فرض تمکّن از تحصیل دین، زکات واجب می‌گردد.</w:t>
      </w:r>
    </w:p>
    <w:p w:rsidR="001312E7" w:rsidRDefault="001312E7" w:rsidP="000C747F">
      <w:pPr>
        <w:rPr>
          <w:rFonts w:ascii="IRBadr" w:hAnsi="IRBadr" w:cs="IRBadr"/>
          <w:rtl/>
        </w:rPr>
      </w:pPr>
      <w:r>
        <w:rPr>
          <w:rFonts w:ascii="IRBadr" w:hAnsi="IRBadr" w:cs="IRBadr" w:hint="cs"/>
          <w:rtl/>
        </w:rPr>
        <w:t>در مساله برائت نیز، نظیر همین مساله بحث شده است. در شبهات موضوعیه جریان برائت متوقّف بر فحص نیست. برخی از این مساله، موردی که نیاز به فحص یسیر دارد را</w:t>
      </w:r>
      <w:r w:rsidR="00FF46FE">
        <w:rPr>
          <w:rFonts w:ascii="IRBadr" w:hAnsi="IRBadr" w:cs="IRBadr" w:hint="cs"/>
          <w:rtl/>
        </w:rPr>
        <w:t xml:space="preserve"> استثناء کرده‌اند. مرحوم حاج شیخ</w:t>
      </w:r>
      <w:r>
        <w:rPr>
          <w:rFonts w:ascii="IRBadr" w:hAnsi="IRBadr" w:cs="IRBadr" w:hint="cs"/>
          <w:rtl/>
        </w:rPr>
        <w:t xml:space="preserve"> این</w:t>
      </w:r>
      <w:r w:rsidR="000C747F">
        <w:rPr>
          <w:rFonts w:ascii="IRBadr" w:hAnsi="IRBadr" w:cs="IRBadr" w:hint="cs"/>
          <w:rtl/>
        </w:rPr>
        <w:t xml:space="preserve"> مسأله را مطرح نموده‌اند.  این </w:t>
      </w:r>
      <w:r>
        <w:rPr>
          <w:rFonts w:ascii="IRBadr" w:hAnsi="IRBadr" w:cs="IRBadr" w:hint="cs"/>
          <w:rtl/>
        </w:rPr>
        <w:t xml:space="preserve">تعبیر </w:t>
      </w:r>
      <w:r w:rsidR="000C747F">
        <w:rPr>
          <w:rFonts w:ascii="IRBadr" w:hAnsi="IRBadr" w:cs="IRBadr" w:hint="cs"/>
          <w:rtl/>
        </w:rPr>
        <w:t>از ایشان نقل شده است که</w:t>
      </w:r>
      <w:r>
        <w:rPr>
          <w:rFonts w:ascii="IRBadr" w:hAnsi="IRBadr" w:cs="IRBadr" w:hint="cs"/>
          <w:rtl/>
        </w:rPr>
        <w:t xml:space="preserve"> در فرض</w:t>
      </w:r>
      <w:r w:rsidR="000C747F">
        <w:rPr>
          <w:rFonts w:ascii="IRBadr" w:hAnsi="IRBadr" w:cs="IRBadr" w:hint="cs"/>
          <w:rtl/>
        </w:rPr>
        <w:t xml:space="preserve"> احتیاج به فحص یسیر</w:t>
      </w:r>
      <w:r>
        <w:rPr>
          <w:rFonts w:ascii="IRBadr" w:hAnsi="IRBadr" w:cs="IRBadr" w:hint="cs"/>
          <w:rtl/>
        </w:rPr>
        <w:t>، «علم شما توی جیب شماست». و</w:t>
      </w:r>
      <w:r w:rsidR="000C747F">
        <w:rPr>
          <w:rFonts w:ascii="IRBadr" w:hAnsi="IRBadr" w:cs="IRBadr" w:hint="cs"/>
          <w:rtl/>
        </w:rPr>
        <w:t>حاج شیخ</w:t>
      </w:r>
      <w:r>
        <w:rPr>
          <w:rFonts w:ascii="IRBadr" w:hAnsi="IRBadr" w:cs="IRBadr" w:hint="cs"/>
          <w:rtl/>
        </w:rPr>
        <w:t xml:space="preserve"> ادلّه برائت </w:t>
      </w:r>
      <w:r w:rsidR="000C747F">
        <w:rPr>
          <w:rFonts w:ascii="IRBadr" w:hAnsi="IRBadr" w:cs="IRBadr" w:hint="cs"/>
          <w:rtl/>
        </w:rPr>
        <w:t>را از این فرد، منصرف می‌دانند،</w:t>
      </w:r>
      <w:r w:rsidR="000C0581">
        <w:rPr>
          <w:rFonts w:ascii="IRBadr" w:hAnsi="IRBadr" w:cs="IRBadr" w:hint="cs"/>
          <w:rtl/>
        </w:rPr>
        <w:t xml:space="preserve"> به این بیان که دلیل </w:t>
      </w:r>
      <w:r w:rsidR="000C747F">
        <w:rPr>
          <w:rFonts w:ascii="IRBadr" w:hAnsi="IRBadr" w:cs="IRBadr" w:hint="cs"/>
          <w:rtl/>
        </w:rPr>
        <w:t>«</w:t>
      </w:r>
      <w:r w:rsidR="000C0581">
        <w:rPr>
          <w:rFonts w:ascii="IRBadr" w:hAnsi="IRBadr" w:cs="IRBadr" w:hint="cs"/>
          <w:rtl/>
        </w:rPr>
        <w:t>رفع ما لایعلمون</w:t>
      </w:r>
      <w:r w:rsidR="000C747F">
        <w:rPr>
          <w:rFonts w:ascii="IRBadr" w:hAnsi="IRBadr" w:cs="IRBadr" w:hint="cs"/>
          <w:rtl/>
        </w:rPr>
        <w:t>»</w:t>
      </w:r>
      <w:r w:rsidR="000C0581">
        <w:rPr>
          <w:rFonts w:ascii="IRBadr" w:hAnsi="IRBadr" w:cs="IRBadr" w:hint="cs"/>
          <w:rtl/>
        </w:rPr>
        <w:t xml:space="preserve"> از غیرمعلومی که با مختصر فحص</w:t>
      </w:r>
      <w:r w:rsidR="000C747F">
        <w:rPr>
          <w:rFonts w:ascii="IRBadr" w:hAnsi="IRBadr" w:cs="IRBadr" w:hint="cs"/>
          <w:rtl/>
        </w:rPr>
        <w:t>ی</w:t>
      </w:r>
      <w:r w:rsidR="000C0581">
        <w:rPr>
          <w:rFonts w:ascii="IRBadr" w:hAnsi="IRBadr" w:cs="IRBadr" w:hint="cs"/>
          <w:rtl/>
        </w:rPr>
        <w:t xml:space="preserve"> تبدیل به معلوم می‌شود</w:t>
      </w:r>
      <w:r w:rsidR="000C747F">
        <w:rPr>
          <w:rFonts w:ascii="IRBadr" w:hAnsi="IRBadr" w:cs="IRBadr" w:hint="cs"/>
          <w:rtl/>
        </w:rPr>
        <w:t>،</w:t>
      </w:r>
      <w:r w:rsidR="000C0581">
        <w:rPr>
          <w:rFonts w:ascii="IRBadr" w:hAnsi="IRBadr" w:cs="IRBadr" w:hint="cs"/>
          <w:rtl/>
        </w:rPr>
        <w:t xml:space="preserve"> انصراف دارد.</w:t>
      </w:r>
      <w:r w:rsidR="00FF46FE">
        <w:rPr>
          <w:rFonts w:ascii="IRBadr" w:hAnsi="IRBadr" w:cs="IRBadr" w:hint="cs"/>
          <w:rtl/>
        </w:rPr>
        <w:t xml:space="preserve"> مثل اینکه شخصی نمی‌داند دست او به سبب خون نجس است یا نیست ولی می‌تواند با یک نگاه بفهمد. یا مثلا نمی‌داند که مستطیع است که حج بر او واجب باشد یا خیر</w:t>
      </w:r>
      <w:r w:rsidR="000C747F">
        <w:rPr>
          <w:rFonts w:ascii="IRBadr" w:hAnsi="IRBadr" w:cs="IRBadr" w:hint="cs"/>
          <w:rtl/>
        </w:rPr>
        <w:t>،</w:t>
      </w:r>
      <w:r w:rsidR="00FF46FE">
        <w:rPr>
          <w:rFonts w:ascii="IRBadr" w:hAnsi="IRBadr" w:cs="IRBadr" w:hint="cs"/>
          <w:rtl/>
        </w:rPr>
        <w:t xml:space="preserve"> ولی می‌تواند به راحتی به صندوق اموالش نگاه کند و بفهمد.</w:t>
      </w:r>
    </w:p>
    <w:p w:rsidR="000C747F" w:rsidRDefault="000C747F" w:rsidP="000C747F">
      <w:pPr>
        <w:rPr>
          <w:rFonts w:ascii="IRBadr" w:hAnsi="IRBadr" w:cs="IRBadr"/>
          <w:rtl/>
        </w:rPr>
      </w:pPr>
      <w:r>
        <w:rPr>
          <w:rFonts w:ascii="IRBadr" w:hAnsi="IRBadr" w:cs="IRBadr" w:hint="cs"/>
          <w:rtl/>
        </w:rPr>
        <w:t xml:space="preserve">در رابطه با انصرافی که ایشان ادعا کردند باید گفت </w:t>
      </w:r>
      <w:r w:rsidR="000C0581">
        <w:rPr>
          <w:rFonts w:ascii="IRBadr" w:hAnsi="IRBadr" w:cs="IRBadr" w:hint="cs"/>
          <w:rtl/>
        </w:rPr>
        <w:t xml:space="preserve">ادّعای انصراف امری نیست که بتوان استدلالی بر </w:t>
      </w:r>
      <w:r>
        <w:rPr>
          <w:rFonts w:ascii="IRBadr" w:hAnsi="IRBadr" w:cs="IRBadr" w:hint="cs"/>
          <w:rtl/>
        </w:rPr>
        <w:t>قبول یا ردّ</w:t>
      </w:r>
      <w:r w:rsidR="000C0581">
        <w:rPr>
          <w:rFonts w:ascii="IRBadr" w:hAnsi="IRBadr" w:cs="IRBadr" w:hint="cs"/>
          <w:rtl/>
        </w:rPr>
        <w:t xml:space="preserve"> آن اقامه نمود. </w:t>
      </w:r>
      <w:r>
        <w:rPr>
          <w:rFonts w:ascii="IRBadr" w:hAnsi="IRBadr" w:cs="IRBadr" w:hint="cs"/>
          <w:rtl/>
        </w:rPr>
        <w:t>امّا</w:t>
      </w:r>
      <w:r w:rsidR="000C0581">
        <w:rPr>
          <w:rFonts w:ascii="IRBadr" w:hAnsi="IRBadr" w:cs="IRBadr" w:hint="cs"/>
          <w:rtl/>
        </w:rPr>
        <w:t xml:space="preserve"> از نظر روایات </w:t>
      </w:r>
      <w:r w:rsidR="001312E7">
        <w:rPr>
          <w:rFonts w:ascii="IRBadr" w:hAnsi="IRBadr" w:cs="IRBadr" w:hint="cs"/>
          <w:rtl/>
        </w:rPr>
        <w:t>برخی از صحیحه زرارة استفاده کرده‌اند که حتی در این مقدار یسیر هم فحص لازم نیست.</w:t>
      </w:r>
      <w:r w:rsidR="000C0581">
        <w:rPr>
          <w:rFonts w:ascii="IRBadr" w:hAnsi="IRBadr" w:cs="IRBadr" w:hint="cs"/>
          <w:rtl/>
        </w:rPr>
        <w:t xml:space="preserve"> در صحیحه زراره </w:t>
      </w:r>
      <w:r>
        <w:rPr>
          <w:rFonts w:ascii="IRBadr" w:hAnsi="IRBadr" w:cs="IRBadr" w:hint="cs"/>
          <w:rtl/>
        </w:rPr>
        <w:t xml:space="preserve">در باب استصححاب </w:t>
      </w:r>
      <w:r w:rsidR="000C0581">
        <w:rPr>
          <w:rFonts w:ascii="IRBadr" w:hAnsi="IRBadr" w:cs="IRBadr" w:hint="cs"/>
          <w:rtl/>
        </w:rPr>
        <w:t xml:space="preserve">آمده است: </w:t>
      </w:r>
    </w:p>
    <w:p w:rsidR="000C0581" w:rsidRPr="000C0581" w:rsidRDefault="000C0581" w:rsidP="000C747F">
      <w:pPr>
        <w:rPr>
          <w:rFonts w:ascii="IRBadr" w:hAnsi="IRBadr" w:cs="IRBadr"/>
          <w:color w:val="008000"/>
        </w:rPr>
      </w:pPr>
      <w:r w:rsidRPr="000C0581">
        <w:rPr>
          <w:rFonts w:ascii="IRBadr" w:hAnsi="IRBadr" w:cs="IRBadr" w:hint="eastAsia"/>
          <w:color w:val="008000"/>
          <w:rtl/>
        </w:rPr>
        <w:t>«</w:t>
      </w:r>
      <w:r w:rsidRPr="000C0581">
        <w:rPr>
          <w:rFonts w:ascii="IRBadr" w:hAnsi="IRBadr" w:cs="IRBadr" w:hint="cs"/>
          <w:color w:val="008000"/>
          <w:rtl/>
        </w:rPr>
        <w:t>قُلْتُ</w:t>
      </w:r>
      <w:r w:rsidRPr="000C0581">
        <w:rPr>
          <w:rFonts w:ascii="IRBadr" w:hAnsi="IRBadr" w:cs="IRBadr"/>
          <w:color w:val="008000"/>
          <w:rtl/>
        </w:rPr>
        <w:t xml:space="preserve"> </w:t>
      </w:r>
      <w:r w:rsidRPr="000C0581">
        <w:rPr>
          <w:rFonts w:ascii="IRBadr" w:hAnsi="IRBadr" w:cs="IRBadr" w:hint="cs"/>
          <w:color w:val="008000"/>
          <w:rtl/>
        </w:rPr>
        <w:t>فَهَلْ</w:t>
      </w:r>
      <w:r w:rsidRPr="000C0581">
        <w:rPr>
          <w:rFonts w:ascii="IRBadr" w:hAnsi="IRBadr" w:cs="IRBadr"/>
          <w:color w:val="008000"/>
          <w:rtl/>
        </w:rPr>
        <w:t xml:space="preserve"> </w:t>
      </w:r>
      <w:r w:rsidRPr="000C0581">
        <w:rPr>
          <w:rFonts w:ascii="IRBadr" w:hAnsi="IRBadr" w:cs="IRBadr" w:hint="cs"/>
          <w:color w:val="008000"/>
          <w:rtl/>
        </w:rPr>
        <w:t>عَلَيَّ</w:t>
      </w:r>
      <w:r w:rsidRPr="000C0581">
        <w:rPr>
          <w:rFonts w:ascii="IRBadr" w:hAnsi="IRBadr" w:cs="IRBadr"/>
          <w:color w:val="008000"/>
          <w:rtl/>
        </w:rPr>
        <w:t xml:space="preserve"> </w:t>
      </w:r>
      <w:r w:rsidRPr="000C0581">
        <w:rPr>
          <w:rFonts w:ascii="IRBadr" w:hAnsi="IRBadr" w:cs="IRBadr" w:hint="cs"/>
          <w:color w:val="008000"/>
          <w:rtl/>
        </w:rPr>
        <w:t>إِنْ</w:t>
      </w:r>
      <w:r w:rsidRPr="000C0581">
        <w:rPr>
          <w:rFonts w:ascii="IRBadr" w:hAnsi="IRBadr" w:cs="IRBadr"/>
          <w:color w:val="008000"/>
          <w:rtl/>
        </w:rPr>
        <w:t xml:space="preserve"> </w:t>
      </w:r>
      <w:r w:rsidRPr="000C0581">
        <w:rPr>
          <w:rFonts w:ascii="IRBadr" w:hAnsi="IRBadr" w:cs="IRBadr" w:hint="cs"/>
          <w:color w:val="008000"/>
          <w:rtl/>
        </w:rPr>
        <w:t>شَكَكْتُ</w:t>
      </w:r>
      <w:r w:rsidRPr="000C0581">
        <w:rPr>
          <w:rFonts w:ascii="IRBadr" w:hAnsi="IRBadr" w:cs="IRBadr"/>
          <w:color w:val="008000"/>
          <w:rtl/>
        </w:rPr>
        <w:t xml:space="preserve"> </w:t>
      </w:r>
      <w:r w:rsidRPr="000C0581">
        <w:rPr>
          <w:rFonts w:ascii="IRBadr" w:hAnsi="IRBadr" w:cs="IRBadr" w:hint="cs"/>
          <w:color w:val="008000"/>
          <w:rtl/>
        </w:rPr>
        <w:t>فِي</w:t>
      </w:r>
      <w:r w:rsidRPr="000C0581">
        <w:rPr>
          <w:rFonts w:ascii="IRBadr" w:hAnsi="IRBadr" w:cs="IRBadr"/>
          <w:color w:val="008000"/>
          <w:rtl/>
        </w:rPr>
        <w:t xml:space="preserve"> </w:t>
      </w:r>
      <w:r w:rsidRPr="000C0581">
        <w:rPr>
          <w:rFonts w:ascii="IRBadr" w:hAnsi="IRBadr" w:cs="IRBadr" w:hint="cs"/>
          <w:color w:val="008000"/>
          <w:rtl/>
        </w:rPr>
        <w:t>أَنَّهُ</w:t>
      </w:r>
      <w:r w:rsidRPr="000C0581">
        <w:rPr>
          <w:rFonts w:ascii="IRBadr" w:hAnsi="IRBadr" w:cs="IRBadr"/>
          <w:color w:val="008000"/>
          <w:rtl/>
        </w:rPr>
        <w:t xml:space="preserve"> </w:t>
      </w:r>
      <w:r w:rsidRPr="000C0581">
        <w:rPr>
          <w:rFonts w:ascii="IRBadr" w:hAnsi="IRBadr" w:cs="IRBadr" w:hint="cs"/>
          <w:color w:val="008000"/>
          <w:rtl/>
        </w:rPr>
        <w:t>أَصَابَهُ</w:t>
      </w:r>
      <w:r w:rsidRPr="000C0581">
        <w:rPr>
          <w:rFonts w:ascii="IRBadr" w:hAnsi="IRBadr" w:cs="IRBadr"/>
          <w:color w:val="008000"/>
          <w:rtl/>
        </w:rPr>
        <w:t xml:space="preserve"> </w:t>
      </w:r>
      <w:r w:rsidRPr="000C0581">
        <w:rPr>
          <w:rFonts w:ascii="IRBadr" w:hAnsi="IRBadr" w:cs="IRBadr" w:hint="cs"/>
          <w:color w:val="008000"/>
          <w:rtl/>
        </w:rPr>
        <w:t>شَيْ‏ءٌ</w:t>
      </w:r>
      <w:r w:rsidRPr="000C0581">
        <w:rPr>
          <w:rFonts w:ascii="IRBadr" w:hAnsi="IRBadr" w:cs="IRBadr"/>
          <w:color w:val="008000"/>
          <w:rtl/>
        </w:rPr>
        <w:t xml:space="preserve"> </w:t>
      </w:r>
      <w:r w:rsidRPr="000C0581">
        <w:rPr>
          <w:rFonts w:ascii="IRBadr" w:hAnsi="IRBadr" w:cs="IRBadr" w:hint="cs"/>
          <w:color w:val="008000"/>
          <w:rtl/>
        </w:rPr>
        <w:t>أَنْ</w:t>
      </w:r>
      <w:r w:rsidRPr="000C0581">
        <w:rPr>
          <w:rFonts w:ascii="IRBadr" w:hAnsi="IRBadr" w:cs="IRBadr"/>
          <w:color w:val="008000"/>
          <w:rtl/>
        </w:rPr>
        <w:t xml:space="preserve"> </w:t>
      </w:r>
      <w:r w:rsidRPr="000C0581">
        <w:rPr>
          <w:rFonts w:ascii="IRBadr" w:hAnsi="IRBadr" w:cs="IRBadr" w:hint="cs"/>
          <w:color w:val="008000"/>
          <w:rtl/>
        </w:rPr>
        <w:t>أَنْظُرَ</w:t>
      </w:r>
      <w:r w:rsidRPr="000C0581">
        <w:rPr>
          <w:rFonts w:ascii="IRBadr" w:hAnsi="IRBadr" w:cs="IRBadr"/>
          <w:color w:val="008000"/>
          <w:rtl/>
        </w:rPr>
        <w:t xml:space="preserve"> </w:t>
      </w:r>
      <w:r w:rsidRPr="000C0581">
        <w:rPr>
          <w:rFonts w:ascii="IRBadr" w:hAnsi="IRBadr" w:cs="IRBadr" w:hint="cs"/>
          <w:color w:val="008000"/>
          <w:rtl/>
        </w:rPr>
        <w:t>فِيهِ</w:t>
      </w:r>
      <w:r>
        <w:rPr>
          <w:rFonts w:ascii="IRBadr" w:hAnsi="IRBadr" w:cs="IRBadr" w:hint="cs"/>
          <w:color w:val="008000"/>
          <w:rtl/>
        </w:rPr>
        <w:t>؟</w:t>
      </w:r>
      <w:r w:rsidRPr="000C0581">
        <w:rPr>
          <w:rFonts w:ascii="IRBadr" w:hAnsi="IRBadr" w:cs="IRBadr"/>
          <w:color w:val="008000"/>
          <w:rtl/>
        </w:rPr>
        <w:t xml:space="preserve"> </w:t>
      </w:r>
      <w:r w:rsidRPr="000C0581">
        <w:rPr>
          <w:rFonts w:ascii="IRBadr" w:hAnsi="IRBadr" w:cs="IRBadr" w:hint="cs"/>
          <w:color w:val="008000"/>
          <w:rtl/>
        </w:rPr>
        <w:t>قَالَ</w:t>
      </w:r>
      <w:r w:rsidRPr="000C0581">
        <w:rPr>
          <w:rFonts w:ascii="IRBadr" w:hAnsi="IRBadr" w:cs="IRBadr"/>
          <w:color w:val="008000"/>
          <w:rtl/>
        </w:rPr>
        <w:t xml:space="preserve"> </w:t>
      </w:r>
      <w:r w:rsidRPr="000C0581">
        <w:rPr>
          <w:rFonts w:ascii="IRBadr" w:hAnsi="IRBadr" w:cs="IRBadr" w:hint="cs"/>
          <w:color w:val="008000"/>
          <w:rtl/>
        </w:rPr>
        <w:t>لا</w:t>
      </w:r>
      <w:r w:rsidRPr="000C0581">
        <w:rPr>
          <w:rFonts w:ascii="IRBadr" w:hAnsi="IRBadr" w:cs="IRBadr" w:hint="eastAsia"/>
          <w:color w:val="008000"/>
          <w:rtl/>
        </w:rPr>
        <w:t>»</w:t>
      </w:r>
      <w:r>
        <w:rPr>
          <w:rStyle w:val="FootnoteReference"/>
          <w:rFonts w:ascii="IRBadr" w:hAnsi="IRBadr" w:cs="IRBadr"/>
          <w:color w:val="008000"/>
          <w:rtl/>
        </w:rPr>
        <w:footnoteReference w:id="4"/>
      </w:r>
      <w:r>
        <w:rPr>
          <w:rFonts w:ascii="IRBadr" w:hAnsi="IRBadr" w:cs="IRBadr"/>
          <w:color w:val="008000"/>
          <w:rtl/>
        </w:rPr>
        <w:t xml:space="preserve"> </w:t>
      </w:r>
    </w:p>
    <w:p w:rsidR="005B3DF7" w:rsidRDefault="001312E7" w:rsidP="000C0581">
      <w:pPr>
        <w:rPr>
          <w:rFonts w:ascii="IRBadr" w:hAnsi="IRBadr" w:cs="IRBadr"/>
          <w:rtl/>
        </w:rPr>
      </w:pPr>
      <w:r>
        <w:rPr>
          <w:rFonts w:ascii="IRBadr" w:hAnsi="IRBadr" w:cs="IRBadr" w:hint="cs"/>
          <w:rtl/>
        </w:rPr>
        <w:t xml:space="preserve"> به نظر ما این استدلال </w:t>
      </w:r>
      <w:r w:rsidR="005B3DF7">
        <w:rPr>
          <w:rFonts w:ascii="IRBadr" w:hAnsi="IRBadr" w:cs="IRBadr" w:hint="cs"/>
          <w:rtl/>
        </w:rPr>
        <w:t xml:space="preserve">به دو دلیل تام نیست. </w:t>
      </w:r>
    </w:p>
    <w:p w:rsidR="001312E7" w:rsidRDefault="005B3DF7" w:rsidP="000C0581">
      <w:pPr>
        <w:rPr>
          <w:rFonts w:ascii="IRBadr" w:hAnsi="IRBadr" w:cs="IRBadr"/>
          <w:rtl/>
        </w:rPr>
      </w:pPr>
      <w:r w:rsidRPr="005B3DF7">
        <w:rPr>
          <w:rFonts w:ascii="IRBadr" w:hAnsi="IRBadr" w:cs="IRBadr" w:hint="cs"/>
          <w:b/>
          <w:bCs/>
          <w:sz w:val="24"/>
          <w:szCs w:val="30"/>
          <w:rtl/>
        </w:rPr>
        <w:t>اولا:</w:t>
      </w:r>
      <w:r>
        <w:rPr>
          <w:rFonts w:ascii="IRBadr" w:hAnsi="IRBadr" w:cs="IRBadr" w:hint="cs"/>
          <w:rtl/>
        </w:rPr>
        <w:t xml:space="preserve"> </w:t>
      </w:r>
      <w:r w:rsidR="001312E7">
        <w:rPr>
          <w:rFonts w:ascii="IRBadr" w:hAnsi="IRBadr" w:cs="IRBadr" w:hint="cs"/>
          <w:rtl/>
        </w:rPr>
        <w:t xml:space="preserve">در روایت کلمه «نظر» آمده است. و این کلمه </w:t>
      </w:r>
      <w:r w:rsidR="000C0581">
        <w:rPr>
          <w:rFonts w:ascii="IRBadr" w:hAnsi="IRBadr" w:cs="IRBadr" w:hint="cs"/>
          <w:rtl/>
        </w:rPr>
        <w:t xml:space="preserve">دارای دو معنا است. یکی به معنای نگاه کردن عادی است. و معنای دوم آن </w:t>
      </w:r>
      <w:r w:rsidR="001312E7">
        <w:rPr>
          <w:rFonts w:ascii="IRBadr" w:hAnsi="IRBadr" w:cs="IRBadr" w:hint="cs"/>
          <w:rtl/>
        </w:rPr>
        <w:t>نظر عمیق</w:t>
      </w:r>
      <w:r w:rsidR="00863E65">
        <w:rPr>
          <w:rFonts w:ascii="IRBadr" w:hAnsi="IRBadr" w:cs="IRBadr" w:hint="cs"/>
          <w:rtl/>
        </w:rPr>
        <w:t xml:space="preserve"> </w:t>
      </w:r>
      <w:r w:rsidR="000C0581">
        <w:rPr>
          <w:rFonts w:ascii="IRBadr" w:hAnsi="IRBadr" w:cs="IRBadr" w:hint="cs"/>
          <w:rtl/>
        </w:rPr>
        <w:t xml:space="preserve">است. بنابر این در نظر عمیق </w:t>
      </w:r>
      <w:r w:rsidR="00863E65">
        <w:rPr>
          <w:rFonts w:ascii="IRBadr" w:hAnsi="IRBadr" w:cs="IRBadr" w:hint="cs"/>
          <w:rtl/>
        </w:rPr>
        <w:t>نیز</w:t>
      </w:r>
      <w:r w:rsidR="001312E7">
        <w:rPr>
          <w:rFonts w:ascii="IRBadr" w:hAnsi="IRBadr" w:cs="IRBadr" w:hint="cs"/>
          <w:rtl/>
        </w:rPr>
        <w:t xml:space="preserve"> استعمال می‌شود.</w:t>
      </w:r>
      <w:r w:rsidR="000C0581">
        <w:rPr>
          <w:rFonts w:ascii="IRBadr" w:hAnsi="IRBadr" w:cs="IRBadr" w:hint="cs"/>
          <w:rtl/>
        </w:rPr>
        <w:t xml:space="preserve"> در عرف نیز گاهی مثلا گفته می‌شود که فلان شخص صاحب‌نظر است یعنی دارای نظر عمیق است. یا</w:t>
      </w:r>
      <w:r w:rsidR="001312E7">
        <w:rPr>
          <w:rFonts w:ascii="IRBadr" w:hAnsi="IRBadr" w:cs="IRBadr" w:hint="cs"/>
          <w:rtl/>
        </w:rPr>
        <w:t xml:space="preserve"> مثل</w:t>
      </w:r>
      <w:r w:rsidR="000C0581">
        <w:rPr>
          <w:rFonts w:ascii="IRBadr" w:hAnsi="IRBadr" w:cs="IRBadr" w:hint="cs"/>
          <w:rtl/>
        </w:rPr>
        <w:t>ا در</w:t>
      </w:r>
      <w:r w:rsidR="001312E7">
        <w:rPr>
          <w:rFonts w:ascii="IRBadr" w:hAnsi="IRBadr" w:cs="IRBadr" w:hint="cs"/>
          <w:rtl/>
        </w:rPr>
        <w:t xml:space="preserve"> آیه شریفه</w:t>
      </w:r>
      <w:r w:rsidR="000C0581" w:rsidRPr="000C0581">
        <w:rPr>
          <w:rFonts w:ascii="ir badr" w:hAnsi="ir badr" w:cs="IRBadr"/>
          <w:color w:val="008000"/>
          <w:rtl/>
        </w:rPr>
        <w:t>﴿</w:t>
      </w:r>
      <w:r w:rsidR="000C0581">
        <w:rPr>
          <w:rFonts w:ascii="IRBadr" w:hAnsi="IRBadr" w:cs="IRBadr" w:hint="cs"/>
          <w:color w:val="008000"/>
          <w:rtl/>
        </w:rPr>
        <w:t>أفلا ینظرون الی الابل کیف خلقت</w:t>
      </w:r>
      <w:r w:rsidR="000C0581" w:rsidRPr="000C0581">
        <w:rPr>
          <w:rFonts w:ascii="ir badr" w:hAnsi="ir badr" w:cs="IRBadr"/>
          <w:color w:val="008000"/>
          <w:rtl/>
        </w:rPr>
        <w:t>﴾</w:t>
      </w:r>
      <w:r w:rsidR="00C02448">
        <w:rPr>
          <w:rStyle w:val="FootnoteReference"/>
          <w:rFonts w:ascii="ir badr" w:hAnsi="ir badr" w:cs="IRBadr"/>
          <w:color w:val="008000"/>
          <w:rtl/>
        </w:rPr>
        <w:footnoteReference w:id="5"/>
      </w:r>
      <w:r w:rsidR="000C0581">
        <w:rPr>
          <w:rFonts w:ascii="ir badr" w:hAnsi="ir badr" w:cs="IRBadr" w:hint="cs"/>
          <w:color w:val="008000"/>
          <w:rtl/>
        </w:rPr>
        <w:t xml:space="preserve"> </w:t>
      </w:r>
      <w:r w:rsidR="000C0581" w:rsidRPr="000C0581">
        <w:rPr>
          <w:rFonts w:ascii="IRBadr" w:hAnsi="IRBadr" w:cs="IRBadr" w:hint="cs"/>
          <w:rtl/>
        </w:rPr>
        <w:t>نیز مراد همان نظر عمیق است.</w:t>
      </w:r>
      <w:r w:rsidR="000C0581">
        <w:rPr>
          <w:rFonts w:ascii="ir badr" w:hAnsi="ir badr" w:cs="IRBadr"/>
          <w:color w:val="008000"/>
          <w:rtl/>
        </w:rPr>
        <w:t xml:space="preserve"> </w:t>
      </w:r>
      <w:r w:rsidR="001312E7">
        <w:rPr>
          <w:rFonts w:ascii="IRBadr" w:hAnsi="IRBadr" w:cs="IRBadr" w:hint="cs"/>
          <w:rtl/>
        </w:rPr>
        <w:t>البته کلمه نظر در مورد نظر ساده هم به کار رفته است. ولی در این روایت روشن نیست که به کدام معناست لذا نمی‌تواند شاهد باشد.</w:t>
      </w:r>
    </w:p>
    <w:p w:rsidR="001312E7" w:rsidRDefault="001312E7" w:rsidP="00472F2E">
      <w:pPr>
        <w:rPr>
          <w:rFonts w:ascii="IRBadr" w:hAnsi="IRBadr" w:cs="IRBadr"/>
        </w:rPr>
      </w:pPr>
      <w:r w:rsidRPr="005B3DF7">
        <w:rPr>
          <w:rFonts w:ascii="IRBadr" w:hAnsi="IRBadr" w:cs="IRBadr" w:hint="cs"/>
          <w:b/>
          <w:bCs/>
          <w:sz w:val="24"/>
          <w:szCs w:val="30"/>
          <w:rtl/>
        </w:rPr>
        <w:t>ثانیا</w:t>
      </w:r>
      <w:r w:rsidR="005B3DF7" w:rsidRPr="005B3DF7">
        <w:rPr>
          <w:rFonts w:ascii="IRBadr" w:hAnsi="IRBadr" w:cs="IRBadr" w:hint="cs"/>
          <w:b/>
          <w:bCs/>
          <w:sz w:val="24"/>
          <w:szCs w:val="30"/>
          <w:rtl/>
        </w:rPr>
        <w:t>:</w:t>
      </w:r>
      <w:r>
        <w:rPr>
          <w:rFonts w:ascii="IRBadr" w:hAnsi="IRBadr" w:cs="IRBadr" w:hint="cs"/>
          <w:rtl/>
        </w:rPr>
        <w:t xml:space="preserve"> این روایت در علل الشرائع یک ذیلی دارد که قرینه بر نظر عمیق است.</w:t>
      </w:r>
      <w:r w:rsidR="00472F2E">
        <w:rPr>
          <w:rFonts w:ascii="IRBadr" w:hAnsi="IRBadr" w:cs="IRBadr" w:hint="cs"/>
          <w:rtl/>
        </w:rPr>
        <w:t xml:space="preserve"> </w:t>
      </w:r>
      <w:r w:rsidR="000C747F">
        <w:rPr>
          <w:rFonts w:ascii="IRBadr" w:hAnsi="IRBadr" w:cs="IRBadr" w:hint="cs"/>
          <w:rtl/>
        </w:rPr>
        <w:t>در علل آمده است:</w:t>
      </w:r>
    </w:p>
    <w:p w:rsidR="00472F2E" w:rsidRPr="00472F2E" w:rsidRDefault="00472F2E" w:rsidP="00472F2E">
      <w:pPr>
        <w:rPr>
          <w:rFonts w:ascii="IRBadr" w:hAnsi="IRBadr" w:cs="IRBadr"/>
          <w:color w:val="008000"/>
          <w:rtl/>
        </w:rPr>
      </w:pPr>
      <w:r w:rsidRPr="00472F2E">
        <w:rPr>
          <w:rFonts w:ascii="IRBadr" w:hAnsi="IRBadr" w:cs="IRBadr" w:hint="eastAsia"/>
          <w:color w:val="008000"/>
          <w:rtl/>
        </w:rPr>
        <w:t>«</w:t>
      </w:r>
      <w:r w:rsidRPr="00472F2E">
        <w:rPr>
          <w:rFonts w:ascii="IRBadr" w:hAnsi="IRBadr" w:cs="IRBadr" w:hint="cs"/>
          <w:color w:val="008000"/>
          <w:rtl/>
        </w:rPr>
        <w:t>قَالَ</w:t>
      </w:r>
      <w:r w:rsidRPr="00472F2E">
        <w:rPr>
          <w:rFonts w:ascii="IRBadr" w:hAnsi="IRBadr" w:cs="IRBadr"/>
          <w:color w:val="008000"/>
          <w:rtl/>
        </w:rPr>
        <w:t xml:space="preserve"> </w:t>
      </w:r>
      <w:r w:rsidRPr="00472F2E">
        <w:rPr>
          <w:rFonts w:ascii="IRBadr" w:hAnsi="IRBadr" w:cs="IRBadr" w:hint="cs"/>
          <w:color w:val="008000"/>
          <w:rtl/>
        </w:rPr>
        <w:t>قُلْتُ</w:t>
      </w:r>
      <w:r w:rsidRPr="00472F2E">
        <w:rPr>
          <w:rFonts w:ascii="IRBadr" w:hAnsi="IRBadr" w:cs="IRBadr"/>
          <w:color w:val="008000"/>
          <w:rtl/>
        </w:rPr>
        <w:t xml:space="preserve"> </w:t>
      </w:r>
      <w:r w:rsidRPr="00472F2E">
        <w:rPr>
          <w:rFonts w:ascii="IRBadr" w:hAnsi="IRBadr" w:cs="IRBadr" w:hint="cs"/>
          <w:color w:val="008000"/>
          <w:rtl/>
        </w:rPr>
        <w:t>فَهَلْ</w:t>
      </w:r>
      <w:r w:rsidRPr="00472F2E">
        <w:rPr>
          <w:rFonts w:ascii="IRBadr" w:hAnsi="IRBadr" w:cs="IRBadr"/>
          <w:color w:val="008000"/>
          <w:rtl/>
        </w:rPr>
        <w:t xml:space="preserve"> </w:t>
      </w:r>
      <w:r w:rsidRPr="00472F2E">
        <w:rPr>
          <w:rFonts w:ascii="IRBadr" w:hAnsi="IRBadr" w:cs="IRBadr" w:hint="cs"/>
          <w:color w:val="008000"/>
          <w:rtl/>
        </w:rPr>
        <w:t>عَلَيَّ</w:t>
      </w:r>
      <w:r w:rsidRPr="00472F2E">
        <w:rPr>
          <w:rFonts w:ascii="IRBadr" w:hAnsi="IRBadr" w:cs="IRBadr"/>
          <w:color w:val="008000"/>
          <w:rtl/>
        </w:rPr>
        <w:t xml:space="preserve"> </w:t>
      </w:r>
      <w:r w:rsidRPr="00472F2E">
        <w:rPr>
          <w:rFonts w:ascii="IRBadr" w:hAnsi="IRBadr" w:cs="IRBadr" w:hint="cs"/>
          <w:color w:val="008000"/>
          <w:rtl/>
        </w:rPr>
        <w:t>إِنْ</w:t>
      </w:r>
      <w:r w:rsidRPr="00472F2E">
        <w:rPr>
          <w:rFonts w:ascii="IRBadr" w:hAnsi="IRBadr" w:cs="IRBadr"/>
          <w:color w:val="008000"/>
          <w:rtl/>
        </w:rPr>
        <w:t xml:space="preserve"> </w:t>
      </w:r>
      <w:r w:rsidRPr="00472F2E">
        <w:rPr>
          <w:rFonts w:ascii="IRBadr" w:hAnsi="IRBadr" w:cs="IRBadr" w:hint="cs"/>
          <w:color w:val="008000"/>
          <w:rtl/>
        </w:rPr>
        <w:t>شَكَكْتُ</w:t>
      </w:r>
      <w:r w:rsidRPr="00472F2E">
        <w:rPr>
          <w:rFonts w:ascii="IRBadr" w:hAnsi="IRBadr" w:cs="IRBadr"/>
          <w:color w:val="008000"/>
          <w:rtl/>
        </w:rPr>
        <w:t xml:space="preserve"> </w:t>
      </w:r>
      <w:r w:rsidRPr="00472F2E">
        <w:rPr>
          <w:rFonts w:ascii="IRBadr" w:hAnsi="IRBadr" w:cs="IRBadr" w:hint="cs"/>
          <w:color w:val="008000"/>
          <w:rtl/>
        </w:rPr>
        <w:t>فِي</w:t>
      </w:r>
      <w:r w:rsidRPr="00472F2E">
        <w:rPr>
          <w:rFonts w:ascii="IRBadr" w:hAnsi="IRBadr" w:cs="IRBadr"/>
          <w:color w:val="008000"/>
          <w:rtl/>
        </w:rPr>
        <w:t xml:space="preserve"> </w:t>
      </w:r>
      <w:r w:rsidRPr="00472F2E">
        <w:rPr>
          <w:rFonts w:ascii="IRBadr" w:hAnsi="IRBadr" w:cs="IRBadr" w:hint="cs"/>
          <w:color w:val="008000"/>
          <w:rtl/>
        </w:rPr>
        <w:t>أَنَّهُ</w:t>
      </w:r>
      <w:r w:rsidRPr="00472F2E">
        <w:rPr>
          <w:rFonts w:ascii="IRBadr" w:hAnsi="IRBadr" w:cs="IRBadr"/>
          <w:color w:val="008000"/>
          <w:rtl/>
        </w:rPr>
        <w:t xml:space="preserve"> </w:t>
      </w:r>
      <w:r w:rsidRPr="00472F2E">
        <w:rPr>
          <w:rFonts w:ascii="IRBadr" w:hAnsi="IRBadr" w:cs="IRBadr" w:hint="cs"/>
          <w:color w:val="008000"/>
          <w:rtl/>
        </w:rPr>
        <w:t>أَصَابَهُ</w:t>
      </w:r>
      <w:r w:rsidRPr="00472F2E">
        <w:rPr>
          <w:rFonts w:ascii="IRBadr" w:hAnsi="IRBadr" w:cs="IRBadr"/>
          <w:color w:val="008000"/>
          <w:rtl/>
        </w:rPr>
        <w:t xml:space="preserve"> </w:t>
      </w:r>
      <w:r w:rsidRPr="00472F2E">
        <w:rPr>
          <w:rFonts w:ascii="IRBadr" w:hAnsi="IRBadr" w:cs="IRBadr" w:hint="cs"/>
          <w:color w:val="008000"/>
          <w:rtl/>
        </w:rPr>
        <w:t>شَيْ‏ءٌ</w:t>
      </w:r>
      <w:r w:rsidRPr="00472F2E">
        <w:rPr>
          <w:rFonts w:ascii="IRBadr" w:hAnsi="IRBadr" w:cs="IRBadr"/>
          <w:color w:val="008000"/>
          <w:rtl/>
        </w:rPr>
        <w:t xml:space="preserve"> </w:t>
      </w:r>
      <w:r w:rsidRPr="00472F2E">
        <w:rPr>
          <w:rFonts w:ascii="IRBadr" w:hAnsi="IRBadr" w:cs="IRBadr" w:hint="cs"/>
          <w:color w:val="008000"/>
          <w:rtl/>
        </w:rPr>
        <w:t>أَنْ</w:t>
      </w:r>
      <w:r w:rsidRPr="00472F2E">
        <w:rPr>
          <w:rFonts w:ascii="IRBadr" w:hAnsi="IRBadr" w:cs="IRBadr"/>
          <w:color w:val="008000"/>
          <w:rtl/>
        </w:rPr>
        <w:t xml:space="preserve"> </w:t>
      </w:r>
      <w:r w:rsidRPr="00472F2E">
        <w:rPr>
          <w:rFonts w:ascii="IRBadr" w:hAnsi="IRBadr" w:cs="IRBadr" w:hint="cs"/>
          <w:color w:val="008000"/>
          <w:rtl/>
        </w:rPr>
        <w:t>أَنْظُرَ</w:t>
      </w:r>
      <w:r w:rsidRPr="00472F2E">
        <w:rPr>
          <w:rFonts w:ascii="IRBadr" w:hAnsi="IRBadr" w:cs="IRBadr"/>
          <w:color w:val="008000"/>
          <w:rtl/>
        </w:rPr>
        <w:t xml:space="preserve"> </w:t>
      </w:r>
      <w:r w:rsidRPr="00472F2E">
        <w:rPr>
          <w:rFonts w:ascii="IRBadr" w:hAnsi="IRBadr" w:cs="IRBadr" w:hint="cs"/>
          <w:color w:val="008000"/>
          <w:rtl/>
        </w:rPr>
        <w:t>فِيهِ</w:t>
      </w:r>
      <w:r w:rsidRPr="00472F2E">
        <w:rPr>
          <w:rFonts w:ascii="IRBadr" w:hAnsi="IRBadr" w:cs="IRBadr"/>
          <w:color w:val="008000"/>
          <w:rtl/>
        </w:rPr>
        <w:t xml:space="preserve"> </w:t>
      </w:r>
      <w:r w:rsidRPr="00472F2E">
        <w:rPr>
          <w:rFonts w:ascii="IRBadr" w:hAnsi="IRBadr" w:cs="IRBadr" w:hint="cs"/>
          <w:color w:val="008000"/>
          <w:rtl/>
        </w:rPr>
        <w:t>فَأَقْلِبَهُ</w:t>
      </w:r>
      <w:r w:rsidR="000C747F">
        <w:rPr>
          <w:rFonts w:ascii="IRBadr" w:hAnsi="IRBadr" w:cs="IRBadr" w:hint="cs"/>
          <w:color w:val="008000"/>
          <w:rtl/>
        </w:rPr>
        <w:t>؟</w:t>
      </w:r>
      <w:r w:rsidRPr="00472F2E">
        <w:rPr>
          <w:rFonts w:ascii="IRBadr" w:hAnsi="IRBadr" w:cs="IRBadr"/>
          <w:color w:val="008000"/>
          <w:rtl/>
        </w:rPr>
        <w:t xml:space="preserve"> </w:t>
      </w:r>
      <w:r w:rsidRPr="00472F2E">
        <w:rPr>
          <w:rFonts w:ascii="IRBadr" w:hAnsi="IRBadr" w:cs="IRBadr" w:hint="cs"/>
          <w:color w:val="008000"/>
          <w:rtl/>
        </w:rPr>
        <w:t>قَالَ</w:t>
      </w:r>
      <w:r w:rsidRPr="00472F2E">
        <w:rPr>
          <w:rFonts w:ascii="IRBadr" w:hAnsi="IRBadr" w:cs="IRBadr"/>
          <w:color w:val="008000"/>
          <w:rtl/>
        </w:rPr>
        <w:t xml:space="preserve"> </w:t>
      </w:r>
      <w:r w:rsidRPr="00472F2E">
        <w:rPr>
          <w:rFonts w:ascii="IRBadr" w:hAnsi="IRBadr" w:cs="IRBadr" w:hint="cs"/>
          <w:color w:val="008000"/>
          <w:rtl/>
        </w:rPr>
        <w:t>لا</w:t>
      </w:r>
      <w:r>
        <w:rPr>
          <w:rStyle w:val="FootnoteReference"/>
          <w:rFonts w:ascii="IRBadr" w:hAnsi="IRBadr" w:cs="IRBadr"/>
          <w:color w:val="008000"/>
          <w:rtl/>
        </w:rPr>
        <w:footnoteReference w:id="6"/>
      </w:r>
      <w:r w:rsidRPr="00472F2E">
        <w:rPr>
          <w:rFonts w:ascii="IRBadr" w:hAnsi="IRBadr" w:cs="IRBadr" w:hint="eastAsia"/>
          <w:color w:val="008000"/>
          <w:rtl/>
        </w:rPr>
        <w:t>»</w:t>
      </w:r>
    </w:p>
    <w:p w:rsidR="00472F2E" w:rsidRDefault="00472F2E" w:rsidP="00C96B55">
      <w:pPr>
        <w:rPr>
          <w:rFonts w:ascii="IRBadr" w:hAnsi="IRBadr" w:cs="IRBadr"/>
          <w:rtl/>
        </w:rPr>
      </w:pPr>
      <w:r>
        <w:rPr>
          <w:rFonts w:ascii="IRBadr" w:hAnsi="IRBadr" w:cs="IRBadr" w:hint="cs"/>
          <w:rtl/>
        </w:rPr>
        <w:t>جمع این دو عبارت به نظر می‌رسد به این صورت است که نگاه عمیق، مساوی</w:t>
      </w:r>
      <w:r w:rsidR="00EF3675">
        <w:rPr>
          <w:rFonts w:ascii="IRBadr" w:hAnsi="IRBadr" w:cs="IRBadr" w:hint="cs"/>
          <w:rtl/>
        </w:rPr>
        <w:t xml:space="preserve"> است</w:t>
      </w:r>
      <w:r>
        <w:rPr>
          <w:rFonts w:ascii="IRBadr" w:hAnsi="IRBadr" w:cs="IRBadr" w:hint="cs"/>
          <w:rtl/>
        </w:rPr>
        <w:t xml:space="preserve"> با نگاه س</w:t>
      </w:r>
      <w:r w:rsidR="00EF3675">
        <w:rPr>
          <w:rFonts w:ascii="IRBadr" w:hAnsi="IRBadr" w:cs="IRBadr" w:hint="cs"/>
          <w:rtl/>
        </w:rPr>
        <w:t>طحی به اضافه قید «فا</w:t>
      </w:r>
      <w:r w:rsidR="006E1FCD">
        <w:rPr>
          <w:rFonts w:ascii="IRBadr" w:hAnsi="IRBadr" w:cs="IRBadr" w:hint="cs"/>
          <w:rtl/>
        </w:rPr>
        <w:t>ُ</w:t>
      </w:r>
      <w:r w:rsidR="00EF3675">
        <w:rPr>
          <w:rFonts w:ascii="IRBadr" w:hAnsi="IRBadr" w:cs="IRBadr" w:hint="cs"/>
          <w:rtl/>
        </w:rPr>
        <w:t xml:space="preserve">قلّبه». یعنی روایت نقل به معنا شده است. در نقلی که قید «فاقلّبه» نیامده است، مراد از نظر، همان نظر عمیق است. و در نقلی که این قید آمده است، مراد از نظر همان نظر عادی است که به اضافه قید «فاقلّبه» مجموعا </w:t>
      </w:r>
      <w:r w:rsidR="00C96B55">
        <w:rPr>
          <w:rFonts w:ascii="IRBadr" w:hAnsi="IRBadr" w:cs="IRBadr" w:hint="cs"/>
          <w:rtl/>
        </w:rPr>
        <w:t>مضمون</w:t>
      </w:r>
      <w:r w:rsidR="00EF3675">
        <w:rPr>
          <w:rFonts w:ascii="IRBadr" w:hAnsi="IRBadr" w:cs="IRBadr" w:hint="cs"/>
          <w:rtl/>
        </w:rPr>
        <w:t xml:space="preserve"> نظر عمیق </w:t>
      </w:r>
      <w:r w:rsidR="00C96B55">
        <w:rPr>
          <w:rFonts w:ascii="IRBadr" w:hAnsi="IRBadr" w:cs="IRBadr" w:hint="cs"/>
          <w:rtl/>
        </w:rPr>
        <w:t>را افاده می‌کند.</w:t>
      </w:r>
    </w:p>
    <w:p w:rsidR="00472F2E" w:rsidRDefault="00635603" w:rsidP="00B66561">
      <w:pPr>
        <w:rPr>
          <w:rFonts w:ascii="IRBadr" w:hAnsi="IRBadr" w:cs="IRBadr"/>
          <w:rtl/>
        </w:rPr>
      </w:pPr>
      <w:r>
        <w:rPr>
          <w:rFonts w:ascii="IRBadr" w:hAnsi="IRBadr" w:cs="IRBadr" w:hint="cs"/>
          <w:rtl/>
        </w:rPr>
        <w:t>در نتیجه از ا</w:t>
      </w:r>
      <w:r w:rsidR="00C96B55">
        <w:rPr>
          <w:rFonts w:ascii="IRBadr" w:hAnsi="IRBadr" w:cs="IRBadr" w:hint="cs"/>
          <w:rtl/>
        </w:rPr>
        <w:t>ین روایت زرارة نمی‌توان مطلب</w:t>
      </w:r>
      <w:r>
        <w:rPr>
          <w:rFonts w:ascii="IRBadr" w:hAnsi="IRBadr" w:cs="IRBadr" w:hint="cs"/>
          <w:rtl/>
        </w:rPr>
        <w:t xml:space="preserve">ی </w:t>
      </w:r>
      <w:r w:rsidR="00C96B55">
        <w:rPr>
          <w:rFonts w:ascii="IRBadr" w:hAnsi="IRBadr" w:cs="IRBadr" w:hint="cs"/>
          <w:rtl/>
        </w:rPr>
        <w:t xml:space="preserve">در این مساله </w:t>
      </w:r>
      <w:r>
        <w:rPr>
          <w:rFonts w:ascii="IRBadr" w:hAnsi="IRBadr" w:cs="IRBadr" w:hint="cs"/>
          <w:rtl/>
        </w:rPr>
        <w:t xml:space="preserve">استفاده کرد و اگر کسی ادّعای انصراف ادله برائت را مطرح کند، این روایت زرارة نمی‌تواند مانع انصراف باشد. در مورد انصراف به نظر ما مسأله روشن نیست؛ لذا </w:t>
      </w:r>
      <w:r w:rsidR="00472F2E">
        <w:rPr>
          <w:rFonts w:ascii="IRBadr" w:hAnsi="IRBadr" w:cs="IRBadr" w:hint="cs"/>
          <w:rtl/>
        </w:rPr>
        <w:t xml:space="preserve">انصراف خیلی قابل بحث نیست. </w:t>
      </w:r>
    </w:p>
    <w:p w:rsidR="00C96B55" w:rsidRDefault="00B85762" w:rsidP="00B85762">
      <w:pPr>
        <w:pStyle w:val="Heading2"/>
        <w:rPr>
          <w:rtl/>
        </w:rPr>
      </w:pPr>
      <w:bookmarkStart w:id="12" w:name="_Toc129820313"/>
      <w:bookmarkStart w:id="13" w:name="_Toc129820340"/>
      <w:r>
        <w:rPr>
          <w:rFonts w:hint="cs"/>
          <w:rtl/>
        </w:rPr>
        <w:t>بررسی روایات باب زکات دین</w:t>
      </w:r>
      <w:bookmarkEnd w:id="12"/>
      <w:bookmarkEnd w:id="13"/>
    </w:p>
    <w:p w:rsidR="00CB1A19" w:rsidRDefault="00CB1A19" w:rsidP="00635603">
      <w:pPr>
        <w:rPr>
          <w:rFonts w:ascii="IRBadr" w:hAnsi="IRBadr" w:cs="IRBadr"/>
          <w:rtl/>
        </w:rPr>
      </w:pPr>
      <w:r>
        <w:rPr>
          <w:rFonts w:ascii="IRBadr" w:hAnsi="IRBadr" w:cs="IRBadr" w:hint="cs"/>
          <w:rtl/>
        </w:rPr>
        <w:t>در ما نحن فیه نیز که مسأله دین است و دائن قادر بر تحصیل قرض است، همین نکته جای طرح و بحث دارد. از این جهت که انصراف به نظر ما روشن نیست؛ لذا روایات مسأله را مورد بررسی قرار می‌دهیم. و حتی اگر کسی به طور کلی قائل به انصراف باشد و یا قائل نباشد، با توجه به اینکه روایات خاصه در مسأله وجود دارد، ممکن است مطلب حل شود. و نوبت به انصراف مزبور نرسد.</w:t>
      </w:r>
      <w:r w:rsidR="00916D06">
        <w:rPr>
          <w:rFonts w:ascii="IRBadr" w:hAnsi="IRBadr" w:cs="IRBadr" w:hint="cs"/>
          <w:rtl/>
        </w:rPr>
        <w:t xml:space="preserve"> ابتدا روایات باب دین را به طور کلی مرور می‌نماییم و در جلسات بعد به تفصیل وارد فروع مساله می‌شویم.</w:t>
      </w:r>
    </w:p>
    <w:p w:rsidR="00011BC0" w:rsidRDefault="00011BC0" w:rsidP="00635603">
      <w:pPr>
        <w:rPr>
          <w:rFonts w:ascii="IRBadr" w:hAnsi="IRBadr" w:cs="IRBadr"/>
          <w:rtl/>
        </w:rPr>
      </w:pPr>
      <w:r>
        <w:rPr>
          <w:rFonts w:ascii="IRBadr" w:hAnsi="IRBadr" w:cs="IRBadr" w:hint="cs"/>
          <w:rtl/>
        </w:rPr>
        <w:t>در کتاب جامع احادیث شیعه در باب ۱۳ از ابواب من تجب علیه الزکاة: باب حکم زکات الدین و القرض آمده است.</w:t>
      </w:r>
    </w:p>
    <w:p w:rsidR="006B424A" w:rsidRDefault="006B424A" w:rsidP="006B424A">
      <w:pPr>
        <w:pStyle w:val="Heading3"/>
        <w:rPr>
          <w:rtl/>
        </w:rPr>
      </w:pPr>
      <w:bookmarkStart w:id="14" w:name="_Toc129820314"/>
      <w:bookmarkStart w:id="15" w:name="_Toc129820341"/>
      <w:r>
        <w:rPr>
          <w:rFonts w:hint="cs"/>
          <w:rtl/>
        </w:rPr>
        <w:t>روایت اول</w:t>
      </w:r>
      <w:bookmarkEnd w:id="14"/>
      <w:bookmarkEnd w:id="15"/>
    </w:p>
    <w:p w:rsidR="00011BC0" w:rsidRDefault="00011BC0" w:rsidP="00011BC0">
      <w:pPr>
        <w:rPr>
          <w:rFonts w:ascii="IRBadr" w:hAnsi="IRBadr" w:cs="IRBadr"/>
          <w:color w:val="008000"/>
          <w:rtl/>
        </w:rPr>
      </w:pPr>
      <w:r>
        <w:rPr>
          <w:rFonts w:ascii="IRBadr" w:hAnsi="IRBadr" w:cs="IRBadr" w:hint="cs"/>
          <w:color w:val="008000"/>
          <w:rtl/>
        </w:rPr>
        <w:t>«</w:t>
      </w:r>
      <w:r w:rsidRPr="00011BC0">
        <w:rPr>
          <w:rFonts w:ascii="IRBadr" w:hAnsi="IRBadr" w:cs="IRBadr" w:hint="cs"/>
          <w:color w:val="008000"/>
          <w:rtl/>
        </w:rPr>
        <w:t>عَلِيُّ</w:t>
      </w:r>
      <w:r w:rsidRPr="00011BC0">
        <w:rPr>
          <w:rFonts w:ascii="IRBadr" w:hAnsi="IRBadr" w:cs="IRBadr"/>
          <w:color w:val="008000"/>
          <w:rtl/>
        </w:rPr>
        <w:t xml:space="preserve"> </w:t>
      </w:r>
      <w:r w:rsidRPr="00011BC0">
        <w:rPr>
          <w:rFonts w:ascii="IRBadr" w:hAnsi="IRBadr" w:cs="IRBadr" w:hint="cs"/>
          <w:color w:val="008000"/>
          <w:rtl/>
        </w:rPr>
        <w:t>بْنُ</w:t>
      </w:r>
      <w:r w:rsidRPr="00011BC0">
        <w:rPr>
          <w:rFonts w:ascii="IRBadr" w:hAnsi="IRBadr" w:cs="IRBadr"/>
          <w:color w:val="008000"/>
          <w:rtl/>
        </w:rPr>
        <w:t xml:space="preserve"> </w:t>
      </w:r>
      <w:r w:rsidRPr="00011BC0">
        <w:rPr>
          <w:rFonts w:ascii="IRBadr" w:hAnsi="IRBadr" w:cs="IRBadr" w:hint="cs"/>
          <w:color w:val="008000"/>
          <w:rtl/>
        </w:rPr>
        <w:t>الْحَسَنِ</w:t>
      </w:r>
      <w:r w:rsidRPr="00011BC0">
        <w:rPr>
          <w:rFonts w:ascii="IRBadr" w:hAnsi="IRBadr" w:cs="IRBadr"/>
          <w:color w:val="008000"/>
          <w:rtl/>
        </w:rPr>
        <w:t xml:space="preserve"> </w:t>
      </w:r>
      <w:r w:rsidRPr="00011BC0">
        <w:rPr>
          <w:rFonts w:ascii="IRBadr" w:hAnsi="IRBadr" w:cs="IRBadr" w:hint="cs"/>
          <w:color w:val="008000"/>
          <w:rtl/>
        </w:rPr>
        <w:t>بْنِ</w:t>
      </w:r>
      <w:r w:rsidRPr="00011BC0">
        <w:rPr>
          <w:rFonts w:ascii="IRBadr" w:hAnsi="IRBadr" w:cs="IRBadr"/>
          <w:color w:val="008000"/>
          <w:rtl/>
        </w:rPr>
        <w:t xml:space="preserve"> </w:t>
      </w:r>
      <w:r w:rsidRPr="00011BC0">
        <w:rPr>
          <w:rFonts w:ascii="IRBadr" w:hAnsi="IRBadr" w:cs="IRBadr" w:hint="cs"/>
          <w:color w:val="008000"/>
          <w:rtl/>
        </w:rPr>
        <w:t>فَضَّالٍ</w:t>
      </w:r>
      <w:r w:rsidRPr="00011BC0">
        <w:rPr>
          <w:rFonts w:ascii="IRBadr" w:hAnsi="IRBadr" w:cs="IRBadr"/>
          <w:color w:val="008000"/>
          <w:rtl/>
        </w:rPr>
        <w:t xml:space="preserve"> </w:t>
      </w:r>
      <w:r w:rsidRPr="00011BC0">
        <w:rPr>
          <w:rFonts w:ascii="IRBadr" w:hAnsi="IRBadr" w:cs="IRBadr" w:hint="cs"/>
          <w:color w:val="008000"/>
          <w:rtl/>
        </w:rPr>
        <w:t>عَنْ</w:t>
      </w:r>
      <w:r w:rsidRPr="00011BC0">
        <w:rPr>
          <w:rFonts w:ascii="IRBadr" w:hAnsi="IRBadr" w:cs="IRBadr"/>
          <w:color w:val="008000"/>
          <w:rtl/>
        </w:rPr>
        <w:t xml:space="preserve"> </w:t>
      </w:r>
      <w:r w:rsidRPr="00011BC0">
        <w:rPr>
          <w:rFonts w:ascii="IRBadr" w:hAnsi="IRBadr" w:cs="IRBadr" w:hint="cs"/>
          <w:color w:val="008000"/>
          <w:rtl/>
        </w:rPr>
        <w:t>أَيُّوبَ</w:t>
      </w:r>
      <w:r w:rsidRPr="00011BC0">
        <w:rPr>
          <w:rFonts w:ascii="IRBadr" w:hAnsi="IRBadr" w:cs="IRBadr"/>
          <w:color w:val="008000"/>
          <w:rtl/>
        </w:rPr>
        <w:t xml:space="preserve"> </w:t>
      </w:r>
      <w:r w:rsidRPr="00011BC0">
        <w:rPr>
          <w:rFonts w:ascii="IRBadr" w:hAnsi="IRBadr" w:cs="IRBadr" w:hint="cs"/>
          <w:color w:val="008000"/>
          <w:rtl/>
        </w:rPr>
        <w:t>بْنِ</w:t>
      </w:r>
      <w:r w:rsidRPr="00011BC0">
        <w:rPr>
          <w:rFonts w:ascii="IRBadr" w:hAnsi="IRBadr" w:cs="IRBadr"/>
          <w:color w:val="008000"/>
          <w:rtl/>
        </w:rPr>
        <w:t xml:space="preserve"> </w:t>
      </w:r>
      <w:r w:rsidRPr="00011BC0">
        <w:rPr>
          <w:rFonts w:ascii="IRBadr" w:hAnsi="IRBadr" w:cs="IRBadr" w:hint="cs"/>
          <w:color w:val="008000"/>
          <w:rtl/>
        </w:rPr>
        <w:t>نُوحٍ</w:t>
      </w:r>
      <w:r w:rsidRPr="00011BC0">
        <w:rPr>
          <w:rFonts w:ascii="IRBadr" w:hAnsi="IRBadr" w:cs="IRBadr"/>
          <w:color w:val="008000"/>
          <w:rtl/>
        </w:rPr>
        <w:t xml:space="preserve"> </w:t>
      </w:r>
      <w:r w:rsidRPr="00011BC0">
        <w:rPr>
          <w:rFonts w:ascii="IRBadr" w:hAnsi="IRBadr" w:cs="IRBadr" w:hint="cs"/>
          <w:color w:val="008000"/>
          <w:rtl/>
        </w:rPr>
        <w:t>عَنْ</w:t>
      </w:r>
      <w:r w:rsidRPr="00011BC0">
        <w:rPr>
          <w:rFonts w:ascii="IRBadr" w:hAnsi="IRBadr" w:cs="IRBadr"/>
          <w:color w:val="008000"/>
          <w:rtl/>
        </w:rPr>
        <w:t xml:space="preserve"> </w:t>
      </w:r>
      <w:r w:rsidRPr="00011BC0">
        <w:rPr>
          <w:rFonts w:ascii="IRBadr" w:hAnsi="IRBadr" w:cs="IRBadr" w:hint="cs"/>
          <w:color w:val="008000"/>
          <w:rtl/>
        </w:rPr>
        <w:t>صَفْوَانَ</w:t>
      </w:r>
      <w:r w:rsidRPr="00011BC0">
        <w:rPr>
          <w:rFonts w:ascii="IRBadr" w:hAnsi="IRBadr" w:cs="IRBadr"/>
          <w:color w:val="008000"/>
          <w:rtl/>
        </w:rPr>
        <w:t xml:space="preserve"> </w:t>
      </w:r>
      <w:r w:rsidRPr="00011BC0">
        <w:rPr>
          <w:rFonts w:ascii="IRBadr" w:hAnsi="IRBadr" w:cs="IRBadr" w:hint="cs"/>
          <w:color w:val="008000"/>
          <w:rtl/>
        </w:rPr>
        <w:t>بْنِ</w:t>
      </w:r>
      <w:r w:rsidRPr="00011BC0">
        <w:rPr>
          <w:rFonts w:ascii="IRBadr" w:hAnsi="IRBadr" w:cs="IRBadr"/>
          <w:color w:val="008000"/>
          <w:rtl/>
        </w:rPr>
        <w:t xml:space="preserve"> </w:t>
      </w:r>
      <w:r w:rsidRPr="00011BC0">
        <w:rPr>
          <w:rFonts w:ascii="IRBadr" w:hAnsi="IRBadr" w:cs="IRBadr" w:hint="cs"/>
          <w:color w:val="008000"/>
          <w:rtl/>
        </w:rPr>
        <w:t>يَحْيَى</w:t>
      </w:r>
      <w:r w:rsidRPr="00011BC0">
        <w:rPr>
          <w:rFonts w:ascii="IRBadr" w:hAnsi="IRBadr" w:cs="IRBadr"/>
          <w:color w:val="008000"/>
          <w:rtl/>
        </w:rPr>
        <w:t xml:space="preserve"> </w:t>
      </w:r>
      <w:r w:rsidRPr="00011BC0">
        <w:rPr>
          <w:rFonts w:ascii="IRBadr" w:hAnsi="IRBadr" w:cs="IRBadr" w:hint="cs"/>
          <w:color w:val="008000"/>
          <w:rtl/>
        </w:rPr>
        <w:t>عَنْ</w:t>
      </w:r>
      <w:r w:rsidRPr="00011BC0">
        <w:rPr>
          <w:rFonts w:ascii="IRBadr" w:hAnsi="IRBadr" w:cs="IRBadr"/>
          <w:color w:val="008000"/>
          <w:rtl/>
        </w:rPr>
        <w:t xml:space="preserve"> </w:t>
      </w:r>
      <w:r w:rsidRPr="00011BC0">
        <w:rPr>
          <w:rFonts w:ascii="IRBadr" w:hAnsi="IRBadr" w:cs="IRBadr" w:hint="cs"/>
          <w:color w:val="008000"/>
          <w:rtl/>
        </w:rPr>
        <w:t>عَبْدِ</w:t>
      </w:r>
      <w:r w:rsidRPr="00011BC0">
        <w:rPr>
          <w:rFonts w:ascii="IRBadr" w:hAnsi="IRBadr" w:cs="IRBadr"/>
          <w:color w:val="008000"/>
          <w:rtl/>
        </w:rPr>
        <w:t xml:space="preserve"> </w:t>
      </w:r>
      <w:r w:rsidRPr="00011BC0">
        <w:rPr>
          <w:rFonts w:ascii="IRBadr" w:hAnsi="IRBadr" w:cs="IRBadr" w:hint="cs"/>
          <w:color w:val="008000"/>
          <w:rtl/>
        </w:rPr>
        <w:t>اللَّهِ</w:t>
      </w:r>
      <w:r w:rsidRPr="00011BC0">
        <w:rPr>
          <w:rFonts w:ascii="IRBadr" w:hAnsi="IRBadr" w:cs="IRBadr"/>
          <w:color w:val="008000"/>
          <w:rtl/>
        </w:rPr>
        <w:t xml:space="preserve"> </w:t>
      </w:r>
      <w:r w:rsidRPr="00011BC0">
        <w:rPr>
          <w:rFonts w:ascii="IRBadr" w:hAnsi="IRBadr" w:cs="IRBadr" w:hint="cs"/>
          <w:color w:val="008000"/>
          <w:rtl/>
        </w:rPr>
        <w:t>بْنِ</w:t>
      </w:r>
      <w:r w:rsidRPr="00011BC0">
        <w:rPr>
          <w:rFonts w:ascii="IRBadr" w:hAnsi="IRBadr" w:cs="IRBadr"/>
          <w:color w:val="008000"/>
          <w:rtl/>
        </w:rPr>
        <w:t xml:space="preserve"> </w:t>
      </w:r>
      <w:r w:rsidRPr="00011BC0">
        <w:rPr>
          <w:rFonts w:ascii="IRBadr" w:hAnsi="IRBadr" w:cs="IRBadr" w:hint="cs"/>
          <w:color w:val="008000"/>
          <w:rtl/>
        </w:rPr>
        <w:t>مُسْكَانَ</w:t>
      </w:r>
      <w:r w:rsidRPr="00011BC0">
        <w:rPr>
          <w:rFonts w:ascii="IRBadr" w:hAnsi="IRBadr" w:cs="IRBadr"/>
          <w:color w:val="008000"/>
          <w:rtl/>
        </w:rPr>
        <w:t xml:space="preserve"> </w:t>
      </w:r>
      <w:r w:rsidRPr="00011BC0">
        <w:rPr>
          <w:rFonts w:ascii="IRBadr" w:hAnsi="IRBadr" w:cs="IRBadr" w:hint="cs"/>
          <w:color w:val="008000"/>
          <w:rtl/>
        </w:rPr>
        <w:t>عَنْ</w:t>
      </w:r>
      <w:r w:rsidRPr="00011BC0">
        <w:rPr>
          <w:rFonts w:ascii="IRBadr" w:hAnsi="IRBadr" w:cs="IRBadr"/>
          <w:color w:val="008000"/>
          <w:rtl/>
        </w:rPr>
        <w:t xml:space="preserve"> </w:t>
      </w:r>
      <w:r w:rsidRPr="00011BC0">
        <w:rPr>
          <w:rFonts w:ascii="IRBadr" w:hAnsi="IRBadr" w:cs="IRBadr" w:hint="cs"/>
          <w:color w:val="008000"/>
          <w:rtl/>
        </w:rPr>
        <w:t>مُحَمَّدِ</w:t>
      </w:r>
      <w:r w:rsidRPr="00011BC0">
        <w:rPr>
          <w:rFonts w:ascii="IRBadr" w:hAnsi="IRBadr" w:cs="IRBadr"/>
          <w:color w:val="008000"/>
          <w:rtl/>
        </w:rPr>
        <w:t xml:space="preserve"> </w:t>
      </w:r>
      <w:r w:rsidRPr="00011BC0">
        <w:rPr>
          <w:rFonts w:ascii="IRBadr" w:hAnsi="IRBadr" w:cs="IRBadr" w:hint="cs"/>
          <w:color w:val="008000"/>
          <w:rtl/>
        </w:rPr>
        <w:t>بْنِ</w:t>
      </w:r>
      <w:r w:rsidRPr="00011BC0">
        <w:rPr>
          <w:rFonts w:ascii="IRBadr" w:hAnsi="IRBadr" w:cs="IRBadr"/>
          <w:color w:val="008000"/>
          <w:rtl/>
        </w:rPr>
        <w:t xml:space="preserve"> </w:t>
      </w:r>
      <w:r w:rsidRPr="00011BC0">
        <w:rPr>
          <w:rFonts w:ascii="IRBadr" w:hAnsi="IRBadr" w:cs="IRBadr" w:hint="cs"/>
          <w:color w:val="008000"/>
          <w:rtl/>
        </w:rPr>
        <w:t>عَلِيٍّ</w:t>
      </w:r>
      <w:r w:rsidRPr="00011BC0">
        <w:rPr>
          <w:rFonts w:ascii="IRBadr" w:hAnsi="IRBadr" w:cs="IRBadr"/>
          <w:color w:val="008000"/>
          <w:rtl/>
        </w:rPr>
        <w:t xml:space="preserve"> </w:t>
      </w:r>
      <w:r w:rsidRPr="00011BC0">
        <w:rPr>
          <w:rFonts w:ascii="IRBadr" w:hAnsi="IRBadr" w:cs="IRBadr" w:hint="cs"/>
          <w:color w:val="008000"/>
          <w:rtl/>
        </w:rPr>
        <w:t>الْحَلَبِيِّ</w:t>
      </w:r>
      <w:r w:rsidRPr="00011BC0">
        <w:rPr>
          <w:rFonts w:ascii="IRBadr" w:hAnsi="IRBadr" w:cs="IRBadr"/>
          <w:color w:val="008000"/>
          <w:rtl/>
        </w:rPr>
        <w:t xml:space="preserve"> </w:t>
      </w:r>
      <w:r w:rsidRPr="00011BC0">
        <w:rPr>
          <w:rFonts w:ascii="IRBadr" w:hAnsi="IRBadr" w:cs="IRBadr" w:hint="cs"/>
          <w:color w:val="008000"/>
          <w:rtl/>
        </w:rPr>
        <w:t>عَنْ</w:t>
      </w:r>
      <w:r w:rsidRPr="00011BC0">
        <w:rPr>
          <w:rFonts w:ascii="IRBadr" w:hAnsi="IRBadr" w:cs="IRBadr"/>
          <w:color w:val="008000"/>
          <w:rtl/>
        </w:rPr>
        <w:t xml:space="preserve"> </w:t>
      </w:r>
      <w:r w:rsidRPr="00011BC0">
        <w:rPr>
          <w:rFonts w:ascii="IRBadr" w:hAnsi="IRBadr" w:cs="IRBadr" w:hint="cs"/>
          <w:color w:val="008000"/>
          <w:rtl/>
        </w:rPr>
        <w:t>أَبِي</w:t>
      </w:r>
      <w:r w:rsidRPr="00011BC0">
        <w:rPr>
          <w:rFonts w:ascii="IRBadr" w:hAnsi="IRBadr" w:cs="IRBadr"/>
          <w:color w:val="008000"/>
          <w:rtl/>
        </w:rPr>
        <w:t xml:space="preserve"> </w:t>
      </w:r>
      <w:r w:rsidRPr="00011BC0">
        <w:rPr>
          <w:rFonts w:ascii="IRBadr" w:hAnsi="IRBadr" w:cs="IRBadr" w:hint="cs"/>
          <w:color w:val="008000"/>
          <w:rtl/>
        </w:rPr>
        <w:t>عَبْدِ</w:t>
      </w:r>
      <w:r w:rsidRPr="00011BC0">
        <w:rPr>
          <w:rFonts w:ascii="IRBadr" w:hAnsi="IRBadr" w:cs="IRBadr"/>
          <w:color w:val="008000"/>
          <w:rtl/>
        </w:rPr>
        <w:t xml:space="preserve"> </w:t>
      </w:r>
      <w:r w:rsidRPr="00011BC0">
        <w:rPr>
          <w:rFonts w:ascii="IRBadr" w:hAnsi="IRBadr" w:cs="IRBadr" w:hint="cs"/>
          <w:color w:val="008000"/>
          <w:rtl/>
        </w:rPr>
        <w:t>اللَّهِ</w:t>
      </w:r>
      <w:r w:rsidRPr="00011BC0">
        <w:rPr>
          <w:rFonts w:ascii="IRBadr" w:hAnsi="IRBadr" w:cs="IRBadr"/>
          <w:color w:val="008000"/>
          <w:rtl/>
        </w:rPr>
        <w:t xml:space="preserve"> </w:t>
      </w:r>
      <w:r w:rsidRPr="00011BC0">
        <w:rPr>
          <w:rFonts w:ascii="IRBadr" w:hAnsi="IRBadr" w:cs="IRBadr" w:hint="cs"/>
          <w:color w:val="008000"/>
          <w:rtl/>
        </w:rPr>
        <w:t>ع</w:t>
      </w:r>
      <w:r w:rsidRPr="00011BC0">
        <w:rPr>
          <w:rFonts w:ascii="IRBadr" w:hAnsi="IRBadr" w:cs="IRBadr"/>
          <w:color w:val="008000"/>
          <w:rtl/>
        </w:rPr>
        <w:t xml:space="preserve"> </w:t>
      </w:r>
      <w:r w:rsidRPr="00011BC0">
        <w:rPr>
          <w:rFonts w:ascii="IRBadr" w:hAnsi="IRBadr" w:cs="IRBadr" w:hint="cs"/>
          <w:color w:val="008000"/>
          <w:rtl/>
        </w:rPr>
        <w:t>قَالَ</w:t>
      </w:r>
      <w:r w:rsidRPr="00011BC0">
        <w:rPr>
          <w:rFonts w:ascii="IRBadr" w:hAnsi="IRBadr" w:cs="IRBadr"/>
          <w:color w:val="008000"/>
          <w:rtl/>
        </w:rPr>
        <w:t xml:space="preserve">: </w:t>
      </w:r>
      <w:r w:rsidRPr="00011BC0">
        <w:rPr>
          <w:rFonts w:ascii="IRBadr" w:hAnsi="IRBadr" w:cs="IRBadr" w:hint="cs"/>
          <w:color w:val="008000"/>
          <w:rtl/>
        </w:rPr>
        <w:t>قُلْتُ</w:t>
      </w:r>
      <w:r w:rsidRPr="00011BC0">
        <w:rPr>
          <w:rFonts w:ascii="IRBadr" w:hAnsi="IRBadr" w:cs="IRBadr"/>
          <w:color w:val="008000"/>
          <w:rtl/>
        </w:rPr>
        <w:t xml:space="preserve"> </w:t>
      </w:r>
      <w:r w:rsidRPr="00011BC0">
        <w:rPr>
          <w:rFonts w:ascii="IRBadr" w:hAnsi="IRBadr" w:cs="IRBadr" w:hint="cs"/>
          <w:color w:val="008000"/>
          <w:rtl/>
        </w:rPr>
        <w:t>لَهُ</w:t>
      </w:r>
      <w:r w:rsidRPr="00011BC0">
        <w:rPr>
          <w:rFonts w:ascii="IRBadr" w:hAnsi="IRBadr" w:cs="IRBadr"/>
          <w:color w:val="008000"/>
          <w:rtl/>
        </w:rPr>
        <w:t xml:space="preserve"> </w:t>
      </w:r>
      <w:r w:rsidRPr="00011BC0">
        <w:rPr>
          <w:rFonts w:ascii="IRBadr" w:hAnsi="IRBadr" w:cs="IRBadr" w:hint="cs"/>
          <w:color w:val="008000"/>
          <w:rtl/>
        </w:rPr>
        <w:t>لَيْسَ</w:t>
      </w:r>
      <w:r w:rsidRPr="00011BC0">
        <w:rPr>
          <w:rFonts w:ascii="IRBadr" w:hAnsi="IRBadr" w:cs="IRBadr"/>
          <w:color w:val="008000"/>
          <w:rtl/>
        </w:rPr>
        <w:t xml:space="preserve"> </w:t>
      </w:r>
      <w:r w:rsidRPr="00011BC0">
        <w:rPr>
          <w:rFonts w:ascii="IRBadr" w:hAnsi="IRBadr" w:cs="IRBadr" w:hint="cs"/>
          <w:color w:val="008000"/>
          <w:rtl/>
        </w:rPr>
        <w:t>فِي</w:t>
      </w:r>
      <w:r w:rsidRPr="00011BC0">
        <w:rPr>
          <w:rFonts w:ascii="IRBadr" w:hAnsi="IRBadr" w:cs="IRBadr"/>
          <w:color w:val="008000"/>
          <w:rtl/>
        </w:rPr>
        <w:t xml:space="preserve"> </w:t>
      </w:r>
      <w:r w:rsidRPr="00011BC0">
        <w:rPr>
          <w:rFonts w:ascii="IRBadr" w:hAnsi="IRBadr" w:cs="IRBadr" w:hint="cs"/>
          <w:color w:val="008000"/>
          <w:rtl/>
        </w:rPr>
        <w:t>الدَّيْنِ</w:t>
      </w:r>
      <w:r w:rsidRPr="00011BC0">
        <w:rPr>
          <w:rFonts w:ascii="IRBadr" w:hAnsi="IRBadr" w:cs="IRBadr"/>
          <w:color w:val="008000"/>
          <w:rtl/>
        </w:rPr>
        <w:t xml:space="preserve"> </w:t>
      </w:r>
      <w:r w:rsidRPr="00011BC0">
        <w:rPr>
          <w:rFonts w:ascii="IRBadr" w:hAnsi="IRBadr" w:cs="IRBadr" w:hint="cs"/>
          <w:color w:val="008000"/>
          <w:rtl/>
        </w:rPr>
        <w:t>زَكَاةٌ</w:t>
      </w:r>
      <w:r w:rsidR="00B3543A">
        <w:rPr>
          <w:rFonts w:ascii="IRBadr" w:hAnsi="IRBadr" w:cs="IRBadr" w:hint="cs"/>
          <w:color w:val="008000"/>
          <w:rtl/>
        </w:rPr>
        <w:t>؟</w:t>
      </w:r>
      <w:r w:rsidRPr="00011BC0">
        <w:rPr>
          <w:rFonts w:ascii="IRBadr" w:hAnsi="IRBadr" w:cs="IRBadr"/>
          <w:color w:val="008000"/>
          <w:rtl/>
        </w:rPr>
        <w:t xml:space="preserve"> </w:t>
      </w:r>
      <w:r w:rsidRPr="00011BC0">
        <w:rPr>
          <w:rFonts w:ascii="IRBadr" w:hAnsi="IRBadr" w:cs="IRBadr" w:hint="cs"/>
          <w:color w:val="008000"/>
          <w:rtl/>
        </w:rPr>
        <w:t>فَقَالَ</w:t>
      </w:r>
      <w:r w:rsidRPr="00011BC0">
        <w:rPr>
          <w:rFonts w:ascii="IRBadr" w:hAnsi="IRBadr" w:cs="IRBadr"/>
          <w:color w:val="008000"/>
          <w:rtl/>
        </w:rPr>
        <w:t xml:space="preserve"> </w:t>
      </w:r>
      <w:r w:rsidRPr="00011BC0">
        <w:rPr>
          <w:rFonts w:ascii="IRBadr" w:hAnsi="IRBadr" w:cs="IRBadr" w:hint="cs"/>
          <w:color w:val="008000"/>
          <w:rtl/>
        </w:rPr>
        <w:t>لَا</w:t>
      </w:r>
      <w:r w:rsidRPr="00011BC0">
        <w:rPr>
          <w:rFonts w:ascii="IRBadr" w:hAnsi="IRBadr" w:cs="IRBadr"/>
          <w:color w:val="008000"/>
          <w:rtl/>
        </w:rPr>
        <w:t>.</w:t>
      </w:r>
      <w:r>
        <w:rPr>
          <w:rFonts w:ascii="IRBadr" w:hAnsi="IRBadr" w:cs="IRBadr" w:hint="cs"/>
          <w:color w:val="008000"/>
          <w:rtl/>
        </w:rPr>
        <w:t>»</w:t>
      </w:r>
      <w:r w:rsidR="005D2AD3">
        <w:rPr>
          <w:rStyle w:val="FootnoteReference"/>
          <w:rFonts w:ascii="IRBadr" w:hAnsi="IRBadr" w:cs="IRBadr"/>
          <w:color w:val="008000"/>
          <w:rtl/>
        </w:rPr>
        <w:footnoteReference w:id="7"/>
      </w:r>
    </w:p>
    <w:p w:rsidR="00AF4FCC" w:rsidRDefault="00AF4FCC" w:rsidP="00011BC0">
      <w:pPr>
        <w:rPr>
          <w:rFonts w:ascii="IRBadr" w:hAnsi="IRBadr" w:cs="IRBadr"/>
        </w:rPr>
      </w:pPr>
      <w:r>
        <w:rPr>
          <w:rFonts w:ascii="IRBadr" w:hAnsi="IRBadr" w:cs="IRBadr" w:hint="cs"/>
          <w:rtl/>
        </w:rPr>
        <w:t xml:space="preserve">از جهت سند، </w:t>
      </w:r>
      <w:r w:rsidRPr="00AF4FCC">
        <w:rPr>
          <w:rFonts w:ascii="IRBadr" w:hAnsi="IRBadr" w:cs="IRBadr" w:hint="cs"/>
          <w:rtl/>
        </w:rPr>
        <w:t>با</w:t>
      </w:r>
      <w:r>
        <w:rPr>
          <w:rFonts w:ascii="IRBadr" w:hAnsi="IRBadr" w:cs="IRBadr" w:hint="cs"/>
          <w:rtl/>
        </w:rPr>
        <w:t xml:space="preserve"> توجه به اینکه علی بن حسن بن فضّال فطحی ثقه است، بنابر این روایت موثّقه است. اما دلالت روایت دارای ابهام است؛از این جهت که تعبیر «لیس فی الدین زکاة» روشن نیست درمورد مقرض است یا مستقرض. شاید آنچه اظهر باشد، سؤال از «من له الدین» باشد که مقرض است. </w:t>
      </w:r>
    </w:p>
    <w:p w:rsidR="0047764E" w:rsidRPr="00AF4FCC" w:rsidRDefault="00916D06" w:rsidP="00011BC0">
      <w:pPr>
        <w:rPr>
          <w:rFonts w:ascii="IRBadr" w:hAnsi="IRBadr" w:cs="IRBadr"/>
          <w:rtl/>
        </w:rPr>
      </w:pPr>
      <w:r>
        <w:rPr>
          <w:rFonts w:ascii="IRBadr" w:hAnsi="IRBadr" w:cs="IRBadr" w:hint="cs"/>
          <w:rtl/>
        </w:rPr>
        <w:t>عامه</w:t>
      </w:r>
      <w:r w:rsidR="0047764E">
        <w:rPr>
          <w:rFonts w:ascii="IRBadr" w:hAnsi="IRBadr" w:cs="IRBadr" w:hint="cs"/>
          <w:rtl/>
        </w:rPr>
        <w:t xml:space="preserve"> شرط زکات را ملکیّت تامه می‌دانند. و هم «من له الدین» و هم «من علیه الدین» را دارای ملکیّت ناقصه می‌دانند.</w:t>
      </w:r>
    </w:p>
    <w:p w:rsidR="006B424A" w:rsidRDefault="006B424A" w:rsidP="00CE4613">
      <w:pPr>
        <w:rPr>
          <w:rFonts w:ascii="IRBadr" w:hAnsi="IRBadr" w:cs="IRBadr"/>
          <w:color w:val="008000"/>
          <w:rtl/>
        </w:rPr>
      </w:pPr>
    </w:p>
    <w:p w:rsidR="006B424A" w:rsidRDefault="006B424A" w:rsidP="00224FA7">
      <w:pPr>
        <w:pStyle w:val="Heading3"/>
        <w:rPr>
          <w:rtl/>
        </w:rPr>
      </w:pPr>
      <w:bookmarkStart w:id="16" w:name="_Toc129820315"/>
      <w:bookmarkStart w:id="17" w:name="_Toc129820342"/>
      <w:r>
        <w:rPr>
          <w:rFonts w:hint="cs"/>
          <w:rtl/>
        </w:rPr>
        <w:t>روایت دوم</w:t>
      </w:r>
      <w:bookmarkEnd w:id="16"/>
      <w:bookmarkEnd w:id="17"/>
    </w:p>
    <w:p w:rsidR="00F64E42" w:rsidRDefault="00F64E42" w:rsidP="00CE4613">
      <w:pPr>
        <w:rPr>
          <w:rFonts w:ascii="IRBadr" w:hAnsi="IRBadr" w:cs="IRBadr"/>
          <w:color w:val="008000"/>
          <w:rtl/>
        </w:rPr>
      </w:pPr>
      <w:r w:rsidRPr="00F64E42">
        <w:rPr>
          <w:rFonts w:ascii="IRBadr" w:hAnsi="IRBadr" w:cs="IRBadr" w:hint="eastAsia"/>
          <w:color w:val="008000"/>
          <w:rtl/>
        </w:rPr>
        <w:t>«</w:t>
      </w:r>
      <w:r w:rsidRPr="00F64E42">
        <w:rPr>
          <w:rFonts w:ascii="IRBadr" w:hAnsi="IRBadr" w:cs="IRBadr" w:hint="cs"/>
          <w:color w:val="008000"/>
          <w:rtl/>
        </w:rPr>
        <w:t>سَعْدُ</w:t>
      </w:r>
      <w:r w:rsidRPr="00F64E42">
        <w:rPr>
          <w:rFonts w:ascii="IRBadr" w:hAnsi="IRBadr" w:cs="IRBadr"/>
          <w:color w:val="008000"/>
          <w:rtl/>
        </w:rPr>
        <w:t xml:space="preserve"> </w:t>
      </w:r>
      <w:r w:rsidRPr="00F64E42">
        <w:rPr>
          <w:rFonts w:ascii="IRBadr" w:hAnsi="IRBadr" w:cs="IRBadr" w:hint="cs"/>
          <w:color w:val="008000"/>
          <w:rtl/>
        </w:rPr>
        <w:t>بْنُ</w:t>
      </w:r>
      <w:r w:rsidRPr="00F64E42">
        <w:rPr>
          <w:rFonts w:ascii="IRBadr" w:hAnsi="IRBadr" w:cs="IRBadr"/>
          <w:color w:val="008000"/>
          <w:rtl/>
        </w:rPr>
        <w:t xml:space="preserve"> </w:t>
      </w:r>
      <w:r w:rsidRPr="00F64E42">
        <w:rPr>
          <w:rFonts w:ascii="IRBadr" w:hAnsi="IRBadr" w:cs="IRBadr" w:hint="cs"/>
          <w:color w:val="008000"/>
          <w:rtl/>
        </w:rPr>
        <w:t>عَبْدِ</w:t>
      </w:r>
      <w:r w:rsidRPr="00F64E42">
        <w:rPr>
          <w:rFonts w:ascii="IRBadr" w:hAnsi="IRBadr" w:cs="IRBadr"/>
          <w:color w:val="008000"/>
          <w:rtl/>
        </w:rPr>
        <w:t xml:space="preserve"> </w:t>
      </w:r>
      <w:r w:rsidRPr="00F64E42">
        <w:rPr>
          <w:rFonts w:ascii="IRBadr" w:hAnsi="IRBadr" w:cs="IRBadr" w:hint="cs"/>
          <w:color w:val="008000"/>
          <w:rtl/>
        </w:rPr>
        <w:t>اللَّهِ</w:t>
      </w:r>
      <w:r w:rsidRPr="00F64E42">
        <w:rPr>
          <w:rFonts w:ascii="IRBadr" w:hAnsi="IRBadr" w:cs="IRBadr"/>
          <w:color w:val="008000"/>
          <w:rtl/>
        </w:rPr>
        <w:t xml:space="preserve"> </w:t>
      </w:r>
      <w:r w:rsidRPr="00F64E42">
        <w:rPr>
          <w:rFonts w:ascii="IRBadr" w:hAnsi="IRBadr" w:cs="IRBadr" w:hint="cs"/>
          <w:color w:val="008000"/>
          <w:rtl/>
        </w:rPr>
        <w:t>عَنْ</w:t>
      </w:r>
      <w:r w:rsidRPr="00F64E42">
        <w:rPr>
          <w:rFonts w:ascii="IRBadr" w:hAnsi="IRBadr" w:cs="IRBadr"/>
          <w:color w:val="008000"/>
          <w:rtl/>
        </w:rPr>
        <w:t xml:space="preserve"> </w:t>
      </w:r>
      <w:r w:rsidRPr="00F64E42">
        <w:rPr>
          <w:rFonts w:ascii="IRBadr" w:hAnsi="IRBadr" w:cs="IRBadr" w:hint="cs"/>
          <w:color w:val="008000"/>
          <w:rtl/>
        </w:rPr>
        <w:t>أَحْمَدَ</w:t>
      </w:r>
      <w:r w:rsidRPr="00F64E42">
        <w:rPr>
          <w:rFonts w:ascii="IRBadr" w:hAnsi="IRBadr" w:cs="IRBadr"/>
          <w:color w:val="008000"/>
          <w:rtl/>
        </w:rPr>
        <w:t xml:space="preserve"> </w:t>
      </w:r>
      <w:r w:rsidRPr="00F64E42">
        <w:rPr>
          <w:rFonts w:ascii="IRBadr" w:hAnsi="IRBadr" w:cs="IRBadr" w:hint="cs"/>
          <w:color w:val="008000"/>
          <w:rtl/>
        </w:rPr>
        <w:t>بْنِ</w:t>
      </w:r>
      <w:r w:rsidRPr="00F64E42">
        <w:rPr>
          <w:rFonts w:ascii="IRBadr" w:hAnsi="IRBadr" w:cs="IRBadr"/>
          <w:color w:val="008000"/>
          <w:rtl/>
        </w:rPr>
        <w:t xml:space="preserve"> </w:t>
      </w:r>
      <w:r w:rsidRPr="00F64E42">
        <w:rPr>
          <w:rFonts w:ascii="IRBadr" w:hAnsi="IRBadr" w:cs="IRBadr" w:hint="cs"/>
          <w:color w:val="008000"/>
          <w:rtl/>
        </w:rPr>
        <w:t>مُحَمَّدٍ</w:t>
      </w:r>
      <w:r w:rsidRPr="00F64E42">
        <w:rPr>
          <w:rFonts w:ascii="IRBadr" w:hAnsi="IRBadr" w:cs="IRBadr"/>
          <w:color w:val="008000"/>
          <w:rtl/>
        </w:rPr>
        <w:t xml:space="preserve"> </w:t>
      </w:r>
      <w:r w:rsidRPr="00F64E42">
        <w:rPr>
          <w:rFonts w:ascii="IRBadr" w:hAnsi="IRBadr" w:cs="IRBadr" w:hint="cs"/>
          <w:color w:val="008000"/>
          <w:rtl/>
        </w:rPr>
        <w:t>عَنِ</w:t>
      </w:r>
      <w:r w:rsidRPr="00F64E42">
        <w:rPr>
          <w:rFonts w:ascii="IRBadr" w:hAnsi="IRBadr" w:cs="IRBadr"/>
          <w:color w:val="008000"/>
          <w:rtl/>
        </w:rPr>
        <w:t xml:space="preserve"> </w:t>
      </w:r>
      <w:r w:rsidRPr="00F64E42">
        <w:rPr>
          <w:rFonts w:ascii="IRBadr" w:hAnsi="IRBadr" w:cs="IRBadr" w:hint="cs"/>
          <w:color w:val="008000"/>
          <w:rtl/>
        </w:rPr>
        <w:t>الْحُسَيْنِ</w:t>
      </w:r>
      <w:r w:rsidRPr="00F64E42">
        <w:rPr>
          <w:rFonts w:ascii="IRBadr" w:hAnsi="IRBadr" w:cs="IRBadr"/>
          <w:color w:val="008000"/>
          <w:rtl/>
        </w:rPr>
        <w:t xml:space="preserve"> </w:t>
      </w:r>
      <w:r w:rsidRPr="00F64E42">
        <w:rPr>
          <w:rFonts w:ascii="IRBadr" w:hAnsi="IRBadr" w:cs="IRBadr" w:hint="cs"/>
          <w:color w:val="008000"/>
          <w:rtl/>
        </w:rPr>
        <w:t>بْنِ</w:t>
      </w:r>
      <w:r w:rsidRPr="00F64E42">
        <w:rPr>
          <w:rFonts w:ascii="IRBadr" w:hAnsi="IRBadr" w:cs="IRBadr"/>
          <w:color w:val="008000"/>
          <w:rtl/>
        </w:rPr>
        <w:t xml:space="preserve"> </w:t>
      </w:r>
      <w:r w:rsidRPr="00F64E42">
        <w:rPr>
          <w:rFonts w:ascii="IRBadr" w:hAnsi="IRBadr" w:cs="IRBadr" w:hint="cs"/>
          <w:color w:val="008000"/>
          <w:rtl/>
        </w:rPr>
        <w:t>سَعِيدٍ</w:t>
      </w:r>
      <w:r w:rsidRPr="00F64E42">
        <w:rPr>
          <w:rFonts w:ascii="IRBadr" w:hAnsi="IRBadr" w:cs="IRBadr"/>
          <w:color w:val="008000"/>
          <w:rtl/>
        </w:rPr>
        <w:t xml:space="preserve"> </w:t>
      </w:r>
      <w:r w:rsidRPr="00F64E42">
        <w:rPr>
          <w:rFonts w:ascii="IRBadr" w:hAnsi="IRBadr" w:cs="IRBadr" w:hint="cs"/>
          <w:color w:val="008000"/>
          <w:rtl/>
        </w:rPr>
        <w:t>عَنِ</w:t>
      </w:r>
      <w:r w:rsidRPr="00F64E42">
        <w:rPr>
          <w:rFonts w:ascii="IRBadr" w:hAnsi="IRBadr" w:cs="IRBadr"/>
          <w:color w:val="008000"/>
          <w:rtl/>
        </w:rPr>
        <w:t xml:space="preserve"> </w:t>
      </w:r>
      <w:r w:rsidRPr="00F64E42">
        <w:rPr>
          <w:rFonts w:ascii="IRBadr" w:hAnsi="IRBadr" w:cs="IRBadr" w:hint="cs"/>
          <w:color w:val="008000"/>
          <w:rtl/>
        </w:rPr>
        <w:t>النَّضْرِ</w:t>
      </w:r>
      <w:r w:rsidRPr="00F64E42">
        <w:rPr>
          <w:rFonts w:ascii="IRBadr" w:hAnsi="IRBadr" w:cs="IRBadr"/>
          <w:color w:val="008000"/>
          <w:rtl/>
        </w:rPr>
        <w:t xml:space="preserve"> </w:t>
      </w:r>
      <w:r w:rsidRPr="00F64E42">
        <w:rPr>
          <w:rFonts w:ascii="IRBadr" w:hAnsi="IRBadr" w:cs="IRBadr" w:hint="cs"/>
          <w:color w:val="008000"/>
          <w:rtl/>
        </w:rPr>
        <w:t>بْنِ</w:t>
      </w:r>
      <w:r w:rsidRPr="00F64E42">
        <w:rPr>
          <w:rFonts w:ascii="IRBadr" w:hAnsi="IRBadr" w:cs="IRBadr"/>
          <w:color w:val="008000"/>
          <w:rtl/>
        </w:rPr>
        <w:t xml:space="preserve"> </w:t>
      </w:r>
      <w:r w:rsidRPr="00F64E42">
        <w:rPr>
          <w:rFonts w:ascii="IRBadr" w:hAnsi="IRBadr" w:cs="IRBadr" w:hint="cs"/>
          <w:color w:val="008000"/>
          <w:rtl/>
        </w:rPr>
        <w:t>سُوَيْدٍ</w:t>
      </w:r>
      <w:r w:rsidRPr="00F64E42">
        <w:rPr>
          <w:rFonts w:ascii="IRBadr" w:hAnsi="IRBadr" w:cs="IRBadr"/>
          <w:color w:val="008000"/>
          <w:rtl/>
        </w:rPr>
        <w:t xml:space="preserve"> </w:t>
      </w:r>
      <w:r w:rsidRPr="00F64E42">
        <w:rPr>
          <w:rFonts w:ascii="IRBadr" w:hAnsi="IRBadr" w:cs="IRBadr" w:hint="cs"/>
          <w:color w:val="008000"/>
          <w:rtl/>
        </w:rPr>
        <w:t>عَنْ</w:t>
      </w:r>
      <w:r w:rsidRPr="00F64E42">
        <w:rPr>
          <w:rFonts w:ascii="IRBadr" w:hAnsi="IRBadr" w:cs="IRBadr"/>
          <w:color w:val="008000"/>
          <w:rtl/>
        </w:rPr>
        <w:t xml:space="preserve"> </w:t>
      </w:r>
      <w:r w:rsidRPr="00F64E42">
        <w:rPr>
          <w:rFonts w:ascii="IRBadr" w:hAnsi="IRBadr" w:cs="IRBadr" w:hint="cs"/>
          <w:color w:val="008000"/>
          <w:rtl/>
        </w:rPr>
        <w:t>عَبْدِ</w:t>
      </w:r>
      <w:r w:rsidRPr="00F64E42">
        <w:rPr>
          <w:rFonts w:ascii="IRBadr" w:hAnsi="IRBadr" w:cs="IRBadr"/>
          <w:color w:val="008000"/>
          <w:rtl/>
        </w:rPr>
        <w:t xml:space="preserve"> </w:t>
      </w:r>
      <w:r w:rsidRPr="00F64E42">
        <w:rPr>
          <w:rFonts w:ascii="IRBadr" w:hAnsi="IRBadr" w:cs="IRBadr" w:hint="cs"/>
          <w:color w:val="008000"/>
          <w:rtl/>
        </w:rPr>
        <w:t>اللَّهِ</w:t>
      </w:r>
      <w:r w:rsidRPr="00F64E42">
        <w:rPr>
          <w:rFonts w:ascii="IRBadr" w:hAnsi="IRBadr" w:cs="IRBadr"/>
          <w:color w:val="008000"/>
          <w:rtl/>
        </w:rPr>
        <w:t xml:space="preserve"> </w:t>
      </w:r>
      <w:r w:rsidRPr="00F64E42">
        <w:rPr>
          <w:rFonts w:ascii="IRBadr" w:hAnsi="IRBadr" w:cs="IRBadr" w:hint="cs"/>
          <w:color w:val="008000"/>
          <w:rtl/>
        </w:rPr>
        <w:t>بْنِ</w:t>
      </w:r>
      <w:r w:rsidRPr="00F64E42">
        <w:rPr>
          <w:rFonts w:ascii="IRBadr" w:hAnsi="IRBadr" w:cs="IRBadr"/>
          <w:color w:val="008000"/>
          <w:rtl/>
        </w:rPr>
        <w:t xml:space="preserve"> </w:t>
      </w:r>
      <w:r w:rsidRPr="00F64E42">
        <w:rPr>
          <w:rFonts w:ascii="IRBadr" w:hAnsi="IRBadr" w:cs="IRBadr" w:hint="cs"/>
          <w:color w:val="008000"/>
          <w:rtl/>
        </w:rPr>
        <w:t>سِنَانٍ</w:t>
      </w:r>
      <w:r w:rsidRPr="00F64E42">
        <w:rPr>
          <w:rFonts w:ascii="IRBadr" w:hAnsi="IRBadr" w:cs="IRBadr"/>
          <w:color w:val="008000"/>
          <w:rtl/>
        </w:rPr>
        <w:t xml:space="preserve"> </w:t>
      </w:r>
      <w:r w:rsidRPr="00F64E42">
        <w:rPr>
          <w:rFonts w:ascii="IRBadr" w:hAnsi="IRBadr" w:cs="IRBadr" w:hint="cs"/>
          <w:color w:val="008000"/>
          <w:rtl/>
        </w:rPr>
        <w:t>عَنْ</w:t>
      </w:r>
      <w:r w:rsidRPr="00F64E42">
        <w:rPr>
          <w:rFonts w:ascii="IRBadr" w:hAnsi="IRBadr" w:cs="IRBadr"/>
          <w:color w:val="008000"/>
          <w:rtl/>
        </w:rPr>
        <w:t xml:space="preserve"> </w:t>
      </w:r>
      <w:r w:rsidRPr="00F64E42">
        <w:rPr>
          <w:rFonts w:ascii="IRBadr" w:hAnsi="IRBadr" w:cs="IRBadr" w:hint="cs"/>
          <w:color w:val="008000"/>
          <w:rtl/>
        </w:rPr>
        <w:t>أَبِي</w:t>
      </w:r>
      <w:r w:rsidRPr="00F64E42">
        <w:rPr>
          <w:rFonts w:ascii="IRBadr" w:hAnsi="IRBadr" w:cs="IRBadr"/>
          <w:color w:val="008000"/>
          <w:rtl/>
        </w:rPr>
        <w:t xml:space="preserve"> </w:t>
      </w:r>
      <w:r w:rsidRPr="00F64E42">
        <w:rPr>
          <w:rFonts w:ascii="IRBadr" w:hAnsi="IRBadr" w:cs="IRBadr" w:hint="cs"/>
          <w:color w:val="008000"/>
          <w:rtl/>
        </w:rPr>
        <w:t>عَبْدِ</w:t>
      </w:r>
      <w:r w:rsidRPr="00F64E42">
        <w:rPr>
          <w:rFonts w:ascii="IRBadr" w:hAnsi="IRBadr" w:cs="IRBadr"/>
          <w:color w:val="008000"/>
          <w:rtl/>
        </w:rPr>
        <w:t xml:space="preserve"> </w:t>
      </w:r>
      <w:r w:rsidRPr="00F64E42">
        <w:rPr>
          <w:rFonts w:ascii="IRBadr" w:hAnsi="IRBadr" w:cs="IRBadr" w:hint="cs"/>
          <w:color w:val="008000"/>
          <w:rtl/>
        </w:rPr>
        <w:t>اللَّهِ</w:t>
      </w:r>
      <w:r w:rsidRPr="00F64E42">
        <w:rPr>
          <w:rFonts w:ascii="IRBadr" w:hAnsi="IRBadr" w:cs="IRBadr"/>
          <w:color w:val="008000"/>
          <w:rtl/>
        </w:rPr>
        <w:t xml:space="preserve"> </w:t>
      </w:r>
      <w:r w:rsidRPr="00F64E42">
        <w:rPr>
          <w:rFonts w:ascii="IRBadr" w:hAnsi="IRBadr" w:cs="IRBadr" w:hint="cs"/>
          <w:color w:val="008000"/>
          <w:rtl/>
        </w:rPr>
        <w:t>ع</w:t>
      </w:r>
      <w:r w:rsidRPr="00F64E42">
        <w:rPr>
          <w:rFonts w:ascii="IRBadr" w:hAnsi="IRBadr" w:cs="IRBadr"/>
          <w:color w:val="008000"/>
          <w:rtl/>
        </w:rPr>
        <w:t xml:space="preserve"> </w:t>
      </w:r>
      <w:r w:rsidRPr="00F64E42">
        <w:rPr>
          <w:rFonts w:ascii="IRBadr" w:hAnsi="IRBadr" w:cs="IRBadr" w:hint="cs"/>
          <w:color w:val="008000"/>
          <w:rtl/>
        </w:rPr>
        <w:t>قَالَ</w:t>
      </w:r>
      <w:r w:rsidRPr="00F64E42">
        <w:rPr>
          <w:rFonts w:ascii="IRBadr" w:hAnsi="IRBadr" w:cs="IRBadr"/>
          <w:color w:val="008000"/>
          <w:rtl/>
        </w:rPr>
        <w:t xml:space="preserve">: </w:t>
      </w:r>
      <w:r w:rsidRPr="00F64E42">
        <w:rPr>
          <w:rFonts w:ascii="IRBadr" w:hAnsi="IRBadr" w:cs="IRBadr" w:hint="cs"/>
          <w:color w:val="008000"/>
          <w:rtl/>
        </w:rPr>
        <w:t>لَا</w:t>
      </w:r>
      <w:r w:rsidRPr="00F64E42">
        <w:rPr>
          <w:rFonts w:ascii="IRBadr" w:hAnsi="IRBadr" w:cs="IRBadr"/>
          <w:color w:val="008000"/>
          <w:rtl/>
        </w:rPr>
        <w:t xml:space="preserve"> </w:t>
      </w:r>
      <w:r w:rsidRPr="00F64E42">
        <w:rPr>
          <w:rFonts w:ascii="IRBadr" w:hAnsi="IRBadr" w:cs="IRBadr" w:hint="cs"/>
          <w:color w:val="008000"/>
          <w:rtl/>
        </w:rPr>
        <w:t>صَدَقَةَ</w:t>
      </w:r>
      <w:r w:rsidRPr="00F64E42">
        <w:rPr>
          <w:rFonts w:ascii="IRBadr" w:hAnsi="IRBadr" w:cs="IRBadr"/>
          <w:color w:val="008000"/>
          <w:rtl/>
        </w:rPr>
        <w:t xml:space="preserve"> </w:t>
      </w:r>
      <w:r w:rsidRPr="00F64E42">
        <w:rPr>
          <w:rFonts w:ascii="IRBadr" w:hAnsi="IRBadr" w:cs="IRBadr" w:hint="cs"/>
          <w:color w:val="008000"/>
          <w:rtl/>
        </w:rPr>
        <w:t>عَلَى</w:t>
      </w:r>
      <w:r w:rsidRPr="00F64E42">
        <w:rPr>
          <w:rFonts w:ascii="IRBadr" w:hAnsi="IRBadr" w:cs="IRBadr"/>
          <w:color w:val="008000"/>
          <w:rtl/>
        </w:rPr>
        <w:t xml:space="preserve"> </w:t>
      </w:r>
      <w:r w:rsidRPr="00F64E42">
        <w:rPr>
          <w:rFonts w:ascii="IRBadr" w:hAnsi="IRBadr" w:cs="IRBadr" w:hint="cs"/>
          <w:color w:val="008000"/>
          <w:rtl/>
        </w:rPr>
        <w:t>الدَّيْنِ</w:t>
      </w:r>
      <w:r w:rsidRPr="00F64E42">
        <w:rPr>
          <w:rFonts w:ascii="IRBadr" w:hAnsi="IRBadr" w:cs="IRBadr"/>
          <w:color w:val="008000"/>
          <w:rtl/>
        </w:rPr>
        <w:t xml:space="preserve"> </w:t>
      </w:r>
      <w:r w:rsidRPr="00F64E42">
        <w:rPr>
          <w:rFonts w:ascii="IRBadr" w:hAnsi="IRBadr" w:cs="IRBadr" w:hint="cs"/>
          <w:color w:val="008000"/>
          <w:rtl/>
        </w:rPr>
        <w:t>وَ</w:t>
      </w:r>
      <w:r w:rsidRPr="00F64E42">
        <w:rPr>
          <w:rFonts w:ascii="IRBadr" w:hAnsi="IRBadr" w:cs="IRBadr"/>
          <w:color w:val="008000"/>
          <w:rtl/>
        </w:rPr>
        <w:t xml:space="preserve"> </w:t>
      </w:r>
      <w:r w:rsidRPr="00F64E42">
        <w:rPr>
          <w:rFonts w:ascii="IRBadr" w:hAnsi="IRBadr" w:cs="IRBadr" w:hint="cs"/>
          <w:color w:val="008000"/>
          <w:rtl/>
        </w:rPr>
        <w:t>لَا</w:t>
      </w:r>
      <w:r w:rsidRPr="00F64E42">
        <w:rPr>
          <w:rFonts w:ascii="IRBadr" w:hAnsi="IRBadr" w:cs="IRBadr"/>
          <w:color w:val="008000"/>
          <w:rtl/>
        </w:rPr>
        <w:t xml:space="preserve"> </w:t>
      </w:r>
      <w:r w:rsidRPr="00F64E42">
        <w:rPr>
          <w:rFonts w:ascii="IRBadr" w:hAnsi="IRBadr" w:cs="IRBadr" w:hint="cs"/>
          <w:color w:val="008000"/>
          <w:rtl/>
        </w:rPr>
        <w:t>عَلَى</w:t>
      </w:r>
      <w:r w:rsidRPr="00F64E42">
        <w:rPr>
          <w:rFonts w:ascii="IRBadr" w:hAnsi="IRBadr" w:cs="IRBadr"/>
          <w:color w:val="008000"/>
          <w:rtl/>
        </w:rPr>
        <w:t xml:space="preserve"> </w:t>
      </w:r>
      <w:r w:rsidRPr="00F64E42">
        <w:rPr>
          <w:rFonts w:ascii="IRBadr" w:hAnsi="IRBadr" w:cs="IRBadr" w:hint="cs"/>
          <w:color w:val="008000"/>
          <w:rtl/>
        </w:rPr>
        <w:t>الْمَالِ</w:t>
      </w:r>
      <w:r w:rsidRPr="00F64E42">
        <w:rPr>
          <w:rFonts w:ascii="IRBadr" w:hAnsi="IRBadr" w:cs="IRBadr"/>
          <w:color w:val="008000"/>
          <w:rtl/>
        </w:rPr>
        <w:t xml:space="preserve"> </w:t>
      </w:r>
      <w:r w:rsidRPr="00F64E42">
        <w:rPr>
          <w:rFonts w:ascii="IRBadr" w:hAnsi="IRBadr" w:cs="IRBadr" w:hint="cs"/>
          <w:color w:val="008000"/>
          <w:rtl/>
        </w:rPr>
        <w:t>الْغَائِبِ</w:t>
      </w:r>
      <w:r w:rsidRPr="00F64E42">
        <w:rPr>
          <w:rFonts w:ascii="IRBadr" w:hAnsi="IRBadr" w:cs="IRBadr"/>
          <w:color w:val="008000"/>
          <w:rtl/>
        </w:rPr>
        <w:t xml:space="preserve"> </w:t>
      </w:r>
      <w:r w:rsidRPr="00F64E42">
        <w:rPr>
          <w:rFonts w:ascii="IRBadr" w:hAnsi="IRBadr" w:cs="IRBadr" w:hint="cs"/>
          <w:color w:val="008000"/>
          <w:rtl/>
        </w:rPr>
        <w:t>عَنْكَ</w:t>
      </w:r>
      <w:r w:rsidRPr="00F64E42">
        <w:rPr>
          <w:rFonts w:ascii="IRBadr" w:hAnsi="IRBadr" w:cs="IRBadr"/>
          <w:color w:val="008000"/>
          <w:rtl/>
        </w:rPr>
        <w:t xml:space="preserve"> </w:t>
      </w:r>
      <w:r w:rsidRPr="00F64E42">
        <w:rPr>
          <w:rFonts w:ascii="IRBadr" w:hAnsi="IRBadr" w:cs="IRBadr" w:hint="cs"/>
          <w:color w:val="008000"/>
          <w:rtl/>
        </w:rPr>
        <w:t>حَتَّى</w:t>
      </w:r>
      <w:r w:rsidRPr="00F64E42">
        <w:rPr>
          <w:rFonts w:ascii="IRBadr" w:hAnsi="IRBadr" w:cs="IRBadr"/>
          <w:color w:val="008000"/>
          <w:rtl/>
        </w:rPr>
        <w:t xml:space="preserve"> </w:t>
      </w:r>
      <w:r w:rsidRPr="00F64E42">
        <w:rPr>
          <w:rFonts w:ascii="IRBadr" w:hAnsi="IRBadr" w:cs="IRBadr" w:hint="cs"/>
          <w:color w:val="008000"/>
          <w:rtl/>
        </w:rPr>
        <w:t>يَقَعَ</w:t>
      </w:r>
      <w:r w:rsidRPr="00F64E42">
        <w:rPr>
          <w:rFonts w:ascii="IRBadr" w:hAnsi="IRBadr" w:cs="IRBadr"/>
          <w:color w:val="008000"/>
          <w:rtl/>
        </w:rPr>
        <w:t xml:space="preserve"> </w:t>
      </w:r>
      <w:r w:rsidRPr="00F64E42">
        <w:rPr>
          <w:rFonts w:ascii="IRBadr" w:hAnsi="IRBadr" w:cs="IRBadr" w:hint="cs"/>
          <w:color w:val="008000"/>
          <w:rtl/>
        </w:rPr>
        <w:t>فِي</w:t>
      </w:r>
      <w:r w:rsidRPr="00F64E42">
        <w:rPr>
          <w:rFonts w:ascii="IRBadr" w:hAnsi="IRBadr" w:cs="IRBadr"/>
          <w:color w:val="008000"/>
          <w:rtl/>
        </w:rPr>
        <w:t xml:space="preserve"> </w:t>
      </w:r>
      <w:r w:rsidRPr="00F64E42">
        <w:rPr>
          <w:rFonts w:ascii="IRBadr" w:hAnsi="IRBadr" w:cs="IRBadr" w:hint="cs"/>
          <w:color w:val="008000"/>
          <w:rtl/>
        </w:rPr>
        <w:t>يَدَيْكَ</w:t>
      </w:r>
      <w:r w:rsidRPr="00F64E42">
        <w:rPr>
          <w:rFonts w:ascii="IRBadr" w:hAnsi="IRBadr" w:cs="IRBadr"/>
          <w:color w:val="008000"/>
          <w:rtl/>
        </w:rPr>
        <w:t>.»</w:t>
      </w:r>
      <w:r w:rsidR="00CE4613" w:rsidRPr="00F64E42">
        <w:rPr>
          <w:rStyle w:val="FootnoteReference"/>
          <w:rFonts w:ascii="IRBadr" w:hAnsi="IRBadr" w:cs="IRBadr"/>
          <w:color w:val="008000"/>
          <w:rtl/>
        </w:rPr>
        <w:footnoteReference w:id="8"/>
      </w:r>
    </w:p>
    <w:p w:rsidR="0047764E" w:rsidRDefault="0047764E" w:rsidP="00011BC0">
      <w:pPr>
        <w:rPr>
          <w:rFonts w:ascii="IRBadr" w:hAnsi="IRBadr" w:cs="IRBadr"/>
          <w:rtl/>
        </w:rPr>
      </w:pPr>
      <w:r w:rsidRPr="0047764E">
        <w:rPr>
          <w:rFonts w:ascii="IRBadr" w:hAnsi="IRBadr" w:cs="IRBadr" w:hint="cs"/>
          <w:rtl/>
        </w:rPr>
        <w:t>در ا</w:t>
      </w:r>
      <w:r>
        <w:rPr>
          <w:rFonts w:ascii="IRBadr" w:hAnsi="IRBadr" w:cs="IRBadr" w:hint="cs"/>
          <w:rtl/>
        </w:rPr>
        <w:t>ین روایت قید «حتی یقع فی یدیک» فقط برای مال غایب است یا شامل دین نیز می‌شود؟ اگر شامل هر دو باشد</w:t>
      </w:r>
      <w:r w:rsidR="000C1178">
        <w:rPr>
          <w:rFonts w:ascii="IRBadr" w:hAnsi="IRBadr" w:cs="IRBadr" w:hint="cs"/>
          <w:rtl/>
        </w:rPr>
        <w:t>، به قرینه «حتی یقع فی یدیک»</w:t>
      </w:r>
      <w:r>
        <w:rPr>
          <w:rFonts w:ascii="IRBadr" w:hAnsi="IRBadr" w:cs="IRBadr" w:hint="cs"/>
          <w:rtl/>
        </w:rPr>
        <w:t xml:space="preserve"> روشن است که مراد از دین، «من له الدین» است.</w:t>
      </w:r>
    </w:p>
    <w:p w:rsidR="006B424A" w:rsidRPr="0047764E" w:rsidRDefault="006B424A" w:rsidP="00224FA7">
      <w:pPr>
        <w:pStyle w:val="Heading3"/>
        <w:rPr>
          <w:color w:val="auto"/>
          <w:rtl/>
        </w:rPr>
      </w:pPr>
      <w:bookmarkStart w:id="18" w:name="_Toc129820316"/>
      <w:bookmarkStart w:id="19" w:name="_Toc129820343"/>
      <w:r>
        <w:rPr>
          <w:rFonts w:hint="cs"/>
          <w:rtl/>
        </w:rPr>
        <w:t xml:space="preserve">روایت سوم، پرداخت </w:t>
      </w:r>
      <w:r w:rsidR="00FB4855">
        <w:rPr>
          <w:rFonts w:hint="cs"/>
          <w:rtl/>
        </w:rPr>
        <w:t xml:space="preserve">زکات </w:t>
      </w:r>
      <w:r>
        <w:rPr>
          <w:rFonts w:hint="cs"/>
          <w:rtl/>
        </w:rPr>
        <w:t xml:space="preserve">دین </w:t>
      </w:r>
      <w:r w:rsidR="00FB4855">
        <w:rPr>
          <w:rFonts w:hint="cs"/>
          <w:rtl/>
        </w:rPr>
        <w:t xml:space="preserve">نسبت به </w:t>
      </w:r>
      <w:r>
        <w:rPr>
          <w:rFonts w:hint="cs"/>
          <w:rtl/>
        </w:rPr>
        <w:t>سالهای قبل</w:t>
      </w:r>
      <w:bookmarkEnd w:id="18"/>
      <w:bookmarkEnd w:id="19"/>
    </w:p>
    <w:p w:rsidR="00F64E42" w:rsidRDefault="00F64E42" w:rsidP="00955624">
      <w:pPr>
        <w:rPr>
          <w:rFonts w:ascii="IRBadr" w:hAnsi="IRBadr" w:cs="IRBadr"/>
          <w:color w:val="008000"/>
          <w:rtl/>
        </w:rPr>
      </w:pPr>
      <w:r w:rsidRPr="00F64E42">
        <w:rPr>
          <w:rFonts w:ascii="IRBadr" w:hAnsi="IRBadr" w:cs="IRBadr" w:hint="eastAsia"/>
          <w:color w:val="008000"/>
          <w:rtl/>
        </w:rPr>
        <w:t>«</w:t>
      </w:r>
      <w:r w:rsidRPr="00F64E42">
        <w:rPr>
          <w:rFonts w:ascii="IRBadr" w:hAnsi="IRBadr" w:cs="IRBadr" w:hint="cs"/>
          <w:color w:val="008000"/>
          <w:rtl/>
        </w:rPr>
        <w:t>أَحْمَدُ</w:t>
      </w:r>
      <w:r w:rsidRPr="00F64E42">
        <w:rPr>
          <w:rFonts w:ascii="IRBadr" w:hAnsi="IRBadr" w:cs="IRBadr"/>
          <w:color w:val="008000"/>
          <w:rtl/>
        </w:rPr>
        <w:t xml:space="preserve"> </w:t>
      </w:r>
      <w:r w:rsidRPr="00F64E42">
        <w:rPr>
          <w:rFonts w:ascii="IRBadr" w:hAnsi="IRBadr" w:cs="IRBadr" w:hint="cs"/>
          <w:color w:val="008000"/>
          <w:rtl/>
        </w:rPr>
        <w:t>بْنُ</w:t>
      </w:r>
      <w:r w:rsidRPr="00F64E42">
        <w:rPr>
          <w:rFonts w:ascii="IRBadr" w:hAnsi="IRBadr" w:cs="IRBadr"/>
          <w:color w:val="008000"/>
          <w:rtl/>
        </w:rPr>
        <w:t xml:space="preserve"> </w:t>
      </w:r>
      <w:r w:rsidRPr="00F64E42">
        <w:rPr>
          <w:rFonts w:ascii="IRBadr" w:hAnsi="IRBadr" w:cs="IRBadr" w:hint="cs"/>
          <w:color w:val="008000"/>
          <w:rtl/>
        </w:rPr>
        <w:t>إِدْرِيسَ</w:t>
      </w:r>
      <w:r w:rsidRPr="00F64E42">
        <w:rPr>
          <w:rFonts w:ascii="IRBadr" w:hAnsi="IRBadr" w:cs="IRBadr"/>
          <w:color w:val="008000"/>
          <w:rtl/>
        </w:rPr>
        <w:t xml:space="preserve"> </w:t>
      </w:r>
      <w:r w:rsidRPr="00F64E42">
        <w:rPr>
          <w:rFonts w:ascii="IRBadr" w:hAnsi="IRBadr" w:cs="IRBadr" w:hint="cs"/>
          <w:color w:val="008000"/>
          <w:rtl/>
        </w:rPr>
        <w:t>عَنْ</w:t>
      </w:r>
      <w:r w:rsidRPr="00F64E42">
        <w:rPr>
          <w:rFonts w:ascii="IRBadr" w:hAnsi="IRBadr" w:cs="IRBadr"/>
          <w:color w:val="008000"/>
          <w:rtl/>
        </w:rPr>
        <w:t xml:space="preserve"> </w:t>
      </w:r>
      <w:r w:rsidRPr="00F64E42">
        <w:rPr>
          <w:rFonts w:ascii="IRBadr" w:hAnsi="IRBadr" w:cs="IRBadr" w:hint="cs"/>
          <w:color w:val="008000"/>
          <w:rtl/>
        </w:rPr>
        <w:t>مُحَمَّدِ</w:t>
      </w:r>
      <w:r w:rsidRPr="00F64E42">
        <w:rPr>
          <w:rFonts w:ascii="IRBadr" w:hAnsi="IRBadr" w:cs="IRBadr"/>
          <w:color w:val="008000"/>
          <w:rtl/>
        </w:rPr>
        <w:t xml:space="preserve"> </w:t>
      </w:r>
      <w:r w:rsidRPr="00F64E42">
        <w:rPr>
          <w:rFonts w:ascii="IRBadr" w:hAnsi="IRBadr" w:cs="IRBadr" w:hint="cs"/>
          <w:color w:val="008000"/>
          <w:rtl/>
        </w:rPr>
        <w:t>بْنِ</w:t>
      </w:r>
      <w:r w:rsidRPr="00F64E42">
        <w:rPr>
          <w:rFonts w:ascii="IRBadr" w:hAnsi="IRBadr" w:cs="IRBadr"/>
          <w:color w:val="008000"/>
          <w:rtl/>
        </w:rPr>
        <w:t xml:space="preserve"> </w:t>
      </w:r>
      <w:r w:rsidRPr="00F64E42">
        <w:rPr>
          <w:rFonts w:ascii="IRBadr" w:hAnsi="IRBadr" w:cs="IRBadr" w:hint="cs"/>
          <w:color w:val="008000"/>
          <w:rtl/>
        </w:rPr>
        <w:t>عَبْدِ</w:t>
      </w:r>
      <w:r w:rsidRPr="00F64E42">
        <w:rPr>
          <w:rFonts w:ascii="IRBadr" w:hAnsi="IRBadr" w:cs="IRBadr"/>
          <w:color w:val="008000"/>
          <w:rtl/>
        </w:rPr>
        <w:t xml:space="preserve"> </w:t>
      </w:r>
      <w:r w:rsidRPr="00F64E42">
        <w:rPr>
          <w:rFonts w:ascii="IRBadr" w:hAnsi="IRBadr" w:cs="IRBadr" w:hint="cs"/>
          <w:color w:val="008000"/>
          <w:rtl/>
        </w:rPr>
        <w:t>الْجَبَّارِ</w:t>
      </w:r>
      <w:r w:rsidRPr="00F64E42">
        <w:rPr>
          <w:rFonts w:ascii="IRBadr" w:hAnsi="IRBadr" w:cs="IRBadr"/>
          <w:color w:val="008000"/>
          <w:rtl/>
        </w:rPr>
        <w:t xml:space="preserve"> </w:t>
      </w:r>
      <w:r w:rsidRPr="00F64E42">
        <w:rPr>
          <w:rFonts w:ascii="IRBadr" w:hAnsi="IRBadr" w:cs="IRBadr" w:hint="cs"/>
          <w:color w:val="008000"/>
          <w:rtl/>
        </w:rPr>
        <w:t>عَنْ</w:t>
      </w:r>
      <w:r w:rsidRPr="00F64E42">
        <w:rPr>
          <w:rFonts w:ascii="IRBadr" w:hAnsi="IRBadr" w:cs="IRBadr"/>
          <w:color w:val="008000"/>
          <w:rtl/>
        </w:rPr>
        <w:t xml:space="preserve"> </w:t>
      </w:r>
      <w:r w:rsidRPr="00F64E42">
        <w:rPr>
          <w:rFonts w:ascii="IRBadr" w:hAnsi="IRBadr" w:cs="IRBadr" w:hint="cs"/>
          <w:color w:val="008000"/>
          <w:rtl/>
        </w:rPr>
        <w:t>صَفْوَانَ</w:t>
      </w:r>
      <w:r w:rsidRPr="00F64E42">
        <w:rPr>
          <w:rFonts w:ascii="IRBadr" w:hAnsi="IRBadr" w:cs="IRBadr"/>
          <w:color w:val="008000"/>
          <w:rtl/>
        </w:rPr>
        <w:t xml:space="preserve"> </w:t>
      </w:r>
      <w:r w:rsidRPr="00F64E42">
        <w:rPr>
          <w:rFonts w:ascii="IRBadr" w:hAnsi="IRBadr" w:cs="IRBadr" w:hint="cs"/>
          <w:color w:val="008000"/>
          <w:rtl/>
        </w:rPr>
        <w:t>بْنِ</w:t>
      </w:r>
      <w:r w:rsidRPr="00F64E42">
        <w:rPr>
          <w:rFonts w:ascii="IRBadr" w:hAnsi="IRBadr" w:cs="IRBadr"/>
          <w:color w:val="008000"/>
          <w:rtl/>
        </w:rPr>
        <w:t xml:space="preserve"> </w:t>
      </w:r>
      <w:r w:rsidRPr="00F64E42">
        <w:rPr>
          <w:rFonts w:ascii="IRBadr" w:hAnsi="IRBadr" w:cs="IRBadr" w:hint="cs"/>
          <w:color w:val="008000"/>
          <w:rtl/>
        </w:rPr>
        <w:t>يَحْيَى</w:t>
      </w:r>
      <w:r w:rsidRPr="00F64E42">
        <w:rPr>
          <w:rFonts w:ascii="IRBadr" w:hAnsi="IRBadr" w:cs="IRBadr"/>
          <w:color w:val="008000"/>
          <w:rtl/>
        </w:rPr>
        <w:t xml:space="preserve"> </w:t>
      </w:r>
      <w:r w:rsidRPr="00F64E42">
        <w:rPr>
          <w:rFonts w:ascii="IRBadr" w:hAnsi="IRBadr" w:cs="IRBadr" w:hint="cs"/>
          <w:color w:val="008000"/>
          <w:rtl/>
        </w:rPr>
        <w:t>عَنْ</w:t>
      </w:r>
      <w:r w:rsidRPr="00F64E42">
        <w:rPr>
          <w:rFonts w:ascii="IRBadr" w:hAnsi="IRBadr" w:cs="IRBadr"/>
          <w:color w:val="008000"/>
          <w:rtl/>
        </w:rPr>
        <w:t xml:space="preserve"> </w:t>
      </w:r>
      <w:r w:rsidRPr="00F64E42">
        <w:rPr>
          <w:rFonts w:ascii="IRBadr" w:hAnsi="IRBadr" w:cs="IRBadr" w:hint="cs"/>
          <w:color w:val="008000"/>
          <w:rtl/>
        </w:rPr>
        <w:t>عَبْدِ</w:t>
      </w:r>
      <w:r w:rsidRPr="00F64E42">
        <w:rPr>
          <w:rFonts w:ascii="IRBadr" w:hAnsi="IRBadr" w:cs="IRBadr"/>
          <w:color w:val="008000"/>
          <w:rtl/>
        </w:rPr>
        <w:t xml:space="preserve"> </w:t>
      </w:r>
      <w:r w:rsidRPr="00F64E42">
        <w:rPr>
          <w:rFonts w:ascii="IRBadr" w:hAnsi="IRBadr" w:cs="IRBadr" w:hint="cs"/>
          <w:color w:val="008000"/>
          <w:rtl/>
        </w:rPr>
        <w:t>الْحَمِيدِ</w:t>
      </w:r>
      <w:r w:rsidRPr="00F64E42">
        <w:rPr>
          <w:rFonts w:ascii="IRBadr" w:hAnsi="IRBadr" w:cs="IRBadr"/>
          <w:color w:val="008000"/>
          <w:rtl/>
        </w:rPr>
        <w:t xml:space="preserve"> </w:t>
      </w:r>
      <w:r w:rsidRPr="00F64E42">
        <w:rPr>
          <w:rFonts w:ascii="IRBadr" w:hAnsi="IRBadr" w:cs="IRBadr" w:hint="cs"/>
          <w:color w:val="008000"/>
          <w:rtl/>
        </w:rPr>
        <w:t>بْنِ</w:t>
      </w:r>
      <w:r w:rsidRPr="00F64E42">
        <w:rPr>
          <w:rFonts w:ascii="IRBadr" w:hAnsi="IRBadr" w:cs="IRBadr"/>
          <w:color w:val="008000"/>
          <w:rtl/>
        </w:rPr>
        <w:t xml:space="preserve"> </w:t>
      </w:r>
      <w:r w:rsidRPr="00F64E42">
        <w:rPr>
          <w:rFonts w:ascii="IRBadr" w:hAnsi="IRBadr" w:cs="IRBadr" w:hint="cs"/>
          <w:color w:val="008000"/>
          <w:rtl/>
        </w:rPr>
        <w:t>سَعْدٍ</w:t>
      </w:r>
      <w:r w:rsidRPr="00F64E42">
        <w:rPr>
          <w:rFonts w:ascii="IRBadr" w:hAnsi="IRBadr" w:cs="IRBadr"/>
          <w:color w:val="008000"/>
          <w:rtl/>
        </w:rPr>
        <w:t xml:space="preserve"> </w:t>
      </w:r>
      <w:r w:rsidRPr="00F64E42">
        <w:rPr>
          <w:rFonts w:ascii="IRBadr" w:hAnsi="IRBadr" w:cs="IRBadr" w:hint="cs"/>
          <w:color w:val="008000"/>
          <w:rtl/>
        </w:rPr>
        <w:t>قَالَ</w:t>
      </w:r>
      <w:r w:rsidRPr="00F64E42">
        <w:rPr>
          <w:rFonts w:ascii="IRBadr" w:hAnsi="IRBadr" w:cs="IRBadr"/>
          <w:color w:val="008000"/>
          <w:rtl/>
        </w:rPr>
        <w:t xml:space="preserve">: </w:t>
      </w:r>
      <w:r w:rsidRPr="00F64E42">
        <w:rPr>
          <w:rFonts w:ascii="IRBadr" w:hAnsi="IRBadr" w:cs="IRBadr" w:hint="cs"/>
          <w:color w:val="008000"/>
          <w:rtl/>
        </w:rPr>
        <w:t>سَأَلْتُ</w:t>
      </w:r>
      <w:r w:rsidRPr="00F64E42">
        <w:rPr>
          <w:rFonts w:ascii="IRBadr" w:hAnsi="IRBadr" w:cs="IRBadr"/>
          <w:color w:val="008000"/>
          <w:rtl/>
        </w:rPr>
        <w:t xml:space="preserve"> </w:t>
      </w:r>
      <w:r w:rsidRPr="00F64E42">
        <w:rPr>
          <w:rFonts w:ascii="IRBadr" w:hAnsi="IRBadr" w:cs="IRBadr" w:hint="cs"/>
          <w:color w:val="008000"/>
          <w:rtl/>
        </w:rPr>
        <w:t>أَبَا</w:t>
      </w:r>
      <w:r w:rsidRPr="00F64E42">
        <w:rPr>
          <w:rFonts w:ascii="IRBadr" w:hAnsi="IRBadr" w:cs="IRBadr"/>
          <w:color w:val="008000"/>
          <w:rtl/>
        </w:rPr>
        <w:t xml:space="preserve"> </w:t>
      </w:r>
      <w:r w:rsidRPr="00F64E42">
        <w:rPr>
          <w:rFonts w:ascii="IRBadr" w:hAnsi="IRBadr" w:cs="IRBadr" w:hint="cs"/>
          <w:color w:val="008000"/>
          <w:rtl/>
        </w:rPr>
        <w:t>الْحَسَنِ</w:t>
      </w:r>
      <w:r w:rsidRPr="00F64E42">
        <w:rPr>
          <w:rFonts w:ascii="IRBadr" w:hAnsi="IRBadr" w:cs="IRBadr"/>
          <w:color w:val="008000"/>
          <w:rtl/>
        </w:rPr>
        <w:t xml:space="preserve"> </w:t>
      </w:r>
      <w:r w:rsidRPr="00F64E42">
        <w:rPr>
          <w:rFonts w:ascii="IRBadr" w:hAnsi="IRBadr" w:cs="IRBadr" w:hint="cs"/>
          <w:color w:val="008000"/>
          <w:rtl/>
        </w:rPr>
        <w:t>ع</w:t>
      </w:r>
      <w:r w:rsidRPr="00F64E42">
        <w:rPr>
          <w:rFonts w:ascii="IRBadr" w:hAnsi="IRBadr" w:cs="IRBadr"/>
          <w:color w:val="008000"/>
          <w:rtl/>
        </w:rPr>
        <w:t xml:space="preserve"> </w:t>
      </w:r>
      <w:r w:rsidRPr="00F64E42">
        <w:rPr>
          <w:rFonts w:ascii="IRBadr" w:hAnsi="IRBadr" w:cs="IRBadr" w:hint="cs"/>
          <w:color w:val="008000"/>
          <w:rtl/>
        </w:rPr>
        <w:t>عَنْ</w:t>
      </w:r>
      <w:r w:rsidRPr="00F64E42">
        <w:rPr>
          <w:rFonts w:ascii="IRBadr" w:hAnsi="IRBadr" w:cs="IRBadr"/>
          <w:color w:val="008000"/>
          <w:rtl/>
        </w:rPr>
        <w:t xml:space="preserve"> </w:t>
      </w:r>
      <w:r w:rsidRPr="00F64E42">
        <w:rPr>
          <w:rFonts w:ascii="IRBadr" w:hAnsi="IRBadr" w:cs="IRBadr" w:hint="cs"/>
          <w:color w:val="008000"/>
          <w:rtl/>
        </w:rPr>
        <w:t>رَجُلٍ</w:t>
      </w:r>
      <w:r w:rsidRPr="00F64E42">
        <w:rPr>
          <w:rFonts w:ascii="IRBadr" w:hAnsi="IRBadr" w:cs="IRBadr"/>
          <w:color w:val="008000"/>
          <w:rtl/>
        </w:rPr>
        <w:t xml:space="preserve"> </w:t>
      </w:r>
      <w:r w:rsidRPr="00F64E42">
        <w:rPr>
          <w:rFonts w:ascii="IRBadr" w:hAnsi="IRBadr" w:cs="IRBadr" w:hint="cs"/>
          <w:color w:val="008000"/>
          <w:rtl/>
        </w:rPr>
        <w:t>بَاعَ</w:t>
      </w:r>
      <w:r w:rsidRPr="00F64E42">
        <w:rPr>
          <w:rFonts w:ascii="IRBadr" w:hAnsi="IRBadr" w:cs="IRBadr"/>
          <w:color w:val="008000"/>
          <w:rtl/>
        </w:rPr>
        <w:t xml:space="preserve"> </w:t>
      </w:r>
      <w:r w:rsidRPr="00F64E42">
        <w:rPr>
          <w:rFonts w:ascii="IRBadr" w:hAnsi="IRBadr" w:cs="IRBadr" w:hint="cs"/>
          <w:color w:val="008000"/>
          <w:rtl/>
        </w:rPr>
        <w:t>بَيْعاً</w:t>
      </w:r>
      <w:r w:rsidRPr="00F64E42">
        <w:rPr>
          <w:rFonts w:ascii="IRBadr" w:hAnsi="IRBadr" w:cs="IRBadr"/>
          <w:color w:val="008000"/>
          <w:rtl/>
        </w:rPr>
        <w:t xml:space="preserve"> </w:t>
      </w:r>
      <w:r w:rsidRPr="00F64E42">
        <w:rPr>
          <w:rFonts w:ascii="IRBadr" w:hAnsi="IRBadr" w:cs="IRBadr" w:hint="cs"/>
          <w:color w:val="008000"/>
          <w:rtl/>
        </w:rPr>
        <w:t>إِلَى</w:t>
      </w:r>
      <w:r w:rsidRPr="00F64E42">
        <w:rPr>
          <w:rFonts w:ascii="IRBadr" w:hAnsi="IRBadr" w:cs="IRBadr"/>
          <w:color w:val="008000"/>
          <w:rtl/>
        </w:rPr>
        <w:t xml:space="preserve"> </w:t>
      </w:r>
      <w:r w:rsidRPr="00F64E42">
        <w:rPr>
          <w:rFonts w:ascii="IRBadr" w:hAnsi="IRBadr" w:cs="IRBadr" w:hint="cs"/>
          <w:color w:val="008000"/>
          <w:rtl/>
        </w:rPr>
        <w:t>ثَلَاثِ</w:t>
      </w:r>
      <w:r w:rsidRPr="00F64E42">
        <w:rPr>
          <w:rFonts w:ascii="IRBadr" w:hAnsi="IRBadr" w:cs="IRBadr"/>
          <w:color w:val="008000"/>
          <w:rtl/>
        </w:rPr>
        <w:t xml:space="preserve"> </w:t>
      </w:r>
      <w:r w:rsidRPr="00F64E42">
        <w:rPr>
          <w:rFonts w:ascii="IRBadr" w:hAnsi="IRBadr" w:cs="IRBadr" w:hint="cs"/>
          <w:color w:val="008000"/>
          <w:rtl/>
        </w:rPr>
        <w:t>سِنِينَ</w:t>
      </w:r>
      <w:r w:rsidRPr="00F64E42">
        <w:rPr>
          <w:rFonts w:ascii="IRBadr" w:hAnsi="IRBadr" w:cs="IRBadr"/>
          <w:color w:val="008000"/>
          <w:rtl/>
        </w:rPr>
        <w:t xml:space="preserve"> </w:t>
      </w:r>
      <w:r w:rsidRPr="00F64E42">
        <w:rPr>
          <w:rFonts w:ascii="IRBadr" w:hAnsi="IRBadr" w:cs="IRBadr" w:hint="cs"/>
          <w:color w:val="008000"/>
          <w:rtl/>
        </w:rPr>
        <w:t>مِنْ</w:t>
      </w:r>
      <w:r w:rsidRPr="00F64E42">
        <w:rPr>
          <w:rFonts w:ascii="IRBadr" w:hAnsi="IRBadr" w:cs="IRBadr"/>
          <w:color w:val="008000"/>
          <w:rtl/>
        </w:rPr>
        <w:t xml:space="preserve"> </w:t>
      </w:r>
      <w:r w:rsidRPr="00F64E42">
        <w:rPr>
          <w:rFonts w:ascii="IRBadr" w:hAnsi="IRBadr" w:cs="IRBadr" w:hint="cs"/>
          <w:color w:val="008000"/>
          <w:rtl/>
        </w:rPr>
        <w:t>رَجُلٍ</w:t>
      </w:r>
      <w:r w:rsidRPr="00F64E42">
        <w:rPr>
          <w:rFonts w:ascii="IRBadr" w:hAnsi="IRBadr" w:cs="IRBadr"/>
          <w:color w:val="008000"/>
          <w:rtl/>
        </w:rPr>
        <w:t xml:space="preserve"> </w:t>
      </w:r>
      <w:r w:rsidRPr="00F64E42">
        <w:rPr>
          <w:rFonts w:ascii="IRBadr" w:hAnsi="IRBadr" w:cs="IRBadr" w:hint="cs"/>
          <w:color w:val="008000"/>
          <w:rtl/>
        </w:rPr>
        <w:t>مَلِيٍّ</w:t>
      </w:r>
      <w:r w:rsidRPr="00F64E42">
        <w:rPr>
          <w:rFonts w:ascii="IRBadr" w:hAnsi="IRBadr" w:cs="IRBadr"/>
          <w:color w:val="008000"/>
          <w:rtl/>
        </w:rPr>
        <w:t xml:space="preserve"> </w:t>
      </w:r>
      <w:r w:rsidRPr="00F64E42">
        <w:rPr>
          <w:rFonts w:ascii="IRBadr" w:hAnsi="IRBadr" w:cs="IRBadr" w:hint="cs"/>
          <w:color w:val="008000"/>
          <w:rtl/>
        </w:rPr>
        <w:t>بِحَقِّهِ</w:t>
      </w:r>
      <w:r w:rsidRPr="00F64E42">
        <w:rPr>
          <w:rFonts w:ascii="IRBadr" w:hAnsi="IRBadr" w:cs="IRBadr"/>
          <w:color w:val="008000"/>
          <w:rtl/>
        </w:rPr>
        <w:t xml:space="preserve"> </w:t>
      </w:r>
      <w:r w:rsidRPr="00F64E42">
        <w:rPr>
          <w:rFonts w:ascii="IRBadr" w:hAnsi="IRBadr" w:cs="IRBadr" w:hint="cs"/>
          <w:color w:val="008000"/>
          <w:rtl/>
        </w:rPr>
        <w:t>وَ</w:t>
      </w:r>
      <w:r w:rsidRPr="00F64E42">
        <w:rPr>
          <w:rFonts w:ascii="IRBadr" w:hAnsi="IRBadr" w:cs="IRBadr"/>
          <w:color w:val="008000"/>
          <w:rtl/>
        </w:rPr>
        <w:t xml:space="preserve"> </w:t>
      </w:r>
      <w:r w:rsidRPr="00F64E42">
        <w:rPr>
          <w:rFonts w:ascii="IRBadr" w:hAnsi="IRBadr" w:cs="IRBadr" w:hint="cs"/>
          <w:color w:val="008000"/>
          <w:rtl/>
        </w:rPr>
        <w:t>مَالِهِ</w:t>
      </w:r>
      <w:r w:rsidRPr="00F64E42">
        <w:rPr>
          <w:rFonts w:ascii="IRBadr" w:hAnsi="IRBadr" w:cs="IRBadr"/>
          <w:color w:val="008000"/>
          <w:rtl/>
        </w:rPr>
        <w:t xml:space="preserve"> </w:t>
      </w:r>
      <w:r w:rsidRPr="00F64E42">
        <w:rPr>
          <w:rFonts w:ascii="IRBadr" w:hAnsi="IRBadr" w:cs="IRBadr" w:hint="cs"/>
          <w:color w:val="008000"/>
          <w:rtl/>
        </w:rPr>
        <w:t>فِي</w:t>
      </w:r>
      <w:r w:rsidRPr="00F64E42">
        <w:rPr>
          <w:rFonts w:ascii="IRBadr" w:hAnsi="IRBadr" w:cs="IRBadr"/>
          <w:color w:val="008000"/>
          <w:rtl/>
        </w:rPr>
        <w:t xml:space="preserve"> </w:t>
      </w:r>
      <w:r w:rsidRPr="00F64E42">
        <w:rPr>
          <w:rFonts w:ascii="IRBadr" w:hAnsi="IRBadr" w:cs="IRBadr" w:hint="cs"/>
          <w:color w:val="008000"/>
          <w:rtl/>
        </w:rPr>
        <w:t>ثِقَةٍ</w:t>
      </w:r>
      <w:r w:rsidRPr="00F64E42">
        <w:rPr>
          <w:rFonts w:ascii="IRBadr" w:hAnsi="IRBadr" w:cs="IRBadr"/>
          <w:color w:val="008000"/>
          <w:rtl/>
        </w:rPr>
        <w:t xml:space="preserve"> </w:t>
      </w:r>
      <w:r w:rsidRPr="00F64E42">
        <w:rPr>
          <w:rFonts w:ascii="IRBadr" w:hAnsi="IRBadr" w:cs="IRBadr" w:hint="cs"/>
          <w:color w:val="008000"/>
          <w:rtl/>
        </w:rPr>
        <w:t>يُزَكِّي</w:t>
      </w:r>
      <w:r w:rsidRPr="00F64E42">
        <w:rPr>
          <w:rFonts w:ascii="IRBadr" w:hAnsi="IRBadr" w:cs="IRBadr"/>
          <w:color w:val="008000"/>
          <w:rtl/>
        </w:rPr>
        <w:t xml:space="preserve"> </w:t>
      </w:r>
      <w:r w:rsidRPr="00F64E42">
        <w:rPr>
          <w:rFonts w:ascii="IRBadr" w:hAnsi="IRBadr" w:cs="IRBadr" w:hint="cs"/>
          <w:color w:val="008000"/>
          <w:rtl/>
        </w:rPr>
        <w:t>ذَلِكَ</w:t>
      </w:r>
      <w:r w:rsidRPr="00F64E42">
        <w:rPr>
          <w:rFonts w:ascii="IRBadr" w:hAnsi="IRBadr" w:cs="IRBadr"/>
          <w:color w:val="008000"/>
          <w:rtl/>
        </w:rPr>
        <w:t xml:space="preserve"> </w:t>
      </w:r>
      <w:r w:rsidRPr="00F64E42">
        <w:rPr>
          <w:rFonts w:ascii="IRBadr" w:hAnsi="IRBadr" w:cs="IRBadr" w:hint="cs"/>
          <w:color w:val="008000"/>
          <w:rtl/>
        </w:rPr>
        <w:t>الْمَالَ</w:t>
      </w:r>
      <w:r w:rsidRPr="00F64E42">
        <w:rPr>
          <w:rFonts w:ascii="IRBadr" w:hAnsi="IRBadr" w:cs="IRBadr"/>
          <w:color w:val="008000"/>
          <w:rtl/>
        </w:rPr>
        <w:t xml:space="preserve"> </w:t>
      </w:r>
      <w:r w:rsidRPr="00F64E42">
        <w:rPr>
          <w:rFonts w:ascii="IRBadr" w:hAnsi="IRBadr" w:cs="IRBadr" w:hint="cs"/>
          <w:color w:val="008000"/>
          <w:rtl/>
        </w:rPr>
        <w:t>فِي</w:t>
      </w:r>
      <w:r w:rsidRPr="00F64E42">
        <w:rPr>
          <w:rFonts w:ascii="IRBadr" w:hAnsi="IRBadr" w:cs="IRBadr"/>
          <w:color w:val="008000"/>
          <w:rtl/>
        </w:rPr>
        <w:t xml:space="preserve"> </w:t>
      </w:r>
      <w:r w:rsidRPr="00F64E42">
        <w:rPr>
          <w:rFonts w:ascii="IRBadr" w:hAnsi="IRBadr" w:cs="IRBadr" w:hint="cs"/>
          <w:color w:val="008000"/>
          <w:rtl/>
        </w:rPr>
        <w:t>كُلِّ</w:t>
      </w:r>
      <w:r w:rsidRPr="00F64E42">
        <w:rPr>
          <w:rFonts w:ascii="IRBadr" w:hAnsi="IRBadr" w:cs="IRBadr"/>
          <w:color w:val="008000"/>
          <w:rtl/>
        </w:rPr>
        <w:t xml:space="preserve"> </w:t>
      </w:r>
      <w:r w:rsidRPr="00F64E42">
        <w:rPr>
          <w:rFonts w:ascii="IRBadr" w:hAnsi="IRBadr" w:cs="IRBadr" w:hint="cs"/>
          <w:color w:val="008000"/>
          <w:rtl/>
        </w:rPr>
        <w:t>سَنَةٍ</w:t>
      </w:r>
      <w:r w:rsidRPr="00F64E42">
        <w:rPr>
          <w:rFonts w:ascii="IRBadr" w:hAnsi="IRBadr" w:cs="IRBadr"/>
          <w:color w:val="008000"/>
          <w:rtl/>
        </w:rPr>
        <w:t xml:space="preserve"> </w:t>
      </w:r>
      <w:r w:rsidRPr="00F64E42">
        <w:rPr>
          <w:rFonts w:ascii="IRBadr" w:hAnsi="IRBadr" w:cs="IRBadr" w:hint="cs"/>
          <w:color w:val="008000"/>
          <w:rtl/>
        </w:rPr>
        <w:t>تَمُرُّ</w:t>
      </w:r>
      <w:r w:rsidRPr="00F64E42">
        <w:rPr>
          <w:rFonts w:ascii="IRBadr" w:hAnsi="IRBadr" w:cs="IRBadr"/>
          <w:color w:val="008000"/>
          <w:rtl/>
        </w:rPr>
        <w:t xml:space="preserve"> </w:t>
      </w:r>
      <w:r w:rsidRPr="00F64E42">
        <w:rPr>
          <w:rFonts w:ascii="IRBadr" w:hAnsi="IRBadr" w:cs="IRBadr" w:hint="cs"/>
          <w:color w:val="008000"/>
          <w:rtl/>
        </w:rPr>
        <w:t>بِهِ</w:t>
      </w:r>
      <w:r w:rsidRPr="00F64E42">
        <w:rPr>
          <w:rFonts w:ascii="IRBadr" w:hAnsi="IRBadr" w:cs="IRBadr"/>
          <w:color w:val="008000"/>
          <w:rtl/>
        </w:rPr>
        <w:t xml:space="preserve"> </w:t>
      </w:r>
      <w:r w:rsidRPr="00F64E42">
        <w:rPr>
          <w:rFonts w:ascii="IRBadr" w:hAnsi="IRBadr" w:cs="IRBadr" w:hint="cs"/>
          <w:color w:val="008000"/>
          <w:rtl/>
        </w:rPr>
        <w:t>أَوْ</w:t>
      </w:r>
      <w:r w:rsidRPr="00F64E42">
        <w:rPr>
          <w:rFonts w:ascii="IRBadr" w:hAnsi="IRBadr" w:cs="IRBadr"/>
          <w:color w:val="008000"/>
          <w:rtl/>
        </w:rPr>
        <w:t xml:space="preserve"> </w:t>
      </w:r>
      <w:r w:rsidRPr="00F64E42">
        <w:rPr>
          <w:rFonts w:ascii="IRBadr" w:hAnsi="IRBadr" w:cs="IRBadr" w:hint="cs"/>
          <w:color w:val="008000"/>
          <w:rtl/>
        </w:rPr>
        <w:t>يُزَكِّيهِ</w:t>
      </w:r>
      <w:r w:rsidRPr="00F64E42">
        <w:rPr>
          <w:rFonts w:ascii="IRBadr" w:hAnsi="IRBadr" w:cs="IRBadr"/>
          <w:color w:val="008000"/>
          <w:rtl/>
        </w:rPr>
        <w:t xml:space="preserve"> </w:t>
      </w:r>
      <w:r w:rsidRPr="00F64E42">
        <w:rPr>
          <w:rFonts w:ascii="IRBadr" w:hAnsi="IRBadr" w:cs="IRBadr" w:hint="cs"/>
          <w:color w:val="008000"/>
          <w:rtl/>
        </w:rPr>
        <w:t>إِذَا</w:t>
      </w:r>
      <w:r w:rsidRPr="00F64E42">
        <w:rPr>
          <w:rFonts w:ascii="IRBadr" w:hAnsi="IRBadr" w:cs="IRBadr"/>
          <w:color w:val="008000"/>
          <w:rtl/>
        </w:rPr>
        <w:t xml:space="preserve"> </w:t>
      </w:r>
      <w:r w:rsidRPr="00F64E42">
        <w:rPr>
          <w:rFonts w:ascii="IRBadr" w:hAnsi="IRBadr" w:cs="IRBadr" w:hint="cs"/>
          <w:color w:val="008000"/>
          <w:rtl/>
        </w:rPr>
        <w:t>أَخَذَهُ</w:t>
      </w:r>
      <w:r w:rsidRPr="00F64E42">
        <w:rPr>
          <w:rFonts w:ascii="IRBadr" w:hAnsi="IRBadr" w:cs="IRBadr"/>
          <w:color w:val="008000"/>
          <w:rtl/>
        </w:rPr>
        <w:t xml:space="preserve"> </w:t>
      </w:r>
      <w:r w:rsidRPr="00F64E42">
        <w:rPr>
          <w:rFonts w:ascii="IRBadr" w:hAnsi="IRBadr" w:cs="IRBadr" w:hint="cs"/>
          <w:color w:val="008000"/>
          <w:rtl/>
        </w:rPr>
        <w:t>فَقَالَ</w:t>
      </w:r>
      <w:r w:rsidRPr="00F64E42">
        <w:rPr>
          <w:rFonts w:ascii="IRBadr" w:hAnsi="IRBadr" w:cs="IRBadr"/>
          <w:color w:val="008000"/>
          <w:rtl/>
        </w:rPr>
        <w:t xml:space="preserve"> </w:t>
      </w:r>
      <w:r w:rsidRPr="00F64E42">
        <w:rPr>
          <w:rFonts w:ascii="IRBadr" w:hAnsi="IRBadr" w:cs="IRBadr" w:hint="cs"/>
          <w:color w:val="008000"/>
          <w:rtl/>
        </w:rPr>
        <w:t>لَا</w:t>
      </w:r>
      <w:r w:rsidRPr="00F64E42">
        <w:rPr>
          <w:rFonts w:ascii="IRBadr" w:hAnsi="IRBadr" w:cs="IRBadr"/>
          <w:color w:val="008000"/>
          <w:rtl/>
        </w:rPr>
        <w:t xml:space="preserve"> </w:t>
      </w:r>
      <w:r w:rsidRPr="00F64E42">
        <w:rPr>
          <w:rFonts w:ascii="IRBadr" w:hAnsi="IRBadr" w:cs="IRBadr" w:hint="cs"/>
          <w:color w:val="008000"/>
          <w:rtl/>
        </w:rPr>
        <w:t>بَلْ</w:t>
      </w:r>
      <w:r w:rsidRPr="00F64E42">
        <w:rPr>
          <w:rFonts w:ascii="IRBadr" w:hAnsi="IRBadr" w:cs="IRBadr"/>
          <w:color w:val="008000"/>
          <w:rtl/>
        </w:rPr>
        <w:t xml:space="preserve"> </w:t>
      </w:r>
      <w:r w:rsidRPr="00F64E42">
        <w:rPr>
          <w:rFonts w:ascii="IRBadr" w:hAnsi="IRBadr" w:cs="IRBadr" w:hint="cs"/>
          <w:color w:val="008000"/>
          <w:rtl/>
        </w:rPr>
        <w:t>يُزَكِّيهِ</w:t>
      </w:r>
      <w:r w:rsidRPr="00F64E42">
        <w:rPr>
          <w:rFonts w:ascii="IRBadr" w:hAnsi="IRBadr" w:cs="IRBadr"/>
          <w:color w:val="008000"/>
          <w:rtl/>
        </w:rPr>
        <w:t xml:space="preserve"> </w:t>
      </w:r>
      <w:r w:rsidRPr="00F64E42">
        <w:rPr>
          <w:rFonts w:ascii="IRBadr" w:hAnsi="IRBadr" w:cs="IRBadr" w:hint="cs"/>
          <w:color w:val="008000"/>
          <w:rtl/>
        </w:rPr>
        <w:t>إِذَا</w:t>
      </w:r>
      <w:r w:rsidRPr="00F64E42">
        <w:rPr>
          <w:rFonts w:ascii="IRBadr" w:hAnsi="IRBadr" w:cs="IRBadr"/>
          <w:color w:val="008000"/>
          <w:rtl/>
        </w:rPr>
        <w:t xml:space="preserve"> </w:t>
      </w:r>
      <w:r w:rsidRPr="00F64E42">
        <w:rPr>
          <w:rFonts w:ascii="IRBadr" w:hAnsi="IRBadr" w:cs="IRBadr" w:hint="cs"/>
          <w:color w:val="008000"/>
          <w:rtl/>
        </w:rPr>
        <w:t>أَخَذَهُ</w:t>
      </w:r>
      <w:r w:rsidRPr="00F64E42">
        <w:rPr>
          <w:rFonts w:ascii="IRBadr" w:hAnsi="IRBadr" w:cs="IRBadr"/>
          <w:color w:val="008000"/>
          <w:rtl/>
        </w:rPr>
        <w:t xml:space="preserve"> </w:t>
      </w:r>
      <w:r w:rsidRPr="00F64E42">
        <w:rPr>
          <w:rFonts w:ascii="IRBadr" w:hAnsi="IRBadr" w:cs="IRBadr" w:hint="cs"/>
          <w:color w:val="008000"/>
          <w:rtl/>
        </w:rPr>
        <w:t>قُلْتُ</w:t>
      </w:r>
      <w:r w:rsidRPr="00F64E42">
        <w:rPr>
          <w:rFonts w:ascii="IRBadr" w:hAnsi="IRBadr" w:cs="IRBadr"/>
          <w:color w:val="008000"/>
          <w:rtl/>
        </w:rPr>
        <w:t xml:space="preserve"> </w:t>
      </w:r>
      <w:r w:rsidRPr="00F64E42">
        <w:rPr>
          <w:rFonts w:ascii="IRBadr" w:hAnsi="IRBadr" w:cs="IRBadr" w:hint="cs"/>
          <w:color w:val="008000"/>
          <w:rtl/>
        </w:rPr>
        <w:t>لَهُ</w:t>
      </w:r>
      <w:r w:rsidRPr="00F64E42">
        <w:rPr>
          <w:rFonts w:ascii="IRBadr" w:hAnsi="IRBadr" w:cs="IRBadr"/>
          <w:color w:val="008000"/>
          <w:rtl/>
        </w:rPr>
        <w:t xml:space="preserve"> </w:t>
      </w:r>
      <w:r w:rsidRPr="00F64E42">
        <w:rPr>
          <w:rFonts w:ascii="IRBadr" w:hAnsi="IRBadr" w:cs="IRBadr" w:hint="cs"/>
          <w:color w:val="008000"/>
          <w:rtl/>
        </w:rPr>
        <w:t>لِكَمْ</w:t>
      </w:r>
      <w:r w:rsidRPr="00F64E42">
        <w:rPr>
          <w:rFonts w:ascii="IRBadr" w:hAnsi="IRBadr" w:cs="IRBadr"/>
          <w:color w:val="008000"/>
          <w:rtl/>
        </w:rPr>
        <w:t xml:space="preserve"> </w:t>
      </w:r>
      <w:r w:rsidRPr="00F64E42">
        <w:rPr>
          <w:rFonts w:ascii="IRBadr" w:hAnsi="IRBadr" w:cs="IRBadr" w:hint="cs"/>
          <w:color w:val="008000"/>
          <w:rtl/>
        </w:rPr>
        <w:t>يُزَكِّيهِ</w:t>
      </w:r>
      <w:r w:rsidRPr="00F64E42">
        <w:rPr>
          <w:rFonts w:ascii="IRBadr" w:hAnsi="IRBadr" w:cs="IRBadr"/>
          <w:color w:val="008000"/>
          <w:rtl/>
        </w:rPr>
        <w:t xml:space="preserve"> </w:t>
      </w:r>
      <w:r w:rsidRPr="00F64E42">
        <w:rPr>
          <w:rFonts w:ascii="IRBadr" w:hAnsi="IRBadr" w:cs="IRBadr" w:hint="cs"/>
          <w:color w:val="008000"/>
          <w:rtl/>
        </w:rPr>
        <w:t>قَالَ</w:t>
      </w:r>
      <w:r w:rsidRPr="00F64E42">
        <w:rPr>
          <w:rFonts w:ascii="IRBadr" w:hAnsi="IRBadr" w:cs="IRBadr"/>
          <w:color w:val="008000"/>
          <w:rtl/>
        </w:rPr>
        <w:t xml:space="preserve"> </w:t>
      </w:r>
      <w:r w:rsidRPr="00F64E42">
        <w:rPr>
          <w:rFonts w:ascii="IRBadr" w:hAnsi="IRBadr" w:cs="IRBadr" w:hint="cs"/>
          <w:color w:val="008000"/>
          <w:rtl/>
        </w:rPr>
        <w:t>قَالَ</w:t>
      </w:r>
      <w:r w:rsidRPr="00F64E42">
        <w:rPr>
          <w:rFonts w:ascii="IRBadr" w:hAnsi="IRBadr" w:cs="IRBadr"/>
          <w:color w:val="008000"/>
          <w:rtl/>
        </w:rPr>
        <w:t xml:space="preserve"> </w:t>
      </w:r>
      <w:r w:rsidRPr="00F64E42">
        <w:rPr>
          <w:rFonts w:ascii="IRBadr" w:hAnsi="IRBadr" w:cs="IRBadr" w:hint="cs"/>
          <w:color w:val="008000"/>
          <w:rtl/>
        </w:rPr>
        <w:t>لِثَلَاثِ</w:t>
      </w:r>
      <w:r w:rsidRPr="00F64E42">
        <w:rPr>
          <w:rFonts w:ascii="IRBadr" w:hAnsi="IRBadr" w:cs="IRBadr"/>
          <w:color w:val="008000"/>
          <w:rtl/>
        </w:rPr>
        <w:t xml:space="preserve"> </w:t>
      </w:r>
      <w:r w:rsidRPr="00F64E42">
        <w:rPr>
          <w:rFonts w:ascii="IRBadr" w:hAnsi="IRBadr" w:cs="IRBadr" w:hint="cs"/>
          <w:color w:val="008000"/>
          <w:rtl/>
        </w:rPr>
        <w:t>سِنِينَ</w:t>
      </w:r>
      <w:r w:rsidRPr="00F64E42">
        <w:rPr>
          <w:rFonts w:ascii="IRBadr" w:hAnsi="IRBadr" w:cs="IRBadr"/>
          <w:color w:val="008000"/>
          <w:rtl/>
        </w:rPr>
        <w:t>.»</w:t>
      </w:r>
      <w:r w:rsidR="00955624" w:rsidRPr="00955624">
        <w:rPr>
          <w:rStyle w:val="FootnoteReference"/>
          <w:rFonts w:ascii="IRBadr" w:hAnsi="IRBadr" w:cs="IRBadr"/>
          <w:color w:val="008000"/>
          <w:rtl/>
        </w:rPr>
        <w:t xml:space="preserve"> </w:t>
      </w:r>
      <w:r w:rsidR="00955624" w:rsidRPr="00F64E42">
        <w:rPr>
          <w:rStyle w:val="FootnoteReference"/>
          <w:rFonts w:ascii="IRBadr" w:hAnsi="IRBadr" w:cs="IRBadr"/>
          <w:color w:val="008000"/>
          <w:rtl/>
        </w:rPr>
        <w:footnoteReference w:id="9"/>
      </w:r>
    </w:p>
    <w:p w:rsidR="00955624" w:rsidRDefault="00955624" w:rsidP="00955624">
      <w:pPr>
        <w:rPr>
          <w:rFonts w:ascii="IRBadr" w:hAnsi="IRBadr" w:cs="IRBadr"/>
          <w:rtl/>
        </w:rPr>
      </w:pPr>
      <w:r w:rsidRPr="00955624">
        <w:rPr>
          <w:rFonts w:ascii="IRBadr" w:hAnsi="IRBadr" w:cs="IRBadr" w:hint="cs"/>
          <w:rtl/>
        </w:rPr>
        <w:t xml:space="preserve">در سند این روایت عبد الحمید بن سعد وارد شده است. به جهت نقل صنوان از او، این روایت صحیحه تلقّی می‌گردد. البته ممکن است عبد الحمید بن </w:t>
      </w:r>
      <w:r>
        <w:rPr>
          <w:rFonts w:ascii="IRBadr" w:hAnsi="IRBadr" w:cs="IRBadr" w:hint="cs"/>
          <w:rtl/>
        </w:rPr>
        <w:t xml:space="preserve">سعید، توثیق صریح نیز داشته باشد. مراد از «الی ثلاث سنین» این است که معامله نسیه بوده است. و «ملیّ» یعنی کسی که فقیر نیست و از جهت مالی دستش پر است. </w:t>
      </w:r>
    </w:p>
    <w:p w:rsidR="00955624" w:rsidRDefault="00955624" w:rsidP="00F25870">
      <w:pPr>
        <w:rPr>
          <w:rFonts w:ascii="IRBadr" w:hAnsi="IRBadr" w:cs="IRBadr"/>
          <w:rtl/>
        </w:rPr>
      </w:pPr>
      <w:r>
        <w:rPr>
          <w:rFonts w:ascii="IRBadr" w:hAnsi="IRBadr" w:cs="IRBadr" w:hint="cs"/>
          <w:rtl/>
        </w:rPr>
        <w:t>ممکن است از این روایت استفاده شود که مال قرض زکات دارد به شرطی که علم به زکات دادن مقترض وجود داشته باشد. ولی اگر پرداخت زکات توسّط مقترض مشکوک بود و یا علم به عدم آن حاصل بود، در این فرض زکات ندارد تا زمانی</w:t>
      </w:r>
      <w:r w:rsidR="00F25870">
        <w:rPr>
          <w:rFonts w:ascii="IRBadr" w:hAnsi="IRBadr" w:cs="IRBadr" w:hint="cs"/>
          <w:rtl/>
        </w:rPr>
        <w:t xml:space="preserve"> که قرض توسط مقترض پرداخت گردد، و پس از </w:t>
      </w:r>
      <w:r w:rsidR="00CE4613">
        <w:rPr>
          <w:rFonts w:ascii="IRBadr" w:hAnsi="IRBadr" w:cs="IRBadr" w:hint="cs"/>
          <w:rtl/>
        </w:rPr>
        <w:t xml:space="preserve">آن که مال در دست </w:t>
      </w:r>
      <w:r w:rsidR="00535628">
        <w:rPr>
          <w:rFonts w:ascii="IRBadr" w:hAnsi="IRBadr" w:cs="IRBadr" w:hint="cs"/>
          <w:rtl/>
        </w:rPr>
        <w:t>مقرض</w:t>
      </w:r>
      <w:r w:rsidR="00F25870">
        <w:rPr>
          <w:rFonts w:ascii="IRBadr" w:hAnsi="IRBadr" w:cs="IRBadr" w:hint="cs"/>
          <w:rtl/>
        </w:rPr>
        <w:t xml:space="preserve"> واقع شد، </w:t>
      </w:r>
      <w:r w:rsidR="00535628">
        <w:rPr>
          <w:rFonts w:ascii="IRBadr" w:hAnsi="IRBadr" w:cs="IRBadr" w:hint="cs"/>
          <w:rtl/>
        </w:rPr>
        <w:t>در آن وقت است که زکات واجب می‌شود و خود مقرض باید</w:t>
      </w:r>
      <w:r w:rsidR="00F25870">
        <w:rPr>
          <w:rFonts w:ascii="IRBadr" w:hAnsi="IRBadr" w:cs="IRBadr" w:hint="cs"/>
          <w:rtl/>
        </w:rPr>
        <w:t xml:space="preserve"> زکات </w:t>
      </w:r>
      <w:r w:rsidR="00C91618">
        <w:rPr>
          <w:rFonts w:ascii="IRBadr" w:hAnsi="IRBadr" w:cs="IRBadr" w:hint="cs"/>
          <w:rtl/>
        </w:rPr>
        <w:t xml:space="preserve">سالهای قبل را </w:t>
      </w:r>
      <w:r w:rsidR="00F25870">
        <w:rPr>
          <w:rFonts w:ascii="IRBadr" w:hAnsi="IRBadr" w:cs="IRBadr" w:hint="cs"/>
          <w:rtl/>
        </w:rPr>
        <w:t xml:space="preserve">بپردازد. </w:t>
      </w:r>
    </w:p>
    <w:p w:rsidR="00CE4613" w:rsidRPr="00955624" w:rsidRDefault="00535628" w:rsidP="00535628">
      <w:pPr>
        <w:rPr>
          <w:rFonts w:ascii="IRBadr" w:hAnsi="IRBadr" w:cs="IRBadr"/>
          <w:rtl/>
        </w:rPr>
      </w:pPr>
      <w:r>
        <w:rPr>
          <w:rFonts w:ascii="IRBadr" w:hAnsi="IRBadr" w:cs="IRBadr" w:hint="cs"/>
          <w:rtl/>
        </w:rPr>
        <w:t>در باب زکات مال غائب نیز چند روایت نظیر این روایت عبد الحمید بن سعد وجود داشت که دلالت داشت بر اینکه مال غائب زکات ندارد تا وقتی که به دست مالک برسد و وقتی به دست مالک رسید باید زکات سالهای قبل را هم پرداخت نماید.</w:t>
      </w:r>
    </w:p>
    <w:p w:rsidR="00D70BD0" w:rsidRPr="00D70BD0" w:rsidRDefault="00535628" w:rsidP="00D70BD0">
      <w:pPr>
        <w:rPr>
          <w:rFonts w:ascii="IRBadr" w:hAnsi="IRBadr" w:cs="IRBadr"/>
          <w:rtl/>
        </w:rPr>
      </w:pPr>
      <w:r>
        <w:rPr>
          <w:rFonts w:ascii="IRBadr" w:hAnsi="IRBadr" w:cs="IRBadr" w:hint="cs"/>
          <w:rtl/>
        </w:rPr>
        <w:t xml:space="preserve">در باب زکات دین </w:t>
      </w:r>
      <w:r w:rsidR="00954768">
        <w:rPr>
          <w:rFonts w:ascii="IRBadr" w:hAnsi="IRBadr" w:cs="IRBadr" w:hint="cs"/>
          <w:rtl/>
        </w:rPr>
        <w:t xml:space="preserve">روایتی </w:t>
      </w:r>
      <w:r>
        <w:rPr>
          <w:rFonts w:ascii="IRBadr" w:hAnsi="IRBadr" w:cs="IRBadr" w:hint="cs"/>
          <w:rtl/>
        </w:rPr>
        <w:t xml:space="preserve">در جامع احادیث شیعه </w:t>
      </w:r>
      <w:r w:rsidR="00954768">
        <w:rPr>
          <w:rFonts w:ascii="IRBadr" w:hAnsi="IRBadr" w:cs="IRBadr" w:hint="cs"/>
          <w:rtl/>
        </w:rPr>
        <w:t>از نهج البلاغة نقل شده</w:t>
      </w:r>
      <w:r w:rsidR="00D70BD0">
        <w:rPr>
          <w:rFonts w:ascii="IRBadr" w:hAnsi="IRBadr" w:cs="IRBadr" w:hint="cs"/>
          <w:rtl/>
        </w:rPr>
        <w:t xml:space="preserve"> ا</w:t>
      </w:r>
      <w:r w:rsidR="00954768">
        <w:rPr>
          <w:rFonts w:ascii="IRBadr" w:hAnsi="IRBadr" w:cs="IRBadr" w:hint="cs"/>
          <w:rtl/>
        </w:rPr>
        <w:t>ست که مضمون آن شبیه مضمون روایت عبدالحمید بن سعد است</w:t>
      </w:r>
      <w:r>
        <w:rPr>
          <w:rFonts w:ascii="IRBadr" w:hAnsi="IRBadr" w:cs="IRBadr" w:hint="cs"/>
          <w:rtl/>
        </w:rPr>
        <w:t>:</w:t>
      </w:r>
    </w:p>
    <w:p w:rsidR="00555A46" w:rsidRPr="00A350DC" w:rsidRDefault="00A350DC" w:rsidP="00D70BD0">
      <w:pPr>
        <w:rPr>
          <w:rFonts w:ascii="IRBadr" w:hAnsi="IRBadr" w:cs="IRBadr"/>
          <w:color w:val="008000"/>
        </w:rPr>
      </w:pPr>
      <w:r w:rsidRPr="00A350DC">
        <w:rPr>
          <w:rFonts w:ascii="IRBadr" w:hAnsi="IRBadr" w:cs="IRBadr" w:hint="eastAsia"/>
          <w:color w:val="008000"/>
          <w:rtl/>
        </w:rPr>
        <w:t>«</w:t>
      </w:r>
      <w:r w:rsidR="00555A46" w:rsidRPr="00A350DC">
        <w:rPr>
          <w:rFonts w:ascii="IRBadr" w:hAnsi="IRBadr" w:cs="IRBadr" w:hint="cs"/>
          <w:color w:val="008000"/>
          <w:rtl/>
        </w:rPr>
        <w:t>إِنَّ</w:t>
      </w:r>
      <w:r w:rsidR="00555A46" w:rsidRPr="00A350DC">
        <w:rPr>
          <w:rFonts w:ascii="IRBadr" w:hAnsi="IRBadr" w:cs="IRBadr"/>
          <w:color w:val="008000"/>
          <w:rtl/>
        </w:rPr>
        <w:t xml:space="preserve"> </w:t>
      </w:r>
      <w:r w:rsidR="00555A46" w:rsidRPr="00A350DC">
        <w:rPr>
          <w:rFonts w:ascii="IRBadr" w:hAnsi="IRBadr" w:cs="IRBadr" w:hint="cs"/>
          <w:color w:val="008000"/>
          <w:rtl/>
        </w:rPr>
        <w:t>الرَّجُلَ</w:t>
      </w:r>
      <w:r w:rsidR="00555A46" w:rsidRPr="00A350DC">
        <w:rPr>
          <w:rFonts w:ascii="IRBadr" w:hAnsi="IRBadr" w:cs="IRBadr"/>
          <w:color w:val="008000"/>
          <w:rtl/>
        </w:rPr>
        <w:t xml:space="preserve"> </w:t>
      </w:r>
      <w:r w:rsidR="00555A46" w:rsidRPr="00A350DC">
        <w:rPr>
          <w:rFonts w:ascii="IRBadr" w:hAnsi="IRBadr" w:cs="IRBadr" w:hint="cs"/>
          <w:color w:val="008000"/>
          <w:rtl/>
        </w:rPr>
        <w:t>إِذَا</w:t>
      </w:r>
      <w:r w:rsidR="00555A46" w:rsidRPr="00A350DC">
        <w:rPr>
          <w:rFonts w:ascii="IRBadr" w:hAnsi="IRBadr" w:cs="IRBadr"/>
          <w:color w:val="008000"/>
          <w:rtl/>
        </w:rPr>
        <w:t xml:space="preserve"> </w:t>
      </w:r>
      <w:r w:rsidR="00555A46" w:rsidRPr="00A350DC">
        <w:rPr>
          <w:rFonts w:ascii="IRBadr" w:hAnsi="IRBadr" w:cs="IRBadr" w:hint="cs"/>
          <w:color w:val="008000"/>
          <w:rtl/>
        </w:rPr>
        <w:t>كَانَ</w:t>
      </w:r>
      <w:r w:rsidR="00555A46" w:rsidRPr="00A350DC">
        <w:rPr>
          <w:rFonts w:ascii="IRBadr" w:hAnsi="IRBadr" w:cs="IRBadr"/>
          <w:color w:val="008000"/>
          <w:rtl/>
        </w:rPr>
        <w:t xml:space="preserve"> </w:t>
      </w:r>
      <w:r w:rsidR="00555A46" w:rsidRPr="00A350DC">
        <w:rPr>
          <w:rFonts w:ascii="IRBadr" w:hAnsi="IRBadr" w:cs="IRBadr" w:hint="cs"/>
          <w:color w:val="008000"/>
          <w:rtl/>
        </w:rPr>
        <w:t>لَهُ</w:t>
      </w:r>
      <w:r w:rsidR="00555A46" w:rsidRPr="00A350DC">
        <w:rPr>
          <w:rFonts w:ascii="IRBadr" w:hAnsi="IRBadr" w:cs="IRBadr"/>
          <w:color w:val="008000"/>
          <w:rtl/>
        </w:rPr>
        <w:t xml:space="preserve"> </w:t>
      </w:r>
      <w:r w:rsidR="00555A46" w:rsidRPr="00A350DC">
        <w:rPr>
          <w:rFonts w:ascii="IRBadr" w:hAnsi="IRBadr" w:cs="IRBadr" w:hint="cs"/>
          <w:color w:val="008000"/>
          <w:rtl/>
        </w:rPr>
        <w:t>الدَّيْنُ</w:t>
      </w:r>
      <w:r w:rsidR="00555A46" w:rsidRPr="00A350DC">
        <w:rPr>
          <w:rFonts w:ascii="IRBadr" w:hAnsi="IRBadr" w:cs="IRBadr"/>
          <w:color w:val="008000"/>
          <w:rtl/>
        </w:rPr>
        <w:t xml:space="preserve"> </w:t>
      </w:r>
      <w:r w:rsidR="00555A46" w:rsidRPr="00A350DC">
        <w:rPr>
          <w:rFonts w:ascii="IRBadr" w:hAnsi="IRBadr" w:cs="IRBadr" w:hint="cs"/>
          <w:color w:val="008000"/>
          <w:rtl/>
        </w:rPr>
        <w:t>الظَّنُونُ</w:t>
      </w:r>
      <w:r w:rsidR="00555A46" w:rsidRPr="00A350DC">
        <w:rPr>
          <w:rFonts w:ascii="IRBadr" w:hAnsi="IRBadr" w:cs="IRBadr"/>
          <w:color w:val="008000"/>
          <w:rtl/>
        </w:rPr>
        <w:t xml:space="preserve"> </w:t>
      </w:r>
      <w:r w:rsidR="00555A46" w:rsidRPr="00A350DC">
        <w:rPr>
          <w:rFonts w:ascii="IRBadr" w:hAnsi="IRBadr" w:cs="IRBadr" w:hint="cs"/>
          <w:color w:val="008000"/>
          <w:rtl/>
        </w:rPr>
        <w:t>يَجِبُ</w:t>
      </w:r>
      <w:r w:rsidR="00555A46" w:rsidRPr="00A350DC">
        <w:rPr>
          <w:rFonts w:ascii="IRBadr" w:hAnsi="IRBadr" w:cs="IRBadr"/>
          <w:color w:val="008000"/>
          <w:rtl/>
        </w:rPr>
        <w:t xml:space="preserve"> </w:t>
      </w:r>
      <w:r w:rsidR="00555A46" w:rsidRPr="00A350DC">
        <w:rPr>
          <w:rFonts w:ascii="IRBadr" w:hAnsi="IRBadr" w:cs="IRBadr" w:hint="cs"/>
          <w:color w:val="008000"/>
          <w:rtl/>
        </w:rPr>
        <w:t>عَلَيْهِ</w:t>
      </w:r>
      <w:r w:rsidR="00555A46" w:rsidRPr="00A350DC">
        <w:rPr>
          <w:rFonts w:ascii="IRBadr" w:hAnsi="IRBadr" w:cs="IRBadr"/>
          <w:color w:val="008000"/>
          <w:rtl/>
        </w:rPr>
        <w:t xml:space="preserve"> </w:t>
      </w:r>
      <w:r w:rsidR="00555A46" w:rsidRPr="00A350DC">
        <w:rPr>
          <w:rFonts w:ascii="IRBadr" w:hAnsi="IRBadr" w:cs="IRBadr" w:hint="cs"/>
          <w:color w:val="008000"/>
          <w:rtl/>
        </w:rPr>
        <w:t>أَنْ</w:t>
      </w:r>
      <w:r w:rsidR="00555A46" w:rsidRPr="00A350DC">
        <w:rPr>
          <w:rFonts w:ascii="IRBadr" w:hAnsi="IRBadr" w:cs="IRBadr"/>
          <w:color w:val="008000"/>
          <w:rtl/>
        </w:rPr>
        <w:t xml:space="preserve"> </w:t>
      </w:r>
      <w:r w:rsidR="00555A46" w:rsidRPr="00A350DC">
        <w:rPr>
          <w:rFonts w:ascii="IRBadr" w:hAnsi="IRBadr" w:cs="IRBadr" w:hint="cs"/>
          <w:color w:val="008000"/>
          <w:rtl/>
        </w:rPr>
        <w:t>يُزَكِّيَهُ</w:t>
      </w:r>
      <w:r w:rsidR="00555A46" w:rsidRPr="00A350DC">
        <w:rPr>
          <w:rFonts w:ascii="IRBadr" w:hAnsi="IRBadr" w:cs="IRBadr"/>
          <w:color w:val="008000"/>
          <w:rtl/>
        </w:rPr>
        <w:t xml:space="preserve"> </w:t>
      </w:r>
      <w:r w:rsidR="00555A46" w:rsidRPr="00A350DC">
        <w:rPr>
          <w:rFonts w:ascii="IRBadr" w:hAnsi="IRBadr" w:cs="IRBadr" w:hint="cs"/>
          <w:color w:val="008000"/>
          <w:rtl/>
        </w:rPr>
        <w:t>لِمَا</w:t>
      </w:r>
      <w:r w:rsidR="00555A46" w:rsidRPr="00A350DC">
        <w:rPr>
          <w:rFonts w:ascii="IRBadr" w:hAnsi="IRBadr" w:cs="IRBadr"/>
          <w:color w:val="008000"/>
          <w:rtl/>
        </w:rPr>
        <w:t xml:space="preserve"> </w:t>
      </w:r>
      <w:r w:rsidR="00555A46" w:rsidRPr="00A350DC">
        <w:rPr>
          <w:rFonts w:ascii="IRBadr" w:hAnsi="IRBadr" w:cs="IRBadr" w:hint="cs"/>
          <w:color w:val="008000"/>
          <w:rtl/>
        </w:rPr>
        <w:t>مَضَى</w:t>
      </w:r>
      <w:r w:rsidR="00555A46" w:rsidRPr="00A350DC">
        <w:rPr>
          <w:rFonts w:ascii="IRBadr" w:hAnsi="IRBadr" w:cs="IRBadr"/>
          <w:color w:val="008000"/>
          <w:rtl/>
        </w:rPr>
        <w:t xml:space="preserve"> </w:t>
      </w:r>
      <w:r w:rsidR="00555A46" w:rsidRPr="00A350DC">
        <w:rPr>
          <w:rFonts w:ascii="IRBadr" w:hAnsi="IRBadr" w:cs="IRBadr" w:hint="cs"/>
          <w:color w:val="008000"/>
          <w:rtl/>
        </w:rPr>
        <w:t>إِذَا</w:t>
      </w:r>
      <w:r w:rsidR="00555A46" w:rsidRPr="00A350DC">
        <w:rPr>
          <w:rFonts w:ascii="IRBadr" w:hAnsi="IRBadr" w:cs="IRBadr"/>
          <w:color w:val="008000"/>
          <w:rtl/>
        </w:rPr>
        <w:t xml:space="preserve"> </w:t>
      </w:r>
      <w:r w:rsidR="00555A46" w:rsidRPr="00A350DC">
        <w:rPr>
          <w:rFonts w:ascii="IRBadr" w:hAnsi="IRBadr" w:cs="IRBadr" w:hint="cs"/>
          <w:color w:val="008000"/>
          <w:rtl/>
        </w:rPr>
        <w:t>قَبَضَهُ‏</w:t>
      </w:r>
      <w:r w:rsidRPr="00A350DC">
        <w:rPr>
          <w:rFonts w:ascii="IRBadr" w:hAnsi="IRBadr" w:cs="IRBadr" w:hint="eastAsia"/>
          <w:color w:val="008000"/>
          <w:rtl/>
        </w:rPr>
        <w:t>»</w:t>
      </w:r>
      <w:r w:rsidR="00D70BD0">
        <w:rPr>
          <w:rStyle w:val="FootnoteReference"/>
          <w:rFonts w:ascii="IRBadr" w:hAnsi="IRBadr" w:cs="IRBadr"/>
          <w:color w:val="008000"/>
          <w:rtl/>
        </w:rPr>
        <w:footnoteReference w:id="10"/>
      </w:r>
      <w:r>
        <w:rPr>
          <w:rFonts w:ascii="IRBadr" w:hAnsi="IRBadr" w:cs="IRBadr"/>
          <w:color w:val="008000"/>
          <w:rtl/>
        </w:rPr>
        <w:t xml:space="preserve"> </w:t>
      </w:r>
    </w:p>
    <w:p w:rsidR="00A16FE0" w:rsidRPr="00A16FE0" w:rsidRDefault="00A16FE0" w:rsidP="00555A46">
      <w:pPr>
        <w:rPr>
          <w:rFonts w:ascii="IRBadr" w:hAnsi="IRBadr" w:cs="IRBadr"/>
          <w:rtl/>
        </w:rPr>
      </w:pPr>
      <w:r w:rsidRPr="00A16FE0">
        <w:rPr>
          <w:rFonts w:ascii="IRBadr" w:hAnsi="IRBadr" w:cs="IRBadr" w:hint="cs"/>
          <w:rtl/>
        </w:rPr>
        <w:t>سید رضی در</w:t>
      </w:r>
      <w:r w:rsidR="00790756">
        <w:rPr>
          <w:rFonts w:ascii="IRBadr" w:hAnsi="IRBadr" w:cs="IRBadr" w:hint="cs"/>
          <w:rtl/>
        </w:rPr>
        <w:t xml:space="preserve"> ادامه روایت در</w:t>
      </w:r>
      <w:r w:rsidRPr="00A16FE0">
        <w:rPr>
          <w:rFonts w:ascii="IRBadr" w:hAnsi="IRBadr" w:cs="IRBadr" w:hint="cs"/>
          <w:rtl/>
        </w:rPr>
        <w:t xml:space="preserve"> توضیح دین ظنون فرموده است :</w:t>
      </w:r>
    </w:p>
    <w:p w:rsidR="00546F50" w:rsidRDefault="00555A46" w:rsidP="00D70BD0">
      <w:pPr>
        <w:rPr>
          <w:rFonts w:ascii="IRBadr" w:hAnsi="IRBadr" w:cs="IRBadr"/>
          <w:color w:val="0000FF"/>
          <w:rtl/>
        </w:rPr>
      </w:pPr>
      <w:r>
        <w:rPr>
          <w:rFonts w:ascii="IRBadr" w:hAnsi="IRBadr" w:cs="IRBadr" w:hint="cs"/>
          <w:color w:val="0000FF"/>
          <w:rtl/>
        </w:rPr>
        <w:t>«</w:t>
      </w:r>
      <w:r w:rsidRPr="00555A46">
        <w:rPr>
          <w:rFonts w:ascii="IRBadr" w:hAnsi="IRBadr" w:cs="IRBadr" w:hint="cs"/>
          <w:color w:val="0000FF"/>
          <w:rtl/>
        </w:rPr>
        <w:t>فالظنون</w:t>
      </w:r>
      <w:r w:rsidRPr="00555A46">
        <w:rPr>
          <w:rFonts w:ascii="IRBadr" w:hAnsi="IRBadr" w:cs="IRBadr"/>
          <w:color w:val="0000FF"/>
          <w:rtl/>
        </w:rPr>
        <w:t xml:space="preserve"> </w:t>
      </w:r>
      <w:r w:rsidRPr="00555A46">
        <w:rPr>
          <w:rFonts w:ascii="IRBadr" w:hAnsi="IRBadr" w:cs="IRBadr" w:hint="cs"/>
          <w:color w:val="0000FF"/>
          <w:rtl/>
        </w:rPr>
        <w:t>الذي</w:t>
      </w:r>
      <w:r w:rsidRPr="00555A46">
        <w:rPr>
          <w:rFonts w:ascii="IRBadr" w:hAnsi="IRBadr" w:cs="IRBadr"/>
          <w:color w:val="0000FF"/>
          <w:rtl/>
        </w:rPr>
        <w:t xml:space="preserve"> </w:t>
      </w:r>
      <w:r w:rsidRPr="00555A46">
        <w:rPr>
          <w:rFonts w:ascii="IRBadr" w:hAnsi="IRBadr" w:cs="IRBadr" w:hint="cs"/>
          <w:color w:val="0000FF"/>
          <w:rtl/>
        </w:rPr>
        <w:t>لا</w:t>
      </w:r>
      <w:r w:rsidRPr="00555A46">
        <w:rPr>
          <w:rFonts w:ascii="IRBadr" w:hAnsi="IRBadr" w:cs="IRBadr"/>
          <w:color w:val="0000FF"/>
          <w:rtl/>
        </w:rPr>
        <w:t xml:space="preserve"> </w:t>
      </w:r>
      <w:r w:rsidRPr="00555A46">
        <w:rPr>
          <w:rFonts w:ascii="IRBadr" w:hAnsi="IRBadr" w:cs="IRBadr" w:hint="cs"/>
          <w:color w:val="0000FF"/>
          <w:rtl/>
        </w:rPr>
        <w:t>يعلم</w:t>
      </w:r>
      <w:r w:rsidRPr="00555A46">
        <w:rPr>
          <w:rFonts w:ascii="IRBadr" w:hAnsi="IRBadr" w:cs="IRBadr"/>
          <w:color w:val="0000FF"/>
          <w:rtl/>
        </w:rPr>
        <w:t xml:space="preserve"> </w:t>
      </w:r>
      <w:r w:rsidRPr="00555A46">
        <w:rPr>
          <w:rFonts w:ascii="IRBadr" w:hAnsi="IRBadr" w:cs="IRBadr" w:hint="cs"/>
          <w:color w:val="0000FF"/>
          <w:rtl/>
        </w:rPr>
        <w:t>صاحبه</w:t>
      </w:r>
      <w:r w:rsidRPr="00555A46">
        <w:rPr>
          <w:rFonts w:ascii="IRBadr" w:hAnsi="IRBadr" w:cs="IRBadr"/>
          <w:color w:val="0000FF"/>
          <w:rtl/>
        </w:rPr>
        <w:t xml:space="preserve"> </w:t>
      </w:r>
      <w:r w:rsidRPr="00555A46">
        <w:rPr>
          <w:rFonts w:ascii="IRBadr" w:hAnsi="IRBadr" w:cs="IRBadr" w:hint="cs"/>
          <w:color w:val="0000FF"/>
          <w:rtl/>
        </w:rPr>
        <w:t>أ</w:t>
      </w:r>
      <w:r w:rsidRPr="00555A46">
        <w:rPr>
          <w:rFonts w:ascii="IRBadr" w:hAnsi="IRBadr" w:cs="IRBadr"/>
          <w:color w:val="0000FF"/>
          <w:rtl/>
        </w:rPr>
        <w:t xml:space="preserve"> </w:t>
      </w:r>
      <w:r w:rsidRPr="00555A46">
        <w:rPr>
          <w:rFonts w:ascii="IRBadr" w:hAnsi="IRBadr" w:cs="IRBadr" w:hint="cs"/>
          <w:color w:val="0000FF"/>
          <w:rtl/>
        </w:rPr>
        <w:t>يقبضه</w:t>
      </w:r>
      <w:r w:rsidRPr="00555A46">
        <w:rPr>
          <w:rFonts w:ascii="IRBadr" w:hAnsi="IRBadr" w:cs="IRBadr"/>
          <w:color w:val="0000FF"/>
          <w:rtl/>
        </w:rPr>
        <w:t xml:space="preserve"> </w:t>
      </w:r>
      <w:r w:rsidRPr="00555A46">
        <w:rPr>
          <w:rFonts w:ascii="IRBadr" w:hAnsi="IRBadr" w:cs="IRBadr" w:hint="cs"/>
          <w:color w:val="0000FF"/>
          <w:rtl/>
        </w:rPr>
        <w:t>من</w:t>
      </w:r>
      <w:r w:rsidRPr="00555A46">
        <w:rPr>
          <w:rFonts w:ascii="IRBadr" w:hAnsi="IRBadr" w:cs="IRBadr"/>
          <w:color w:val="0000FF"/>
          <w:rtl/>
        </w:rPr>
        <w:t xml:space="preserve"> </w:t>
      </w:r>
      <w:r w:rsidRPr="00555A46">
        <w:rPr>
          <w:rFonts w:ascii="IRBadr" w:hAnsi="IRBadr" w:cs="IRBadr" w:hint="cs"/>
          <w:color w:val="0000FF"/>
          <w:rtl/>
        </w:rPr>
        <w:t>الذي</w:t>
      </w:r>
      <w:r w:rsidRPr="00555A46">
        <w:rPr>
          <w:rFonts w:ascii="IRBadr" w:hAnsi="IRBadr" w:cs="IRBadr"/>
          <w:color w:val="0000FF"/>
          <w:rtl/>
        </w:rPr>
        <w:t xml:space="preserve"> </w:t>
      </w:r>
      <w:r w:rsidRPr="00555A46">
        <w:rPr>
          <w:rFonts w:ascii="IRBadr" w:hAnsi="IRBadr" w:cs="IRBadr" w:hint="cs"/>
          <w:color w:val="0000FF"/>
          <w:rtl/>
        </w:rPr>
        <w:t>هو</w:t>
      </w:r>
      <w:r w:rsidRPr="00555A46">
        <w:rPr>
          <w:rFonts w:ascii="IRBadr" w:hAnsi="IRBadr" w:cs="IRBadr"/>
          <w:color w:val="0000FF"/>
          <w:rtl/>
        </w:rPr>
        <w:t xml:space="preserve"> </w:t>
      </w:r>
      <w:r w:rsidRPr="00555A46">
        <w:rPr>
          <w:rFonts w:ascii="IRBadr" w:hAnsi="IRBadr" w:cs="IRBadr" w:hint="cs"/>
          <w:color w:val="0000FF"/>
          <w:rtl/>
        </w:rPr>
        <w:t>عليه</w:t>
      </w:r>
      <w:r w:rsidRPr="00555A46">
        <w:rPr>
          <w:rFonts w:ascii="IRBadr" w:hAnsi="IRBadr" w:cs="IRBadr"/>
          <w:color w:val="0000FF"/>
          <w:rtl/>
        </w:rPr>
        <w:t xml:space="preserve"> </w:t>
      </w:r>
      <w:r w:rsidRPr="00555A46">
        <w:rPr>
          <w:rFonts w:ascii="IRBadr" w:hAnsi="IRBadr" w:cs="IRBadr" w:hint="cs"/>
          <w:color w:val="0000FF"/>
          <w:rtl/>
        </w:rPr>
        <w:t>أم</w:t>
      </w:r>
      <w:r w:rsidRPr="00555A46">
        <w:rPr>
          <w:rFonts w:ascii="IRBadr" w:hAnsi="IRBadr" w:cs="IRBadr"/>
          <w:color w:val="0000FF"/>
          <w:rtl/>
        </w:rPr>
        <w:t xml:space="preserve"> </w:t>
      </w:r>
      <w:r w:rsidRPr="00555A46">
        <w:rPr>
          <w:rFonts w:ascii="IRBadr" w:hAnsi="IRBadr" w:cs="IRBadr" w:hint="cs"/>
          <w:color w:val="0000FF"/>
          <w:rtl/>
        </w:rPr>
        <w:t>لا</w:t>
      </w:r>
      <w:r w:rsidRPr="00555A46">
        <w:rPr>
          <w:rFonts w:ascii="IRBadr" w:hAnsi="IRBadr" w:cs="IRBadr"/>
          <w:color w:val="0000FF"/>
          <w:rtl/>
        </w:rPr>
        <w:t xml:space="preserve"> </w:t>
      </w:r>
      <w:r w:rsidRPr="00555A46">
        <w:rPr>
          <w:rFonts w:ascii="IRBadr" w:hAnsi="IRBadr" w:cs="IRBadr" w:hint="cs"/>
          <w:color w:val="0000FF"/>
          <w:rtl/>
        </w:rPr>
        <w:t>فكأنه</w:t>
      </w:r>
      <w:r w:rsidRPr="00555A46">
        <w:rPr>
          <w:rFonts w:ascii="IRBadr" w:hAnsi="IRBadr" w:cs="IRBadr"/>
          <w:color w:val="0000FF"/>
          <w:rtl/>
        </w:rPr>
        <w:t xml:space="preserve"> </w:t>
      </w:r>
      <w:r w:rsidRPr="00555A46">
        <w:rPr>
          <w:rFonts w:ascii="IRBadr" w:hAnsi="IRBadr" w:cs="IRBadr" w:hint="cs"/>
          <w:color w:val="0000FF"/>
          <w:rtl/>
        </w:rPr>
        <w:t>الذي</w:t>
      </w:r>
      <w:r w:rsidRPr="00555A46">
        <w:rPr>
          <w:rFonts w:ascii="IRBadr" w:hAnsi="IRBadr" w:cs="IRBadr"/>
          <w:color w:val="0000FF"/>
          <w:rtl/>
        </w:rPr>
        <w:t xml:space="preserve"> </w:t>
      </w:r>
      <w:r w:rsidRPr="00555A46">
        <w:rPr>
          <w:rFonts w:ascii="IRBadr" w:hAnsi="IRBadr" w:cs="IRBadr" w:hint="cs"/>
          <w:color w:val="0000FF"/>
          <w:rtl/>
        </w:rPr>
        <w:t>يظن</w:t>
      </w:r>
      <w:r w:rsidRPr="00555A46">
        <w:rPr>
          <w:rFonts w:ascii="IRBadr" w:hAnsi="IRBadr" w:cs="IRBadr"/>
          <w:color w:val="0000FF"/>
          <w:rtl/>
        </w:rPr>
        <w:t xml:space="preserve"> </w:t>
      </w:r>
      <w:r w:rsidRPr="00555A46">
        <w:rPr>
          <w:rFonts w:ascii="IRBadr" w:hAnsi="IRBadr" w:cs="IRBadr" w:hint="cs"/>
          <w:color w:val="0000FF"/>
          <w:rtl/>
        </w:rPr>
        <w:t>به</w:t>
      </w:r>
      <w:r w:rsidRPr="00555A46">
        <w:rPr>
          <w:rFonts w:ascii="IRBadr" w:hAnsi="IRBadr" w:cs="IRBadr"/>
          <w:color w:val="0000FF"/>
          <w:rtl/>
        </w:rPr>
        <w:t xml:space="preserve"> </w:t>
      </w:r>
      <w:r w:rsidRPr="00555A46">
        <w:rPr>
          <w:rFonts w:ascii="IRBadr" w:hAnsi="IRBadr" w:cs="IRBadr" w:hint="cs"/>
          <w:color w:val="0000FF"/>
          <w:rtl/>
        </w:rPr>
        <w:t>فمرة</w:t>
      </w:r>
      <w:r w:rsidRPr="00555A46">
        <w:rPr>
          <w:rFonts w:ascii="IRBadr" w:hAnsi="IRBadr" w:cs="IRBadr"/>
          <w:color w:val="0000FF"/>
          <w:rtl/>
        </w:rPr>
        <w:t xml:space="preserve"> </w:t>
      </w:r>
      <w:r w:rsidRPr="00555A46">
        <w:rPr>
          <w:rFonts w:ascii="IRBadr" w:hAnsi="IRBadr" w:cs="IRBadr" w:hint="cs"/>
          <w:color w:val="0000FF"/>
          <w:rtl/>
        </w:rPr>
        <w:t>يرجوه</w:t>
      </w:r>
      <w:r w:rsidRPr="00555A46">
        <w:rPr>
          <w:rFonts w:ascii="IRBadr" w:hAnsi="IRBadr" w:cs="IRBadr"/>
          <w:color w:val="0000FF"/>
          <w:rtl/>
        </w:rPr>
        <w:t xml:space="preserve"> </w:t>
      </w:r>
      <w:r w:rsidRPr="00555A46">
        <w:rPr>
          <w:rFonts w:ascii="IRBadr" w:hAnsi="IRBadr" w:cs="IRBadr" w:hint="cs"/>
          <w:color w:val="0000FF"/>
          <w:rtl/>
        </w:rPr>
        <w:t>و</w:t>
      </w:r>
      <w:r w:rsidRPr="00555A46">
        <w:rPr>
          <w:rFonts w:ascii="IRBadr" w:hAnsi="IRBadr" w:cs="IRBadr"/>
          <w:color w:val="0000FF"/>
          <w:rtl/>
        </w:rPr>
        <w:t xml:space="preserve"> </w:t>
      </w:r>
      <w:r w:rsidRPr="00555A46">
        <w:rPr>
          <w:rFonts w:ascii="IRBadr" w:hAnsi="IRBadr" w:cs="IRBadr" w:hint="cs"/>
          <w:color w:val="0000FF"/>
          <w:rtl/>
        </w:rPr>
        <w:t>مرة</w:t>
      </w:r>
      <w:r w:rsidRPr="00555A46">
        <w:rPr>
          <w:rFonts w:ascii="IRBadr" w:hAnsi="IRBadr" w:cs="IRBadr"/>
          <w:color w:val="0000FF"/>
          <w:rtl/>
        </w:rPr>
        <w:t xml:space="preserve"> </w:t>
      </w:r>
      <w:r w:rsidRPr="00555A46">
        <w:rPr>
          <w:rFonts w:ascii="IRBadr" w:hAnsi="IRBadr" w:cs="IRBadr" w:hint="cs"/>
          <w:color w:val="0000FF"/>
          <w:rtl/>
        </w:rPr>
        <w:t>لا</w:t>
      </w:r>
      <w:r w:rsidRPr="00555A46">
        <w:rPr>
          <w:rFonts w:ascii="IRBadr" w:hAnsi="IRBadr" w:cs="IRBadr"/>
          <w:color w:val="0000FF"/>
          <w:rtl/>
        </w:rPr>
        <w:t xml:space="preserve"> </w:t>
      </w:r>
      <w:r w:rsidRPr="00555A46">
        <w:rPr>
          <w:rFonts w:ascii="IRBadr" w:hAnsi="IRBadr" w:cs="IRBadr" w:hint="cs"/>
          <w:color w:val="0000FF"/>
          <w:rtl/>
        </w:rPr>
        <w:t>يرجوه</w:t>
      </w:r>
      <w:r w:rsidRPr="00555A46">
        <w:rPr>
          <w:rFonts w:ascii="IRBadr" w:hAnsi="IRBadr" w:cs="IRBadr"/>
          <w:color w:val="0000FF"/>
          <w:rtl/>
        </w:rPr>
        <w:t xml:space="preserve"> </w:t>
      </w:r>
      <w:r w:rsidRPr="00555A46">
        <w:rPr>
          <w:rFonts w:ascii="IRBadr" w:hAnsi="IRBadr" w:cs="IRBadr" w:hint="cs"/>
          <w:color w:val="0000FF"/>
          <w:rtl/>
        </w:rPr>
        <w:t>و</w:t>
      </w:r>
      <w:r w:rsidRPr="00555A46">
        <w:rPr>
          <w:rFonts w:ascii="IRBadr" w:hAnsi="IRBadr" w:cs="IRBadr"/>
          <w:color w:val="0000FF"/>
          <w:rtl/>
        </w:rPr>
        <w:t xml:space="preserve"> </w:t>
      </w:r>
      <w:r w:rsidRPr="00555A46">
        <w:rPr>
          <w:rFonts w:ascii="IRBadr" w:hAnsi="IRBadr" w:cs="IRBadr" w:hint="cs"/>
          <w:color w:val="0000FF"/>
          <w:rtl/>
        </w:rPr>
        <w:t>هذا</w:t>
      </w:r>
      <w:r w:rsidRPr="00555A46">
        <w:rPr>
          <w:rFonts w:ascii="IRBadr" w:hAnsi="IRBadr" w:cs="IRBadr"/>
          <w:color w:val="0000FF"/>
          <w:rtl/>
        </w:rPr>
        <w:t xml:space="preserve"> </w:t>
      </w:r>
      <w:r w:rsidRPr="00555A46">
        <w:rPr>
          <w:rFonts w:ascii="IRBadr" w:hAnsi="IRBadr" w:cs="IRBadr" w:hint="cs"/>
          <w:color w:val="0000FF"/>
          <w:rtl/>
        </w:rPr>
        <w:t>من</w:t>
      </w:r>
      <w:r w:rsidRPr="00555A46">
        <w:rPr>
          <w:rFonts w:ascii="IRBadr" w:hAnsi="IRBadr" w:cs="IRBadr"/>
          <w:color w:val="0000FF"/>
          <w:rtl/>
        </w:rPr>
        <w:t xml:space="preserve"> </w:t>
      </w:r>
      <w:r w:rsidRPr="00555A46">
        <w:rPr>
          <w:rFonts w:ascii="IRBadr" w:hAnsi="IRBadr" w:cs="IRBadr" w:hint="cs"/>
          <w:color w:val="0000FF"/>
          <w:rtl/>
        </w:rPr>
        <w:t>أفصح</w:t>
      </w:r>
      <w:r w:rsidRPr="00555A46">
        <w:rPr>
          <w:rFonts w:ascii="IRBadr" w:hAnsi="IRBadr" w:cs="IRBadr"/>
          <w:color w:val="0000FF"/>
          <w:rtl/>
        </w:rPr>
        <w:t xml:space="preserve"> </w:t>
      </w:r>
      <w:r w:rsidRPr="00555A46">
        <w:rPr>
          <w:rFonts w:ascii="IRBadr" w:hAnsi="IRBadr" w:cs="IRBadr" w:hint="cs"/>
          <w:color w:val="0000FF"/>
          <w:rtl/>
        </w:rPr>
        <w:t>الكلام</w:t>
      </w:r>
      <w:r w:rsidR="00D70BD0">
        <w:rPr>
          <w:rFonts w:ascii="IRBadr" w:hAnsi="IRBadr" w:cs="IRBadr" w:hint="cs"/>
          <w:color w:val="0000FF"/>
          <w:rtl/>
        </w:rPr>
        <w:t>.</w:t>
      </w:r>
      <w:r>
        <w:rPr>
          <w:rFonts w:ascii="IRBadr" w:hAnsi="IRBadr" w:cs="IRBadr" w:hint="cs"/>
          <w:color w:val="0000FF"/>
          <w:rtl/>
        </w:rPr>
        <w:t>»</w:t>
      </w:r>
      <w:r w:rsidR="00D70BD0">
        <w:rPr>
          <w:rStyle w:val="FootnoteReference"/>
          <w:rFonts w:ascii="IRBadr" w:hAnsi="IRBadr" w:cs="IRBadr"/>
          <w:color w:val="0000FF"/>
          <w:rtl/>
        </w:rPr>
        <w:footnoteReference w:id="11"/>
      </w:r>
    </w:p>
    <w:p w:rsidR="00535628" w:rsidRPr="00B81D8E" w:rsidRDefault="00D70BD0" w:rsidP="003D4CE7">
      <w:pPr>
        <w:rPr>
          <w:rFonts w:ascii="IRBadr" w:hAnsi="IRBadr" w:cs="IRBadr"/>
          <w:rtl/>
        </w:rPr>
      </w:pPr>
      <w:r w:rsidRPr="00D70BD0">
        <w:rPr>
          <w:rFonts w:ascii="IRBadr" w:hAnsi="IRBadr" w:cs="IRBadr" w:hint="cs"/>
          <w:rtl/>
        </w:rPr>
        <w:t xml:space="preserve">مراد از </w:t>
      </w:r>
      <w:r>
        <w:rPr>
          <w:rFonts w:ascii="IRBadr" w:hAnsi="IRBadr" w:cs="IRBadr" w:hint="cs"/>
          <w:rtl/>
        </w:rPr>
        <w:t xml:space="preserve">دین ظنون دینی است که معلوم نیست ادا می‌گردد یا خیر. و صاحب آن احتمال می‌دهد که دین پرداخت گردد و احتمال هم می دهد که ادا نشود. </w:t>
      </w:r>
      <w:r w:rsidR="00954768">
        <w:rPr>
          <w:rFonts w:ascii="IRBadr" w:hAnsi="IRBadr" w:cs="IRBadr" w:hint="cs"/>
          <w:rtl/>
        </w:rPr>
        <w:t xml:space="preserve">قبل از اینکه مال را دریافت کند زکات آن واجب نیست ولی پس از دریافت مال، باید زکات سالهای قبل را هم پرداخت نماید. این روایت </w:t>
      </w:r>
      <w:r w:rsidR="00535628">
        <w:rPr>
          <w:rFonts w:ascii="IRBadr" w:hAnsi="IRBadr" w:cs="IRBadr" w:hint="cs"/>
          <w:rtl/>
        </w:rPr>
        <w:t>نیز</w:t>
      </w:r>
      <w:r w:rsidR="00954768">
        <w:rPr>
          <w:rFonts w:ascii="IRBadr" w:hAnsi="IRBadr" w:cs="IRBadr" w:hint="cs"/>
          <w:rtl/>
        </w:rPr>
        <w:t xml:space="preserve">، </w:t>
      </w:r>
      <w:r w:rsidR="00BA44C4">
        <w:rPr>
          <w:rFonts w:ascii="IRBadr" w:hAnsi="IRBadr" w:cs="IRBadr" w:hint="cs"/>
          <w:rtl/>
        </w:rPr>
        <w:t xml:space="preserve">نسبت به سالهای قبل زکات را واجب می‌داند. این دو روایت در </w:t>
      </w:r>
      <w:r w:rsidR="00535628">
        <w:rPr>
          <w:rFonts w:ascii="IRBadr" w:hAnsi="IRBadr" w:cs="IRBadr" w:hint="cs"/>
          <w:rtl/>
        </w:rPr>
        <w:t xml:space="preserve">باب دین در </w:t>
      </w:r>
      <w:r w:rsidR="00BA44C4">
        <w:rPr>
          <w:rFonts w:ascii="IRBadr" w:hAnsi="IRBadr" w:cs="IRBadr" w:hint="cs"/>
          <w:rtl/>
        </w:rPr>
        <w:t xml:space="preserve">فقه </w:t>
      </w:r>
      <w:r w:rsidR="00535628">
        <w:rPr>
          <w:rFonts w:ascii="IRBadr" w:hAnsi="IRBadr" w:cs="IRBadr" w:hint="cs"/>
          <w:rtl/>
        </w:rPr>
        <w:t xml:space="preserve">شیعه </w:t>
      </w:r>
      <w:r w:rsidR="00BA44C4">
        <w:rPr>
          <w:rFonts w:ascii="IRBadr" w:hAnsi="IRBadr" w:cs="IRBadr" w:hint="cs"/>
          <w:rtl/>
        </w:rPr>
        <w:t xml:space="preserve">منفرد است و مضمونش خلاف سایر روایات است و باید </w:t>
      </w:r>
      <w:r w:rsidR="00535628">
        <w:rPr>
          <w:rFonts w:ascii="IRBadr" w:hAnsi="IRBadr" w:cs="IRBadr" w:hint="cs"/>
          <w:rtl/>
        </w:rPr>
        <w:t>مورد بررسی قرار گیرد. به نظر می‌رسد که این روایات از روی تقیّه صادر شده است؛ چرا که موافق فتاوای بعضی عامه است که زکات را نسبت به سالهای قبل نیز واجب می‌دانند.</w:t>
      </w:r>
    </w:p>
    <w:p w:rsidR="002E79F7" w:rsidRDefault="002E79F7" w:rsidP="00224FA7">
      <w:pPr>
        <w:pStyle w:val="Heading3"/>
        <w:rPr>
          <w:rtl/>
        </w:rPr>
      </w:pPr>
      <w:bookmarkStart w:id="20" w:name="_Toc129820317"/>
      <w:bookmarkStart w:id="21" w:name="_Toc129820344"/>
      <w:r>
        <w:rPr>
          <w:rFonts w:hint="cs"/>
          <w:rtl/>
        </w:rPr>
        <w:t>روایت چهارم</w:t>
      </w:r>
      <w:bookmarkEnd w:id="20"/>
      <w:bookmarkEnd w:id="21"/>
    </w:p>
    <w:p w:rsidR="00A16FE0" w:rsidRDefault="00B81D8E" w:rsidP="00A16FE0">
      <w:pPr>
        <w:rPr>
          <w:rFonts w:ascii="IRBadr" w:hAnsi="IRBadr" w:cs="IRBadr"/>
          <w:color w:val="008000"/>
          <w:rtl/>
        </w:rPr>
      </w:pPr>
      <w:r>
        <w:rPr>
          <w:rFonts w:ascii="IRBadr" w:hAnsi="IRBadr" w:cs="IRBadr" w:hint="cs"/>
          <w:color w:val="008000"/>
          <w:rtl/>
        </w:rPr>
        <w:t xml:space="preserve">۴. </w:t>
      </w:r>
      <w:r w:rsidR="00A16FE0" w:rsidRPr="00A16FE0">
        <w:rPr>
          <w:rFonts w:ascii="IRBadr" w:hAnsi="IRBadr" w:cs="IRBadr"/>
          <w:color w:val="008000"/>
          <w:rtl/>
        </w:rPr>
        <w:t>«</w:t>
      </w:r>
      <w:r w:rsidR="00A16FE0" w:rsidRPr="00A16FE0">
        <w:rPr>
          <w:rFonts w:ascii="IRBadr" w:hAnsi="IRBadr" w:cs="IRBadr" w:hint="cs"/>
          <w:color w:val="008000"/>
          <w:rtl/>
        </w:rPr>
        <w:t>قرب</w:t>
      </w:r>
      <w:r w:rsidR="00A16FE0" w:rsidRPr="00A16FE0">
        <w:rPr>
          <w:rFonts w:ascii="IRBadr" w:hAnsi="IRBadr" w:cs="IRBadr"/>
          <w:color w:val="008000"/>
          <w:rtl/>
        </w:rPr>
        <w:t xml:space="preserve"> </w:t>
      </w:r>
      <w:r w:rsidR="00A16FE0" w:rsidRPr="00A16FE0">
        <w:rPr>
          <w:rFonts w:ascii="IRBadr" w:hAnsi="IRBadr" w:cs="IRBadr" w:hint="cs"/>
          <w:color w:val="008000"/>
          <w:rtl/>
        </w:rPr>
        <w:t>الإسناد</w:t>
      </w:r>
      <w:r w:rsidR="00A16FE0" w:rsidRPr="00A16FE0">
        <w:rPr>
          <w:rFonts w:ascii="IRBadr" w:hAnsi="IRBadr" w:cs="IRBadr"/>
          <w:color w:val="008000"/>
          <w:rtl/>
        </w:rPr>
        <w:t xml:space="preserve"> </w:t>
      </w:r>
      <w:r w:rsidR="00A16FE0" w:rsidRPr="00A16FE0">
        <w:rPr>
          <w:rFonts w:ascii="IRBadr" w:hAnsi="IRBadr" w:cs="IRBadr" w:hint="cs"/>
          <w:color w:val="008000"/>
          <w:rtl/>
        </w:rPr>
        <w:t>الطَّيَالِسِيُّ</w:t>
      </w:r>
      <w:r w:rsidR="00A16FE0" w:rsidRPr="00A16FE0">
        <w:rPr>
          <w:rFonts w:ascii="IRBadr" w:hAnsi="IRBadr" w:cs="IRBadr"/>
          <w:color w:val="008000"/>
          <w:rtl/>
        </w:rPr>
        <w:t xml:space="preserve"> </w:t>
      </w:r>
      <w:r w:rsidR="00A16FE0" w:rsidRPr="00A16FE0">
        <w:rPr>
          <w:rFonts w:ascii="IRBadr" w:hAnsi="IRBadr" w:cs="IRBadr" w:hint="cs"/>
          <w:color w:val="008000"/>
          <w:rtl/>
        </w:rPr>
        <w:t>عَنِ</w:t>
      </w:r>
      <w:r w:rsidR="00A16FE0" w:rsidRPr="00A16FE0">
        <w:rPr>
          <w:rFonts w:ascii="IRBadr" w:hAnsi="IRBadr" w:cs="IRBadr"/>
          <w:color w:val="008000"/>
          <w:rtl/>
        </w:rPr>
        <w:t xml:space="preserve"> </w:t>
      </w:r>
      <w:r w:rsidR="00A16FE0" w:rsidRPr="00A16FE0">
        <w:rPr>
          <w:rFonts w:ascii="IRBadr" w:hAnsi="IRBadr" w:cs="IRBadr" w:hint="cs"/>
          <w:color w:val="008000"/>
          <w:rtl/>
        </w:rPr>
        <w:t>الْعَلَاءِ</w:t>
      </w:r>
      <w:r w:rsidR="00A16FE0" w:rsidRPr="00A16FE0">
        <w:rPr>
          <w:rFonts w:ascii="IRBadr" w:hAnsi="IRBadr" w:cs="IRBadr"/>
          <w:color w:val="008000"/>
          <w:rtl/>
        </w:rPr>
        <w:t xml:space="preserve"> </w:t>
      </w:r>
      <w:r w:rsidR="00A16FE0" w:rsidRPr="00A16FE0">
        <w:rPr>
          <w:rFonts w:ascii="IRBadr" w:hAnsi="IRBadr" w:cs="IRBadr" w:hint="cs"/>
          <w:color w:val="008000"/>
          <w:rtl/>
        </w:rPr>
        <w:t>قَالَ</w:t>
      </w:r>
      <w:r w:rsidR="00A16FE0" w:rsidRPr="00A16FE0">
        <w:rPr>
          <w:rFonts w:ascii="IRBadr" w:hAnsi="IRBadr" w:cs="IRBadr"/>
          <w:color w:val="008000"/>
          <w:rtl/>
        </w:rPr>
        <w:t xml:space="preserve">: </w:t>
      </w:r>
      <w:r w:rsidR="00A16FE0" w:rsidRPr="00A16FE0">
        <w:rPr>
          <w:rFonts w:ascii="IRBadr" w:hAnsi="IRBadr" w:cs="IRBadr" w:hint="cs"/>
          <w:color w:val="008000"/>
          <w:rtl/>
        </w:rPr>
        <w:t>قُلْتُ</w:t>
      </w:r>
      <w:r w:rsidR="00A16FE0" w:rsidRPr="00A16FE0">
        <w:rPr>
          <w:rFonts w:ascii="IRBadr" w:hAnsi="IRBadr" w:cs="IRBadr"/>
          <w:color w:val="008000"/>
          <w:rtl/>
        </w:rPr>
        <w:t xml:space="preserve"> </w:t>
      </w:r>
      <w:r w:rsidR="00A16FE0" w:rsidRPr="00A16FE0">
        <w:rPr>
          <w:rFonts w:ascii="IRBadr" w:hAnsi="IRBadr" w:cs="IRBadr" w:hint="cs"/>
          <w:color w:val="008000"/>
          <w:rtl/>
        </w:rPr>
        <w:t>لِأَبِي</w:t>
      </w:r>
      <w:r w:rsidR="00A16FE0" w:rsidRPr="00A16FE0">
        <w:rPr>
          <w:rFonts w:ascii="IRBadr" w:hAnsi="IRBadr" w:cs="IRBadr"/>
          <w:color w:val="008000"/>
          <w:rtl/>
        </w:rPr>
        <w:t xml:space="preserve"> </w:t>
      </w:r>
      <w:r w:rsidR="00A16FE0" w:rsidRPr="00A16FE0">
        <w:rPr>
          <w:rFonts w:ascii="IRBadr" w:hAnsi="IRBadr" w:cs="IRBadr" w:hint="cs"/>
          <w:color w:val="008000"/>
          <w:rtl/>
        </w:rPr>
        <w:t>عَبْدِ</w:t>
      </w:r>
      <w:r w:rsidR="00A16FE0" w:rsidRPr="00A16FE0">
        <w:rPr>
          <w:rFonts w:ascii="IRBadr" w:hAnsi="IRBadr" w:cs="IRBadr"/>
          <w:color w:val="008000"/>
          <w:rtl/>
        </w:rPr>
        <w:t xml:space="preserve"> </w:t>
      </w:r>
      <w:r w:rsidR="00A16FE0" w:rsidRPr="00A16FE0">
        <w:rPr>
          <w:rFonts w:ascii="IRBadr" w:hAnsi="IRBadr" w:cs="IRBadr" w:hint="cs"/>
          <w:color w:val="008000"/>
          <w:rtl/>
        </w:rPr>
        <w:t>اللَّهِ</w:t>
      </w:r>
      <w:r w:rsidR="00A16FE0" w:rsidRPr="00A16FE0">
        <w:rPr>
          <w:rFonts w:ascii="IRBadr" w:hAnsi="IRBadr" w:cs="IRBadr"/>
          <w:color w:val="008000"/>
          <w:rtl/>
        </w:rPr>
        <w:t xml:space="preserve"> </w:t>
      </w:r>
      <w:r w:rsidR="00A16FE0" w:rsidRPr="00A16FE0">
        <w:rPr>
          <w:rFonts w:ascii="IRBadr" w:hAnsi="IRBadr" w:cs="IRBadr" w:hint="cs"/>
          <w:color w:val="008000"/>
          <w:rtl/>
        </w:rPr>
        <w:t>ع</w:t>
      </w:r>
      <w:r w:rsidR="00A16FE0" w:rsidRPr="00A16FE0">
        <w:rPr>
          <w:rFonts w:ascii="IRBadr" w:hAnsi="IRBadr" w:cs="IRBadr"/>
          <w:color w:val="008000"/>
          <w:rtl/>
        </w:rPr>
        <w:t xml:space="preserve"> </w:t>
      </w:r>
      <w:r w:rsidR="00A16FE0" w:rsidRPr="00A16FE0">
        <w:rPr>
          <w:rFonts w:ascii="IRBadr" w:hAnsi="IRBadr" w:cs="IRBadr" w:hint="cs"/>
          <w:color w:val="008000"/>
          <w:rtl/>
        </w:rPr>
        <w:t>إِنَّ</w:t>
      </w:r>
      <w:r w:rsidR="00A16FE0" w:rsidRPr="00A16FE0">
        <w:rPr>
          <w:rFonts w:ascii="IRBadr" w:hAnsi="IRBadr" w:cs="IRBadr"/>
          <w:color w:val="008000"/>
          <w:rtl/>
        </w:rPr>
        <w:t xml:space="preserve"> </w:t>
      </w:r>
      <w:r w:rsidR="00A16FE0" w:rsidRPr="00A16FE0">
        <w:rPr>
          <w:rFonts w:ascii="IRBadr" w:hAnsi="IRBadr" w:cs="IRBadr" w:hint="cs"/>
          <w:color w:val="008000"/>
          <w:rtl/>
        </w:rPr>
        <w:t>لِي</w:t>
      </w:r>
      <w:r w:rsidR="00A16FE0" w:rsidRPr="00A16FE0">
        <w:rPr>
          <w:rFonts w:ascii="IRBadr" w:hAnsi="IRBadr" w:cs="IRBadr"/>
          <w:color w:val="008000"/>
          <w:rtl/>
        </w:rPr>
        <w:t xml:space="preserve"> </w:t>
      </w:r>
      <w:r w:rsidR="00A16FE0" w:rsidRPr="00A16FE0">
        <w:rPr>
          <w:rFonts w:ascii="IRBadr" w:hAnsi="IRBadr" w:cs="IRBadr" w:hint="cs"/>
          <w:color w:val="008000"/>
          <w:rtl/>
        </w:rPr>
        <w:t>دَيْناً</w:t>
      </w:r>
      <w:r w:rsidR="00A16FE0" w:rsidRPr="00A16FE0">
        <w:rPr>
          <w:rFonts w:ascii="IRBadr" w:hAnsi="IRBadr" w:cs="IRBadr"/>
          <w:color w:val="008000"/>
          <w:rtl/>
        </w:rPr>
        <w:t xml:space="preserve"> </w:t>
      </w:r>
      <w:r w:rsidR="00A16FE0" w:rsidRPr="00A16FE0">
        <w:rPr>
          <w:rFonts w:ascii="IRBadr" w:hAnsi="IRBadr" w:cs="IRBadr" w:hint="cs"/>
          <w:color w:val="008000"/>
          <w:rtl/>
        </w:rPr>
        <w:t>وَ</w:t>
      </w:r>
      <w:r w:rsidR="00A16FE0" w:rsidRPr="00A16FE0">
        <w:rPr>
          <w:rFonts w:ascii="IRBadr" w:hAnsi="IRBadr" w:cs="IRBadr"/>
          <w:color w:val="008000"/>
          <w:rtl/>
        </w:rPr>
        <w:t xml:space="preserve"> </w:t>
      </w:r>
      <w:r w:rsidR="00A16FE0" w:rsidRPr="00A16FE0">
        <w:rPr>
          <w:rFonts w:ascii="IRBadr" w:hAnsi="IRBadr" w:cs="IRBadr" w:hint="cs"/>
          <w:color w:val="008000"/>
          <w:rtl/>
        </w:rPr>
        <w:t>لِي</w:t>
      </w:r>
      <w:r w:rsidR="00A16FE0" w:rsidRPr="00A16FE0">
        <w:rPr>
          <w:rFonts w:ascii="IRBadr" w:hAnsi="IRBadr" w:cs="IRBadr"/>
          <w:color w:val="008000"/>
          <w:rtl/>
        </w:rPr>
        <w:t xml:space="preserve"> </w:t>
      </w:r>
      <w:r w:rsidR="00A16FE0" w:rsidRPr="00A16FE0">
        <w:rPr>
          <w:rFonts w:ascii="IRBadr" w:hAnsi="IRBadr" w:cs="IRBadr" w:hint="cs"/>
          <w:color w:val="008000"/>
          <w:rtl/>
        </w:rPr>
        <w:t>دَوَابَّ</w:t>
      </w:r>
      <w:r w:rsidR="00A16FE0" w:rsidRPr="00A16FE0">
        <w:rPr>
          <w:rFonts w:ascii="IRBadr" w:hAnsi="IRBadr" w:cs="IRBadr"/>
          <w:color w:val="008000"/>
          <w:rtl/>
        </w:rPr>
        <w:t xml:space="preserve"> </w:t>
      </w:r>
      <w:r w:rsidR="00A16FE0" w:rsidRPr="00A16FE0">
        <w:rPr>
          <w:rFonts w:ascii="IRBadr" w:hAnsi="IRBadr" w:cs="IRBadr" w:hint="cs"/>
          <w:color w:val="008000"/>
          <w:rtl/>
        </w:rPr>
        <w:t>وَ</w:t>
      </w:r>
      <w:r w:rsidR="00A16FE0" w:rsidRPr="00A16FE0">
        <w:rPr>
          <w:rFonts w:ascii="IRBadr" w:hAnsi="IRBadr" w:cs="IRBadr"/>
          <w:color w:val="008000"/>
          <w:rtl/>
        </w:rPr>
        <w:t xml:space="preserve"> </w:t>
      </w:r>
      <w:r w:rsidR="00A16FE0" w:rsidRPr="00A16FE0">
        <w:rPr>
          <w:rFonts w:ascii="IRBadr" w:hAnsi="IRBadr" w:cs="IRBadr" w:hint="cs"/>
          <w:color w:val="008000"/>
          <w:rtl/>
        </w:rPr>
        <w:t>أَرْحَاءً</w:t>
      </w:r>
      <w:r w:rsidR="00A16FE0" w:rsidRPr="00A16FE0">
        <w:rPr>
          <w:rFonts w:ascii="IRBadr" w:hAnsi="IRBadr" w:cs="IRBadr"/>
          <w:color w:val="008000"/>
          <w:rtl/>
        </w:rPr>
        <w:t xml:space="preserve"> </w:t>
      </w:r>
      <w:r w:rsidR="00A16FE0" w:rsidRPr="00A16FE0">
        <w:rPr>
          <w:rFonts w:ascii="IRBadr" w:hAnsi="IRBadr" w:cs="IRBadr" w:hint="cs"/>
          <w:color w:val="008000"/>
          <w:rtl/>
        </w:rPr>
        <w:t>وَ</w:t>
      </w:r>
      <w:r w:rsidR="00A16FE0" w:rsidRPr="00A16FE0">
        <w:rPr>
          <w:rFonts w:ascii="IRBadr" w:hAnsi="IRBadr" w:cs="IRBadr"/>
          <w:color w:val="008000"/>
          <w:rtl/>
        </w:rPr>
        <w:t xml:space="preserve"> </w:t>
      </w:r>
      <w:r w:rsidR="00A16FE0" w:rsidRPr="00A16FE0">
        <w:rPr>
          <w:rFonts w:ascii="IRBadr" w:hAnsi="IRBadr" w:cs="IRBadr" w:hint="cs"/>
          <w:color w:val="008000"/>
          <w:rtl/>
        </w:rPr>
        <w:t>رُبَّمَا</w:t>
      </w:r>
      <w:r w:rsidR="00A16FE0" w:rsidRPr="00A16FE0">
        <w:rPr>
          <w:rFonts w:ascii="IRBadr" w:hAnsi="IRBadr" w:cs="IRBadr"/>
          <w:color w:val="008000"/>
          <w:rtl/>
        </w:rPr>
        <w:t xml:space="preserve"> </w:t>
      </w:r>
      <w:r w:rsidR="00A16FE0" w:rsidRPr="00A16FE0">
        <w:rPr>
          <w:rFonts w:ascii="IRBadr" w:hAnsi="IRBadr" w:cs="IRBadr" w:hint="cs"/>
          <w:color w:val="008000"/>
          <w:rtl/>
        </w:rPr>
        <w:t>أَبْطَأَ</w:t>
      </w:r>
      <w:r w:rsidR="00A16FE0" w:rsidRPr="00A16FE0">
        <w:rPr>
          <w:rFonts w:ascii="IRBadr" w:hAnsi="IRBadr" w:cs="IRBadr"/>
          <w:color w:val="008000"/>
          <w:rtl/>
        </w:rPr>
        <w:t xml:space="preserve"> </w:t>
      </w:r>
      <w:r w:rsidR="00A16FE0" w:rsidRPr="00A16FE0">
        <w:rPr>
          <w:rFonts w:ascii="IRBadr" w:hAnsi="IRBadr" w:cs="IRBadr" w:hint="cs"/>
          <w:color w:val="008000"/>
          <w:rtl/>
        </w:rPr>
        <w:t>عَلَيَّ</w:t>
      </w:r>
      <w:r w:rsidR="00A16FE0" w:rsidRPr="00A16FE0">
        <w:rPr>
          <w:rFonts w:ascii="IRBadr" w:hAnsi="IRBadr" w:cs="IRBadr"/>
          <w:color w:val="008000"/>
          <w:rtl/>
        </w:rPr>
        <w:t xml:space="preserve"> </w:t>
      </w:r>
      <w:r w:rsidR="00A16FE0" w:rsidRPr="00A16FE0">
        <w:rPr>
          <w:rFonts w:ascii="IRBadr" w:hAnsi="IRBadr" w:cs="IRBadr" w:hint="cs"/>
          <w:color w:val="008000"/>
          <w:rtl/>
        </w:rPr>
        <w:t>الدَّيْنُ</w:t>
      </w:r>
      <w:r w:rsidR="00A16FE0" w:rsidRPr="00A16FE0">
        <w:rPr>
          <w:rFonts w:ascii="IRBadr" w:hAnsi="IRBadr" w:cs="IRBadr"/>
          <w:color w:val="008000"/>
          <w:rtl/>
        </w:rPr>
        <w:t xml:space="preserve"> </w:t>
      </w:r>
      <w:r w:rsidR="00A16FE0" w:rsidRPr="00A16FE0">
        <w:rPr>
          <w:rFonts w:ascii="IRBadr" w:hAnsi="IRBadr" w:cs="IRBadr" w:hint="cs"/>
          <w:color w:val="008000"/>
          <w:rtl/>
        </w:rPr>
        <w:t>فَمَتَى</w:t>
      </w:r>
      <w:r w:rsidR="00A16FE0" w:rsidRPr="00A16FE0">
        <w:rPr>
          <w:rFonts w:ascii="IRBadr" w:hAnsi="IRBadr" w:cs="IRBadr"/>
          <w:color w:val="008000"/>
          <w:rtl/>
        </w:rPr>
        <w:t xml:space="preserve"> </w:t>
      </w:r>
      <w:r w:rsidR="00A16FE0" w:rsidRPr="00A16FE0">
        <w:rPr>
          <w:rFonts w:ascii="IRBadr" w:hAnsi="IRBadr" w:cs="IRBadr" w:hint="cs"/>
          <w:color w:val="008000"/>
          <w:rtl/>
        </w:rPr>
        <w:t>تَجِبُ</w:t>
      </w:r>
      <w:r w:rsidR="00A16FE0" w:rsidRPr="00A16FE0">
        <w:rPr>
          <w:rFonts w:ascii="IRBadr" w:hAnsi="IRBadr" w:cs="IRBadr"/>
          <w:color w:val="008000"/>
          <w:rtl/>
        </w:rPr>
        <w:t xml:space="preserve"> </w:t>
      </w:r>
      <w:r w:rsidR="00A16FE0" w:rsidRPr="00A16FE0">
        <w:rPr>
          <w:rFonts w:ascii="IRBadr" w:hAnsi="IRBadr" w:cs="IRBadr" w:hint="cs"/>
          <w:color w:val="008000"/>
          <w:rtl/>
        </w:rPr>
        <w:t>عَلَيَّ</w:t>
      </w:r>
      <w:r w:rsidR="00A16FE0" w:rsidRPr="00A16FE0">
        <w:rPr>
          <w:rFonts w:ascii="IRBadr" w:hAnsi="IRBadr" w:cs="IRBadr"/>
          <w:color w:val="008000"/>
          <w:rtl/>
        </w:rPr>
        <w:t xml:space="preserve"> </w:t>
      </w:r>
      <w:r w:rsidR="00A16FE0" w:rsidRPr="00A16FE0">
        <w:rPr>
          <w:rFonts w:ascii="IRBadr" w:hAnsi="IRBadr" w:cs="IRBadr" w:hint="cs"/>
          <w:color w:val="008000"/>
          <w:rtl/>
        </w:rPr>
        <w:t>فِيهِ</w:t>
      </w:r>
      <w:r w:rsidR="00A16FE0" w:rsidRPr="00A16FE0">
        <w:rPr>
          <w:rFonts w:ascii="IRBadr" w:hAnsi="IRBadr" w:cs="IRBadr"/>
          <w:color w:val="008000"/>
          <w:rtl/>
        </w:rPr>
        <w:t xml:space="preserve"> </w:t>
      </w:r>
      <w:r w:rsidR="00A16FE0" w:rsidRPr="00A16FE0">
        <w:rPr>
          <w:rFonts w:ascii="IRBadr" w:hAnsi="IRBadr" w:cs="IRBadr" w:hint="cs"/>
          <w:color w:val="008000"/>
          <w:rtl/>
        </w:rPr>
        <w:t>الزَّكَاةُ</w:t>
      </w:r>
      <w:r w:rsidR="00A16FE0" w:rsidRPr="00A16FE0">
        <w:rPr>
          <w:rFonts w:ascii="IRBadr" w:hAnsi="IRBadr" w:cs="IRBadr"/>
          <w:color w:val="008000"/>
          <w:rtl/>
        </w:rPr>
        <w:t xml:space="preserve"> </w:t>
      </w:r>
      <w:r w:rsidR="00A16FE0" w:rsidRPr="00A16FE0">
        <w:rPr>
          <w:rFonts w:ascii="IRBadr" w:hAnsi="IRBadr" w:cs="IRBadr" w:hint="cs"/>
          <w:color w:val="008000"/>
          <w:rtl/>
        </w:rPr>
        <w:t>إِذَا</w:t>
      </w:r>
      <w:r w:rsidR="00A16FE0" w:rsidRPr="00A16FE0">
        <w:rPr>
          <w:rFonts w:ascii="IRBadr" w:hAnsi="IRBadr" w:cs="IRBadr"/>
          <w:color w:val="008000"/>
          <w:rtl/>
        </w:rPr>
        <w:t xml:space="preserve"> </w:t>
      </w:r>
      <w:r w:rsidR="00A16FE0" w:rsidRPr="00A16FE0">
        <w:rPr>
          <w:rFonts w:ascii="IRBadr" w:hAnsi="IRBadr" w:cs="IRBadr" w:hint="cs"/>
          <w:color w:val="008000"/>
          <w:rtl/>
        </w:rPr>
        <w:t>أَنَا</w:t>
      </w:r>
      <w:r w:rsidR="00A16FE0" w:rsidRPr="00A16FE0">
        <w:rPr>
          <w:rFonts w:ascii="IRBadr" w:hAnsi="IRBadr" w:cs="IRBadr"/>
          <w:color w:val="008000"/>
          <w:rtl/>
        </w:rPr>
        <w:t xml:space="preserve"> </w:t>
      </w:r>
      <w:r w:rsidR="00A16FE0" w:rsidRPr="00A16FE0">
        <w:rPr>
          <w:rFonts w:ascii="IRBadr" w:hAnsi="IRBadr" w:cs="IRBadr" w:hint="cs"/>
          <w:color w:val="008000"/>
          <w:rtl/>
        </w:rPr>
        <w:t>أَخَذْتُهُ</w:t>
      </w:r>
      <w:r w:rsidR="00A16FE0" w:rsidRPr="00A16FE0">
        <w:rPr>
          <w:rFonts w:ascii="IRBadr" w:hAnsi="IRBadr" w:cs="IRBadr"/>
          <w:color w:val="008000"/>
          <w:rtl/>
        </w:rPr>
        <w:t xml:space="preserve"> </w:t>
      </w:r>
      <w:r w:rsidR="00A16FE0" w:rsidRPr="00A16FE0">
        <w:rPr>
          <w:rFonts w:ascii="IRBadr" w:hAnsi="IRBadr" w:cs="IRBadr" w:hint="cs"/>
          <w:color w:val="008000"/>
          <w:rtl/>
        </w:rPr>
        <w:t>قَالَ</w:t>
      </w:r>
      <w:r w:rsidR="00A16FE0" w:rsidRPr="00A16FE0">
        <w:rPr>
          <w:rFonts w:ascii="IRBadr" w:hAnsi="IRBadr" w:cs="IRBadr"/>
          <w:color w:val="008000"/>
          <w:rtl/>
        </w:rPr>
        <w:t xml:space="preserve"> </w:t>
      </w:r>
      <w:r w:rsidR="00A16FE0" w:rsidRPr="00A16FE0">
        <w:rPr>
          <w:rFonts w:ascii="IRBadr" w:hAnsi="IRBadr" w:cs="IRBadr" w:hint="cs"/>
          <w:color w:val="008000"/>
          <w:rtl/>
        </w:rPr>
        <w:t>سَنَةً</w:t>
      </w:r>
      <w:r w:rsidR="00A16FE0" w:rsidRPr="00A16FE0">
        <w:rPr>
          <w:rFonts w:ascii="IRBadr" w:hAnsi="IRBadr" w:cs="IRBadr"/>
          <w:color w:val="008000"/>
          <w:rtl/>
        </w:rPr>
        <w:t xml:space="preserve"> </w:t>
      </w:r>
      <w:r w:rsidR="00A16FE0" w:rsidRPr="00A16FE0">
        <w:rPr>
          <w:rFonts w:ascii="IRBadr" w:hAnsi="IRBadr" w:cs="IRBadr" w:hint="cs"/>
          <w:color w:val="008000"/>
          <w:rtl/>
        </w:rPr>
        <w:t>وَاحِدَةً</w:t>
      </w:r>
      <w:r w:rsidR="00A16FE0" w:rsidRPr="00A16FE0">
        <w:rPr>
          <w:rFonts w:ascii="IRBadr" w:hAnsi="IRBadr" w:cs="IRBadr"/>
          <w:color w:val="008000"/>
          <w:rtl/>
        </w:rPr>
        <w:t xml:space="preserve"> </w:t>
      </w:r>
      <w:r w:rsidR="00A16FE0" w:rsidRPr="00A16FE0">
        <w:rPr>
          <w:rFonts w:ascii="IRBadr" w:hAnsi="IRBadr" w:cs="IRBadr" w:hint="cs"/>
          <w:color w:val="008000"/>
          <w:rtl/>
        </w:rPr>
        <w:t>قَالَ</w:t>
      </w:r>
      <w:r w:rsidR="00A16FE0" w:rsidRPr="00A16FE0">
        <w:rPr>
          <w:rFonts w:ascii="IRBadr" w:hAnsi="IRBadr" w:cs="IRBadr"/>
          <w:color w:val="008000"/>
          <w:rtl/>
        </w:rPr>
        <w:t xml:space="preserve"> </w:t>
      </w:r>
      <w:r w:rsidR="00A16FE0" w:rsidRPr="00A16FE0">
        <w:rPr>
          <w:rFonts w:ascii="IRBadr" w:hAnsi="IRBadr" w:cs="IRBadr" w:hint="cs"/>
          <w:color w:val="008000"/>
          <w:rtl/>
        </w:rPr>
        <w:t>قُلْتُ</w:t>
      </w:r>
      <w:r w:rsidR="00A16FE0" w:rsidRPr="00A16FE0">
        <w:rPr>
          <w:rFonts w:ascii="IRBadr" w:hAnsi="IRBadr" w:cs="IRBadr"/>
          <w:color w:val="008000"/>
          <w:rtl/>
        </w:rPr>
        <w:t xml:space="preserve"> </w:t>
      </w:r>
      <w:r w:rsidR="00A16FE0" w:rsidRPr="00A16FE0">
        <w:rPr>
          <w:rFonts w:ascii="IRBadr" w:hAnsi="IRBadr" w:cs="IRBadr" w:hint="cs"/>
          <w:color w:val="008000"/>
          <w:rtl/>
        </w:rPr>
        <w:t>فَالدَّوَابُّ</w:t>
      </w:r>
      <w:r w:rsidR="00A16FE0" w:rsidRPr="00A16FE0">
        <w:rPr>
          <w:rFonts w:ascii="IRBadr" w:hAnsi="IRBadr" w:cs="IRBadr"/>
          <w:color w:val="008000"/>
          <w:rtl/>
        </w:rPr>
        <w:t xml:space="preserve"> </w:t>
      </w:r>
      <w:r w:rsidR="00A16FE0" w:rsidRPr="00A16FE0">
        <w:rPr>
          <w:rFonts w:ascii="IRBadr" w:hAnsi="IRBadr" w:cs="IRBadr" w:hint="cs"/>
          <w:color w:val="008000"/>
          <w:rtl/>
        </w:rPr>
        <w:t>وَ</w:t>
      </w:r>
      <w:r w:rsidR="00A16FE0" w:rsidRPr="00A16FE0">
        <w:rPr>
          <w:rFonts w:ascii="IRBadr" w:hAnsi="IRBadr" w:cs="IRBadr"/>
          <w:color w:val="008000"/>
          <w:rtl/>
        </w:rPr>
        <w:t xml:space="preserve"> </w:t>
      </w:r>
      <w:r w:rsidR="00A16FE0" w:rsidRPr="00A16FE0">
        <w:rPr>
          <w:rFonts w:ascii="IRBadr" w:hAnsi="IRBadr" w:cs="IRBadr" w:hint="cs"/>
          <w:color w:val="008000"/>
          <w:rtl/>
        </w:rPr>
        <w:t>الْأَرْحَاءُ</w:t>
      </w:r>
      <w:r w:rsidR="00A16FE0" w:rsidRPr="00A16FE0">
        <w:rPr>
          <w:rFonts w:ascii="IRBadr" w:hAnsi="IRBadr" w:cs="IRBadr"/>
          <w:color w:val="008000"/>
          <w:rtl/>
        </w:rPr>
        <w:t xml:space="preserve"> </w:t>
      </w:r>
      <w:r w:rsidR="00A16FE0" w:rsidRPr="00A16FE0">
        <w:rPr>
          <w:rFonts w:ascii="IRBadr" w:hAnsi="IRBadr" w:cs="IRBadr" w:hint="cs"/>
          <w:color w:val="008000"/>
          <w:rtl/>
        </w:rPr>
        <w:t>فَإِنَّ</w:t>
      </w:r>
      <w:r w:rsidR="00A16FE0" w:rsidRPr="00A16FE0">
        <w:rPr>
          <w:rFonts w:ascii="IRBadr" w:hAnsi="IRBadr" w:cs="IRBadr"/>
          <w:color w:val="008000"/>
          <w:rtl/>
        </w:rPr>
        <w:t xml:space="preserve"> </w:t>
      </w:r>
      <w:r w:rsidR="00A16FE0" w:rsidRPr="00A16FE0">
        <w:rPr>
          <w:rFonts w:ascii="IRBadr" w:hAnsi="IRBadr" w:cs="IRBadr" w:hint="cs"/>
          <w:color w:val="008000"/>
          <w:rtl/>
        </w:rPr>
        <w:t>عِنْدِي</w:t>
      </w:r>
      <w:r w:rsidR="00A16FE0" w:rsidRPr="00A16FE0">
        <w:rPr>
          <w:rFonts w:ascii="IRBadr" w:hAnsi="IRBadr" w:cs="IRBadr"/>
          <w:color w:val="008000"/>
          <w:rtl/>
        </w:rPr>
        <w:t xml:space="preserve"> </w:t>
      </w:r>
      <w:r w:rsidR="00A16FE0" w:rsidRPr="00A16FE0">
        <w:rPr>
          <w:rFonts w:ascii="IRBadr" w:hAnsi="IRBadr" w:cs="IRBadr" w:hint="cs"/>
          <w:color w:val="008000"/>
          <w:rtl/>
        </w:rPr>
        <w:t>مِنْهَا</w:t>
      </w:r>
      <w:r w:rsidR="00A16FE0" w:rsidRPr="00A16FE0">
        <w:rPr>
          <w:rFonts w:ascii="IRBadr" w:hAnsi="IRBadr" w:cs="IRBadr"/>
          <w:color w:val="008000"/>
          <w:rtl/>
        </w:rPr>
        <w:t xml:space="preserve"> </w:t>
      </w:r>
      <w:r w:rsidR="00A16FE0" w:rsidRPr="00A16FE0">
        <w:rPr>
          <w:rFonts w:ascii="IRBadr" w:hAnsi="IRBadr" w:cs="IRBadr" w:hint="cs"/>
          <w:color w:val="008000"/>
          <w:rtl/>
        </w:rPr>
        <w:t>عَلَيَّ</w:t>
      </w:r>
      <w:r w:rsidR="00A16FE0" w:rsidRPr="00A16FE0">
        <w:rPr>
          <w:rFonts w:ascii="IRBadr" w:hAnsi="IRBadr" w:cs="IRBadr"/>
          <w:color w:val="008000"/>
          <w:rtl/>
        </w:rPr>
        <w:t xml:space="preserve"> </w:t>
      </w:r>
      <w:r w:rsidR="00A16FE0" w:rsidRPr="00A16FE0">
        <w:rPr>
          <w:rFonts w:ascii="IRBadr" w:hAnsi="IRBadr" w:cs="IRBadr" w:hint="cs"/>
          <w:color w:val="008000"/>
          <w:rtl/>
        </w:rPr>
        <w:t>فِيهِ</w:t>
      </w:r>
      <w:r w:rsidR="00A16FE0" w:rsidRPr="00A16FE0">
        <w:rPr>
          <w:rFonts w:ascii="IRBadr" w:hAnsi="IRBadr" w:cs="IRBadr"/>
          <w:color w:val="008000"/>
          <w:rtl/>
        </w:rPr>
        <w:t xml:space="preserve"> </w:t>
      </w:r>
      <w:r w:rsidR="00A16FE0" w:rsidRPr="00A16FE0">
        <w:rPr>
          <w:rFonts w:ascii="IRBadr" w:hAnsi="IRBadr" w:cs="IRBadr" w:hint="cs"/>
          <w:color w:val="008000"/>
          <w:rtl/>
        </w:rPr>
        <w:t>شَيْ‏ءٌ</w:t>
      </w:r>
      <w:r w:rsidR="00E84E12">
        <w:rPr>
          <w:rFonts w:ascii="IRBadr" w:hAnsi="IRBadr" w:cs="IRBadr" w:hint="cs"/>
          <w:color w:val="008000"/>
          <w:rtl/>
        </w:rPr>
        <w:t>؟</w:t>
      </w:r>
      <w:r w:rsidR="00A16FE0" w:rsidRPr="00A16FE0">
        <w:rPr>
          <w:rFonts w:ascii="IRBadr" w:hAnsi="IRBadr" w:cs="IRBadr"/>
          <w:color w:val="008000"/>
          <w:rtl/>
        </w:rPr>
        <w:t xml:space="preserve"> </w:t>
      </w:r>
      <w:r w:rsidR="00A16FE0" w:rsidRPr="00A16FE0">
        <w:rPr>
          <w:rFonts w:ascii="IRBadr" w:hAnsi="IRBadr" w:cs="IRBadr" w:hint="cs"/>
          <w:color w:val="008000"/>
          <w:rtl/>
        </w:rPr>
        <w:t>قَالَ</w:t>
      </w:r>
      <w:r w:rsidR="00A16FE0" w:rsidRPr="00A16FE0">
        <w:rPr>
          <w:rFonts w:ascii="IRBadr" w:hAnsi="IRBadr" w:cs="IRBadr"/>
          <w:color w:val="008000"/>
          <w:rtl/>
        </w:rPr>
        <w:t xml:space="preserve"> </w:t>
      </w:r>
      <w:r w:rsidR="00A16FE0" w:rsidRPr="00A16FE0">
        <w:rPr>
          <w:rFonts w:ascii="IRBadr" w:hAnsi="IRBadr" w:cs="IRBadr" w:hint="cs"/>
          <w:color w:val="008000"/>
          <w:rtl/>
        </w:rPr>
        <w:t>لَا</w:t>
      </w:r>
      <w:r w:rsidR="00A6489A">
        <w:rPr>
          <w:rFonts w:ascii="IRBadr" w:hAnsi="IRBadr" w:cs="IRBadr" w:hint="cs"/>
          <w:color w:val="008000"/>
          <w:rtl/>
        </w:rPr>
        <w:t>.</w:t>
      </w:r>
      <w:r w:rsidR="00A16FE0" w:rsidRPr="00A16FE0">
        <w:rPr>
          <w:rFonts w:ascii="IRBadr" w:hAnsi="IRBadr" w:cs="IRBadr"/>
          <w:color w:val="008000"/>
          <w:rtl/>
        </w:rPr>
        <w:t xml:space="preserve"> </w:t>
      </w:r>
      <w:r w:rsidR="00A16FE0" w:rsidRPr="00A16FE0">
        <w:rPr>
          <w:rFonts w:ascii="IRBadr" w:hAnsi="IRBadr" w:cs="IRBadr" w:hint="cs"/>
          <w:color w:val="008000"/>
          <w:rtl/>
        </w:rPr>
        <w:t>ثُمَّ</w:t>
      </w:r>
      <w:r w:rsidR="00A16FE0" w:rsidRPr="00A16FE0">
        <w:rPr>
          <w:rFonts w:ascii="IRBadr" w:hAnsi="IRBadr" w:cs="IRBadr"/>
          <w:color w:val="008000"/>
          <w:rtl/>
        </w:rPr>
        <w:t xml:space="preserve"> </w:t>
      </w:r>
      <w:r w:rsidR="00A16FE0" w:rsidRPr="00A16FE0">
        <w:rPr>
          <w:rFonts w:ascii="IRBadr" w:hAnsi="IRBadr" w:cs="IRBadr" w:hint="cs"/>
          <w:color w:val="008000"/>
          <w:rtl/>
        </w:rPr>
        <w:t>أَخَذَ</w:t>
      </w:r>
      <w:r w:rsidR="00A16FE0" w:rsidRPr="00A16FE0">
        <w:rPr>
          <w:rFonts w:ascii="IRBadr" w:hAnsi="IRBadr" w:cs="IRBadr"/>
          <w:color w:val="008000"/>
          <w:rtl/>
        </w:rPr>
        <w:t xml:space="preserve"> </w:t>
      </w:r>
      <w:r w:rsidR="00A16FE0" w:rsidRPr="00A16FE0">
        <w:rPr>
          <w:rFonts w:ascii="IRBadr" w:hAnsi="IRBadr" w:cs="IRBadr" w:hint="cs"/>
          <w:color w:val="008000"/>
          <w:rtl/>
        </w:rPr>
        <w:t>بِيَدِي</w:t>
      </w:r>
      <w:r w:rsidR="00A16FE0" w:rsidRPr="00A16FE0">
        <w:rPr>
          <w:rFonts w:ascii="IRBadr" w:hAnsi="IRBadr" w:cs="IRBadr"/>
          <w:color w:val="008000"/>
          <w:rtl/>
        </w:rPr>
        <w:t xml:space="preserve"> </w:t>
      </w:r>
      <w:r w:rsidR="00A16FE0" w:rsidRPr="00A16FE0">
        <w:rPr>
          <w:rFonts w:ascii="IRBadr" w:hAnsi="IRBadr" w:cs="IRBadr" w:hint="cs"/>
          <w:color w:val="008000"/>
          <w:rtl/>
        </w:rPr>
        <w:t>فَضَمَّهَا</w:t>
      </w:r>
      <w:r w:rsidR="00A16FE0" w:rsidRPr="00A16FE0">
        <w:rPr>
          <w:rFonts w:ascii="IRBadr" w:hAnsi="IRBadr" w:cs="IRBadr"/>
          <w:color w:val="008000"/>
          <w:rtl/>
        </w:rPr>
        <w:t xml:space="preserve"> </w:t>
      </w:r>
      <w:r w:rsidR="00A16FE0" w:rsidRPr="00A16FE0">
        <w:rPr>
          <w:rFonts w:ascii="IRBadr" w:hAnsi="IRBadr" w:cs="IRBadr" w:hint="cs"/>
          <w:color w:val="008000"/>
          <w:rtl/>
        </w:rPr>
        <w:t>ثُمَّ</w:t>
      </w:r>
      <w:r w:rsidR="00A16FE0" w:rsidRPr="00A16FE0">
        <w:rPr>
          <w:rFonts w:ascii="IRBadr" w:hAnsi="IRBadr" w:cs="IRBadr"/>
          <w:color w:val="008000"/>
          <w:rtl/>
        </w:rPr>
        <w:t xml:space="preserve"> </w:t>
      </w:r>
      <w:r w:rsidR="00A16FE0" w:rsidRPr="00A16FE0">
        <w:rPr>
          <w:rFonts w:ascii="IRBadr" w:hAnsi="IRBadr" w:cs="IRBadr" w:hint="cs"/>
          <w:color w:val="008000"/>
          <w:rtl/>
        </w:rPr>
        <w:t>قَالَ</w:t>
      </w:r>
      <w:r w:rsidR="00A16FE0" w:rsidRPr="00A16FE0">
        <w:rPr>
          <w:rFonts w:ascii="IRBadr" w:hAnsi="IRBadr" w:cs="IRBadr"/>
          <w:color w:val="008000"/>
          <w:rtl/>
        </w:rPr>
        <w:t xml:space="preserve"> </w:t>
      </w:r>
      <w:r w:rsidR="00A16FE0" w:rsidRPr="00A16FE0">
        <w:rPr>
          <w:rFonts w:ascii="IRBadr" w:hAnsi="IRBadr" w:cs="IRBadr" w:hint="cs"/>
          <w:color w:val="008000"/>
          <w:rtl/>
        </w:rPr>
        <w:t>كَانَ</w:t>
      </w:r>
      <w:r w:rsidR="00A16FE0" w:rsidRPr="00A16FE0">
        <w:rPr>
          <w:rFonts w:ascii="IRBadr" w:hAnsi="IRBadr" w:cs="IRBadr"/>
          <w:color w:val="008000"/>
          <w:rtl/>
        </w:rPr>
        <w:t xml:space="preserve"> </w:t>
      </w:r>
      <w:r w:rsidR="00A16FE0" w:rsidRPr="00A16FE0">
        <w:rPr>
          <w:rFonts w:ascii="IRBadr" w:hAnsi="IRBadr" w:cs="IRBadr" w:hint="cs"/>
          <w:color w:val="008000"/>
          <w:rtl/>
        </w:rPr>
        <w:t>أَبِي</w:t>
      </w:r>
      <w:r w:rsidR="00A16FE0" w:rsidRPr="00A16FE0">
        <w:rPr>
          <w:rFonts w:ascii="IRBadr" w:hAnsi="IRBadr" w:cs="IRBadr"/>
          <w:color w:val="008000"/>
          <w:rtl/>
        </w:rPr>
        <w:t xml:space="preserve"> </w:t>
      </w:r>
      <w:r w:rsidR="00A16FE0" w:rsidRPr="00A16FE0">
        <w:rPr>
          <w:rFonts w:ascii="IRBadr" w:hAnsi="IRBadr" w:cs="IRBadr" w:hint="cs"/>
          <w:color w:val="008000"/>
          <w:rtl/>
        </w:rPr>
        <w:t>ع</w:t>
      </w:r>
      <w:r w:rsidR="00A16FE0" w:rsidRPr="00A16FE0">
        <w:rPr>
          <w:rFonts w:ascii="IRBadr" w:hAnsi="IRBadr" w:cs="IRBadr"/>
          <w:color w:val="008000"/>
          <w:rtl/>
        </w:rPr>
        <w:t xml:space="preserve"> </w:t>
      </w:r>
      <w:r w:rsidR="00A16FE0" w:rsidRPr="00A16FE0">
        <w:rPr>
          <w:rFonts w:ascii="IRBadr" w:hAnsi="IRBadr" w:cs="IRBadr" w:hint="cs"/>
          <w:color w:val="008000"/>
          <w:rtl/>
        </w:rPr>
        <w:t>يَقُولُ</w:t>
      </w:r>
      <w:r w:rsidR="00A16FE0" w:rsidRPr="00A16FE0">
        <w:rPr>
          <w:rFonts w:ascii="IRBadr" w:hAnsi="IRBadr" w:cs="IRBadr"/>
          <w:color w:val="008000"/>
          <w:rtl/>
        </w:rPr>
        <w:t xml:space="preserve"> </w:t>
      </w:r>
      <w:r w:rsidR="00A16FE0" w:rsidRPr="00A16FE0">
        <w:rPr>
          <w:rFonts w:ascii="IRBadr" w:hAnsi="IRBadr" w:cs="IRBadr" w:hint="cs"/>
          <w:color w:val="008000"/>
          <w:rtl/>
        </w:rPr>
        <w:t>إِنَّمَا</w:t>
      </w:r>
      <w:r w:rsidR="00A16FE0" w:rsidRPr="00A16FE0">
        <w:rPr>
          <w:rFonts w:ascii="IRBadr" w:hAnsi="IRBadr" w:cs="IRBadr"/>
          <w:color w:val="008000"/>
          <w:rtl/>
        </w:rPr>
        <w:t xml:space="preserve"> </w:t>
      </w:r>
      <w:r w:rsidR="00A16FE0" w:rsidRPr="00A16FE0">
        <w:rPr>
          <w:rFonts w:ascii="IRBadr" w:hAnsi="IRBadr" w:cs="IRBadr" w:hint="cs"/>
          <w:color w:val="008000"/>
          <w:rtl/>
        </w:rPr>
        <w:t>الزَّكَاةُ</w:t>
      </w:r>
      <w:r w:rsidR="00A16FE0" w:rsidRPr="00A16FE0">
        <w:rPr>
          <w:rFonts w:ascii="IRBadr" w:hAnsi="IRBadr" w:cs="IRBadr"/>
          <w:color w:val="008000"/>
          <w:rtl/>
        </w:rPr>
        <w:t xml:space="preserve"> </w:t>
      </w:r>
      <w:r w:rsidR="00A16FE0" w:rsidRPr="00A16FE0">
        <w:rPr>
          <w:rFonts w:ascii="IRBadr" w:hAnsi="IRBadr" w:cs="IRBadr" w:hint="cs"/>
          <w:color w:val="008000"/>
          <w:rtl/>
        </w:rPr>
        <w:t>فِي</w:t>
      </w:r>
      <w:r w:rsidR="00A16FE0" w:rsidRPr="00A16FE0">
        <w:rPr>
          <w:rFonts w:ascii="IRBadr" w:hAnsi="IRBadr" w:cs="IRBadr"/>
          <w:color w:val="008000"/>
          <w:rtl/>
        </w:rPr>
        <w:t xml:space="preserve"> </w:t>
      </w:r>
      <w:r w:rsidR="00A16FE0" w:rsidRPr="00A16FE0">
        <w:rPr>
          <w:rFonts w:ascii="IRBadr" w:hAnsi="IRBadr" w:cs="IRBadr" w:hint="cs"/>
          <w:color w:val="008000"/>
          <w:rtl/>
        </w:rPr>
        <w:t>الذَّهَبِ</w:t>
      </w:r>
      <w:r w:rsidR="00A16FE0" w:rsidRPr="00A16FE0">
        <w:rPr>
          <w:rFonts w:ascii="IRBadr" w:hAnsi="IRBadr" w:cs="IRBadr"/>
          <w:color w:val="008000"/>
          <w:rtl/>
        </w:rPr>
        <w:t xml:space="preserve"> </w:t>
      </w:r>
      <w:r w:rsidR="00A16FE0" w:rsidRPr="00A16FE0">
        <w:rPr>
          <w:rFonts w:ascii="IRBadr" w:hAnsi="IRBadr" w:cs="IRBadr" w:hint="cs"/>
          <w:color w:val="008000"/>
          <w:rtl/>
        </w:rPr>
        <w:t>إِذَا</w:t>
      </w:r>
      <w:r w:rsidR="00A16FE0" w:rsidRPr="00A16FE0">
        <w:rPr>
          <w:rFonts w:ascii="IRBadr" w:hAnsi="IRBadr" w:cs="IRBadr"/>
          <w:color w:val="008000"/>
          <w:rtl/>
        </w:rPr>
        <w:t xml:space="preserve"> </w:t>
      </w:r>
      <w:r w:rsidR="00A16FE0" w:rsidRPr="00A16FE0">
        <w:rPr>
          <w:rFonts w:ascii="IRBadr" w:hAnsi="IRBadr" w:cs="IRBadr" w:hint="cs"/>
          <w:color w:val="008000"/>
          <w:rtl/>
        </w:rPr>
        <w:t>قَرَّ</w:t>
      </w:r>
      <w:r w:rsidR="00A16FE0" w:rsidRPr="00A16FE0">
        <w:rPr>
          <w:rFonts w:ascii="IRBadr" w:hAnsi="IRBadr" w:cs="IRBadr"/>
          <w:color w:val="008000"/>
          <w:rtl/>
        </w:rPr>
        <w:t xml:space="preserve"> </w:t>
      </w:r>
      <w:r w:rsidR="00A16FE0" w:rsidRPr="00A16FE0">
        <w:rPr>
          <w:rFonts w:ascii="IRBadr" w:hAnsi="IRBadr" w:cs="IRBadr" w:hint="cs"/>
          <w:color w:val="008000"/>
          <w:rtl/>
        </w:rPr>
        <w:t>فِي</w:t>
      </w:r>
      <w:r w:rsidR="00A16FE0" w:rsidRPr="00A16FE0">
        <w:rPr>
          <w:rFonts w:ascii="IRBadr" w:hAnsi="IRBadr" w:cs="IRBadr"/>
          <w:color w:val="008000"/>
          <w:rtl/>
        </w:rPr>
        <w:t xml:space="preserve"> </w:t>
      </w:r>
      <w:r w:rsidR="00A16FE0" w:rsidRPr="00A16FE0">
        <w:rPr>
          <w:rFonts w:ascii="IRBadr" w:hAnsi="IRBadr" w:cs="IRBadr" w:hint="cs"/>
          <w:color w:val="008000"/>
          <w:rtl/>
        </w:rPr>
        <w:t>يَدِكَ</w:t>
      </w:r>
      <w:r w:rsidR="00A16FE0" w:rsidRPr="00A16FE0">
        <w:rPr>
          <w:rFonts w:ascii="IRBadr" w:hAnsi="IRBadr" w:cs="IRBadr"/>
          <w:color w:val="008000"/>
          <w:rtl/>
        </w:rPr>
        <w:t xml:space="preserve"> </w:t>
      </w:r>
      <w:r w:rsidR="00A16FE0" w:rsidRPr="00A16FE0">
        <w:rPr>
          <w:rFonts w:ascii="IRBadr" w:hAnsi="IRBadr" w:cs="IRBadr" w:hint="cs"/>
          <w:color w:val="008000"/>
          <w:rtl/>
        </w:rPr>
        <w:t>قُلْتُ</w:t>
      </w:r>
      <w:r w:rsidR="00A16FE0" w:rsidRPr="00A16FE0">
        <w:rPr>
          <w:rFonts w:ascii="IRBadr" w:hAnsi="IRBadr" w:cs="IRBadr"/>
          <w:color w:val="008000"/>
          <w:rtl/>
        </w:rPr>
        <w:t xml:space="preserve"> </w:t>
      </w:r>
      <w:r w:rsidR="00A16FE0" w:rsidRPr="00A16FE0">
        <w:rPr>
          <w:rFonts w:ascii="IRBadr" w:hAnsi="IRBadr" w:cs="IRBadr" w:hint="cs"/>
          <w:color w:val="008000"/>
          <w:rtl/>
        </w:rPr>
        <w:t>لَهُ</w:t>
      </w:r>
      <w:r w:rsidR="00A16FE0" w:rsidRPr="00A16FE0">
        <w:rPr>
          <w:rFonts w:ascii="IRBadr" w:hAnsi="IRBadr" w:cs="IRBadr"/>
          <w:color w:val="008000"/>
          <w:rtl/>
        </w:rPr>
        <w:t xml:space="preserve"> </w:t>
      </w:r>
      <w:r w:rsidR="00A16FE0" w:rsidRPr="00A16FE0">
        <w:rPr>
          <w:rFonts w:ascii="IRBadr" w:hAnsi="IRBadr" w:cs="IRBadr" w:hint="cs"/>
          <w:color w:val="008000"/>
          <w:rtl/>
        </w:rPr>
        <w:t>الْمَتَاعُ</w:t>
      </w:r>
      <w:r w:rsidR="00A16FE0" w:rsidRPr="00A16FE0">
        <w:rPr>
          <w:rFonts w:ascii="IRBadr" w:hAnsi="IRBadr" w:cs="IRBadr"/>
          <w:color w:val="008000"/>
          <w:rtl/>
        </w:rPr>
        <w:t xml:space="preserve"> </w:t>
      </w:r>
      <w:r w:rsidR="00A16FE0" w:rsidRPr="00A16FE0">
        <w:rPr>
          <w:rFonts w:ascii="IRBadr" w:hAnsi="IRBadr" w:cs="IRBadr" w:hint="cs"/>
          <w:color w:val="008000"/>
          <w:rtl/>
        </w:rPr>
        <w:t>يَكُونُ</w:t>
      </w:r>
      <w:r w:rsidR="00A16FE0" w:rsidRPr="00A16FE0">
        <w:rPr>
          <w:rFonts w:ascii="IRBadr" w:hAnsi="IRBadr" w:cs="IRBadr"/>
          <w:color w:val="008000"/>
          <w:rtl/>
        </w:rPr>
        <w:t xml:space="preserve"> </w:t>
      </w:r>
      <w:r w:rsidR="00A16FE0" w:rsidRPr="00A16FE0">
        <w:rPr>
          <w:rFonts w:ascii="IRBadr" w:hAnsi="IRBadr" w:cs="IRBadr" w:hint="cs"/>
          <w:color w:val="008000"/>
          <w:rtl/>
        </w:rPr>
        <w:t>عِنْدِي</w:t>
      </w:r>
      <w:r w:rsidR="00A16FE0" w:rsidRPr="00A16FE0">
        <w:rPr>
          <w:rFonts w:ascii="IRBadr" w:hAnsi="IRBadr" w:cs="IRBadr"/>
          <w:color w:val="008000"/>
          <w:rtl/>
        </w:rPr>
        <w:t xml:space="preserve"> </w:t>
      </w:r>
      <w:r w:rsidR="00A16FE0" w:rsidRPr="00A16FE0">
        <w:rPr>
          <w:rFonts w:ascii="IRBadr" w:hAnsi="IRBadr" w:cs="IRBadr" w:hint="cs"/>
          <w:color w:val="008000"/>
          <w:rtl/>
        </w:rPr>
        <w:t>لَا</w:t>
      </w:r>
      <w:r w:rsidR="00A16FE0" w:rsidRPr="00A16FE0">
        <w:rPr>
          <w:rFonts w:ascii="IRBadr" w:hAnsi="IRBadr" w:cs="IRBadr"/>
          <w:color w:val="008000"/>
          <w:rtl/>
        </w:rPr>
        <w:t xml:space="preserve"> </w:t>
      </w:r>
      <w:r w:rsidR="00A16FE0" w:rsidRPr="00A16FE0">
        <w:rPr>
          <w:rFonts w:ascii="IRBadr" w:hAnsi="IRBadr" w:cs="IRBadr" w:hint="cs"/>
          <w:color w:val="008000"/>
          <w:rtl/>
        </w:rPr>
        <w:t>أُصِيبُ</w:t>
      </w:r>
      <w:r w:rsidR="00A16FE0" w:rsidRPr="00A16FE0">
        <w:rPr>
          <w:rFonts w:ascii="IRBadr" w:hAnsi="IRBadr" w:cs="IRBadr"/>
          <w:color w:val="008000"/>
          <w:rtl/>
        </w:rPr>
        <w:t xml:space="preserve"> </w:t>
      </w:r>
      <w:r w:rsidR="00A16FE0" w:rsidRPr="00A16FE0">
        <w:rPr>
          <w:rFonts w:ascii="IRBadr" w:hAnsi="IRBadr" w:cs="IRBadr" w:hint="cs"/>
          <w:color w:val="008000"/>
          <w:rtl/>
        </w:rPr>
        <w:t>بِهِ</w:t>
      </w:r>
      <w:r w:rsidR="00A16FE0" w:rsidRPr="00A16FE0">
        <w:rPr>
          <w:rFonts w:ascii="IRBadr" w:hAnsi="IRBadr" w:cs="IRBadr"/>
          <w:color w:val="008000"/>
          <w:rtl/>
        </w:rPr>
        <w:t xml:space="preserve"> </w:t>
      </w:r>
      <w:r w:rsidR="00A16FE0" w:rsidRPr="00A16FE0">
        <w:rPr>
          <w:rFonts w:ascii="IRBadr" w:hAnsi="IRBadr" w:cs="IRBadr" w:hint="cs"/>
          <w:color w:val="008000"/>
          <w:rtl/>
        </w:rPr>
        <w:t>رَأْسَ</w:t>
      </w:r>
      <w:r w:rsidR="00A16FE0" w:rsidRPr="00A16FE0">
        <w:rPr>
          <w:rFonts w:ascii="IRBadr" w:hAnsi="IRBadr" w:cs="IRBadr"/>
          <w:color w:val="008000"/>
          <w:rtl/>
        </w:rPr>
        <w:t xml:space="preserve"> </w:t>
      </w:r>
      <w:r w:rsidR="00A16FE0" w:rsidRPr="00A16FE0">
        <w:rPr>
          <w:rFonts w:ascii="IRBadr" w:hAnsi="IRBadr" w:cs="IRBadr" w:hint="cs"/>
          <w:color w:val="008000"/>
          <w:rtl/>
        </w:rPr>
        <w:t>مَالِهِ</w:t>
      </w:r>
      <w:r w:rsidR="00A16FE0" w:rsidRPr="00A16FE0">
        <w:rPr>
          <w:rFonts w:ascii="IRBadr" w:hAnsi="IRBadr" w:cs="IRBadr"/>
          <w:color w:val="008000"/>
          <w:rtl/>
        </w:rPr>
        <w:t xml:space="preserve"> </w:t>
      </w:r>
      <w:r w:rsidR="00A16FE0" w:rsidRPr="00A16FE0">
        <w:rPr>
          <w:rFonts w:ascii="IRBadr" w:hAnsi="IRBadr" w:cs="IRBadr" w:hint="cs"/>
          <w:color w:val="008000"/>
          <w:rtl/>
        </w:rPr>
        <w:t>عَلَيَّ</w:t>
      </w:r>
      <w:r w:rsidR="00A16FE0" w:rsidRPr="00A16FE0">
        <w:rPr>
          <w:rFonts w:ascii="IRBadr" w:hAnsi="IRBadr" w:cs="IRBadr"/>
          <w:color w:val="008000"/>
          <w:rtl/>
        </w:rPr>
        <w:t xml:space="preserve"> </w:t>
      </w:r>
      <w:r w:rsidR="00A16FE0" w:rsidRPr="00A16FE0">
        <w:rPr>
          <w:rFonts w:ascii="IRBadr" w:hAnsi="IRBadr" w:cs="IRBadr" w:hint="cs"/>
          <w:color w:val="008000"/>
          <w:rtl/>
        </w:rPr>
        <w:t>فِيهِ</w:t>
      </w:r>
      <w:r w:rsidR="00A16FE0" w:rsidRPr="00A16FE0">
        <w:rPr>
          <w:rFonts w:ascii="IRBadr" w:hAnsi="IRBadr" w:cs="IRBadr"/>
          <w:color w:val="008000"/>
          <w:rtl/>
        </w:rPr>
        <w:t xml:space="preserve"> </w:t>
      </w:r>
      <w:r w:rsidR="00A16FE0" w:rsidRPr="00A16FE0">
        <w:rPr>
          <w:rFonts w:ascii="IRBadr" w:hAnsi="IRBadr" w:cs="IRBadr" w:hint="cs"/>
          <w:color w:val="008000"/>
          <w:rtl/>
        </w:rPr>
        <w:t>زَكَاةٌ</w:t>
      </w:r>
      <w:r w:rsidR="00A16FE0" w:rsidRPr="00A16FE0">
        <w:rPr>
          <w:rFonts w:ascii="IRBadr" w:hAnsi="IRBadr" w:cs="IRBadr"/>
          <w:color w:val="008000"/>
          <w:rtl/>
        </w:rPr>
        <w:t xml:space="preserve"> </w:t>
      </w:r>
      <w:r w:rsidR="00A16FE0" w:rsidRPr="00A16FE0">
        <w:rPr>
          <w:rFonts w:ascii="IRBadr" w:hAnsi="IRBadr" w:cs="IRBadr" w:hint="cs"/>
          <w:color w:val="008000"/>
          <w:rtl/>
        </w:rPr>
        <w:t>قَالَ</w:t>
      </w:r>
      <w:r w:rsidR="00A16FE0" w:rsidRPr="00A16FE0">
        <w:rPr>
          <w:rFonts w:ascii="IRBadr" w:hAnsi="IRBadr" w:cs="IRBadr"/>
          <w:color w:val="008000"/>
          <w:rtl/>
        </w:rPr>
        <w:t xml:space="preserve"> </w:t>
      </w:r>
      <w:r w:rsidR="00A16FE0" w:rsidRPr="00A16FE0">
        <w:rPr>
          <w:rFonts w:ascii="IRBadr" w:hAnsi="IRBadr" w:cs="IRBadr" w:hint="cs"/>
          <w:color w:val="008000"/>
          <w:rtl/>
        </w:rPr>
        <w:t>لَا</w:t>
      </w:r>
      <w:r w:rsidR="00A16FE0" w:rsidRPr="00A16FE0">
        <w:rPr>
          <w:rFonts w:ascii="IRBadr" w:hAnsi="IRBadr" w:cs="IRBadr"/>
          <w:color w:val="008000"/>
          <w:rtl/>
        </w:rPr>
        <w:t>.</w:t>
      </w:r>
      <w:r w:rsidR="004C196B">
        <w:rPr>
          <w:rStyle w:val="FootnoteReference"/>
          <w:rFonts w:ascii="IRBadr" w:hAnsi="IRBadr" w:cs="IRBadr"/>
          <w:color w:val="008000"/>
          <w:rtl/>
        </w:rPr>
        <w:footnoteReference w:id="12"/>
      </w:r>
      <w:r w:rsidR="00A16FE0" w:rsidRPr="00A16FE0">
        <w:rPr>
          <w:rFonts w:ascii="IRBadr" w:hAnsi="IRBadr" w:cs="IRBadr"/>
          <w:color w:val="008000"/>
          <w:rtl/>
        </w:rPr>
        <w:t>»</w:t>
      </w:r>
    </w:p>
    <w:p w:rsidR="003D4CE7" w:rsidRDefault="003D4CE7" w:rsidP="00020852">
      <w:pPr>
        <w:rPr>
          <w:rFonts w:ascii="IRBadr" w:hAnsi="IRBadr" w:cs="IRBadr"/>
          <w:rtl/>
        </w:rPr>
      </w:pPr>
      <w:r w:rsidRPr="00020852">
        <w:rPr>
          <w:rFonts w:ascii="IRBadr" w:hAnsi="IRBadr" w:cs="IRBadr" w:hint="cs"/>
          <w:rtl/>
        </w:rPr>
        <w:t xml:space="preserve">بنابر تحقیق محمد بن خالد الطیالسی ثقه است؛ لذا این روایت، صحیحه به شمار می‌رود. </w:t>
      </w:r>
      <w:r w:rsidR="00020852">
        <w:rPr>
          <w:rFonts w:ascii="IRBadr" w:hAnsi="IRBadr" w:cs="IRBadr" w:hint="cs"/>
          <w:rtl/>
        </w:rPr>
        <w:t>فقره «ابطا علیّ الدین» شبیه به همان دین ظنون است که در روایت نهج البلاغه وارد شده بود. به این معنی که معلوم نیست این دین پرداخت می‌گردد یا خیر و اگر پرداخت شود به موقع پرداخت می‌شود یا همراه با تاخیر. البته تفاوت این مورد با دین ظنون ممکن است در این جهت باشد که دین ظنون، از اساس ممکن است ادا نشود ولی این روایت در موردی است که ممکن است دین با تاخیر پرداخت گردد.</w:t>
      </w:r>
    </w:p>
    <w:p w:rsidR="00A6489A" w:rsidRDefault="0082354C" w:rsidP="0082354C">
      <w:pPr>
        <w:rPr>
          <w:rFonts w:ascii="IRBadr" w:hAnsi="IRBadr" w:cs="IRBadr"/>
          <w:rtl/>
        </w:rPr>
      </w:pPr>
      <w:r>
        <w:rPr>
          <w:rFonts w:ascii="IRBadr" w:hAnsi="IRBadr" w:cs="IRBadr" w:hint="cs"/>
          <w:rtl/>
        </w:rPr>
        <w:t>فقره «فمتی تجب علیّ فیه الزکاة» جای تامّل دارد. چرا که نسبت به زکات دو زمان مطرح است. یکی زمان وجوب است که از روایات استفاده می‌شود که زمان وجوب همان زمان اخذ است. و یکی مدت زمانی که باید زکات آن مدت را بپردازد که مثلا وقتی سه سال دین بوده است، بعد از اخذ مال، زکات سه سال را بپردازد یا زمان یکسال را. در این روایت اخیر، تعبیر «فمتی تجب علیّ فیه الزکاة» ظاهر در مورد اول است یعنی زمان وجوب ولی جوابی که در روایت آمده است، ظاهر در ثانی است یعنی مدّت زمانی که زکات نسبت به آن مدت باید پرداخت گردد.</w:t>
      </w:r>
      <w:r w:rsidR="00A6489A">
        <w:rPr>
          <w:rFonts w:ascii="IRBadr" w:hAnsi="IRBadr" w:cs="IRBadr" w:hint="cs"/>
          <w:rtl/>
        </w:rPr>
        <w:t xml:space="preserve"> </w:t>
      </w:r>
    </w:p>
    <w:p w:rsidR="0082354C" w:rsidRPr="00020852" w:rsidRDefault="00A6489A" w:rsidP="00A6489A">
      <w:pPr>
        <w:rPr>
          <w:rFonts w:ascii="IRBadr" w:hAnsi="IRBadr" w:cs="IRBadr"/>
        </w:rPr>
      </w:pPr>
      <w:r>
        <w:rPr>
          <w:rFonts w:ascii="IRBadr" w:hAnsi="IRBadr" w:cs="IRBadr" w:hint="cs"/>
          <w:rtl/>
        </w:rPr>
        <w:t xml:space="preserve">در این جلسه بیشتر طرح مساله نمودیم.  در جلسات آینده حول دلالت روایات بحث را ادامه می‌دهیم. اصل این مساله که بر مقترض واجب است و بر مقرض واجب نیست، چندان بحثی ندارد و مساله روشن است. عمده بحثی که باید مورد دقت قرار گیرد فرضی است که مقرض به راحتی می‌تواند قرض را تحصیل کند. در این مساله اقوال و نظریات بین متقدّمین و متاخرین مختلف است و باید بحث و بررسی شود. </w:t>
      </w:r>
    </w:p>
    <w:sectPr w:rsidR="0082354C" w:rsidRPr="00020852"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8D7" w:rsidRDefault="00C428D7" w:rsidP="008B750B">
      <w:pPr>
        <w:spacing w:line="240" w:lineRule="auto"/>
      </w:pPr>
      <w:r>
        <w:separator/>
      </w:r>
    </w:p>
    <w:p w:rsidR="00C428D7" w:rsidRDefault="00C428D7"/>
  </w:endnote>
  <w:endnote w:type="continuationSeparator" w:id="0">
    <w:p w:rsidR="00C428D7" w:rsidRDefault="00C428D7" w:rsidP="008B750B">
      <w:pPr>
        <w:spacing w:line="240" w:lineRule="auto"/>
      </w:pPr>
      <w:r>
        <w:continuationSeparator/>
      </w:r>
    </w:p>
    <w:p w:rsidR="00C428D7" w:rsidRDefault="00C42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 badr">
    <w:panose1 w:val="00000000000000000000"/>
    <w:charset w:val="00"/>
    <w:family w:val="roman"/>
    <w:notTrueType/>
    <w:pitch w:val="default"/>
  </w:font>
  <w:font w:name="ALAEM">
    <w:altName w:val="Times New Roman"/>
    <w:panose1 w:val="00000400000000000000"/>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B4A" w:rsidRDefault="00274B4A">
    <w:pPr>
      <w:pStyle w:val="Footer"/>
    </w:pPr>
  </w:p>
  <w:p w:rsidR="00274B4A" w:rsidRDefault="00274B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274B4A" w:rsidRPr="006D44C1" w:rsidTr="0020241A">
      <w:tc>
        <w:tcPr>
          <w:tcW w:w="3382" w:type="dxa"/>
          <w:tcBorders>
            <w:top w:val="nil"/>
            <w:left w:val="nil"/>
            <w:bottom w:val="nil"/>
            <w:right w:val="nil"/>
          </w:tcBorders>
        </w:tcPr>
        <w:p w:rsidR="00274B4A" w:rsidRDefault="00274B4A"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274B4A" w:rsidRDefault="00274B4A" w:rsidP="006D44C1">
          <w:pPr>
            <w:pStyle w:val="Footer"/>
            <w:jc w:val="right"/>
            <w:rPr>
              <w:rtl/>
            </w:rPr>
          </w:pPr>
          <w:r>
            <w:rPr>
              <w:rFonts w:hint="cs"/>
              <w:rtl/>
            </w:rPr>
            <w:t xml:space="preserve">صفحه </w:t>
          </w:r>
          <w:r>
            <w:fldChar w:fldCharType="begin"/>
          </w:r>
          <w:r>
            <w:instrText>PAGE   \* MERGEFORMAT</w:instrText>
          </w:r>
          <w:r>
            <w:fldChar w:fldCharType="separate"/>
          </w:r>
          <w:r w:rsidR="00133306" w:rsidRPr="00133306">
            <w:rPr>
              <w:noProof/>
              <w:rtl/>
              <w:lang w:val="fa-IR"/>
            </w:rPr>
            <w:t>1</w:t>
          </w:r>
          <w:r>
            <w:rPr>
              <w:noProof/>
            </w:rPr>
            <w:fldChar w:fldCharType="end"/>
          </w:r>
        </w:p>
      </w:tc>
      <w:tc>
        <w:tcPr>
          <w:tcW w:w="4786" w:type="dxa"/>
          <w:tcBorders>
            <w:top w:val="nil"/>
            <w:left w:val="nil"/>
            <w:bottom w:val="nil"/>
            <w:right w:val="nil"/>
          </w:tcBorders>
          <w:vAlign w:val="center"/>
        </w:tcPr>
        <w:p w:rsidR="00274B4A" w:rsidRPr="006D44C1" w:rsidRDefault="00274B4A" w:rsidP="001B6799">
          <w:pPr>
            <w:pStyle w:val="Footer"/>
            <w:bidi w:val="0"/>
            <w:rPr>
              <w:color w:val="808080" w:themeColor="background1" w:themeShade="80"/>
              <w:rtl/>
            </w:rPr>
          </w:pPr>
          <w:bookmarkStart w:id="29" w:name="BokAdres"/>
          <w:bookmarkEnd w:id="29"/>
          <w:r>
            <w:rPr>
              <w:color w:val="808080" w:themeColor="background1" w:themeShade="80"/>
            </w:rPr>
            <w:t>F1js1_14011210-085_ah1_mfeb.ir</w:t>
          </w:r>
        </w:p>
      </w:tc>
    </w:tr>
  </w:tbl>
  <w:p w:rsidR="00274B4A" w:rsidRDefault="00274B4A" w:rsidP="00FA5F3D">
    <w:pPr>
      <w:pStyle w:val="Footer"/>
      <w:jc w:val="center"/>
    </w:pPr>
  </w:p>
  <w:p w:rsidR="00274B4A" w:rsidRDefault="00274B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8D7" w:rsidRDefault="00C428D7" w:rsidP="008B750B">
      <w:pPr>
        <w:spacing w:line="240" w:lineRule="auto"/>
      </w:pPr>
      <w:r>
        <w:separator/>
      </w:r>
    </w:p>
    <w:p w:rsidR="00C428D7" w:rsidRDefault="00C428D7"/>
  </w:footnote>
  <w:footnote w:type="continuationSeparator" w:id="0">
    <w:p w:rsidR="00C428D7" w:rsidRDefault="00C428D7" w:rsidP="008B750B">
      <w:pPr>
        <w:spacing w:line="240" w:lineRule="auto"/>
      </w:pPr>
      <w:r>
        <w:continuationSeparator/>
      </w:r>
    </w:p>
    <w:p w:rsidR="00C428D7" w:rsidRDefault="00C428D7"/>
  </w:footnote>
  <w:footnote w:id="1">
    <w:p w:rsidR="00274B4A" w:rsidRPr="007D585C" w:rsidRDefault="00274B4A" w:rsidP="003554FF">
      <w:pPr>
        <w:pStyle w:val="FootnoteText"/>
        <w:rPr>
          <w:rFonts w:ascii="IRBadr" w:hAnsi="IRBadr" w:cs="IRBadr"/>
        </w:rPr>
      </w:pPr>
      <w:r w:rsidRPr="007D585C">
        <w:rPr>
          <w:rFonts w:ascii="IRBadr" w:hAnsi="IRBadr" w:cs="IRBadr"/>
        </w:rPr>
        <w:footnoteRef/>
      </w:r>
      <w:r w:rsidRPr="007D585C">
        <w:rPr>
          <w:rFonts w:ascii="IRBadr" w:hAnsi="IRBadr" w:cs="IRBadr"/>
          <w:rtl/>
        </w:rPr>
        <w:t xml:space="preserve"> </w:t>
      </w:r>
      <w:hyperlink r:id="rId1" w:history="1">
        <w:r w:rsidRPr="007D585C">
          <w:rPr>
            <w:rStyle w:val="Hyperlink"/>
            <w:rFonts w:ascii="IRBadr" w:hAnsi="IRBadr" w:cs="IRBadr"/>
            <w:rtl/>
          </w:rPr>
          <w:t>فقه الرضا، علی بن بابویه، ج1، ص268.</w:t>
        </w:r>
      </w:hyperlink>
    </w:p>
  </w:footnote>
  <w:footnote w:id="2">
    <w:p w:rsidR="00274B4A" w:rsidRPr="007D585C" w:rsidRDefault="00274B4A" w:rsidP="003554FF">
      <w:pPr>
        <w:pStyle w:val="FootnoteText"/>
        <w:rPr>
          <w:rFonts w:ascii="IRBadr" w:hAnsi="IRBadr" w:cs="IRBadr"/>
        </w:rPr>
      </w:pPr>
      <w:r w:rsidRPr="007D585C">
        <w:rPr>
          <w:rFonts w:ascii="IRBadr" w:hAnsi="IRBadr" w:cs="IRBadr"/>
        </w:rPr>
        <w:footnoteRef/>
      </w:r>
      <w:r w:rsidRPr="007D585C">
        <w:rPr>
          <w:rFonts w:ascii="IRBadr" w:hAnsi="IRBadr" w:cs="IRBadr"/>
          <w:rtl/>
        </w:rPr>
        <w:t xml:space="preserve"> </w:t>
      </w:r>
      <w:hyperlink r:id="rId2" w:history="1">
        <w:r w:rsidRPr="007D585C">
          <w:rPr>
            <w:rStyle w:val="Hyperlink"/>
            <w:rFonts w:ascii="IRBadr" w:hAnsi="IRBadr" w:cs="IRBadr"/>
            <w:rtl/>
          </w:rPr>
          <w:t>فقه الرضا، علی بن بابویه، ج1، ص198.</w:t>
        </w:r>
      </w:hyperlink>
    </w:p>
  </w:footnote>
  <w:footnote w:id="3">
    <w:p w:rsidR="003522D5" w:rsidRPr="007D585C" w:rsidRDefault="003522D5" w:rsidP="003522D5">
      <w:pPr>
        <w:pStyle w:val="FootnoteText"/>
        <w:rPr>
          <w:rFonts w:ascii="IRBadr" w:hAnsi="IRBadr" w:cs="IRBadr"/>
        </w:rPr>
      </w:pPr>
      <w:r w:rsidRPr="007D585C">
        <w:rPr>
          <w:rFonts w:ascii="IRBadr" w:hAnsi="IRBadr" w:cs="IRBadr"/>
        </w:rPr>
        <w:footnoteRef/>
      </w:r>
      <w:r w:rsidRPr="007D585C">
        <w:rPr>
          <w:rFonts w:ascii="IRBadr" w:hAnsi="IRBadr" w:cs="IRBadr"/>
          <w:rtl/>
        </w:rPr>
        <w:t xml:space="preserve"> </w:t>
      </w:r>
      <w:hyperlink r:id="rId3" w:history="1">
        <w:r w:rsidRPr="007D585C">
          <w:rPr>
            <w:rStyle w:val="Hyperlink"/>
            <w:rFonts w:ascii="IRBadr" w:hAnsi="IRBadr" w:cs="IRBadr"/>
            <w:rtl/>
          </w:rPr>
          <w:t>المقنع، شیخ صدوق، ج1، ص168.</w:t>
        </w:r>
      </w:hyperlink>
    </w:p>
  </w:footnote>
  <w:footnote w:id="4">
    <w:p w:rsidR="000C0581" w:rsidRPr="007D585C" w:rsidRDefault="000C0581" w:rsidP="000C0581">
      <w:pPr>
        <w:pStyle w:val="FootnoteText"/>
        <w:rPr>
          <w:rFonts w:ascii="IRBadr" w:hAnsi="IRBadr" w:cs="IRBadr"/>
        </w:rPr>
      </w:pPr>
      <w:r w:rsidRPr="007D585C">
        <w:rPr>
          <w:rFonts w:ascii="IRBadr" w:hAnsi="IRBadr" w:cs="IRBadr"/>
        </w:rPr>
        <w:footnoteRef/>
      </w:r>
      <w:r w:rsidRPr="007D585C">
        <w:rPr>
          <w:rFonts w:ascii="IRBadr" w:hAnsi="IRBadr" w:cs="IRBadr"/>
          <w:rtl/>
        </w:rPr>
        <w:t xml:space="preserve"> </w:t>
      </w:r>
      <w:hyperlink r:id="rId4" w:history="1">
        <w:r w:rsidRPr="007D585C">
          <w:rPr>
            <w:rStyle w:val="Hyperlink"/>
            <w:rFonts w:ascii="IRBadr" w:hAnsi="IRBadr" w:cs="IRBadr"/>
            <w:rtl/>
          </w:rPr>
          <w:t>تهذیب الاحکام، شیخ طوسی، ج1، ص422.</w:t>
        </w:r>
      </w:hyperlink>
    </w:p>
  </w:footnote>
  <w:footnote w:id="5">
    <w:p w:rsidR="00C02448" w:rsidRPr="007D585C" w:rsidRDefault="00C02448">
      <w:pPr>
        <w:pStyle w:val="FootnoteText"/>
        <w:rPr>
          <w:rFonts w:ascii="IRBadr" w:hAnsi="IRBadr" w:cs="IRBadr"/>
        </w:rPr>
      </w:pPr>
      <w:r w:rsidRPr="007D585C">
        <w:rPr>
          <w:rStyle w:val="FootnoteReference"/>
          <w:rFonts w:ascii="IRBadr" w:hAnsi="IRBadr" w:cs="IRBadr"/>
        </w:rPr>
        <w:footnoteRef/>
      </w:r>
      <w:r w:rsidRPr="007D585C">
        <w:rPr>
          <w:rFonts w:ascii="IRBadr" w:hAnsi="IRBadr" w:cs="IRBadr"/>
          <w:rtl/>
        </w:rPr>
        <w:t xml:space="preserve"> الغاشیه، ۱۷.</w:t>
      </w:r>
    </w:p>
  </w:footnote>
  <w:footnote w:id="6">
    <w:p w:rsidR="00274B4A" w:rsidRPr="007D585C" w:rsidRDefault="00274B4A" w:rsidP="00472F2E">
      <w:pPr>
        <w:pStyle w:val="FootnoteText"/>
        <w:rPr>
          <w:rFonts w:ascii="IRBadr" w:hAnsi="IRBadr" w:cs="IRBadr"/>
        </w:rPr>
      </w:pPr>
      <w:r w:rsidRPr="007D585C">
        <w:rPr>
          <w:rFonts w:ascii="IRBadr" w:hAnsi="IRBadr" w:cs="IRBadr"/>
        </w:rPr>
        <w:footnoteRef/>
      </w:r>
      <w:r w:rsidRPr="007D585C">
        <w:rPr>
          <w:rFonts w:ascii="IRBadr" w:hAnsi="IRBadr" w:cs="IRBadr"/>
          <w:rtl/>
        </w:rPr>
        <w:t xml:space="preserve"> </w:t>
      </w:r>
      <w:hyperlink r:id="rId5" w:history="1">
        <w:r w:rsidRPr="007D585C">
          <w:rPr>
            <w:rStyle w:val="Hyperlink"/>
            <w:rFonts w:ascii="IRBadr" w:hAnsi="IRBadr" w:cs="IRBadr"/>
            <w:rtl/>
          </w:rPr>
          <w:t>علل الشرائع، الشیخ الصدوق، محمد بن علی بن بابویه، ج2، ص361.</w:t>
        </w:r>
      </w:hyperlink>
    </w:p>
  </w:footnote>
  <w:footnote w:id="7">
    <w:p w:rsidR="005D2AD3" w:rsidRPr="007D585C" w:rsidRDefault="005D2AD3" w:rsidP="005D2AD3">
      <w:pPr>
        <w:pStyle w:val="FootnoteText"/>
        <w:rPr>
          <w:rFonts w:ascii="IRBadr" w:hAnsi="IRBadr" w:cs="IRBadr"/>
        </w:rPr>
      </w:pPr>
      <w:r w:rsidRPr="007D585C">
        <w:rPr>
          <w:rStyle w:val="FootnoteReference"/>
          <w:rFonts w:ascii="IRBadr" w:hAnsi="IRBadr" w:cs="IRBadr"/>
        </w:rPr>
        <w:footnoteRef/>
      </w:r>
      <w:r w:rsidRPr="007D585C">
        <w:rPr>
          <w:rFonts w:ascii="IRBadr" w:hAnsi="IRBadr" w:cs="IRBadr"/>
          <w:rtl/>
        </w:rPr>
        <w:t xml:space="preserve"> </w:t>
      </w:r>
      <w:hyperlink r:id="rId6" w:history="1">
        <w:r w:rsidRPr="007D585C">
          <w:rPr>
            <w:rStyle w:val="Hyperlink"/>
            <w:rFonts w:ascii="IRBadr" w:hAnsi="IRBadr" w:cs="IRBadr"/>
            <w:rtl/>
          </w:rPr>
          <w:t>جامع احادیث شبعه، البروجردی، السیّد حسین، ج8، ص16۱.</w:t>
        </w:r>
      </w:hyperlink>
    </w:p>
  </w:footnote>
  <w:footnote w:id="8">
    <w:p w:rsidR="00CE4613" w:rsidRPr="007D585C" w:rsidRDefault="00CE4613" w:rsidP="00CE4613">
      <w:pPr>
        <w:pStyle w:val="FootnoteText"/>
        <w:rPr>
          <w:rFonts w:ascii="IRBadr" w:hAnsi="IRBadr" w:cs="IRBadr"/>
        </w:rPr>
      </w:pPr>
      <w:r w:rsidRPr="007D585C">
        <w:rPr>
          <w:rFonts w:ascii="IRBadr" w:hAnsi="IRBadr" w:cs="IRBadr"/>
        </w:rPr>
        <w:footnoteRef/>
      </w:r>
      <w:r w:rsidRPr="007D585C">
        <w:rPr>
          <w:rFonts w:ascii="IRBadr" w:hAnsi="IRBadr" w:cs="IRBadr"/>
          <w:rtl/>
        </w:rPr>
        <w:t xml:space="preserve"> </w:t>
      </w:r>
      <w:hyperlink r:id="rId7" w:history="1">
        <w:r w:rsidRPr="007D585C">
          <w:rPr>
            <w:rStyle w:val="Hyperlink"/>
            <w:rFonts w:ascii="IRBadr" w:hAnsi="IRBadr" w:cs="IRBadr"/>
            <w:rtl/>
          </w:rPr>
          <w:t>جامع احادیث شبعه، البروجردی، السیّد حسین، ج8، ص162.</w:t>
        </w:r>
      </w:hyperlink>
    </w:p>
  </w:footnote>
  <w:footnote w:id="9">
    <w:p w:rsidR="00955624" w:rsidRPr="007D585C" w:rsidRDefault="00955624" w:rsidP="00955624">
      <w:pPr>
        <w:pStyle w:val="FootnoteText"/>
        <w:rPr>
          <w:rFonts w:ascii="IRBadr" w:hAnsi="IRBadr" w:cs="IRBadr"/>
        </w:rPr>
      </w:pPr>
      <w:r w:rsidRPr="007D585C">
        <w:rPr>
          <w:rStyle w:val="FootnoteReference"/>
          <w:rFonts w:ascii="IRBadr" w:hAnsi="IRBadr" w:cs="IRBadr"/>
        </w:rPr>
        <w:footnoteRef/>
      </w:r>
      <w:r w:rsidRPr="007D585C">
        <w:rPr>
          <w:rFonts w:ascii="IRBadr" w:hAnsi="IRBadr" w:cs="IRBadr"/>
          <w:rtl/>
        </w:rPr>
        <w:t xml:space="preserve"> همان</w:t>
      </w:r>
    </w:p>
  </w:footnote>
  <w:footnote w:id="10">
    <w:p w:rsidR="00D70BD0" w:rsidRPr="007D585C" w:rsidRDefault="00D70BD0" w:rsidP="00D70BD0">
      <w:pPr>
        <w:pStyle w:val="FootnoteText"/>
        <w:rPr>
          <w:rFonts w:ascii="IRBadr" w:hAnsi="IRBadr" w:cs="IRBadr"/>
        </w:rPr>
      </w:pPr>
      <w:r w:rsidRPr="007D585C">
        <w:rPr>
          <w:rFonts w:ascii="IRBadr" w:hAnsi="IRBadr" w:cs="IRBadr"/>
        </w:rPr>
        <w:footnoteRef/>
      </w:r>
      <w:r w:rsidRPr="007D585C">
        <w:rPr>
          <w:rFonts w:ascii="IRBadr" w:hAnsi="IRBadr" w:cs="IRBadr"/>
          <w:rtl/>
        </w:rPr>
        <w:t xml:space="preserve"> </w:t>
      </w:r>
      <w:hyperlink r:id="rId8" w:history="1">
        <w:r w:rsidRPr="007D585C">
          <w:rPr>
            <w:rStyle w:val="Hyperlink"/>
            <w:rFonts w:ascii="IRBadr" w:hAnsi="IRBadr" w:cs="IRBadr"/>
            <w:rtl/>
          </w:rPr>
          <w:t>جامع احادیث شبعه، البروجردی، السیّد حسین، ج8، ص163.</w:t>
        </w:r>
      </w:hyperlink>
    </w:p>
  </w:footnote>
  <w:footnote w:id="11">
    <w:p w:rsidR="00D70BD0" w:rsidRPr="007D585C" w:rsidRDefault="00D70BD0" w:rsidP="00D70BD0">
      <w:pPr>
        <w:pStyle w:val="FootnoteText"/>
        <w:rPr>
          <w:rFonts w:ascii="IRBadr" w:hAnsi="IRBadr" w:cs="IRBadr"/>
        </w:rPr>
      </w:pPr>
      <w:r w:rsidRPr="007D585C">
        <w:rPr>
          <w:rStyle w:val="FootnoteReference"/>
          <w:rFonts w:ascii="IRBadr" w:hAnsi="IRBadr" w:cs="IRBadr"/>
        </w:rPr>
        <w:footnoteRef/>
      </w:r>
      <w:r w:rsidRPr="007D585C">
        <w:rPr>
          <w:rFonts w:ascii="IRBadr" w:hAnsi="IRBadr" w:cs="IRBadr"/>
          <w:rtl/>
        </w:rPr>
        <w:t xml:space="preserve"> همان</w:t>
      </w:r>
    </w:p>
  </w:footnote>
  <w:footnote w:id="12">
    <w:p w:rsidR="00274B4A" w:rsidRPr="007D585C" w:rsidRDefault="00274B4A" w:rsidP="004C196B">
      <w:pPr>
        <w:pStyle w:val="FootnoteText"/>
        <w:rPr>
          <w:rFonts w:ascii="IRBadr" w:hAnsi="IRBadr" w:cs="IRBadr"/>
        </w:rPr>
      </w:pPr>
      <w:r w:rsidRPr="007D585C">
        <w:rPr>
          <w:rStyle w:val="FootnoteReference"/>
          <w:rFonts w:ascii="IRBadr" w:hAnsi="IRBadr" w:cs="IRBadr"/>
        </w:rPr>
        <w:footnoteRef/>
      </w:r>
      <w:r w:rsidRPr="007D585C">
        <w:rPr>
          <w:rFonts w:ascii="IRBadr" w:hAnsi="IRBadr" w:cs="IRBadr"/>
          <w:rtl/>
        </w:rPr>
        <w:t xml:space="preserve"> </w:t>
      </w:r>
      <w:hyperlink r:id="rId9" w:history="1">
        <w:r w:rsidRPr="007D585C">
          <w:rPr>
            <w:rStyle w:val="Hyperlink"/>
            <w:rFonts w:ascii="IRBadr" w:hAnsi="IRBadr" w:cs="IRBadr"/>
            <w:rtl/>
          </w:rPr>
          <w:t>جامع احادیث شبعه، البروجردی، السیّد حسین، ج8، ص162.</w:t>
        </w:r>
      </w:hyperlink>
    </w:p>
    <w:p w:rsidR="00274B4A" w:rsidRPr="007D585C" w:rsidRDefault="00274B4A">
      <w:pPr>
        <w:pStyle w:val="FootnoteText"/>
        <w:rPr>
          <w:rFonts w:ascii="IRBadr" w:hAnsi="IRBadr" w:cs="IRBad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B4A" w:rsidRDefault="00274B4A">
    <w:pPr>
      <w:pStyle w:val="Header"/>
    </w:pPr>
  </w:p>
  <w:p w:rsidR="00274B4A" w:rsidRDefault="00274B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B4A" w:rsidRPr="001D2E9A" w:rsidRDefault="00274B4A"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22" w:name="BokNum"/>
    <w:bookmarkEnd w:id="22"/>
    <w:r>
      <w:rPr>
        <w:b/>
        <w:bCs/>
        <w:sz w:val="20"/>
        <w:szCs w:val="24"/>
        <w:rtl/>
      </w:rPr>
      <w:t>085</w:t>
    </w:r>
    <w:r>
      <w:rPr>
        <w:rFonts w:hint="cs"/>
        <w:b/>
        <w:bCs/>
        <w:sz w:val="20"/>
        <w:szCs w:val="24"/>
        <w:rtl/>
      </w:rPr>
      <w:tab/>
    </w:r>
    <w:r w:rsidRPr="00C32A7E">
      <w:rPr>
        <w:rFonts w:hint="cs"/>
        <w:b/>
        <w:bCs/>
        <w:color w:val="632423" w:themeColor="accent2" w:themeShade="80"/>
        <w:sz w:val="20"/>
        <w:szCs w:val="24"/>
        <w:rtl/>
      </w:rPr>
      <w:t xml:space="preserve">درس خارج </w:t>
    </w:r>
    <w:bookmarkStart w:id="23" w:name="Bokdars"/>
    <w:bookmarkEnd w:id="23"/>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4" w:name="Bokostad"/>
    <w:bookmarkEnd w:id="24"/>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5" w:name="BokTarikh"/>
    <w:bookmarkEnd w:id="25"/>
    <w:r>
      <w:rPr>
        <w:sz w:val="24"/>
        <w:szCs w:val="24"/>
        <w:rtl/>
      </w:rPr>
      <w:t>10 /12 /1401</w:t>
    </w:r>
  </w:p>
  <w:p w:rsidR="00274B4A" w:rsidRPr="00F16B53" w:rsidRDefault="00274B4A"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6" w:name="BokSabj"/>
    <w:bookmarkEnd w:id="26"/>
    <w:r>
      <w:rPr>
        <w:rFonts w:hint="cs"/>
        <w:color w:val="000000" w:themeColor="text1"/>
        <w:sz w:val="24"/>
        <w:szCs w:val="24"/>
        <w:rtl/>
      </w:rPr>
      <w:t>زکات</w:t>
    </w:r>
    <w:r>
      <w:rPr>
        <w:color w:val="000000" w:themeColor="text1"/>
        <w:sz w:val="24"/>
        <w:szCs w:val="24"/>
        <w:rtl/>
      </w:rPr>
      <w:t xml:space="preserve"> </w:t>
    </w:r>
    <w:r>
      <w:rPr>
        <w:rFonts w:hint="cs"/>
        <w:color w:val="000000" w:themeColor="text1"/>
        <w:sz w:val="24"/>
        <w:szCs w:val="24"/>
        <w:rtl/>
      </w:rPr>
      <w:t>دین</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7" w:name="Bokmoqarer"/>
    <w:bookmarkEnd w:id="27"/>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8" w:name="BokSabj2"/>
    <w:bookmarkEnd w:id="28"/>
  </w:p>
  <w:p w:rsidR="00274B4A" w:rsidRDefault="00274B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BC0"/>
    <w:rsid w:val="00020852"/>
    <w:rsid w:val="00025777"/>
    <w:rsid w:val="00025B70"/>
    <w:rsid w:val="00031D58"/>
    <w:rsid w:val="000353D7"/>
    <w:rsid w:val="00037148"/>
    <w:rsid w:val="00055496"/>
    <w:rsid w:val="00080A41"/>
    <w:rsid w:val="0008299B"/>
    <w:rsid w:val="000913AA"/>
    <w:rsid w:val="00092548"/>
    <w:rsid w:val="00094847"/>
    <w:rsid w:val="000964CF"/>
    <w:rsid w:val="00096C63"/>
    <w:rsid w:val="000B52DF"/>
    <w:rsid w:val="000B5DB5"/>
    <w:rsid w:val="000C0581"/>
    <w:rsid w:val="000C1178"/>
    <w:rsid w:val="000C3947"/>
    <w:rsid w:val="000C747F"/>
    <w:rsid w:val="000D2A37"/>
    <w:rsid w:val="000D30E9"/>
    <w:rsid w:val="000D6818"/>
    <w:rsid w:val="000E335E"/>
    <w:rsid w:val="000F16CF"/>
    <w:rsid w:val="000F5BAC"/>
    <w:rsid w:val="00102585"/>
    <w:rsid w:val="00107ABA"/>
    <w:rsid w:val="00114AB7"/>
    <w:rsid w:val="00116B2B"/>
    <w:rsid w:val="00124E3D"/>
    <w:rsid w:val="00127E95"/>
    <w:rsid w:val="00130659"/>
    <w:rsid w:val="001312E7"/>
    <w:rsid w:val="00133306"/>
    <w:rsid w:val="001347C7"/>
    <w:rsid w:val="001356B0"/>
    <w:rsid w:val="00142106"/>
    <w:rsid w:val="00151937"/>
    <w:rsid w:val="00181844"/>
    <w:rsid w:val="001837E9"/>
    <w:rsid w:val="00187DFA"/>
    <w:rsid w:val="00190575"/>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24FA7"/>
    <w:rsid w:val="0024121B"/>
    <w:rsid w:val="00247D2F"/>
    <w:rsid w:val="00252A70"/>
    <w:rsid w:val="00256560"/>
    <w:rsid w:val="00257650"/>
    <w:rsid w:val="00274B4A"/>
    <w:rsid w:val="0027605E"/>
    <w:rsid w:val="00281E00"/>
    <w:rsid w:val="00294A52"/>
    <w:rsid w:val="002A4734"/>
    <w:rsid w:val="002B575F"/>
    <w:rsid w:val="002B729B"/>
    <w:rsid w:val="002C23B5"/>
    <w:rsid w:val="002C53A2"/>
    <w:rsid w:val="002D0040"/>
    <w:rsid w:val="002D2FA8"/>
    <w:rsid w:val="002E220F"/>
    <w:rsid w:val="002E79F7"/>
    <w:rsid w:val="00307311"/>
    <w:rsid w:val="0032100F"/>
    <w:rsid w:val="0033402C"/>
    <w:rsid w:val="00340521"/>
    <w:rsid w:val="00345C73"/>
    <w:rsid w:val="003522D5"/>
    <w:rsid w:val="00354A99"/>
    <w:rsid w:val="003554FF"/>
    <w:rsid w:val="00360311"/>
    <w:rsid w:val="00361922"/>
    <w:rsid w:val="0037339B"/>
    <w:rsid w:val="00386C11"/>
    <w:rsid w:val="00397466"/>
    <w:rsid w:val="003A49FD"/>
    <w:rsid w:val="003A6148"/>
    <w:rsid w:val="003C33F6"/>
    <w:rsid w:val="003C3D2E"/>
    <w:rsid w:val="003C43A5"/>
    <w:rsid w:val="003D4CE7"/>
    <w:rsid w:val="003E1C5C"/>
    <w:rsid w:val="003E6650"/>
    <w:rsid w:val="003F5B46"/>
    <w:rsid w:val="00400231"/>
    <w:rsid w:val="00401363"/>
    <w:rsid w:val="00402E47"/>
    <w:rsid w:val="00425015"/>
    <w:rsid w:val="00430994"/>
    <w:rsid w:val="00441B6D"/>
    <w:rsid w:val="004556EF"/>
    <w:rsid w:val="00462B07"/>
    <w:rsid w:val="00465BD2"/>
    <w:rsid w:val="004715C8"/>
    <w:rsid w:val="00472F2E"/>
    <w:rsid w:val="0047764E"/>
    <w:rsid w:val="00481C31"/>
    <w:rsid w:val="00482FC1"/>
    <w:rsid w:val="00483027"/>
    <w:rsid w:val="00484710"/>
    <w:rsid w:val="004871AA"/>
    <w:rsid w:val="004918D7"/>
    <w:rsid w:val="004926E1"/>
    <w:rsid w:val="004A2FEA"/>
    <w:rsid w:val="004C196B"/>
    <w:rsid w:val="004C4E1C"/>
    <w:rsid w:val="004D2DD7"/>
    <w:rsid w:val="004D75C5"/>
    <w:rsid w:val="004E2186"/>
    <w:rsid w:val="004E66FB"/>
    <w:rsid w:val="004F470A"/>
    <w:rsid w:val="004F4C59"/>
    <w:rsid w:val="00500C8F"/>
    <w:rsid w:val="00501909"/>
    <w:rsid w:val="00507BBB"/>
    <w:rsid w:val="005128DF"/>
    <w:rsid w:val="0051592A"/>
    <w:rsid w:val="00515A03"/>
    <w:rsid w:val="00520194"/>
    <w:rsid w:val="005206FE"/>
    <w:rsid w:val="005257ED"/>
    <w:rsid w:val="005306F8"/>
    <w:rsid w:val="00535628"/>
    <w:rsid w:val="0054023D"/>
    <w:rsid w:val="005426BF"/>
    <w:rsid w:val="00546F50"/>
    <w:rsid w:val="00555A46"/>
    <w:rsid w:val="0056213C"/>
    <w:rsid w:val="0057624D"/>
    <w:rsid w:val="00580C24"/>
    <w:rsid w:val="00587DF7"/>
    <w:rsid w:val="00591CD9"/>
    <w:rsid w:val="005968EF"/>
    <w:rsid w:val="00596C1E"/>
    <w:rsid w:val="005A2E26"/>
    <w:rsid w:val="005B3DF7"/>
    <w:rsid w:val="005B7BCA"/>
    <w:rsid w:val="005C0DAE"/>
    <w:rsid w:val="005C188E"/>
    <w:rsid w:val="005D2349"/>
    <w:rsid w:val="005D2AD3"/>
    <w:rsid w:val="005E0F82"/>
    <w:rsid w:val="005E1B60"/>
    <w:rsid w:val="005E3E90"/>
    <w:rsid w:val="005E5507"/>
    <w:rsid w:val="005E607B"/>
    <w:rsid w:val="005F0A8D"/>
    <w:rsid w:val="00601229"/>
    <w:rsid w:val="00603873"/>
    <w:rsid w:val="00603B67"/>
    <w:rsid w:val="006162A2"/>
    <w:rsid w:val="006240DA"/>
    <w:rsid w:val="0062622C"/>
    <w:rsid w:val="0063256E"/>
    <w:rsid w:val="00633F04"/>
    <w:rsid w:val="00635219"/>
    <w:rsid w:val="00635603"/>
    <w:rsid w:val="00635EC0"/>
    <w:rsid w:val="00640B58"/>
    <w:rsid w:val="00640E99"/>
    <w:rsid w:val="00651B02"/>
    <w:rsid w:val="00651B19"/>
    <w:rsid w:val="00660A29"/>
    <w:rsid w:val="00695519"/>
    <w:rsid w:val="006A4134"/>
    <w:rsid w:val="006A5DDA"/>
    <w:rsid w:val="006A6701"/>
    <w:rsid w:val="006B185B"/>
    <w:rsid w:val="006B21F4"/>
    <w:rsid w:val="006B3753"/>
    <w:rsid w:val="006B424A"/>
    <w:rsid w:val="006B7AD6"/>
    <w:rsid w:val="006C50FD"/>
    <w:rsid w:val="006D1DD4"/>
    <w:rsid w:val="006D4014"/>
    <w:rsid w:val="006D44C1"/>
    <w:rsid w:val="006E1FCD"/>
    <w:rsid w:val="006E5651"/>
    <w:rsid w:val="006E5B85"/>
    <w:rsid w:val="006F026A"/>
    <w:rsid w:val="0070265B"/>
    <w:rsid w:val="0070284E"/>
    <w:rsid w:val="00704813"/>
    <w:rsid w:val="007161E1"/>
    <w:rsid w:val="0072290D"/>
    <w:rsid w:val="00723D6D"/>
    <w:rsid w:val="00724537"/>
    <w:rsid w:val="00731724"/>
    <w:rsid w:val="0073474B"/>
    <w:rsid w:val="00734E43"/>
    <w:rsid w:val="00735511"/>
    <w:rsid w:val="00737208"/>
    <w:rsid w:val="00744DE6"/>
    <w:rsid w:val="00762452"/>
    <w:rsid w:val="007639E0"/>
    <w:rsid w:val="00775507"/>
    <w:rsid w:val="007760FB"/>
    <w:rsid w:val="00783473"/>
    <w:rsid w:val="0078594B"/>
    <w:rsid w:val="00790756"/>
    <w:rsid w:val="007924A8"/>
    <w:rsid w:val="00795E02"/>
    <w:rsid w:val="007979D0"/>
    <w:rsid w:val="007A4E18"/>
    <w:rsid w:val="007A7B8C"/>
    <w:rsid w:val="007C2D34"/>
    <w:rsid w:val="007C6D9E"/>
    <w:rsid w:val="007C724F"/>
    <w:rsid w:val="007D1C43"/>
    <w:rsid w:val="007D585C"/>
    <w:rsid w:val="007D6C53"/>
    <w:rsid w:val="007E1564"/>
    <w:rsid w:val="007E1E87"/>
    <w:rsid w:val="007E5B3F"/>
    <w:rsid w:val="007F2257"/>
    <w:rsid w:val="007F2324"/>
    <w:rsid w:val="007F581A"/>
    <w:rsid w:val="0080091D"/>
    <w:rsid w:val="00804108"/>
    <w:rsid w:val="00804FC4"/>
    <w:rsid w:val="00816367"/>
    <w:rsid w:val="00816A0B"/>
    <w:rsid w:val="0082354C"/>
    <w:rsid w:val="00824B22"/>
    <w:rsid w:val="00830C53"/>
    <w:rsid w:val="00837FAA"/>
    <w:rsid w:val="00840831"/>
    <w:rsid w:val="00841F77"/>
    <w:rsid w:val="0085276D"/>
    <w:rsid w:val="00863390"/>
    <w:rsid w:val="0086385C"/>
    <w:rsid w:val="00863E65"/>
    <w:rsid w:val="00871916"/>
    <w:rsid w:val="00887FD0"/>
    <w:rsid w:val="008956DD"/>
    <w:rsid w:val="008A510E"/>
    <w:rsid w:val="008A522A"/>
    <w:rsid w:val="008B4464"/>
    <w:rsid w:val="008B750B"/>
    <w:rsid w:val="008C3162"/>
    <w:rsid w:val="008D1F14"/>
    <w:rsid w:val="008E3924"/>
    <w:rsid w:val="008F13F7"/>
    <w:rsid w:val="008F5B4D"/>
    <w:rsid w:val="00907425"/>
    <w:rsid w:val="009129EF"/>
    <w:rsid w:val="00916D06"/>
    <w:rsid w:val="00922784"/>
    <w:rsid w:val="00923C34"/>
    <w:rsid w:val="00924152"/>
    <w:rsid w:val="0092513D"/>
    <w:rsid w:val="00927A9F"/>
    <w:rsid w:val="009335CC"/>
    <w:rsid w:val="00935A55"/>
    <w:rsid w:val="00941CEB"/>
    <w:rsid w:val="0094720F"/>
    <w:rsid w:val="00953B28"/>
    <w:rsid w:val="00954322"/>
    <w:rsid w:val="00954768"/>
    <w:rsid w:val="00955624"/>
    <w:rsid w:val="00957CAA"/>
    <w:rsid w:val="0096730E"/>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6FE0"/>
    <w:rsid w:val="00A173AF"/>
    <w:rsid w:val="00A17B09"/>
    <w:rsid w:val="00A350DC"/>
    <w:rsid w:val="00A457C6"/>
    <w:rsid w:val="00A46AD0"/>
    <w:rsid w:val="00A47063"/>
    <w:rsid w:val="00A473A8"/>
    <w:rsid w:val="00A47CC8"/>
    <w:rsid w:val="00A513F0"/>
    <w:rsid w:val="00A61AC8"/>
    <w:rsid w:val="00A6366F"/>
    <w:rsid w:val="00A63744"/>
    <w:rsid w:val="00A6489A"/>
    <w:rsid w:val="00A65D4C"/>
    <w:rsid w:val="00A70512"/>
    <w:rsid w:val="00AA1F60"/>
    <w:rsid w:val="00AA40D7"/>
    <w:rsid w:val="00AB5A39"/>
    <w:rsid w:val="00AB5F7D"/>
    <w:rsid w:val="00AC0C50"/>
    <w:rsid w:val="00AC6FE2"/>
    <w:rsid w:val="00AF3925"/>
    <w:rsid w:val="00AF4FCC"/>
    <w:rsid w:val="00AF500C"/>
    <w:rsid w:val="00B1296B"/>
    <w:rsid w:val="00B2292F"/>
    <w:rsid w:val="00B3543A"/>
    <w:rsid w:val="00B43169"/>
    <w:rsid w:val="00B4568F"/>
    <w:rsid w:val="00B47803"/>
    <w:rsid w:val="00B501A8"/>
    <w:rsid w:val="00B55AE4"/>
    <w:rsid w:val="00B66561"/>
    <w:rsid w:val="00B70B46"/>
    <w:rsid w:val="00B739B0"/>
    <w:rsid w:val="00B814A3"/>
    <w:rsid w:val="00B81D8E"/>
    <w:rsid w:val="00B85762"/>
    <w:rsid w:val="00B96F38"/>
    <w:rsid w:val="00BA44C4"/>
    <w:rsid w:val="00BB75C0"/>
    <w:rsid w:val="00BC430A"/>
    <w:rsid w:val="00BC716B"/>
    <w:rsid w:val="00BD0E74"/>
    <w:rsid w:val="00BD5F8C"/>
    <w:rsid w:val="00BD7C60"/>
    <w:rsid w:val="00BE29DD"/>
    <w:rsid w:val="00C02448"/>
    <w:rsid w:val="00C066AF"/>
    <w:rsid w:val="00C10E06"/>
    <w:rsid w:val="00C145B8"/>
    <w:rsid w:val="00C15B31"/>
    <w:rsid w:val="00C2438F"/>
    <w:rsid w:val="00C31AF0"/>
    <w:rsid w:val="00C32A7E"/>
    <w:rsid w:val="00C34F28"/>
    <w:rsid w:val="00C368DF"/>
    <w:rsid w:val="00C428D7"/>
    <w:rsid w:val="00C442C5"/>
    <w:rsid w:val="00C57B5C"/>
    <w:rsid w:val="00C57C7C"/>
    <w:rsid w:val="00C61049"/>
    <w:rsid w:val="00C63FFE"/>
    <w:rsid w:val="00C91618"/>
    <w:rsid w:val="00C91EB6"/>
    <w:rsid w:val="00C96B55"/>
    <w:rsid w:val="00CA10B0"/>
    <w:rsid w:val="00CA2F8E"/>
    <w:rsid w:val="00CA3EE2"/>
    <w:rsid w:val="00CA7FD5"/>
    <w:rsid w:val="00CB1A19"/>
    <w:rsid w:val="00CB3287"/>
    <w:rsid w:val="00CB33E2"/>
    <w:rsid w:val="00CB4E68"/>
    <w:rsid w:val="00CC2733"/>
    <w:rsid w:val="00CD0050"/>
    <w:rsid w:val="00CE4613"/>
    <w:rsid w:val="00CE7481"/>
    <w:rsid w:val="00CF0A8F"/>
    <w:rsid w:val="00D048CE"/>
    <w:rsid w:val="00D10998"/>
    <w:rsid w:val="00D15CBD"/>
    <w:rsid w:val="00D221CB"/>
    <w:rsid w:val="00D23391"/>
    <w:rsid w:val="00D31805"/>
    <w:rsid w:val="00D552B9"/>
    <w:rsid w:val="00D70BD0"/>
    <w:rsid w:val="00D735B2"/>
    <w:rsid w:val="00D74021"/>
    <w:rsid w:val="00D76D01"/>
    <w:rsid w:val="00D85775"/>
    <w:rsid w:val="00D922A9"/>
    <w:rsid w:val="00D9394A"/>
    <w:rsid w:val="00DB0CBB"/>
    <w:rsid w:val="00DB67CC"/>
    <w:rsid w:val="00DC3783"/>
    <w:rsid w:val="00DC6396"/>
    <w:rsid w:val="00DE1070"/>
    <w:rsid w:val="00E00219"/>
    <w:rsid w:val="00E0316B"/>
    <w:rsid w:val="00E25E10"/>
    <w:rsid w:val="00E36BDB"/>
    <w:rsid w:val="00E50B41"/>
    <w:rsid w:val="00E5219B"/>
    <w:rsid w:val="00E52D07"/>
    <w:rsid w:val="00E5518B"/>
    <w:rsid w:val="00E609FE"/>
    <w:rsid w:val="00E630BE"/>
    <w:rsid w:val="00E64EDF"/>
    <w:rsid w:val="00E75920"/>
    <w:rsid w:val="00E80D96"/>
    <w:rsid w:val="00E84E12"/>
    <w:rsid w:val="00E871FA"/>
    <w:rsid w:val="00E936A4"/>
    <w:rsid w:val="00E954BB"/>
    <w:rsid w:val="00EA45E7"/>
    <w:rsid w:val="00EB78E3"/>
    <w:rsid w:val="00EB7BE3"/>
    <w:rsid w:val="00EC1C4B"/>
    <w:rsid w:val="00EC735A"/>
    <w:rsid w:val="00ED5F38"/>
    <w:rsid w:val="00EE6E00"/>
    <w:rsid w:val="00EF22F3"/>
    <w:rsid w:val="00EF27FE"/>
    <w:rsid w:val="00EF3675"/>
    <w:rsid w:val="00F07FB6"/>
    <w:rsid w:val="00F149D0"/>
    <w:rsid w:val="00F16B53"/>
    <w:rsid w:val="00F240AC"/>
    <w:rsid w:val="00F25870"/>
    <w:rsid w:val="00F25ECD"/>
    <w:rsid w:val="00F2656E"/>
    <w:rsid w:val="00F318BE"/>
    <w:rsid w:val="00F33297"/>
    <w:rsid w:val="00F343FB"/>
    <w:rsid w:val="00F359FE"/>
    <w:rsid w:val="00F42159"/>
    <w:rsid w:val="00F4256E"/>
    <w:rsid w:val="00F42EE1"/>
    <w:rsid w:val="00F60F1F"/>
    <w:rsid w:val="00F64141"/>
    <w:rsid w:val="00F64E42"/>
    <w:rsid w:val="00F67508"/>
    <w:rsid w:val="00F71FC9"/>
    <w:rsid w:val="00F73B48"/>
    <w:rsid w:val="00F74F51"/>
    <w:rsid w:val="00F842AD"/>
    <w:rsid w:val="00F914EB"/>
    <w:rsid w:val="00F91B85"/>
    <w:rsid w:val="00F938E7"/>
    <w:rsid w:val="00FA3B17"/>
    <w:rsid w:val="00FA5E8D"/>
    <w:rsid w:val="00FA5F3D"/>
    <w:rsid w:val="00FB399E"/>
    <w:rsid w:val="00FB4855"/>
    <w:rsid w:val="00FB7F50"/>
    <w:rsid w:val="00FC2A85"/>
    <w:rsid w:val="00FC40AF"/>
    <w:rsid w:val="00FC73B9"/>
    <w:rsid w:val="00FD0A16"/>
    <w:rsid w:val="00FD3B0B"/>
    <w:rsid w:val="00FE3D7D"/>
    <w:rsid w:val="00FE6DCF"/>
    <w:rsid w:val="00FF46F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5D2A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5D2A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512868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565/8/163/&#1575;&#1604;&#1592;&#1606;&#1608;&#1606;" TargetMode="External"/><Relationship Id="rId3" Type="http://schemas.openxmlformats.org/officeDocument/2006/relationships/hyperlink" Target="http://lib.eshia.ir/10050/1/168/&#1594;&#1575;&#1576;" TargetMode="External"/><Relationship Id="rId7" Type="http://schemas.openxmlformats.org/officeDocument/2006/relationships/hyperlink" Target="http://lib.eshia.ir/10565/8/162/&#1589;&#1583;&#1602;&#1577;" TargetMode="External"/><Relationship Id="rId2" Type="http://schemas.openxmlformats.org/officeDocument/2006/relationships/hyperlink" Target="http://lib.eshia.ir/10112/1/198/&#1575;&#1604;&#1581;&#1608;&#1604;" TargetMode="External"/><Relationship Id="rId1" Type="http://schemas.openxmlformats.org/officeDocument/2006/relationships/hyperlink" Target="http://lib.eshia.ir/10112/1/268/&#1608;&#1740;&#1581;&#1608;&#1604;" TargetMode="External"/><Relationship Id="rId6" Type="http://schemas.openxmlformats.org/officeDocument/2006/relationships/hyperlink" Target="http://lib.eshia.ir/10565/8/161/&#1589;&#1583;&#1602;&#1577;" TargetMode="External"/><Relationship Id="rId5" Type="http://schemas.openxmlformats.org/officeDocument/2006/relationships/hyperlink" Target="http://lib.eshia.ir/10107/2/361/&#1588;&#1705;&#1705;&#1578;" TargetMode="External"/><Relationship Id="rId4" Type="http://schemas.openxmlformats.org/officeDocument/2006/relationships/hyperlink" Target="http://lib.eshia.ir/10083/1/422/&#1588;&#1705;&#1705;&#1578;" TargetMode="External"/><Relationship Id="rId9" Type="http://schemas.openxmlformats.org/officeDocument/2006/relationships/hyperlink" Target="http://lib.eshia.ir/10565/8/162/&#1589;&#1583;&#1602;&#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500E1-539B-44CD-9A2A-827712CF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1404</TotalTime>
  <Pages>6</Pages>
  <Words>2029</Words>
  <Characters>11569</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13571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محمدمهدی عمادی</cp:lastModifiedBy>
  <cp:revision>95</cp:revision>
  <dcterms:created xsi:type="dcterms:W3CDTF">2023-03-01T07:51:00Z</dcterms:created>
  <dcterms:modified xsi:type="dcterms:W3CDTF">2023-06-12T10:01:00Z</dcterms:modified>
  <cp:contentStatus>ویرایش 2.5</cp:contentStatus>
  <cp:version>2.7</cp:version>
</cp:coreProperties>
</file>