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0B" w:rsidRPr="008A522A" w:rsidRDefault="00783473" w:rsidP="009C66D5">
      <w:pPr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344F2EB9" wp14:editId="5CC051E3">
            <wp:extent cx="723899" cy="2413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08" cy="25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68A" w:rsidRPr="00236620" w:rsidRDefault="004B368A" w:rsidP="004B368A">
      <w:pPr>
        <w:autoSpaceDE w:val="0"/>
        <w:autoSpaceDN w:val="0"/>
        <w:adjustRightInd w:val="0"/>
        <w:spacing w:line="240" w:lineRule="auto"/>
        <w:rPr>
          <w:rFonts w:ascii="IRANSans" w:hAnsi="IRANSans" w:cs="IRANSans"/>
          <w:b/>
          <w:bCs/>
          <w:color w:val="C00000"/>
          <w:sz w:val="28"/>
          <w:shd w:val="clear" w:color="auto" w:fill="FFFFFF"/>
          <w:rtl/>
          <w:lang w:val="x-none"/>
        </w:rPr>
      </w:pPr>
      <w:r w:rsidRPr="00236620">
        <w:rPr>
          <w:rFonts w:ascii="IRANSans" w:hAnsi="IRANSans" w:cs="IRANSans"/>
          <w:b/>
          <w:bCs/>
          <w:color w:val="C00000"/>
          <w:sz w:val="28"/>
          <w:shd w:val="clear" w:color="auto" w:fill="FFFFFF"/>
          <w:rtl/>
          <w:lang w:val="x-none"/>
        </w:rPr>
        <w:t>درس خارج فقه استاد سید محمد جواد شبیری</w:t>
      </w:r>
    </w:p>
    <w:p w:rsidR="00C91EB6" w:rsidRPr="004B368A" w:rsidRDefault="004B368A" w:rsidP="004B368A">
      <w:pPr>
        <w:autoSpaceDE w:val="0"/>
        <w:autoSpaceDN w:val="0"/>
        <w:adjustRightInd w:val="0"/>
        <w:spacing w:line="240" w:lineRule="auto"/>
        <w:rPr>
          <w:rFonts w:ascii="IRANSans" w:hAnsi="IRANSans" w:cs="IRANSans"/>
          <w:b/>
          <w:bCs/>
          <w:color w:val="C00000"/>
          <w:sz w:val="28"/>
          <w:shd w:val="clear" w:color="auto" w:fill="FFFFFF"/>
          <w:lang w:val="x-none"/>
        </w:rPr>
      </w:pPr>
      <w:r>
        <w:rPr>
          <w:rFonts w:ascii="IRANSans" w:hAnsi="IRANSans" w:cs="IRANSans" w:hint="cs"/>
          <w:b/>
          <w:bCs/>
          <w:color w:val="C00000"/>
          <w:sz w:val="28"/>
          <w:shd w:val="clear" w:color="auto" w:fill="FFFFFF"/>
          <w:rtl/>
          <w:lang w:val="x-none"/>
        </w:rPr>
        <w:t>14011108</w:t>
      </w:r>
      <w:r w:rsidR="00E91F14">
        <w:rPr>
          <w:noProof/>
          <w:webHidden/>
          <w:rtl/>
        </w:rPr>
        <w:fldChar w:fldCharType="begin"/>
      </w:r>
      <w:r w:rsidR="00E91F14">
        <w:rPr>
          <w:noProof/>
          <w:webHidden/>
          <w:rtl/>
        </w:rPr>
        <w:instrText xml:space="preserve"> </w:instrText>
      </w:r>
      <w:r w:rsidR="00E91F14">
        <w:rPr>
          <w:noProof/>
          <w:webHidden/>
        </w:rPr>
        <w:instrText>TOC</w:instrText>
      </w:r>
      <w:r w:rsidR="00E91F14">
        <w:rPr>
          <w:noProof/>
          <w:webHidden/>
          <w:rtl/>
        </w:rPr>
        <w:instrText xml:space="preserve"> \</w:instrText>
      </w:r>
      <w:r w:rsidR="00E91F14">
        <w:rPr>
          <w:noProof/>
          <w:webHidden/>
        </w:rPr>
        <w:instrText>o "1-9" \h \z \u</w:instrText>
      </w:r>
      <w:r w:rsidR="00E91F14">
        <w:rPr>
          <w:noProof/>
          <w:webHidden/>
          <w:rtl/>
        </w:rPr>
        <w:instrText xml:space="preserve"> </w:instrText>
      </w:r>
      <w:r w:rsidR="00E91F14">
        <w:rPr>
          <w:noProof/>
          <w:webHidden/>
          <w:rtl/>
        </w:rPr>
        <w:fldChar w:fldCharType="end"/>
      </w:r>
    </w:p>
    <w:p w:rsidR="00F343FB" w:rsidRPr="00A6366F" w:rsidRDefault="00F842AD" w:rsidP="00203E9C">
      <w:pPr>
        <w:ind w:hanging="2"/>
      </w:pPr>
      <w:bookmarkStart w:id="0" w:name="_GoBack"/>
      <w:r w:rsidRPr="00985326">
        <w:rPr>
          <w:rStyle w:val="Emphasis"/>
          <w:rFonts w:hint="cs"/>
          <w:b/>
          <w:bCs w:val="0"/>
          <w:color w:val="FF0000"/>
          <w:rtl/>
        </w:rPr>
        <w:t>موضوع</w:t>
      </w:r>
      <w:r w:rsidRPr="00985326">
        <w:rPr>
          <w:rStyle w:val="Emphasis"/>
          <w:rFonts w:hint="cs"/>
          <w:color w:val="FF0000"/>
          <w:rtl/>
        </w:rPr>
        <w:t>:</w:t>
      </w:r>
      <w:r w:rsidR="00A6366F" w:rsidRPr="00985326">
        <w:rPr>
          <w:rFonts w:hint="cs"/>
          <w:color w:val="FF0000"/>
          <w:rtl/>
        </w:rPr>
        <w:t xml:space="preserve"> </w:t>
      </w:r>
      <w:bookmarkStart w:id="1" w:name="BokSabj2_d"/>
      <w:bookmarkEnd w:id="1"/>
      <w:bookmarkEnd w:id="0"/>
      <w:r w:rsidR="00385CBB">
        <w:rPr>
          <w:rFonts w:hint="cs"/>
          <w:rtl/>
        </w:rPr>
        <w:t>زکات</w:t>
      </w:r>
      <w:r w:rsidR="00385CBB">
        <w:rPr>
          <w:rtl/>
        </w:rPr>
        <w:t xml:space="preserve"> </w:t>
      </w:r>
      <w:r w:rsidR="00385CBB">
        <w:rPr>
          <w:rFonts w:hint="cs"/>
          <w:rtl/>
        </w:rPr>
        <w:t>در</w:t>
      </w:r>
      <w:r w:rsidR="00385CBB">
        <w:rPr>
          <w:rtl/>
        </w:rPr>
        <w:t xml:space="preserve"> </w:t>
      </w:r>
      <w:r w:rsidR="00385CBB">
        <w:rPr>
          <w:rFonts w:hint="cs"/>
          <w:rtl/>
        </w:rPr>
        <w:t>مال</w:t>
      </w:r>
      <w:r w:rsidR="00385CBB">
        <w:rPr>
          <w:rtl/>
        </w:rPr>
        <w:t xml:space="preserve"> </w:t>
      </w:r>
      <w:r w:rsidR="00385CBB">
        <w:rPr>
          <w:rFonts w:hint="cs"/>
          <w:rtl/>
        </w:rPr>
        <w:t>مرهون</w:t>
      </w:r>
      <w:r w:rsidR="00025B70">
        <w:rPr>
          <w:rFonts w:hint="cs"/>
          <w:rtl/>
        </w:rPr>
        <w:t xml:space="preserve"> </w:t>
      </w:r>
      <w:r w:rsidR="00386C11" w:rsidRPr="00A6366F">
        <w:rPr>
          <w:rFonts w:hint="cs"/>
          <w:rtl/>
        </w:rPr>
        <w:t>/</w:t>
      </w:r>
      <w:bookmarkStart w:id="2" w:name="BokSabj_d"/>
      <w:bookmarkEnd w:id="2"/>
      <w:r w:rsidR="00385CBB">
        <w:rPr>
          <w:rFonts w:hint="cs"/>
          <w:rtl/>
        </w:rPr>
        <w:t>شرط</w:t>
      </w:r>
      <w:r w:rsidR="00385CBB">
        <w:rPr>
          <w:rtl/>
        </w:rPr>
        <w:t xml:space="preserve"> </w:t>
      </w:r>
      <w:r w:rsidR="00385CBB">
        <w:rPr>
          <w:rFonts w:hint="cs"/>
          <w:rtl/>
        </w:rPr>
        <w:t>تمکّن</w:t>
      </w:r>
      <w:r w:rsidR="00385CBB">
        <w:rPr>
          <w:rtl/>
        </w:rPr>
        <w:t xml:space="preserve"> </w:t>
      </w:r>
      <w:r w:rsidR="00385CBB">
        <w:rPr>
          <w:rFonts w:hint="cs"/>
          <w:rtl/>
        </w:rPr>
        <w:t>از</w:t>
      </w:r>
      <w:r w:rsidR="00385CBB">
        <w:rPr>
          <w:rtl/>
        </w:rPr>
        <w:t xml:space="preserve"> </w:t>
      </w:r>
      <w:r w:rsidR="00385CBB">
        <w:rPr>
          <w:rFonts w:hint="cs"/>
          <w:rtl/>
        </w:rPr>
        <w:t>تصرّف</w:t>
      </w:r>
      <w:r w:rsidR="00386C11" w:rsidRPr="00A6366F">
        <w:rPr>
          <w:rFonts w:hint="cs"/>
          <w:rtl/>
        </w:rPr>
        <w:t xml:space="preserve"> /</w:t>
      </w:r>
      <w:bookmarkStart w:id="3" w:name="Bokkolli"/>
      <w:bookmarkEnd w:id="3"/>
      <w:r w:rsidR="00385CBB">
        <w:rPr>
          <w:rFonts w:hint="cs"/>
          <w:rtl/>
        </w:rPr>
        <w:t>زکات</w:t>
      </w:r>
      <w:r w:rsidR="001B6799" w:rsidRPr="00A6366F">
        <w:rPr>
          <w:rFonts w:hint="cs"/>
          <w:rtl/>
        </w:rPr>
        <w:t xml:space="preserve"> </w:t>
      </w:r>
    </w:p>
    <w:p w:rsidR="008F5B4D" w:rsidRPr="009C66D5" w:rsidRDefault="008F5B4D" w:rsidP="00203E9C">
      <w:pPr>
        <w:ind w:hanging="2"/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247D2F" w:rsidRPr="003A6148" w:rsidRDefault="004276FF" w:rsidP="005D0655">
      <w:pPr>
        <w:pBdr>
          <w:bottom w:val="double" w:sz="6" w:space="1" w:color="auto"/>
        </w:pBdr>
      </w:pPr>
      <w:r>
        <w:rPr>
          <w:rFonts w:hint="cs"/>
          <w:rtl/>
        </w:rPr>
        <w:t xml:space="preserve">در جلسه قبل، در مورد عدم زکات در عین موقوفه بحث شد. و به </w:t>
      </w:r>
      <w:r w:rsidR="00371D87">
        <w:rPr>
          <w:rFonts w:hint="cs"/>
          <w:rtl/>
        </w:rPr>
        <w:t>پنج</w:t>
      </w:r>
      <w:r>
        <w:rPr>
          <w:rFonts w:hint="cs"/>
          <w:rtl/>
        </w:rPr>
        <w:t xml:space="preserve"> استدلال برای بحث در کلمات علماء، اشاره شد. دلیل پنجم، عدم تمکّن از تصرّف بود. </w:t>
      </w:r>
    </w:p>
    <w:p w:rsidR="008F5B4D" w:rsidRDefault="00DD6670" w:rsidP="000A27A0">
      <w:pPr>
        <w:pStyle w:val="Heading1"/>
        <w:ind w:firstLine="0"/>
        <w:rPr>
          <w:rtl/>
        </w:rPr>
      </w:pPr>
      <w:bookmarkStart w:id="4" w:name="_Toc126458116"/>
      <w:r>
        <w:rPr>
          <w:rFonts w:hint="cs"/>
          <w:rtl/>
        </w:rPr>
        <w:t>کلمات علماء</w:t>
      </w:r>
      <w:r w:rsidR="005D0655">
        <w:rPr>
          <w:rFonts w:hint="cs"/>
          <w:rtl/>
        </w:rPr>
        <w:t xml:space="preserve"> حول استدلال پنجم: عدم تمکّن از تصرّف</w:t>
      </w:r>
      <w:bookmarkEnd w:id="4"/>
    </w:p>
    <w:p w:rsidR="005D0655" w:rsidRPr="005D0655" w:rsidRDefault="005D0655" w:rsidP="005D0655">
      <w:r>
        <w:rPr>
          <w:rFonts w:hint="cs"/>
          <w:rtl/>
        </w:rPr>
        <w:t>در ادامه بحث، به بیان کلمات فقهاء حول استدلال پنجم، می‌پردازیم.</w:t>
      </w:r>
    </w:p>
    <w:p w:rsidR="00371D87" w:rsidRDefault="00371D87" w:rsidP="000A27A0">
      <w:pPr>
        <w:pStyle w:val="Heading2"/>
        <w:ind w:firstLine="0"/>
        <w:rPr>
          <w:rtl/>
        </w:rPr>
      </w:pPr>
      <w:bookmarkStart w:id="5" w:name="_Toc126458117"/>
      <w:r>
        <w:rPr>
          <w:rFonts w:hint="cs"/>
          <w:rtl/>
        </w:rPr>
        <w:t>کلام علامة در تذکرة</w:t>
      </w:r>
      <w:bookmarkEnd w:id="5"/>
    </w:p>
    <w:p w:rsidR="004276FF" w:rsidRDefault="004276FF" w:rsidP="004276FF">
      <w:pPr>
        <w:rPr>
          <w:rtl/>
        </w:rPr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علّامه</w:t>
      </w:r>
      <w:r w:rsidR="001E0B4E">
        <w:rPr>
          <w:rFonts w:hint="cs"/>
          <w:rtl/>
        </w:rPr>
        <w:t xml:space="preserve"> در</w:t>
      </w:r>
      <w:r w:rsidR="001E0B4E">
        <w:rPr>
          <w:rtl/>
        </w:rPr>
        <w:t xml:space="preserve"> </w:t>
      </w:r>
      <w:r w:rsidR="001E0B4E">
        <w:rPr>
          <w:rFonts w:hint="cs"/>
          <w:rtl/>
        </w:rPr>
        <w:t>تذکره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A17107" w:rsidRDefault="004276FF" w:rsidP="00A17107">
      <w:pPr>
        <w:rPr>
          <w:rtl/>
        </w:rPr>
      </w:pPr>
      <w:r>
        <w:rPr>
          <w:rFonts w:hint="cs"/>
        </w:rPr>
        <w:t>‍</w:t>
      </w:r>
      <w:r>
        <w:rPr>
          <w:rtl/>
        </w:rPr>
        <w:tab/>
        <w:t>«</w:t>
      </w:r>
      <w:r w:rsidRPr="003A024E">
        <w:rPr>
          <w:rFonts w:hint="cs"/>
          <w:color w:val="000080"/>
          <w:rtl/>
        </w:rPr>
        <w:t>مسألة</w:t>
      </w:r>
      <w:r w:rsidRPr="003A024E">
        <w:rPr>
          <w:color w:val="000080"/>
          <w:rtl/>
        </w:rPr>
        <w:t xml:space="preserve"> 15: </w:t>
      </w:r>
      <w:r w:rsidRPr="003A024E">
        <w:rPr>
          <w:rFonts w:hint="cs"/>
          <w:color w:val="000080"/>
          <w:rtl/>
        </w:rPr>
        <w:t>لا</w:t>
      </w:r>
      <w:r w:rsidRPr="003A024E">
        <w:rPr>
          <w:color w:val="000080"/>
          <w:rtl/>
        </w:rPr>
        <w:t xml:space="preserve"> </w:t>
      </w:r>
      <w:r w:rsidR="00A17107" w:rsidRPr="003A024E">
        <w:rPr>
          <w:rFonts w:hint="cs"/>
          <w:color w:val="000080"/>
          <w:rtl/>
        </w:rPr>
        <w:t>زكاة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في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المال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الموقوف‌،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لعدم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تمكّنه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من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التصرّف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بأنواعه،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و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لعدم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اختصاص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أحد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به</w:t>
      </w:r>
      <w:r w:rsidRPr="003A024E">
        <w:rPr>
          <w:color w:val="000080"/>
          <w:rtl/>
        </w:rPr>
        <w:t>.</w:t>
      </w:r>
      <w:r w:rsidR="00A17107" w:rsidRPr="003A024E">
        <w:rPr>
          <w:rStyle w:val="FootnoteReference"/>
          <w:color w:val="000080"/>
          <w:rtl/>
        </w:rPr>
        <w:footnoteReference w:id="1"/>
      </w:r>
      <w:r w:rsidRPr="003A024E">
        <w:rPr>
          <w:color w:val="000080"/>
          <w:rtl/>
        </w:rPr>
        <w:t>»</w:t>
      </w:r>
      <w:r>
        <w:rPr>
          <w:rtl/>
        </w:rPr>
        <w:tab/>
      </w:r>
    </w:p>
    <w:p w:rsidR="005D0655" w:rsidRDefault="004276FF" w:rsidP="00A17107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تعلیل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 </w:t>
      </w:r>
      <w:r>
        <w:rPr>
          <w:rFonts w:hint="cs"/>
          <w:rtl/>
        </w:rPr>
        <w:t>تامّ</w:t>
      </w:r>
      <w:r>
        <w:rPr>
          <w:rtl/>
        </w:rPr>
        <w:t xml:space="preserve"> </w:t>
      </w:r>
      <w:r>
        <w:rPr>
          <w:rFonts w:hint="cs"/>
          <w:rtl/>
        </w:rPr>
        <w:t>نیست؛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چهارمی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علّامه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تذکرة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تمکّن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جمیع</w:t>
      </w:r>
      <w:r>
        <w:rPr>
          <w:rtl/>
        </w:rPr>
        <w:t xml:space="preserve"> </w:t>
      </w:r>
      <w:r>
        <w:rPr>
          <w:rFonts w:hint="cs"/>
          <w:rtl/>
        </w:rPr>
        <w:t>تصرّفات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قبل،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تعلیل</w:t>
      </w:r>
      <w:r>
        <w:rPr>
          <w:rtl/>
        </w:rPr>
        <w:t xml:space="preserve"> </w:t>
      </w:r>
      <w:r>
        <w:rPr>
          <w:rFonts w:hint="cs"/>
          <w:rtl/>
        </w:rPr>
        <w:t>دوّم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تذکرة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علّامه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کرده‌اند</w:t>
      </w:r>
      <w:r>
        <w:rPr>
          <w:rtl/>
        </w:rPr>
        <w:t xml:space="preserve">: </w:t>
      </w:r>
    </w:p>
    <w:p w:rsidR="004276FF" w:rsidRPr="003A024E" w:rsidRDefault="004276FF" w:rsidP="00A17107">
      <w:pPr>
        <w:rPr>
          <w:color w:val="000080"/>
          <w:rtl/>
        </w:rPr>
      </w:pPr>
      <w:r w:rsidRPr="003A024E">
        <w:rPr>
          <w:color w:val="000080"/>
          <w:rtl/>
        </w:rPr>
        <w:t>«</w:t>
      </w:r>
      <w:r w:rsidRPr="003A024E">
        <w:rPr>
          <w:rFonts w:hint="cs"/>
          <w:color w:val="000080"/>
          <w:rtl/>
        </w:rPr>
        <w:t>و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كذا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مال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الحبس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و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المعمّر،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لأنّ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الملك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و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إن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كان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باقيا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إلّا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أنه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ممنوع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من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التصرف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فيه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بأنواعه</w:t>
      </w:r>
      <w:r w:rsidRPr="003A024E">
        <w:rPr>
          <w:color w:val="000080"/>
          <w:rtl/>
        </w:rPr>
        <w:t>.</w:t>
      </w:r>
      <w:r w:rsidR="00A17107" w:rsidRPr="003A024E">
        <w:rPr>
          <w:rStyle w:val="FootnoteReference"/>
          <w:color w:val="000080"/>
          <w:rtl/>
        </w:rPr>
        <w:footnoteReference w:id="2"/>
      </w:r>
      <w:r w:rsidRPr="003A024E">
        <w:rPr>
          <w:color w:val="000080"/>
          <w:rtl/>
        </w:rPr>
        <w:t xml:space="preserve">» </w:t>
      </w:r>
    </w:p>
    <w:p w:rsidR="005D0655" w:rsidRDefault="005D0655" w:rsidP="000A27A0">
      <w:pPr>
        <w:pStyle w:val="Heading2"/>
        <w:ind w:firstLine="0"/>
        <w:rPr>
          <w:rtl/>
        </w:rPr>
      </w:pPr>
      <w:bookmarkStart w:id="6" w:name="_Toc126458118"/>
      <w:r>
        <w:rPr>
          <w:rFonts w:hint="cs"/>
          <w:rtl/>
        </w:rPr>
        <w:lastRenderedPageBreak/>
        <w:t>کلام شهید اوّل در دروس</w:t>
      </w:r>
      <w:bookmarkEnd w:id="6"/>
    </w:p>
    <w:p w:rsidR="004276FF" w:rsidRDefault="004276FF" w:rsidP="003A024E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شهید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دروس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D0655">
        <w:rPr>
          <w:rtl/>
        </w:rPr>
        <w:t>:</w:t>
      </w:r>
      <w:r w:rsidR="005D0655" w:rsidRPr="003A024E">
        <w:rPr>
          <w:color w:val="000080"/>
          <w:rtl/>
        </w:rPr>
        <w:t xml:space="preserve"> «</w:t>
      </w:r>
      <w:r w:rsidRPr="003A024E">
        <w:rPr>
          <w:rFonts w:hint="cs"/>
          <w:color w:val="000080"/>
          <w:rtl/>
        </w:rPr>
        <w:t>و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إمكان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التصرّف،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فلا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زكاة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في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الوقف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و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إن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كان</w:t>
      </w:r>
      <w:r w:rsidRPr="003A024E">
        <w:rPr>
          <w:color w:val="000080"/>
          <w:rtl/>
        </w:rPr>
        <w:t xml:space="preserve"> </w:t>
      </w:r>
      <w:r w:rsidRPr="003A024E">
        <w:rPr>
          <w:rFonts w:hint="cs"/>
          <w:color w:val="000080"/>
          <w:rtl/>
        </w:rPr>
        <w:t>خاصّا</w:t>
      </w:r>
      <w:r w:rsidR="003A024E">
        <w:rPr>
          <w:rStyle w:val="FootnoteReference"/>
          <w:color w:val="000080"/>
          <w:rtl/>
        </w:rPr>
        <w:footnoteReference w:id="3"/>
      </w:r>
      <w:r w:rsidRPr="003A024E">
        <w:rPr>
          <w:rFonts w:hint="eastAsia"/>
          <w:color w:val="000080"/>
          <w:rtl/>
        </w:rPr>
        <w:t>»</w:t>
      </w:r>
      <w:r w:rsidRPr="003A024E">
        <w:rPr>
          <w:color w:val="000080"/>
          <w:rtl/>
        </w:rPr>
        <w:t xml:space="preserve"> </w:t>
      </w:r>
    </w:p>
    <w:p w:rsidR="003A024E" w:rsidRDefault="004276FF" w:rsidP="003A024E">
      <w:pPr>
        <w:rPr>
          <w:rtl/>
        </w:rPr>
      </w:pPr>
      <w:r>
        <w:rPr>
          <w:rtl/>
        </w:rPr>
        <w:tab/>
      </w:r>
      <w:r w:rsidR="003A024E">
        <w:rPr>
          <w:rFonts w:hint="cs"/>
          <w:rtl/>
        </w:rPr>
        <w:t>در جلسه قبل، عبارت شرایع حول این استدلال بیان شد.</w:t>
      </w:r>
    </w:p>
    <w:p w:rsidR="004276FF" w:rsidRDefault="003A024E" w:rsidP="000A27A0">
      <w:pPr>
        <w:pStyle w:val="Heading1"/>
        <w:ind w:firstLine="0"/>
        <w:rPr>
          <w:rtl/>
        </w:rPr>
      </w:pPr>
      <w:bookmarkStart w:id="7" w:name="_Toc126458119"/>
      <w:r>
        <w:rPr>
          <w:rFonts w:hint="cs"/>
          <w:rtl/>
        </w:rPr>
        <w:t>جمع‌بندی بحث حول استدلال پنجم</w:t>
      </w:r>
      <w:bookmarkEnd w:id="7"/>
    </w:p>
    <w:p w:rsidR="004276FF" w:rsidRDefault="004276FF" w:rsidP="004276FF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ایّ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تمکّن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ادلّه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استدلالی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«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یده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ادلّه،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عرفا،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«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یده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موقوفه،</w:t>
      </w:r>
      <w:r>
        <w:rPr>
          <w:rtl/>
        </w:rPr>
        <w:t xml:space="preserve"> «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نمی‌کند؛</w:t>
      </w:r>
      <w:r>
        <w:rPr>
          <w:rtl/>
        </w:rPr>
        <w:t xml:space="preserve"> </w:t>
      </w:r>
      <w:r>
        <w:rPr>
          <w:rFonts w:hint="cs"/>
          <w:rtl/>
        </w:rPr>
        <w:t>نکته‌‌ی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تمامیّت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تمکّن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اهمیّتی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</w:p>
    <w:p w:rsidR="003A024E" w:rsidRDefault="003A024E" w:rsidP="000A27A0">
      <w:pPr>
        <w:pStyle w:val="Heading1"/>
        <w:ind w:firstLine="0"/>
        <w:rPr>
          <w:rtl/>
        </w:rPr>
      </w:pPr>
      <w:bookmarkStart w:id="8" w:name="_Toc126458120"/>
      <w:r>
        <w:rPr>
          <w:rFonts w:hint="cs"/>
          <w:rtl/>
        </w:rPr>
        <w:t>استدلال به عدم صدق «صاحب المال»</w:t>
      </w:r>
      <w:r w:rsidR="00DD6670">
        <w:t xml:space="preserve"> </w:t>
      </w:r>
      <w:r w:rsidR="00DD6670">
        <w:rPr>
          <w:rFonts w:hint="cs"/>
          <w:rtl/>
        </w:rPr>
        <w:t>توسط آقای هاشمی</w:t>
      </w:r>
      <w:bookmarkEnd w:id="8"/>
    </w:p>
    <w:p w:rsidR="003A024E" w:rsidRDefault="004276FF" w:rsidP="003A024E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هاشمی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وقفی،</w:t>
      </w:r>
      <w:r w:rsidR="003A024E">
        <w:rPr>
          <w:rFonts w:hint="cs"/>
          <w:rtl/>
        </w:rPr>
        <w:t xml:space="preserve"> دو استدلال خاصّ بیان کرده‌اند. یکی</w:t>
      </w:r>
      <w:r>
        <w:rPr>
          <w:rtl/>
        </w:rPr>
        <w:t xml:space="preserve"> </w:t>
      </w:r>
      <w:r>
        <w:rPr>
          <w:rFonts w:hint="cs"/>
          <w:rtl/>
        </w:rPr>
        <w:t>تعلیل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طلق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Fonts w:hint="eastAsia"/>
          <w:rtl/>
        </w:rPr>
        <w:t>»</w:t>
      </w:r>
      <w:r w:rsidR="003A024E">
        <w:rPr>
          <w:rFonts w:hint="cs"/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برمی‌گردد</w:t>
      </w:r>
      <w:r>
        <w:rPr>
          <w:rtl/>
        </w:rPr>
        <w:t>.</w:t>
      </w:r>
      <w:r w:rsidR="003A024E">
        <w:rPr>
          <w:rFonts w:hint="cs"/>
          <w:rtl/>
        </w:rPr>
        <w:t xml:space="preserve"> و مطلب جدیدی نیست. </w:t>
      </w:r>
    </w:p>
    <w:p w:rsidR="004276FF" w:rsidRDefault="004276FF" w:rsidP="00D85E28">
      <w:pPr>
        <w:rPr>
          <w:rtl/>
        </w:rPr>
      </w:pP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جدید</w:t>
      </w:r>
      <w:r w:rsidR="003A024E">
        <w:rPr>
          <w:rFonts w:hint="cs"/>
          <w:rtl/>
        </w:rPr>
        <w:t>ی که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 w:rsidR="003A024E">
        <w:rPr>
          <w:rFonts w:hint="cs"/>
          <w:rtl/>
        </w:rPr>
        <w:t xml:space="preserve"> بیان کرده‌اند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جدیدی</w:t>
      </w:r>
      <w:r w:rsidR="003A024E">
        <w:rPr>
          <w:rFonts w:hint="cs"/>
          <w:rtl/>
        </w:rPr>
        <w:t xml:space="preserve"> 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کرده‌اند</w:t>
      </w:r>
      <w:r w:rsidR="00D85E28">
        <w:rPr>
          <w:rFonts w:hint="cs"/>
          <w:rtl/>
        </w:rPr>
        <w:t xml:space="preserve"> و ادلّه‌ی بحث را به شش رسانده‌اند.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فرموده‌اند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  <w:r w:rsidR="00D85E28">
        <w:rPr>
          <w:rFonts w:hint="cs"/>
          <w:rtl/>
        </w:rPr>
        <w:t xml:space="preserve"> </w:t>
      </w:r>
      <w:r>
        <w:rPr>
          <w:rtl/>
        </w:rPr>
        <w:t>«</w:t>
      </w:r>
      <w:r>
        <w:rPr>
          <w:rFonts w:hint="cs"/>
          <w:rtl/>
        </w:rPr>
        <w:t>انّما</w:t>
      </w:r>
      <w:r>
        <w:rPr>
          <w:rtl/>
        </w:rPr>
        <w:t xml:space="preserve"> </w:t>
      </w:r>
      <w:r>
        <w:rPr>
          <w:rFonts w:hint="cs"/>
          <w:rtl/>
        </w:rPr>
        <w:t>الزکاة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«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 </w:t>
      </w:r>
      <w:r>
        <w:rPr>
          <w:rFonts w:hint="cs"/>
          <w:rtl/>
        </w:rPr>
        <w:t>طلق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وقف،</w:t>
      </w:r>
      <w:r>
        <w:rPr>
          <w:rtl/>
        </w:rPr>
        <w:t xml:space="preserve"> «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نمی‌کند؛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 </w:t>
      </w:r>
      <w:r>
        <w:rPr>
          <w:rFonts w:hint="cs"/>
          <w:rtl/>
        </w:rPr>
        <w:t>طلق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برهانی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نکرده‌اند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دقیقا</w:t>
      </w:r>
      <w:r>
        <w:rPr>
          <w:rtl/>
        </w:rPr>
        <w:t xml:space="preserve"> </w:t>
      </w:r>
      <w:r>
        <w:rPr>
          <w:rFonts w:hint="cs"/>
          <w:rtl/>
        </w:rPr>
        <w:t>برعکس</w:t>
      </w:r>
      <w:r>
        <w:rPr>
          <w:rtl/>
        </w:rPr>
        <w:t xml:space="preserve"> </w:t>
      </w:r>
      <w:r>
        <w:rPr>
          <w:rFonts w:hint="cs"/>
          <w:rtl/>
        </w:rPr>
        <w:t>مدّعای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:rsidR="00D85E28" w:rsidRDefault="004276FF" w:rsidP="000A27A0">
      <w:pPr>
        <w:rPr>
          <w:rtl/>
        </w:rPr>
      </w:pPr>
      <w:r>
        <w:rPr>
          <w:rFonts w:hint="cs"/>
          <w:rtl/>
        </w:rPr>
        <w:t>توضیح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قضیّه‌ی</w:t>
      </w:r>
      <w:r>
        <w:rPr>
          <w:rtl/>
        </w:rPr>
        <w:t xml:space="preserve"> </w:t>
      </w:r>
      <w:r>
        <w:rPr>
          <w:rFonts w:hint="cs"/>
          <w:rtl/>
        </w:rPr>
        <w:t>شخصیّه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می‌گفت</w:t>
      </w:r>
      <w:r>
        <w:rPr>
          <w:rtl/>
        </w:rPr>
        <w:t>: «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ملکی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می‌شد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تصرّفات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روایت،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قضیّه‌ی</w:t>
      </w:r>
      <w:r>
        <w:rPr>
          <w:rtl/>
        </w:rPr>
        <w:t xml:space="preserve"> </w:t>
      </w:r>
      <w:r>
        <w:rPr>
          <w:rFonts w:hint="cs"/>
          <w:rtl/>
        </w:rPr>
        <w:t>کلّیّه،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«</w:t>
      </w:r>
      <w:r>
        <w:rPr>
          <w:rFonts w:hint="cs"/>
          <w:rtl/>
        </w:rPr>
        <w:t>انّما</w:t>
      </w:r>
      <w:r>
        <w:rPr>
          <w:rtl/>
        </w:rPr>
        <w:t xml:space="preserve"> </w:t>
      </w:r>
      <w:r>
        <w:rPr>
          <w:rFonts w:hint="cs"/>
          <w:rtl/>
        </w:rPr>
        <w:t>الزکاة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اعمّ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اینکه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 </w:t>
      </w:r>
      <w:r>
        <w:rPr>
          <w:rFonts w:hint="cs"/>
          <w:rtl/>
        </w:rPr>
        <w:t>طلق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«</w:t>
      </w:r>
      <w:r>
        <w:rPr>
          <w:rFonts w:hint="cs"/>
          <w:rtl/>
        </w:rPr>
        <w:t>اشتراط</w:t>
      </w:r>
      <w:r>
        <w:rPr>
          <w:rtl/>
        </w:rPr>
        <w:t xml:space="preserve"> </w:t>
      </w:r>
      <w:r>
        <w:rPr>
          <w:rFonts w:hint="cs"/>
          <w:rtl/>
        </w:rPr>
        <w:t>طلق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می‌توان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کرد،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«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اشتراط</w:t>
      </w:r>
      <w:r>
        <w:rPr>
          <w:rtl/>
        </w:rPr>
        <w:t xml:space="preserve"> </w:t>
      </w:r>
      <w:r>
        <w:rPr>
          <w:rFonts w:hint="cs"/>
          <w:rtl/>
        </w:rPr>
        <w:t>طلق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کند،‌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شرطیّت</w:t>
      </w:r>
      <w:r>
        <w:rPr>
          <w:rtl/>
        </w:rPr>
        <w:t xml:space="preserve"> </w:t>
      </w:r>
      <w:r>
        <w:rPr>
          <w:rFonts w:hint="cs"/>
          <w:rtl/>
        </w:rPr>
        <w:t>اولی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D85E28" w:rsidRDefault="00D85E28" w:rsidP="000A27A0">
      <w:pPr>
        <w:pStyle w:val="Heading1"/>
        <w:ind w:firstLine="0"/>
        <w:rPr>
          <w:rtl/>
        </w:rPr>
      </w:pPr>
      <w:bookmarkStart w:id="9" w:name="_Toc126458121"/>
      <w:r>
        <w:rPr>
          <w:rFonts w:hint="cs"/>
          <w:rtl/>
        </w:rPr>
        <w:t>پاسخ به استدلال آقای هاشمی</w:t>
      </w:r>
      <w:bookmarkEnd w:id="9"/>
    </w:p>
    <w:p w:rsidR="004276FF" w:rsidRDefault="004276FF" w:rsidP="004276FF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دین،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عهده‌ی</w:t>
      </w:r>
      <w:r>
        <w:rPr>
          <w:rtl/>
        </w:rPr>
        <w:t xml:space="preserve"> </w:t>
      </w:r>
      <w:r>
        <w:rPr>
          <w:rFonts w:hint="cs"/>
          <w:rtl/>
        </w:rPr>
        <w:t>مقترض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مقرض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مقترض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مقرض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صِرف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می‌تواند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مقترض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«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نمی‌کند</w:t>
      </w:r>
      <w:r>
        <w:rPr>
          <w:rtl/>
        </w:rPr>
        <w:t xml:space="preserve">.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عامّه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عهده‌ی</w:t>
      </w:r>
      <w:r>
        <w:rPr>
          <w:rtl/>
        </w:rPr>
        <w:t xml:space="preserve"> </w:t>
      </w:r>
      <w:r>
        <w:rPr>
          <w:rFonts w:hint="cs"/>
          <w:rtl/>
        </w:rPr>
        <w:t>مقرض</w:t>
      </w:r>
      <w:r>
        <w:rPr>
          <w:rtl/>
        </w:rPr>
        <w:t xml:space="preserve"> </w:t>
      </w:r>
      <w:r>
        <w:rPr>
          <w:rFonts w:hint="cs"/>
          <w:rtl/>
        </w:rPr>
        <w:t>می‌دانند</w:t>
      </w:r>
      <w:r>
        <w:rPr>
          <w:rtl/>
        </w:rPr>
        <w:t xml:space="preserve">.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اینکه،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اشتراط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ملکیّت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اشتراط</w:t>
      </w:r>
      <w:r>
        <w:rPr>
          <w:rtl/>
        </w:rPr>
        <w:t xml:space="preserve"> </w:t>
      </w:r>
      <w:r>
        <w:rPr>
          <w:rFonts w:hint="cs"/>
          <w:rtl/>
        </w:rPr>
        <w:t>طلقیّت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دیگر،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طلق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تمکّن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قبیل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کافی؛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. </w:t>
      </w:r>
      <w:r>
        <w:rPr>
          <w:rFonts w:hint="cs"/>
          <w:rtl/>
        </w:rPr>
        <w:t>الحاصل،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tl/>
        </w:rPr>
        <w:t xml:space="preserve"> </w:t>
      </w:r>
      <w:r>
        <w:rPr>
          <w:rFonts w:hint="cs"/>
          <w:rtl/>
        </w:rPr>
        <w:t>نمی‌تواند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4276FF" w:rsidRDefault="004276FF" w:rsidP="000A27A0">
      <w:pPr>
        <w:pStyle w:val="Heading1"/>
        <w:ind w:firstLine="0"/>
        <w:rPr>
          <w:rtl/>
        </w:rPr>
      </w:pPr>
      <w:bookmarkStart w:id="10" w:name="_Toc126458122"/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bookmarkEnd w:id="10"/>
    </w:p>
    <w:p w:rsidR="00511616" w:rsidRPr="00511616" w:rsidRDefault="00511616" w:rsidP="00511616">
      <w:pPr>
        <w:rPr>
          <w:rtl/>
        </w:rPr>
      </w:pPr>
      <w:r>
        <w:rPr>
          <w:rFonts w:hint="cs"/>
          <w:rtl/>
        </w:rPr>
        <w:t>مثال دیگری که در کلمات فقها، در مورد عدم ت</w:t>
      </w:r>
      <w:r w:rsidR="00D45239">
        <w:rPr>
          <w:rFonts w:hint="cs"/>
          <w:rtl/>
        </w:rPr>
        <w:t>مکّن از تصرّف بیان شده است،</w:t>
      </w:r>
      <w:r>
        <w:rPr>
          <w:rFonts w:hint="cs"/>
          <w:rtl/>
        </w:rPr>
        <w:t xml:space="preserve"> مال مرهون است.</w:t>
      </w:r>
    </w:p>
    <w:p w:rsidR="00D45239" w:rsidRDefault="00D45239" w:rsidP="000A27A0">
      <w:pPr>
        <w:pStyle w:val="Heading2"/>
        <w:ind w:firstLine="0"/>
        <w:rPr>
          <w:rtl/>
        </w:rPr>
      </w:pPr>
      <w:bookmarkStart w:id="11" w:name="_Toc126458123"/>
      <w:r>
        <w:rPr>
          <w:rFonts w:hint="cs"/>
          <w:rtl/>
        </w:rPr>
        <w:t>اقوال در بحث زکات در مال مرهون</w:t>
      </w:r>
      <w:bookmarkEnd w:id="11"/>
    </w:p>
    <w:p w:rsidR="004276FF" w:rsidRDefault="004276FF" w:rsidP="004276FF">
      <w:pPr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الزکاة</w:t>
      </w:r>
      <w:r>
        <w:rPr>
          <w:rtl/>
        </w:rPr>
        <w:t>.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>.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فکّ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فکّ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>.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منتظری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کرده‌اند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راحتی</w:t>
      </w:r>
      <w:r>
        <w:rPr>
          <w:rtl/>
        </w:rPr>
        <w:t xml:space="preserve"> </w:t>
      </w:r>
      <w:r>
        <w:rPr>
          <w:rFonts w:hint="cs"/>
          <w:rtl/>
        </w:rPr>
        <w:t>می‌تواند</w:t>
      </w:r>
      <w:r>
        <w:rPr>
          <w:rtl/>
        </w:rPr>
        <w:t xml:space="preserve"> </w:t>
      </w:r>
      <w:r>
        <w:rPr>
          <w:rFonts w:hint="cs"/>
          <w:rtl/>
        </w:rPr>
        <w:t>فکّ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الّا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</w:p>
    <w:p w:rsidR="004276FF" w:rsidRDefault="004276FF" w:rsidP="000A27A0">
      <w:pPr>
        <w:pStyle w:val="Heading2"/>
        <w:ind w:firstLine="0"/>
        <w:rPr>
          <w:rtl/>
        </w:rPr>
      </w:pPr>
      <w:bookmarkStart w:id="12" w:name="_Toc126458124"/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کلمات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bookmarkEnd w:id="12"/>
    </w:p>
    <w:p w:rsidR="004276FF" w:rsidRDefault="004276FF" w:rsidP="00D45239">
      <w:pPr>
        <w:ind w:firstLine="720"/>
        <w:rPr>
          <w:rtl/>
        </w:rPr>
      </w:pP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می‌کنیم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ادامه‌ی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می‌دهیم</w:t>
      </w:r>
    </w:p>
    <w:p w:rsidR="00D45239" w:rsidRDefault="00D45239" w:rsidP="000A27A0">
      <w:pPr>
        <w:pStyle w:val="Heading3"/>
        <w:ind w:firstLine="0"/>
        <w:rPr>
          <w:rtl/>
        </w:rPr>
      </w:pPr>
      <w:bookmarkStart w:id="13" w:name="_Toc126458125"/>
      <w:r>
        <w:rPr>
          <w:rFonts w:hint="cs"/>
          <w:rtl/>
        </w:rPr>
        <w:t>کلمات شیخ الطائفه در بحث</w:t>
      </w:r>
      <w:bookmarkEnd w:id="13"/>
    </w:p>
    <w:p w:rsidR="004276FF" w:rsidRDefault="004276FF" w:rsidP="004276FF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طوسی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کتب</w:t>
      </w:r>
      <w:r>
        <w:rPr>
          <w:rtl/>
        </w:rPr>
        <w:t xml:space="preserve"> </w:t>
      </w:r>
      <w:r>
        <w:rPr>
          <w:rFonts w:hint="cs"/>
          <w:rtl/>
        </w:rPr>
        <w:t>مختلفش،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مختلفی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مذکور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D45239" w:rsidRDefault="00D45239" w:rsidP="000A27A0">
      <w:pPr>
        <w:pStyle w:val="Heading4"/>
        <w:ind w:firstLine="0"/>
        <w:rPr>
          <w:rtl/>
        </w:rPr>
      </w:pPr>
      <w:bookmarkStart w:id="14" w:name="_Toc126458126"/>
      <w:r>
        <w:rPr>
          <w:rFonts w:hint="cs"/>
          <w:rtl/>
        </w:rPr>
        <w:t>کلام شیخ در خلاف</w:t>
      </w:r>
      <w:bookmarkEnd w:id="14"/>
    </w:p>
    <w:p w:rsidR="00D45239" w:rsidRDefault="004276FF" w:rsidP="00D45239">
      <w:pPr>
        <w:rPr>
          <w:rtl/>
        </w:rPr>
      </w:pP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طوسی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 w:rsidR="00D45239">
        <w:rPr>
          <w:rFonts w:hint="cs"/>
          <w:rtl/>
        </w:rPr>
        <w:t>فرموده است:</w:t>
      </w:r>
    </w:p>
    <w:p w:rsidR="004276FF" w:rsidRDefault="004276FF" w:rsidP="00D45239">
      <w:pPr>
        <w:rPr>
          <w:rtl/>
        </w:rPr>
      </w:pPr>
      <w:r>
        <w:rPr>
          <w:rFonts w:hint="eastAsia"/>
          <w:rtl/>
        </w:rPr>
        <w:t>«</w:t>
      </w:r>
      <w:r w:rsidRPr="00D45239">
        <w:rPr>
          <w:rFonts w:hint="cs"/>
          <w:color w:val="000080"/>
          <w:rtl/>
        </w:rPr>
        <w:t>إذا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كان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له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ألف،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فاستقرض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ألفا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غيرها،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و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رهَن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هذه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عند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المقرض،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فإنه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يلزمه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زكاة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الألف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التي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في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يده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إذا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حال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عليها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الحول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دون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الألف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التي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هي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رهن،</w:t>
      </w:r>
      <w:r w:rsidRPr="00D45239">
        <w:rPr>
          <w:color w:val="000080"/>
          <w:rtl/>
        </w:rPr>
        <w:t xml:space="preserve">  </w:t>
      </w:r>
      <w:r w:rsidRPr="00D45239">
        <w:rPr>
          <w:rFonts w:hint="cs"/>
          <w:color w:val="000080"/>
          <w:rtl/>
        </w:rPr>
        <w:t>و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المقرض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لا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يلزمه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شي‌ء،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لأن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مال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القرض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زكاته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على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المستقرض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دون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القارض</w:t>
      </w:r>
      <w:r w:rsidRPr="00D45239">
        <w:rPr>
          <w:color w:val="000080"/>
          <w:rtl/>
        </w:rPr>
        <w:t>. ...</w:t>
      </w:r>
      <w:r w:rsidRPr="00D45239">
        <w:rPr>
          <w:rFonts w:hint="cs"/>
          <w:color w:val="000080"/>
          <w:rtl/>
        </w:rPr>
        <w:t>دليلنا</w:t>
      </w:r>
      <w:r w:rsidRPr="00D45239">
        <w:rPr>
          <w:color w:val="000080"/>
          <w:rtl/>
        </w:rPr>
        <w:t xml:space="preserve">: </w:t>
      </w:r>
      <w:r w:rsidRPr="00D45239">
        <w:rPr>
          <w:rFonts w:hint="cs"/>
          <w:color w:val="000080"/>
          <w:rtl/>
        </w:rPr>
        <w:t>انه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لا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خلاف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بين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الطائفة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أن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زكاة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القرض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على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المستقرض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دون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القارض،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و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المال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الغائب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إذا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لم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يتمكن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منه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لا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تلزمه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زكاته،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و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الرهن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لا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يتمكن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منه،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فعلى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هذا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صح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ما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قلناه</w:t>
      </w:r>
      <w:r w:rsidRPr="00D45239">
        <w:rPr>
          <w:color w:val="000080"/>
          <w:rtl/>
        </w:rPr>
        <w:t>.</w:t>
      </w:r>
      <w:r w:rsidRPr="00D45239">
        <w:rPr>
          <w:rFonts w:hint="cs"/>
          <w:color w:val="000080"/>
          <w:rtl/>
        </w:rPr>
        <w:t>و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المقرض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يسقط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عنه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زكاة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القرض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بلا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خلاف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بين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الطائفة</w:t>
      </w:r>
      <w:r w:rsidR="00D45239" w:rsidRPr="00D45239">
        <w:rPr>
          <w:rStyle w:val="FootnoteReference"/>
          <w:color w:val="000080"/>
          <w:rtl/>
        </w:rPr>
        <w:footnoteReference w:id="4"/>
      </w:r>
      <w:r>
        <w:rPr>
          <w:rFonts w:hint="eastAsia"/>
          <w:rtl/>
        </w:rPr>
        <w:t>»</w:t>
      </w:r>
      <w:r>
        <w:rPr>
          <w:rtl/>
        </w:rPr>
        <w:t>.</w:t>
      </w:r>
      <w:r w:rsidR="00D45239">
        <w:rPr>
          <w:rFonts w:hint="cs"/>
          <w:rtl/>
        </w:rPr>
        <w:t xml:space="preserve"> 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تذکره،</w:t>
      </w:r>
      <w:r>
        <w:rPr>
          <w:rtl/>
        </w:rPr>
        <w:t xml:space="preserve"> </w:t>
      </w:r>
      <w:r>
        <w:rPr>
          <w:rFonts w:hint="cs"/>
          <w:rtl/>
        </w:rPr>
        <w:t>بیانی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گویا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نکرده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صدر،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شیخ،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بحث،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تذکره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خاصّی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متعرّض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می‌شویم</w:t>
      </w:r>
      <w:r>
        <w:rPr>
          <w:rtl/>
        </w:rPr>
        <w:t xml:space="preserve">.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:</w:t>
      </w:r>
    </w:p>
    <w:p w:rsidR="004276FF" w:rsidRDefault="004276FF" w:rsidP="004276FF">
      <w:pPr>
        <w:rPr>
          <w:rtl/>
        </w:rPr>
      </w:pPr>
      <w:r>
        <w:rPr>
          <w:rFonts w:hint="eastAsia"/>
          <w:rtl/>
        </w:rPr>
        <w:t>«</w:t>
      </w:r>
      <w:r w:rsidRPr="00D45239">
        <w:rPr>
          <w:rFonts w:hint="cs"/>
          <w:color w:val="000080"/>
          <w:rtl/>
        </w:rPr>
        <w:t>و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لو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قلنا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انه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يلزم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المستقرض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زكاة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الألفين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لكان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قويا،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لأن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الألف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القرض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لا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خلاف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بين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الطائفة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انه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يلزمه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زكاتها،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و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الألف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المرهونة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هو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قادر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على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التصرف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فيها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بأن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يفك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رهنها،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و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المال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الغائب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إذا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كان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متمكنا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منه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يلزمه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زكاته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بلا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خلاف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بينهم</w:t>
      </w:r>
      <w:r w:rsidR="00F953AE">
        <w:rPr>
          <w:rStyle w:val="FootnoteReference"/>
          <w:color w:val="000080"/>
          <w:rtl/>
        </w:rPr>
        <w:footnoteReference w:id="5"/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ظاهر</w:t>
      </w:r>
      <w:r>
        <w:rPr>
          <w:rtl/>
        </w:rPr>
        <w:t xml:space="preserve"> «</w:t>
      </w:r>
      <w:r w:rsidRPr="00D45239">
        <w:rPr>
          <w:rFonts w:hint="cs"/>
          <w:color w:val="000080"/>
          <w:rtl/>
        </w:rPr>
        <w:t>و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لو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قلنا</w:t>
      </w:r>
      <w:r w:rsidRPr="00D45239">
        <w:rPr>
          <w:color w:val="000080"/>
          <w:rtl/>
        </w:rPr>
        <w:t xml:space="preserve">: </w:t>
      </w:r>
      <w:r w:rsidRPr="00D45239">
        <w:rPr>
          <w:rFonts w:hint="cs"/>
          <w:color w:val="000080"/>
          <w:rtl/>
        </w:rPr>
        <w:t>انه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يلزم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المستقرض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زكاة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الألفين،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لكان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قويّا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راهن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فکّ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بحث،</w:t>
      </w:r>
      <w:r>
        <w:rPr>
          <w:rtl/>
        </w:rPr>
        <w:t xml:space="preserve"> </w:t>
      </w:r>
      <w:r>
        <w:rPr>
          <w:rFonts w:hint="cs"/>
          <w:rtl/>
        </w:rPr>
        <w:t>اشتراط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فکّ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>.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قرینه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کتب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مرادش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فکّ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الّا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فکّ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4276FF" w:rsidRDefault="004276FF" w:rsidP="00F953AE">
      <w:pPr>
        <w:rPr>
          <w:rtl/>
        </w:rPr>
      </w:pPr>
      <w:r>
        <w:rPr>
          <w:rFonts w:hint="cs"/>
          <w:rtl/>
        </w:rPr>
        <w:t>علّامه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مختلف،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خلاف،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>: «</w:t>
      </w:r>
      <w:r w:rsidRPr="00D45239">
        <w:rPr>
          <w:rFonts w:hint="cs"/>
          <w:color w:val="000080"/>
          <w:rtl/>
        </w:rPr>
        <w:t>و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الذي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قوّاه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الشيخ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هنا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هو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الوجه</w:t>
      </w:r>
      <w:r w:rsidRPr="00D45239">
        <w:rPr>
          <w:color w:val="000080"/>
          <w:rtl/>
        </w:rPr>
        <w:t xml:space="preserve"> </w:t>
      </w:r>
      <w:r w:rsidRPr="00D45239">
        <w:rPr>
          <w:rFonts w:hint="cs"/>
          <w:color w:val="000080"/>
          <w:rtl/>
        </w:rPr>
        <w:t>عندي</w:t>
      </w:r>
      <w:r w:rsidR="00F953AE">
        <w:rPr>
          <w:rStyle w:val="FootnoteReference"/>
          <w:color w:val="000080"/>
          <w:rtl/>
        </w:rPr>
        <w:footnoteReference w:id="6"/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لکان</w:t>
      </w:r>
      <w:r>
        <w:rPr>
          <w:rtl/>
        </w:rPr>
        <w:t xml:space="preserve"> </w:t>
      </w:r>
      <w:r>
        <w:rPr>
          <w:rFonts w:hint="cs"/>
          <w:rtl/>
        </w:rPr>
        <w:t>قویّا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علّامه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پذیرفته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4276FF" w:rsidRDefault="004276FF" w:rsidP="00F953AE">
      <w:pPr>
        <w:pStyle w:val="Heading4"/>
        <w:rPr>
          <w:rtl/>
        </w:rPr>
      </w:pPr>
      <w:bookmarkStart w:id="15" w:name="_Toc126458127"/>
      <w:r>
        <w:rPr>
          <w:rFonts w:hint="cs"/>
          <w:rtl/>
        </w:rPr>
        <w:t>کلام</w:t>
      </w:r>
      <w:r w:rsidR="00F92665">
        <w:rPr>
          <w:rFonts w:hint="cs"/>
          <w:rtl/>
        </w:rPr>
        <w:t xml:space="preserve"> اول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bookmarkEnd w:id="15"/>
      <w:r>
        <w:rPr>
          <w:rtl/>
        </w:rPr>
        <w:t xml:space="preserve"> </w:t>
      </w:r>
    </w:p>
    <w:p w:rsidR="00F92665" w:rsidRDefault="00F953AE" w:rsidP="00F92665">
      <w:pPr>
        <w:rPr>
          <w:rtl/>
        </w:rPr>
      </w:pPr>
      <w:r>
        <w:rPr>
          <w:rFonts w:hint="cs"/>
          <w:rtl/>
        </w:rPr>
        <w:t>شیخ در</w:t>
      </w:r>
      <w:r w:rsidR="00F92665">
        <w:rPr>
          <w:rFonts w:hint="cs"/>
          <w:rtl/>
        </w:rPr>
        <w:t xml:space="preserve"> دو قسمت از مبسوط دو مطلب مختلف بیان کرده است. عبارت اول ایشان در مبسوط به این صورت است:</w:t>
      </w:r>
    </w:p>
    <w:p w:rsidR="004276FF" w:rsidRPr="00F953AE" w:rsidRDefault="004276FF" w:rsidP="00F92665">
      <w:pPr>
        <w:rPr>
          <w:color w:val="000080"/>
          <w:rtl/>
        </w:rPr>
      </w:pPr>
      <w:r w:rsidRPr="00F953AE">
        <w:rPr>
          <w:rFonts w:hint="eastAsia"/>
          <w:color w:val="000080"/>
          <w:rtl/>
        </w:rPr>
        <w:t>«</w:t>
      </w:r>
      <w:r w:rsidRPr="00F953AE">
        <w:rPr>
          <w:rFonts w:hint="cs"/>
          <w:color w:val="000080"/>
          <w:rtl/>
        </w:rPr>
        <w:t>و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متى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رهن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قبل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أن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تجب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فيه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الزكاة،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ثمّ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حال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الحول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و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هو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رهن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وجبت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الزكاة،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و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إن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كان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رهنا؛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لأنّ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ملكه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حاصل</w:t>
      </w:r>
      <w:r w:rsidR="00F953AE" w:rsidRPr="00F953AE">
        <w:rPr>
          <w:rStyle w:val="FootnoteReference"/>
          <w:color w:val="000080"/>
          <w:rtl/>
        </w:rPr>
        <w:footnoteReference w:id="7"/>
      </w:r>
      <w:r w:rsidRPr="00F953AE">
        <w:rPr>
          <w:rFonts w:hint="eastAsia"/>
          <w:color w:val="000080"/>
          <w:rtl/>
        </w:rPr>
        <w:t>»</w:t>
      </w:r>
      <w:r w:rsidRPr="00F953AE">
        <w:rPr>
          <w:color w:val="000080"/>
          <w:rtl/>
        </w:rPr>
        <w:t>.</w:t>
      </w:r>
    </w:p>
    <w:p w:rsidR="004276FF" w:rsidRDefault="004276FF" w:rsidP="004276FF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فکّ</w:t>
      </w:r>
      <w:r>
        <w:rPr>
          <w:rtl/>
        </w:rPr>
        <w:t xml:space="preserve"> </w:t>
      </w:r>
      <w:r>
        <w:rPr>
          <w:rFonts w:hint="cs"/>
          <w:rtl/>
        </w:rPr>
        <w:t>مدّ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دالّی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:rsidR="00372E05" w:rsidRDefault="004276FF" w:rsidP="00372E05">
      <w:pPr>
        <w:rPr>
          <w:rtl/>
        </w:rPr>
      </w:pP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فرماید</w:t>
      </w:r>
      <w:r>
        <w:rPr>
          <w:rtl/>
        </w:rPr>
        <w:t>:</w:t>
      </w:r>
    </w:p>
    <w:p w:rsidR="004276FF" w:rsidRPr="00372E05" w:rsidRDefault="004276FF" w:rsidP="00372E05">
      <w:pPr>
        <w:rPr>
          <w:rtl/>
        </w:rPr>
      </w:pPr>
      <w:r w:rsidRPr="00F953AE">
        <w:rPr>
          <w:rFonts w:hint="eastAsia"/>
          <w:color w:val="000080"/>
          <w:rtl/>
        </w:rPr>
        <w:t>«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ثم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ينظر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فيه،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فإن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كان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للراهن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مال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سواه،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كان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إخراج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الزكاة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منه،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و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إن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كان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معسِرا،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فقد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تعلّق‌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بالمال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حقّ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المساكين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يؤخذ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منه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لأن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حق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المرتهن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في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الذمّة؛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بدلالة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إن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هلك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المال،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رجع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على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الراهن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بماله،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ثم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يليه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حق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الرهن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الذي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هو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رهن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به،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و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إن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كان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على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صاحبه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دين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آخر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سواه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تعلق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بعد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إخراج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الحقين</w:t>
      </w:r>
      <w:r w:rsidRPr="00F953AE">
        <w:rPr>
          <w:color w:val="000080"/>
          <w:rtl/>
        </w:rPr>
        <w:t xml:space="preserve"> </w:t>
      </w:r>
      <w:r w:rsidRPr="00F953AE">
        <w:rPr>
          <w:rFonts w:hint="cs"/>
          <w:color w:val="000080"/>
          <w:rtl/>
        </w:rPr>
        <w:t>به</w:t>
      </w:r>
      <w:r w:rsidR="00F953AE">
        <w:rPr>
          <w:rStyle w:val="FootnoteReference"/>
          <w:color w:val="000080"/>
          <w:rtl/>
        </w:rPr>
        <w:footnoteReference w:id="8"/>
      </w:r>
      <w:r w:rsidRPr="00F953AE">
        <w:rPr>
          <w:color w:val="000080"/>
          <w:rtl/>
        </w:rPr>
        <w:t>.»</w:t>
      </w:r>
    </w:p>
    <w:p w:rsidR="004276FF" w:rsidRDefault="004276FF" w:rsidP="003848A5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مرتهن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بحثی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می‌گیرد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ذمّه</w:t>
      </w:r>
      <w:r>
        <w:rPr>
          <w:rtl/>
        </w:rPr>
        <w:t xml:space="preserve">.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 w:rsidR="003848A5">
        <w:rPr>
          <w:rFonts w:hint="cs"/>
          <w:rtl/>
        </w:rPr>
        <w:t xml:space="preserve"> تعلّق حقّ مرتهن به ذمّه 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اینطور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هلک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رجع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الراهن</w:t>
      </w:r>
      <w:r>
        <w:rPr>
          <w:rtl/>
        </w:rPr>
        <w:t xml:space="preserve"> </w:t>
      </w:r>
      <w:r>
        <w:rPr>
          <w:rFonts w:hint="cs"/>
          <w:rtl/>
        </w:rPr>
        <w:t>بماله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رهن،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مرتهن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بگذارد؛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می‌دهد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رهن،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الّا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مال،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می‌توان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بگیرد،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خاصی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مراعی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تلف،</w:t>
      </w:r>
      <w:r>
        <w:rPr>
          <w:rtl/>
        </w:rPr>
        <w:t xml:space="preserve"> </w:t>
      </w:r>
      <w:r>
        <w:rPr>
          <w:rFonts w:hint="cs"/>
          <w:rtl/>
        </w:rPr>
        <w:t>متعلّق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تلف،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مرتهن،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می‌گیرد</w:t>
      </w:r>
      <w:r>
        <w:rPr>
          <w:rtl/>
        </w:rPr>
        <w:t xml:space="preserve">.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رهن،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ادای</w:t>
      </w:r>
      <w:r>
        <w:rPr>
          <w:rtl/>
        </w:rPr>
        <w:t xml:space="preserve"> </w:t>
      </w:r>
      <w:r>
        <w:rPr>
          <w:rFonts w:hint="cs"/>
          <w:rtl/>
        </w:rPr>
        <w:t>رهن،</w:t>
      </w:r>
      <w:r>
        <w:rPr>
          <w:rtl/>
        </w:rPr>
        <w:t xml:space="preserve"> </w:t>
      </w:r>
      <w:r>
        <w:rPr>
          <w:rFonts w:hint="cs"/>
          <w:rtl/>
        </w:rPr>
        <w:t>استیثاق،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مقوّم</w:t>
      </w:r>
      <w:r>
        <w:rPr>
          <w:rtl/>
        </w:rPr>
        <w:t xml:space="preserve"> </w:t>
      </w:r>
      <w:r>
        <w:rPr>
          <w:rFonts w:hint="cs"/>
          <w:rtl/>
        </w:rPr>
        <w:t>استیثاق،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خاصّ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:rsidR="00F92665" w:rsidRDefault="004276FF" w:rsidP="004276FF"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عبارتی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رهن،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می‌گیرد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مبسوط،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عبارتی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نمی‌گیرد،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تفصیل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لذاست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F92665" w:rsidRDefault="00F92665" w:rsidP="00F92665">
      <w:pPr>
        <w:pStyle w:val="Heading4"/>
      </w:pPr>
      <w:bookmarkStart w:id="16" w:name="_Toc126458128"/>
      <w:r>
        <w:rPr>
          <w:rFonts w:hint="cs"/>
          <w:rtl/>
        </w:rPr>
        <w:t>کلام دوم شیخ در مبسوط:</w:t>
      </w:r>
      <w:bookmarkEnd w:id="16"/>
    </w:p>
    <w:p w:rsidR="001355E0" w:rsidRDefault="001355E0" w:rsidP="00E321E3">
      <w:pPr>
        <w:rPr>
          <w:rtl/>
        </w:rPr>
      </w:pPr>
      <w:r>
        <w:rPr>
          <w:rFonts w:hint="cs"/>
          <w:rtl/>
        </w:rPr>
        <w:t>شیخ در مبسوط حدود بیست صفحه بعد از مطلبی که از ایشان نقل شد، مطلب دیگری بیان می کند:</w:t>
      </w:r>
    </w:p>
    <w:p w:rsidR="004276FF" w:rsidRPr="00E321E3" w:rsidRDefault="004276FF" w:rsidP="00E321E3">
      <w:pPr>
        <w:rPr>
          <w:color w:val="000080"/>
          <w:rtl/>
        </w:rPr>
      </w:pPr>
      <w:r w:rsidRPr="00E321E3">
        <w:rPr>
          <w:rFonts w:hint="eastAsia"/>
          <w:color w:val="000080"/>
          <w:rtl/>
        </w:rPr>
        <w:t>«</w:t>
      </w:r>
      <w:r w:rsidRPr="00E321E3">
        <w:rPr>
          <w:rFonts w:hint="cs"/>
          <w:color w:val="000080"/>
          <w:rtl/>
        </w:rPr>
        <w:t>إذا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كان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له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ألف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درهم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و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استقرض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ألفا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غيرها،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و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رهن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عنده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هذه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الألف،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و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قد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حصل‌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له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ألفان</w:t>
      </w:r>
      <w:r w:rsidRPr="00E321E3">
        <w:rPr>
          <w:color w:val="000080"/>
          <w:rtl/>
        </w:rPr>
        <w:t xml:space="preserve">. </w:t>
      </w:r>
      <w:r w:rsidRPr="00E321E3">
        <w:rPr>
          <w:rFonts w:hint="cs"/>
          <w:color w:val="000080"/>
          <w:rtl/>
        </w:rPr>
        <w:t>فإذا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حال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عليهما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الحول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لزمه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زكاة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الألف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التي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في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يده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من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مال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القرض؛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لأن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زكاته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على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المستقرض،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و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الألف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الرهن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ليس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بمتمكّن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منه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و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لا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يلزمه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زكاته</w:t>
      </w:r>
      <w:r w:rsidRPr="00E321E3">
        <w:rPr>
          <w:color w:val="000080"/>
          <w:rtl/>
        </w:rPr>
        <w:t xml:space="preserve">. </w:t>
      </w:r>
      <w:r w:rsidRPr="00E321E3">
        <w:rPr>
          <w:rFonts w:hint="cs"/>
          <w:color w:val="000080"/>
          <w:rtl/>
        </w:rPr>
        <w:t>فأمّا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المقرض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فلا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يلزمه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شي‌ء؛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لأن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المذهب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أن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القارض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لا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يلزمه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الزكاة،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و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إنّما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هي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على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المستقرض</w:t>
      </w:r>
      <w:r w:rsidRPr="00E321E3">
        <w:rPr>
          <w:color w:val="000080"/>
          <w:rtl/>
        </w:rPr>
        <w:t>.</w:t>
      </w:r>
      <w:r w:rsidR="00E321E3" w:rsidRPr="00E321E3">
        <w:rPr>
          <w:rStyle w:val="FootnoteReference"/>
          <w:color w:val="000080"/>
          <w:rtl/>
        </w:rPr>
        <w:footnoteReference w:id="9"/>
      </w:r>
      <w:r w:rsidRPr="00E321E3">
        <w:rPr>
          <w:color w:val="000080"/>
          <w:rtl/>
        </w:rPr>
        <w:t xml:space="preserve">» 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الألف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درهمی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رهن،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مقرض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لیس</w:t>
      </w:r>
      <w:r>
        <w:rPr>
          <w:rtl/>
        </w:rPr>
        <w:t xml:space="preserve"> </w:t>
      </w:r>
      <w:r>
        <w:rPr>
          <w:rFonts w:hint="cs"/>
          <w:rtl/>
        </w:rPr>
        <w:t>بمتمکّن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فکّ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عبارت،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قیدی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نحوی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</w:p>
    <w:p w:rsidR="0096396E" w:rsidRDefault="0096396E" w:rsidP="0001318F">
      <w:pPr>
        <w:pStyle w:val="Heading3"/>
        <w:ind w:firstLine="0"/>
        <w:rPr>
          <w:rtl/>
        </w:rPr>
      </w:pPr>
      <w:bookmarkStart w:id="17" w:name="_Toc126458129"/>
      <w:r>
        <w:rPr>
          <w:rFonts w:hint="cs"/>
          <w:rtl/>
        </w:rPr>
        <w:t>کلام علامه در منتهی</w:t>
      </w:r>
      <w:bookmarkEnd w:id="17"/>
      <w:r>
        <w:rPr>
          <w:rFonts w:hint="cs"/>
          <w:rtl/>
        </w:rPr>
        <w:t xml:space="preserve"> </w:t>
      </w:r>
    </w:p>
    <w:p w:rsidR="004276FF" w:rsidRDefault="004276FF" w:rsidP="00E321E3">
      <w:pPr>
        <w:rPr>
          <w:rtl/>
        </w:rPr>
      </w:pP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منتهی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کرده،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321E3">
        <w:rPr>
          <w:rStyle w:val="FootnoteReference"/>
          <w:rtl/>
        </w:rPr>
        <w:footnoteReference w:id="10"/>
      </w:r>
      <w:r>
        <w:rPr>
          <w:rtl/>
        </w:rPr>
        <w:t xml:space="preserve">. </w:t>
      </w:r>
    </w:p>
    <w:p w:rsidR="0096396E" w:rsidRDefault="0096396E" w:rsidP="0001318F">
      <w:pPr>
        <w:pStyle w:val="Heading3"/>
        <w:ind w:firstLine="0"/>
        <w:rPr>
          <w:rtl/>
        </w:rPr>
      </w:pPr>
      <w:bookmarkStart w:id="18" w:name="_Toc126458130"/>
      <w:r>
        <w:rPr>
          <w:rFonts w:hint="cs"/>
          <w:rtl/>
        </w:rPr>
        <w:t>کلام محقّق در شرایع و معتبر</w:t>
      </w:r>
      <w:bookmarkEnd w:id="18"/>
    </w:p>
    <w:p w:rsidR="004276FF" w:rsidRDefault="004276FF" w:rsidP="004276FF">
      <w:pPr>
        <w:rPr>
          <w:rtl/>
        </w:rPr>
      </w:pPr>
      <w:r>
        <w:rPr>
          <w:rFonts w:hint="cs"/>
          <w:rtl/>
        </w:rPr>
        <w:t>محقّق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شرائع</w:t>
      </w:r>
      <w:r w:rsidR="0001318F">
        <w:rPr>
          <w:rFonts w:hint="cs"/>
          <w:rtl/>
        </w:rPr>
        <w:t xml:space="preserve"> فرموده است</w:t>
      </w:r>
      <w:r>
        <w:rPr>
          <w:rtl/>
        </w:rPr>
        <w:t>:</w:t>
      </w:r>
    </w:p>
    <w:p w:rsidR="004276FF" w:rsidRDefault="004276FF" w:rsidP="00E321E3">
      <w:pPr>
        <w:rPr>
          <w:rtl/>
        </w:rPr>
      </w:pPr>
      <w:r w:rsidRPr="00E321E3">
        <w:rPr>
          <w:rFonts w:hint="eastAsia"/>
          <w:color w:val="000080"/>
          <w:rtl/>
        </w:rPr>
        <w:t>«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ف‍لا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تجب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الزكاة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في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المال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المغصوب،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و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لا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الغائب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إذا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لم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يكن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في‌</w:t>
      </w:r>
      <w:r w:rsidRPr="00E321E3">
        <w:rPr>
          <w:color w:val="000080"/>
          <w:rtl/>
        </w:rPr>
        <w:t xml:space="preserve"> ‌</w:t>
      </w:r>
      <w:r w:rsidRPr="00E321E3">
        <w:rPr>
          <w:rFonts w:hint="cs"/>
          <w:color w:val="000080"/>
          <w:rtl/>
        </w:rPr>
        <w:t>يد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وكيله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أو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وليّه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و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لا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الرهن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على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الأشبه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و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لا</w:t>
      </w:r>
      <w:r w:rsidRPr="00E321E3">
        <w:rPr>
          <w:color w:val="000080"/>
          <w:rtl/>
        </w:rPr>
        <w:t xml:space="preserve"> </w:t>
      </w:r>
      <w:r w:rsidRPr="00E321E3">
        <w:rPr>
          <w:rFonts w:hint="cs"/>
          <w:color w:val="000080"/>
          <w:rtl/>
        </w:rPr>
        <w:t>الوقف</w:t>
      </w:r>
      <w:r w:rsidR="00E321E3">
        <w:rPr>
          <w:rStyle w:val="FootnoteReference"/>
          <w:rtl/>
        </w:rPr>
        <w:footnoteReference w:id="11"/>
      </w:r>
      <w:r>
        <w:rPr>
          <w:rFonts w:hint="eastAsia"/>
          <w:rtl/>
        </w:rPr>
        <w:t>»</w:t>
      </w:r>
      <w:r>
        <w:rPr>
          <w:rtl/>
        </w:rPr>
        <w:t xml:space="preserve">. 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الأشبه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محقّق،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4276FF" w:rsidRDefault="00EB634D" w:rsidP="004276FF">
      <w:pPr>
        <w:rPr>
          <w:rtl/>
        </w:rPr>
      </w:pPr>
      <w:r>
        <w:rPr>
          <w:rFonts w:hint="cs"/>
          <w:rtl/>
        </w:rPr>
        <w:t>محقّق در معتبر بحث را اینگونه مطرح نموده است</w:t>
      </w:r>
      <w:r w:rsidR="004E7754">
        <w:rPr>
          <w:rFonts w:hint="cs"/>
          <w:rtl/>
        </w:rPr>
        <w:t>:</w:t>
      </w:r>
    </w:p>
    <w:p w:rsidR="004276FF" w:rsidRPr="007E27F8" w:rsidRDefault="004276FF" w:rsidP="004276FF">
      <w:pPr>
        <w:rPr>
          <w:color w:val="000080"/>
          <w:rtl/>
        </w:rPr>
      </w:pPr>
      <w:r w:rsidRPr="007E27F8">
        <w:rPr>
          <w:rFonts w:hint="eastAsia"/>
          <w:color w:val="000080"/>
          <w:rtl/>
        </w:rPr>
        <w:t>«</w:t>
      </w:r>
      <w:r w:rsidRPr="007E27F8">
        <w:rPr>
          <w:rFonts w:hint="cs"/>
          <w:color w:val="000080"/>
          <w:rtl/>
        </w:rPr>
        <w:t>الرابع</w:t>
      </w:r>
      <w:r w:rsidRPr="007E27F8">
        <w:rPr>
          <w:color w:val="000080"/>
          <w:rtl/>
        </w:rPr>
        <w:t xml:space="preserve">: </w:t>
      </w:r>
      <w:r w:rsidRPr="007E27F8">
        <w:rPr>
          <w:rFonts w:hint="cs"/>
          <w:color w:val="000080"/>
          <w:rtl/>
        </w:rPr>
        <w:t>إذا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استقرض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ألفا،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رهن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بها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ألفا،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لزمه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زكاة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القرض‌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إذا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بقي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في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يده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حولا،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تردد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الشيخ</w:t>
      </w:r>
      <w:r w:rsidRPr="007E27F8">
        <w:rPr>
          <w:color w:val="000080"/>
          <w:rtl/>
        </w:rPr>
        <w:t xml:space="preserve"> (</w:t>
      </w:r>
      <w:r w:rsidRPr="007E27F8">
        <w:rPr>
          <w:rFonts w:hint="cs"/>
          <w:color w:val="000080"/>
          <w:rtl/>
        </w:rPr>
        <w:t>ره</w:t>
      </w:r>
      <w:r w:rsidRPr="007E27F8">
        <w:rPr>
          <w:color w:val="000080"/>
          <w:rtl/>
        </w:rPr>
        <w:t xml:space="preserve">) </w:t>
      </w:r>
      <w:r w:rsidRPr="007E27F8">
        <w:rPr>
          <w:rFonts w:hint="cs"/>
          <w:color w:val="000080"/>
          <w:rtl/>
        </w:rPr>
        <w:t>في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زكاة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الرهن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على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وجهين</w:t>
      </w:r>
      <w:r w:rsidRPr="007E27F8">
        <w:rPr>
          <w:color w:val="000080"/>
          <w:rtl/>
        </w:rPr>
        <w:t xml:space="preserve">: </w:t>
      </w:r>
      <w:r w:rsidRPr="007E27F8">
        <w:rPr>
          <w:rFonts w:hint="cs"/>
          <w:color w:val="000080"/>
          <w:rtl/>
        </w:rPr>
        <w:t>أحدهما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سقوط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الزكاة؛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لأنّه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مال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ممنوع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منه،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الثاني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لزوم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الزكاة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فيه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أيضا،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هو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الأصحّ،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لأنّه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مال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مملوك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قادر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على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التصرف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فيه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فجرى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مجرى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المال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الغائب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في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يد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الوكيل</w:t>
      </w:r>
      <w:r w:rsidRPr="007E27F8">
        <w:rPr>
          <w:color w:val="000080"/>
          <w:rtl/>
        </w:rPr>
        <w:t>.</w:t>
      </w:r>
      <w:r w:rsidR="00E321E3" w:rsidRPr="007E27F8">
        <w:rPr>
          <w:rStyle w:val="FootnoteReference"/>
          <w:color w:val="000080"/>
          <w:rtl/>
        </w:rPr>
        <w:footnoteReference w:id="12"/>
      </w:r>
      <w:r w:rsidRPr="007E27F8">
        <w:rPr>
          <w:color w:val="000080"/>
          <w:rtl/>
        </w:rPr>
        <w:t>»</w:t>
      </w:r>
    </w:p>
    <w:p w:rsidR="00372A7A" w:rsidRDefault="003C6CEE" w:rsidP="004276FF">
      <w:pPr>
        <w:rPr>
          <w:rtl/>
        </w:rPr>
      </w:pPr>
      <w:r>
        <w:rPr>
          <w:rFonts w:hint="cs"/>
          <w:rtl/>
        </w:rPr>
        <w:t xml:space="preserve">در مورد </w:t>
      </w:r>
      <w:r w:rsidR="004276FF">
        <w:rPr>
          <w:rFonts w:hint="cs"/>
          <w:rtl/>
        </w:rPr>
        <w:t>تعبیر</w:t>
      </w:r>
      <w:r w:rsidR="004276FF">
        <w:rPr>
          <w:rtl/>
        </w:rPr>
        <w:t xml:space="preserve"> «</w:t>
      </w:r>
      <w:r w:rsidR="004276FF">
        <w:rPr>
          <w:rFonts w:hint="cs"/>
          <w:rtl/>
        </w:rPr>
        <w:t>تردّد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الشیخ</w:t>
      </w:r>
      <w:r w:rsidR="004276FF">
        <w:rPr>
          <w:rFonts w:hint="eastAsia"/>
          <w:rtl/>
        </w:rPr>
        <w:t>»</w:t>
      </w:r>
      <w:r w:rsidR="004276FF">
        <w:rPr>
          <w:rFonts w:hint="cs"/>
          <w:rtl/>
        </w:rPr>
        <w:t>،</w:t>
      </w:r>
      <w:r w:rsidR="00372A7A">
        <w:rPr>
          <w:rFonts w:hint="cs"/>
          <w:rtl/>
        </w:rPr>
        <w:t xml:space="preserve"> دو احتمال به نظر می‌رسد:</w:t>
      </w:r>
      <w:r w:rsidR="004276FF">
        <w:rPr>
          <w:rtl/>
        </w:rPr>
        <w:t xml:space="preserve"> </w:t>
      </w:r>
    </w:p>
    <w:p w:rsidR="0096396E" w:rsidRDefault="0096396E" w:rsidP="004276FF">
      <w:pPr>
        <w:rPr>
          <w:rtl/>
        </w:rPr>
      </w:pPr>
      <w:r w:rsidRPr="00E30116">
        <w:rPr>
          <w:rFonts w:hint="cs"/>
          <w:b/>
          <w:bCs/>
          <w:sz w:val="24"/>
          <w:szCs w:val="30"/>
          <w:rtl/>
        </w:rPr>
        <w:t>یک احتمال</w:t>
      </w:r>
      <w:r>
        <w:rPr>
          <w:rFonts w:hint="cs"/>
          <w:rtl/>
        </w:rPr>
        <w:t xml:space="preserve"> این است که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ناظر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عبارت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شیخ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در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خلاف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باشد</w:t>
      </w:r>
      <w:r w:rsidR="004276FF">
        <w:rPr>
          <w:rtl/>
        </w:rPr>
        <w:t xml:space="preserve">. </w:t>
      </w:r>
      <w:r w:rsidR="004276FF">
        <w:rPr>
          <w:rFonts w:hint="cs"/>
          <w:rtl/>
        </w:rPr>
        <w:t>چرا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که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شیخ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در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خلاف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در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صدر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و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ذیل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بحث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دو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مطلب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مختلف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بیان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کرد</w:t>
      </w:r>
      <w:r w:rsidR="004276FF">
        <w:rPr>
          <w:rtl/>
        </w:rPr>
        <w:t xml:space="preserve">. </w:t>
      </w:r>
      <w:r w:rsidR="004276FF">
        <w:rPr>
          <w:rFonts w:hint="cs"/>
          <w:rtl/>
        </w:rPr>
        <w:t>اگر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بگویید</w:t>
      </w:r>
      <w:r w:rsidR="004276FF">
        <w:rPr>
          <w:rtl/>
        </w:rPr>
        <w:t xml:space="preserve">: </w:t>
      </w:r>
      <w:r w:rsidR="004276FF">
        <w:rPr>
          <w:rFonts w:hint="cs"/>
          <w:rtl/>
        </w:rPr>
        <w:t>شیخ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در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نهایت،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کلام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ذیل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را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قویّ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دانست،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می‌گوییم</w:t>
      </w:r>
      <w:r w:rsidR="004276FF">
        <w:rPr>
          <w:rtl/>
        </w:rPr>
        <w:t xml:space="preserve">: </w:t>
      </w:r>
      <w:r w:rsidR="004276FF">
        <w:rPr>
          <w:rFonts w:hint="cs"/>
          <w:rtl/>
        </w:rPr>
        <w:t>ممکن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است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برداشت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محقّق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از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کلام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شیخ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این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باشد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که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هر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دو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قول،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قویّ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است</w:t>
      </w:r>
      <w:r w:rsidR="004276FF">
        <w:rPr>
          <w:rtl/>
        </w:rPr>
        <w:t xml:space="preserve">. </w:t>
      </w:r>
    </w:p>
    <w:p w:rsidR="004276FF" w:rsidRDefault="0096396E" w:rsidP="004276FF">
      <w:pPr>
        <w:rPr>
          <w:rtl/>
        </w:rPr>
      </w:pPr>
      <w:r w:rsidRPr="00E30116">
        <w:rPr>
          <w:rFonts w:hint="cs"/>
          <w:b/>
          <w:bCs/>
          <w:sz w:val="24"/>
          <w:szCs w:val="30"/>
          <w:rtl/>
        </w:rPr>
        <w:t>احتمال دوم</w:t>
      </w:r>
      <w:r>
        <w:rPr>
          <w:rFonts w:hint="cs"/>
          <w:rtl/>
        </w:rPr>
        <w:t xml:space="preserve"> این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است</w:t>
      </w:r>
      <w:r>
        <w:rPr>
          <w:rFonts w:hint="cs"/>
          <w:rtl/>
        </w:rPr>
        <w:t xml:space="preserve"> که</w:t>
      </w:r>
      <w:r w:rsidR="004276FF">
        <w:rPr>
          <w:rtl/>
        </w:rPr>
        <w:t xml:space="preserve"> «</w:t>
      </w:r>
      <w:r w:rsidR="004276FF">
        <w:rPr>
          <w:rFonts w:hint="cs"/>
          <w:rtl/>
        </w:rPr>
        <w:t>تردّد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الشیخ</w:t>
      </w:r>
      <w:r w:rsidR="004276FF">
        <w:rPr>
          <w:rFonts w:hint="eastAsia"/>
          <w:rtl/>
        </w:rPr>
        <w:t>»</w:t>
      </w:r>
      <w:r w:rsidR="004276FF">
        <w:rPr>
          <w:rFonts w:hint="cs"/>
          <w:rtl/>
        </w:rPr>
        <w:t>،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ناظر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مبسوط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باشد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که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در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دو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جای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مختلف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مبسوط،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دو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قول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مختلف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نقل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کرده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است</w:t>
      </w:r>
      <w:r w:rsidR="004276FF">
        <w:rPr>
          <w:rtl/>
        </w:rPr>
        <w:t xml:space="preserve">. </w:t>
      </w:r>
      <w:r w:rsidR="004276FF">
        <w:rPr>
          <w:rFonts w:hint="cs"/>
          <w:rtl/>
        </w:rPr>
        <w:t>در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یک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جای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مبسوط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حکم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زکات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و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در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جای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دیگر،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حکم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عدم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زکات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کرده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است</w:t>
      </w:r>
      <w:r w:rsidR="004276FF">
        <w:rPr>
          <w:rtl/>
        </w:rPr>
        <w:t xml:space="preserve">. </w:t>
      </w:r>
      <w:r w:rsidR="004276FF">
        <w:rPr>
          <w:rFonts w:hint="cs"/>
          <w:rtl/>
        </w:rPr>
        <w:t>به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نظر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می‌رسد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نظارت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کلام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محقّق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مبسوط،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اولی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است؛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چرا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که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اگر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ناظر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خلاف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بود،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بحث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فکّ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ملک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را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هم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مطرح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می‌کرد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در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حالی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که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محقّق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هیچ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بحثی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از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فکّ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نکرد</w:t>
      </w:r>
      <w:r w:rsidR="004276FF">
        <w:rPr>
          <w:rtl/>
        </w:rPr>
        <w:t>.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التصرف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محقّق،</w:t>
      </w:r>
      <w:r>
        <w:rPr>
          <w:rtl/>
        </w:rPr>
        <w:t xml:space="preserve"> </w:t>
      </w:r>
      <w:r>
        <w:rPr>
          <w:rFonts w:hint="cs"/>
          <w:rtl/>
        </w:rPr>
        <w:t>راهن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می‌رسد</w:t>
      </w:r>
      <w:r>
        <w:rPr>
          <w:rtl/>
        </w:rPr>
        <w:t>:</w:t>
      </w:r>
    </w:p>
    <w:p w:rsidR="004276FF" w:rsidRDefault="004276FF" w:rsidP="004276FF">
      <w:pPr>
        <w:rPr>
          <w:rtl/>
        </w:rPr>
      </w:pPr>
      <w:r w:rsidRPr="00062230">
        <w:rPr>
          <w:rFonts w:hint="cs"/>
          <w:b/>
          <w:bCs/>
          <w:sz w:val="24"/>
          <w:szCs w:val="30"/>
          <w:rtl/>
        </w:rPr>
        <w:t>احتمال</w:t>
      </w:r>
      <w:r w:rsidRPr="00062230">
        <w:rPr>
          <w:b/>
          <w:bCs/>
          <w:sz w:val="24"/>
          <w:szCs w:val="30"/>
          <w:rtl/>
        </w:rPr>
        <w:t xml:space="preserve"> </w:t>
      </w:r>
      <w:r w:rsidRPr="00062230">
        <w:rPr>
          <w:rFonts w:hint="cs"/>
          <w:b/>
          <w:bCs/>
          <w:sz w:val="24"/>
          <w:szCs w:val="30"/>
          <w:rtl/>
        </w:rPr>
        <w:t>اوّل</w:t>
      </w:r>
      <w:r w:rsidRPr="00062230">
        <w:rPr>
          <w:b/>
          <w:bCs/>
          <w:sz w:val="24"/>
          <w:szCs w:val="30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راهن</w:t>
      </w:r>
      <w:r>
        <w:rPr>
          <w:rtl/>
        </w:rPr>
        <w:t xml:space="preserve"> </w:t>
      </w:r>
      <w:r>
        <w:rPr>
          <w:rFonts w:hint="cs"/>
          <w:rtl/>
        </w:rPr>
        <w:t>نمی‌تواند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اعتباری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می‌تواند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راهن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وکیلش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مرتهن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می‌تواند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E321E3" w:rsidRDefault="004276FF" w:rsidP="007E27F8">
      <w:pPr>
        <w:rPr>
          <w:rtl/>
        </w:rPr>
      </w:pPr>
      <w:r w:rsidRPr="00062230">
        <w:rPr>
          <w:rFonts w:hint="cs"/>
          <w:b/>
          <w:bCs/>
          <w:sz w:val="24"/>
          <w:szCs w:val="30"/>
          <w:rtl/>
        </w:rPr>
        <w:t>احتمال</w:t>
      </w:r>
      <w:r w:rsidRPr="00062230">
        <w:rPr>
          <w:b/>
          <w:bCs/>
          <w:sz w:val="24"/>
          <w:szCs w:val="30"/>
          <w:rtl/>
        </w:rPr>
        <w:t xml:space="preserve"> </w:t>
      </w:r>
      <w:r w:rsidRPr="00062230">
        <w:rPr>
          <w:rFonts w:hint="cs"/>
          <w:b/>
          <w:bCs/>
          <w:sz w:val="24"/>
          <w:szCs w:val="30"/>
          <w:rtl/>
        </w:rPr>
        <w:t>دوّم</w:t>
      </w:r>
      <w:r w:rsidRPr="00062230">
        <w:rPr>
          <w:b/>
          <w:bCs/>
          <w:sz w:val="24"/>
          <w:szCs w:val="30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مراد،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فکّ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احتمال،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ملتزم</w:t>
      </w:r>
      <w:r>
        <w:rPr>
          <w:rtl/>
        </w:rPr>
        <w:t xml:space="preserve"> </w:t>
      </w:r>
      <w:r>
        <w:rPr>
          <w:rFonts w:hint="cs"/>
          <w:rtl/>
        </w:rPr>
        <w:t>شویم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قولی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محقّق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می‌کند،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دوّم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مراد،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:rsidR="00062230" w:rsidRDefault="00062230" w:rsidP="0001318F">
      <w:pPr>
        <w:pStyle w:val="Heading3"/>
        <w:ind w:firstLine="0"/>
        <w:rPr>
          <w:rtl/>
        </w:rPr>
      </w:pPr>
      <w:bookmarkStart w:id="19" w:name="_Toc126458131"/>
      <w:r>
        <w:rPr>
          <w:rFonts w:hint="cs"/>
          <w:rtl/>
        </w:rPr>
        <w:t>کلام یحیی بن سعید حلّی</w:t>
      </w:r>
      <w:bookmarkEnd w:id="19"/>
    </w:p>
    <w:p w:rsidR="004276FF" w:rsidRDefault="004276FF" w:rsidP="003220EF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یحیی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سعید</w:t>
      </w:r>
      <w:r w:rsidR="005737EA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عموی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للشرائع</w:t>
      </w:r>
      <w:r w:rsidR="005737EA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فرضی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۴۰ </w:t>
      </w:r>
      <w:r>
        <w:rPr>
          <w:rFonts w:hint="cs"/>
          <w:rtl/>
        </w:rPr>
        <w:t>غنم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می‌فرماید</w:t>
      </w:r>
      <w:r>
        <w:rPr>
          <w:rtl/>
        </w:rPr>
        <w:t>:</w:t>
      </w:r>
    </w:p>
    <w:p w:rsidR="004276FF" w:rsidRPr="007E27F8" w:rsidRDefault="004276FF" w:rsidP="004276FF">
      <w:pPr>
        <w:rPr>
          <w:color w:val="000080"/>
          <w:rtl/>
        </w:rPr>
      </w:pPr>
      <w:r w:rsidRPr="007E27F8">
        <w:rPr>
          <w:rFonts w:hint="eastAsia"/>
          <w:color w:val="000080"/>
          <w:rtl/>
        </w:rPr>
        <w:t>«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إذا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رهنه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قبل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الوجوب،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ثم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حال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الحول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هو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رهن،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الدين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حالّ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هو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متمّكن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من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قضائه،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وجبت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الزكاة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لحصول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الملك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التمكن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منه،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تُكلّف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إخراجها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من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غيره،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أراد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يفكّه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يُخرج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من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العين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جاز،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أعسر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بعده،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فقد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تعلّق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به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الزكاة؛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لأنها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في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العين،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حق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المرتهن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في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الذمة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فإن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كان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عليه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دين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سواه،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أخرجت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الزكاة،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ثم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حقّ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المرتهن،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ثم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باقي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الغرماء</w:t>
      </w:r>
      <w:r w:rsidRPr="007E27F8">
        <w:rPr>
          <w:color w:val="000080"/>
          <w:rtl/>
        </w:rPr>
        <w:t>.</w:t>
      </w:r>
      <w:r w:rsidR="007E27F8">
        <w:rPr>
          <w:rStyle w:val="FootnoteReference"/>
          <w:color w:val="000080"/>
          <w:rtl/>
        </w:rPr>
        <w:footnoteReference w:id="13"/>
      </w:r>
      <w:r w:rsidRPr="007E27F8">
        <w:rPr>
          <w:color w:val="000080"/>
          <w:rtl/>
        </w:rPr>
        <w:t xml:space="preserve"> »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قید</w:t>
      </w:r>
      <w:r>
        <w:rPr>
          <w:rtl/>
        </w:rPr>
        <w:t xml:space="preserve"> «</w:t>
      </w:r>
      <w:r>
        <w:rPr>
          <w:rFonts w:hint="cs"/>
          <w:rtl/>
        </w:rPr>
        <w:t>متمکّن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قضائه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عبارت،</w:t>
      </w:r>
      <w:r>
        <w:rPr>
          <w:rtl/>
        </w:rPr>
        <w:t xml:space="preserve"> </w:t>
      </w:r>
      <w:r>
        <w:rPr>
          <w:rFonts w:hint="cs"/>
          <w:rtl/>
        </w:rPr>
        <w:t>پخته‌تر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4276FF" w:rsidRDefault="004276FF" w:rsidP="004276FF">
      <w:pPr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تُكلّف</w:t>
      </w:r>
      <w:r>
        <w:rPr>
          <w:rtl/>
        </w:rPr>
        <w:t xml:space="preserve"> </w:t>
      </w:r>
      <w:r>
        <w:rPr>
          <w:rFonts w:hint="cs"/>
          <w:rtl/>
        </w:rPr>
        <w:t>إخراجها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رهن،</w:t>
      </w:r>
      <w:r>
        <w:rPr>
          <w:rtl/>
        </w:rPr>
        <w:t xml:space="preserve"> </w:t>
      </w:r>
      <w:r>
        <w:rPr>
          <w:rFonts w:hint="cs"/>
          <w:rtl/>
        </w:rPr>
        <w:t>نباید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مرتهن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4276FF" w:rsidRDefault="004276FF" w:rsidP="004276FF">
      <w:pPr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اعسر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رهن،</w:t>
      </w:r>
      <w:r>
        <w:rPr>
          <w:rtl/>
        </w:rPr>
        <w:t xml:space="preserve"> </w:t>
      </w:r>
      <w:r>
        <w:rPr>
          <w:rFonts w:hint="cs"/>
          <w:rtl/>
        </w:rPr>
        <w:t>معسر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تمکّن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قضای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إعسار،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زکات،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مرتهن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مرتهن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بقیه‌ی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صِرف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ذمّه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بینابین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زکات،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بقیه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تامّل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دقّت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چیست</w:t>
      </w:r>
      <w:r>
        <w:rPr>
          <w:rtl/>
        </w:rPr>
        <w:t>.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این،</w:t>
      </w:r>
      <w:r>
        <w:rPr>
          <w:rtl/>
        </w:rPr>
        <w:t xml:space="preserve"> </w:t>
      </w:r>
      <w:r>
        <w:rPr>
          <w:rFonts w:hint="cs"/>
          <w:rtl/>
        </w:rPr>
        <w:t>علمایی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علّامه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متاخّرین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عباراتشان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جدیدی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تکرار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توضیح</w:t>
      </w:r>
      <w:r>
        <w:rPr>
          <w:rtl/>
        </w:rPr>
        <w:t xml:space="preserve"> </w:t>
      </w:r>
      <w:r>
        <w:rPr>
          <w:rFonts w:hint="cs"/>
          <w:rtl/>
        </w:rPr>
        <w:t>کلمات</w:t>
      </w:r>
      <w:r>
        <w:rPr>
          <w:rtl/>
        </w:rPr>
        <w:t xml:space="preserve"> </w:t>
      </w:r>
      <w:r>
        <w:rPr>
          <w:rFonts w:hint="cs"/>
          <w:rtl/>
        </w:rPr>
        <w:t>متقدّمین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ادلّه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کرده‌اند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نموده‌اند</w:t>
      </w:r>
      <w:r>
        <w:rPr>
          <w:rtl/>
        </w:rPr>
        <w:t>.</w:t>
      </w:r>
    </w:p>
    <w:p w:rsidR="004276FF" w:rsidRDefault="003220EF" w:rsidP="0001318F">
      <w:pPr>
        <w:pStyle w:val="Heading3"/>
        <w:ind w:firstLine="0"/>
        <w:rPr>
          <w:rtl/>
        </w:rPr>
      </w:pPr>
      <w:bookmarkStart w:id="20" w:name="_Toc126458132"/>
      <w:r>
        <w:rPr>
          <w:rFonts w:hint="cs"/>
          <w:rtl/>
        </w:rPr>
        <w:t xml:space="preserve">کلام </w:t>
      </w:r>
      <w:r w:rsidR="004276FF">
        <w:rPr>
          <w:rFonts w:hint="cs"/>
          <w:rtl/>
        </w:rPr>
        <w:t>علامه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در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تحریر</w:t>
      </w:r>
      <w:r w:rsidR="00A43DEA">
        <w:rPr>
          <w:rFonts w:hint="cs"/>
          <w:rtl/>
        </w:rPr>
        <w:t xml:space="preserve"> و تذکرة</w:t>
      </w:r>
      <w:bookmarkEnd w:id="20"/>
    </w:p>
    <w:p w:rsidR="003220EF" w:rsidRPr="003220EF" w:rsidRDefault="003220EF" w:rsidP="003220EF">
      <w:pPr>
        <w:rPr>
          <w:rtl/>
        </w:rPr>
      </w:pPr>
      <w:r>
        <w:rPr>
          <w:rFonts w:hint="cs"/>
          <w:rtl/>
        </w:rPr>
        <w:t>علامه در تحریر آورده است:</w:t>
      </w:r>
    </w:p>
    <w:p w:rsidR="004276FF" w:rsidRPr="007E27F8" w:rsidRDefault="004276FF" w:rsidP="004276FF">
      <w:pPr>
        <w:rPr>
          <w:color w:val="000080"/>
          <w:rtl/>
        </w:rPr>
      </w:pPr>
      <w:r w:rsidRPr="007E27F8">
        <w:rPr>
          <w:rFonts w:hint="eastAsia"/>
          <w:color w:val="000080"/>
          <w:rtl/>
        </w:rPr>
        <w:t>«</w:t>
      </w:r>
      <w:r w:rsidRPr="007E27F8">
        <w:rPr>
          <w:rFonts w:hint="cs"/>
          <w:color w:val="000080"/>
          <w:rtl/>
        </w:rPr>
        <w:t>لو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كان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له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نصاب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فاقترض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آخر،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رهن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الأوّل،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وجبت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عليه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الزكاة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في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القرض،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لا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زكاة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في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الرهن،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لعدم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تمكّنه</w:t>
      </w:r>
      <w:r w:rsidRPr="007E27F8">
        <w:rPr>
          <w:color w:val="000080"/>
          <w:rtl/>
        </w:rPr>
        <w:t xml:space="preserve">.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للشيخ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رحمه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اللّه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قول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يعطي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وجوب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الزكاة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في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الرهن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أيضا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على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الراهن</w:t>
      </w:r>
      <w:r w:rsidRPr="007E27F8">
        <w:rPr>
          <w:color w:val="000080"/>
          <w:rtl/>
        </w:rPr>
        <w:t xml:space="preserve">.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يكلّف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الإخراج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من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غير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الرهن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مع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يساره،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و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منه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لا</w:t>
      </w:r>
      <w:r w:rsidRPr="007E27F8">
        <w:rPr>
          <w:color w:val="000080"/>
          <w:rtl/>
        </w:rPr>
        <w:t xml:space="preserve"> </w:t>
      </w:r>
      <w:r w:rsidRPr="007E27F8">
        <w:rPr>
          <w:rFonts w:hint="cs"/>
          <w:color w:val="000080"/>
          <w:rtl/>
        </w:rPr>
        <w:t>معه</w:t>
      </w:r>
      <w:r w:rsidR="00FF0AAD">
        <w:rPr>
          <w:rStyle w:val="FootnoteReference"/>
          <w:color w:val="000080"/>
          <w:rtl/>
        </w:rPr>
        <w:footnoteReference w:id="14"/>
      </w:r>
      <w:r w:rsidRPr="007E27F8">
        <w:rPr>
          <w:rFonts w:hint="eastAsia"/>
          <w:color w:val="000080"/>
          <w:rtl/>
        </w:rPr>
        <w:t>»</w:t>
      </w:r>
      <w:r w:rsidRPr="007E27F8">
        <w:rPr>
          <w:color w:val="000080"/>
          <w:rtl/>
        </w:rPr>
        <w:t>.</w:t>
      </w:r>
    </w:p>
    <w:p w:rsidR="004276FF" w:rsidRPr="00880224" w:rsidRDefault="00A43DEA" w:rsidP="004276FF">
      <w:pPr>
        <w:rPr>
          <w:color w:val="000080"/>
          <w:rtl/>
        </w:rPr>
      </w:pPr>
      <w:r>
        <w:rPr>
          <w:rFonts w:hint="cs"/>
          <w:rtl/>
        </w:rPr>
        <w:t>و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در</w:t>
      </w:r>
      <w:r w:rsidR="004276FF">
        <w:rPr>
          <w:rtl/>
        </w:rPr>
        <w:t xml:space="preserve"> </w:t>
      </w:r>
      <w:r w:rsidR="004276FF">
        <w:rPr>
          <w:rFonts w:hint="cs"/>
          <w:rtl/>
        </w:rPr>
        <w:t>تذکره</w:t>
      </w:r>
      <w:r>
        <w:rPr>
          <w:rFonts w:hint="cs"/>
          <w:rtl/>
        </w:rPr>
        <w:t xml:space="preserve"> فرموده است:</w:t>
      </w:r>
    </w:p>
    <w:p w:rsidR="004276FF" w:rsidRDefault="004276FF" w:rsidP="004276FF">
      <w:pPr>
        <w:rPr>
          <w:rtl/>
        </w:rPr>
      </w:pPr>
      <w:r w:rsidRPr="00880224">
        <w:rPr>
          <w:rFonts w:hint="eastAsia"/>
          <w:color w:val="000080"/>
          <w:rtl/>
        </w:rPr>
        <w:t>«</w:t>
      </w:r>
      <w:r w:rsidRPr="00880224">
        <w:rPr>
          <w:rFonts w:hint="cs"/>
          <w:color w:val="000080"/>
          <w:rtl/>
        </w:rPr>
        <w:t>أوجب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الشيخ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في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المبسوط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الزكاة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في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الرهن</w:t>
      </w:r>
      <w:r w:rsidRPr="00880224">
        <w:rPr>
          <w:color w:val="000080"/>
          <w:rtl/>
        </w:rPr>
        <w:t xml:space="preserve"> ‌</w:t>
      </w:r>
      <w:r w:rsidRPr="00880224">
        <w:rPr>
          <w:rFonts w:hint="cs"/>
          <w:color w:val="000080"/>
          <w:rtl/>
        </w:rPr>
        <w:t>سواء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تمكّن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الراهن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من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فكّه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أو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لا</w:t>
      </w:r>
      <w:r w:rsidRPr="00880224">
        <w:rPr>
          <w:color w:val="000080"/>
          <w:rtl/>
        </w:rPr>
        <w:t xml:space="preserve">- </w:t>
      </w:r>
      <w:r w:rsidRPr="00880224">
        <w:rPr>
          <w:rFonts w:hint="cs"/>
          <w:color w:val="000080"/>
          <w:rtl/>
        </w:rPr>
        <w:t>و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به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قال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الشافعي،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و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أحمد</w:t>
      </w:r>
      <w:r w:rsidRPr="00880224">
        <w:rPr>
          <w:color w:val="000080"/>
          <w:rtl/>
        </w:rPr>
        <w:t xml:space="preserve"> - </w:t>
      </w:r>
      <w:r w:rsidRPr="00880224">
        <w:rPr>
          <w:rFonts w:hint="cs"/>
          <w:color w:val="000080"/>
          <w:rtl/>
        </w:rPr>
        <w:t>لوجود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المقتضي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و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هو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الملك</w:t>
      </w:r>
      <w:r w:rsidRPr="00880224">
        <w:rPr>
          <w:color w:val="000080"/>
          <w:rtl/>
        </w:rPr>
        <w:t xml:space="preserve">.... </w:t>
      </w:r>
      <w:r w:rsidRPr="00880224">
        <w:rPr>
          <w:rFonts w:hint="cs"/>
          <w:color w:val="000080"/>
          <w:rtl/>
        </w:rPr>
        <w:t>و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قال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في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الخلاف</w:t>
      </w:r>
      <w:r w:rsidRPr="00880224">
        <w:rPr>
          <w:color w:val="000080"/>
          <w:rtl/>
        </w:rPr>
        <w:t xml:space="preserve">: </w:t>
      </w:r>
      <w:r w:rsidRPr="00880224">
        <w:rPr>
          <w:rFonts w:hint="cs"/>
          <w:color w:val="000080"/>
          <w:rtl/>
        </w:rPr>
        <w:t>لو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كان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له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ألف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و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استقرض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ألفا،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و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رهن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هذه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لزمه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زكاة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القرض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دون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الرهن،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و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هو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يعطي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عدم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وجوب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الزكاة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في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الرهن،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و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هو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الوجه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عندي،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لعدم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تمكّنه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منه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سواء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كان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في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يده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أو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في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يد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المرتهن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أو</w:t>
      </w:r>
      <w:r w:rsidRPr="00880224">
        <w:rPr>
          <w:color w:val="000080"/>
          <w:rtl/>
        </w:rPr>
        <w:t xml:space="preserve"> </w:t>
      </w:r>
      <w:r w:rsidRPr="00880224">
        <w:rPr>
          <w:rFonts w:hint="cs"/>
          <w:color w:val="000080"/>
          <w:rtl/>
        </w:rPr>
        <w:t>غيرهما</w:t>
      </w:r>
      <w:r>
        <w:rPr>
          <w:rtl/>
        </w:rPr>
        <w:t>.</w:t>
      </w:r>
      <w:r w:rsidR="00880224">
        <w:rPr>
          <w:rStyle w:val="FootnoteReference"/>
          <w:rtl/>
        </w:rPr>
        <w:footnoteReference w:id="15"/>
      </w:r>
      <w:r>
        <w:rPr>
          <w:rtl/>
        </w:rPr>
        <w:t>»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علّامه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«</w:t>
      </w:r>
      <w:r>
        <w:rPr>
          <w:rFonts w:hint="cs"/>
          <w:rtl/>
        </w:rPr>
        <w:t>سواء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تصریحی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شیخ،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تفصیل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علّامه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تذکره،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نکرده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تذکره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تمکّن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فکّ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علّامه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می‌پذیرد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نیکو</w:t>
      </w:r>
      <w:r>
        <w:rPr>
          <w:rtl/>
        </w:rPr>
        <w:t xml:space="preserve"> </w:t>
      </w:r>
      <w:r>
        <w:rPr>
          <w:rFonts w:hint="cs"/>
          <w:rtl/>
        </w:rPr>
        <w:t>می‌شمرد</w:t>
      </w:r>
      <w:r>
        <w:rPr>
          <w:rtl/>
        </w:rPr>
        <w:t>.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 w:rsidR="00BB2C94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کلام،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تفصیل</w:t>
      </w:r>
      <w:r>
        <w:rPr>
          <w:rtl/>
        </w:rPr>
        <w:t xml:space="preserve"> </w:t>
      </w:r>
      <w:r>
        <w:rPr>
          <w:rFonts w:hint="cs"/>
          <w:rtl/>
        </w:rPr>
        <w:t>می‌دهند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فکّ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فکّ</w:t>
      </w:r>
      <w:r>
        <w:rPr>
          <w:rtl/>
        </w:rPr>
        <w:t>.</w:t>
      </w:r>
    </w:p>
    <w:p w:rsidR="004276FF" w:rsidRDefault="004276FF" w:rsidP="004276FF"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8520F1">
        <w:rPr>
          <w:rFonts w:hint="cs"/>
          <w:rtl/>
        </w:rPr>
        <w:t>جای دیگر تذکره</w:t>
      </w:r>
      <w:r w:rsidR="00683AD3">
        <w:t xml:space="preserve"> </w:t>
      </w:r>
      <w:r w:rsidR="008520F1">
        <w:rPr>
          <w:rFonts w:hint="cs"/>
          <w:rtl/>
        </w:rPr>
        <w:t>آورده است:</w:t>
      </w:r>
    </w:p>
    <w:p w:rsidR="004276FF" w:rsidRPr="00C76D85" w:rsidRDefault="004276FF" w:rsidP="004276FF">
      <w:pPr>
        <w:rPr>
          <w:color w:val="000080"/>
          <w:rtl/>
        </w:rPr>
      </w:pPr>
      <w:r w:rsidRPr="00C76D85">
        <w:rPr>
          <w:rFonts w:hint="eastAsia"/>
          <w:color w:val="000080"/>
          <w:rtl/>
        </w:rPr>
        <w:t>«</w:t>
      </w:r>
      <w:r w:rsidRPr="00C76D85">
        <w:rPr>
          <w:rFonts w:hint="cs"/>
          <w:color w:val="000080"/>
          <w:rtl/>
        </w:rPr>
        <w:t>لو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مات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و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له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نخل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و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عليه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دين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مستوعِب،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تعلّق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الدّين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بالنخل‌،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فإذا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أثمر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بعد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وفاته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فالوجه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أنّ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الثمرة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للورثة،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لأنّ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الدّين</w:t>
      </w:r>
      <w:r w:rsidRPr="00C76D85">
        <w:rPr>
          <w:color w:val="000080"/>
          <w:rtl/>
        </w:rPr>
        <w:t xml:space="preserve">- </w:t>
      </w:r>
      <w:r w:rsidRPr="00C76D85">
        <w:rPr>
          <w:rFonts w:hint="cs"/>
          <w:color w:val="000080"/>
          <w:rtl/>
        </w:rPr>
        <w:t>على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ما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اخترناه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نحن</w:t>
      </w:r>
      <w:r w:rsidRPr="00C76D85">
        <w:rPr>
          <w:color w:val="000080"/>
          <w:rtl/>
        </w:rPr>
        <w:t xml:space="preserve">- </w:t>
      </w:r>
      <w:r w:rsidRPr="00C76D85">
        <w:rPr>
          <w:rFonts w:hint="cs"/>
          <w:color w:val="000080"/>
          <w:rtl/>
        </w:rPr>
        <w:t>لا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يمنع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انتقال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الملك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إلى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الورثة،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و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الثمرة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حدثت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في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ملكهم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فلا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يتعلّق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الدّين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بها،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فإذا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بدا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صلاحها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وجب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العشر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أو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نصفه،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و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به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قال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الشافعي،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و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من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منع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الانتقال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جعل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الدّين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متعلّقا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بالثمرة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و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الأصل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معا</w:t>
      </w:r>
      <w:r w:rsidRPr="00C76D85">
        <w:rPr>
          <w:color w:val="000080"/>
          <w:rtl/>
        </w:rPr>
        <w:t xml:space="preserve">. </w:t>
      </w:r>
      <w:r w:rsidRPr="00C76D85">
        <w:rPr>
          <w:rFonts w:hint="cs"/>
          <w:color w:val="000080"/>
          <w:rtl/>
        </w:rPr>
        <w:t>فإن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مات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بعد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أن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أطلع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النخل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تعلّق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الدّين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بالأصل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و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الثمرة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معا،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و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انتقل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الملك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في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الأصول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و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الثمرة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إلى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الورثة،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فإذا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بدا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صلاحها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وجبت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الزكاة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على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الورثة</w:t>
      </w:r>
      <w:r w:rsidRPr="00C76D85">
        <w:rPr>
          <w:color w:val="000080"/>
          <w:rtl/>
        </w:rPr>
        <w:t>.</w:t>
      </w:r>
      <w:r w:rsidRPr="00C76D85">
        <w:rPr>
          <w:rFonts w:hint="cs"/>
          <w:color w:val="000080"/>
          <w:rtl/>
        </w:rPr>
        <w:t>فإن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كان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لهم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مال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أخرجوه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من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مالهم،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لأنّ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الوجوب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حصل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في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ملكهم،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و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تعلّق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حق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الغرماء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بذلك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لا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يمنع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من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وجوب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الزكاة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كالمرهون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و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ما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حدث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من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الزيادة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في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ملك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الورثة،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فإنّها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زيادة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غير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متميزة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فتبعت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أصلها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كزيادة</w:t>
      </w:r>
      <w:r w:rsidRPr="00C76D85">
        <w:rPr>
          <w:color w:val="000080"/>
          <w:rtl/>
        </w:rPr>
        <w:t xml:space="preserve"> </w:t>
      </w:r>
      <w:r w:rsidRPr="00C76D85">
        <w:rPr>
          <w:rFonts w:hint="cs"/>
          <w:color w:val="000080"/>
          <w:rtl/>
        </w:rPr>
        <w:t>الرهن</w:t>
      </w:r>
      <w:r w:rsidRPr="00C76D85">
        <w:rPr>
          <w:color w:val="000080"/>
          <w:rtl/>
        </w:rPr>
        <w:t>.....</w:t>
      </w:r>
      <w:r w:rsidR="00880224" w:rsidRPr="00C76D85">
        <w:rPr>
          <w:rStyle w:val="FootnoteReference"/>
          <w:color w:val="000080"/>
          <w:rtl/>
        </w:rPr>
        <w:footnoteReference w:id="16"/>
      </w:r>
      <w:r w:rsidRPr="00C76D85">
        <w:rPr>
          <w:color w:val="000080"/>
          <w:rtl/>
        </w:rPr>
        <w:t>»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بحثی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دین،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خیر؟</w:t>
      </w:r>
      <w:r>
        <w:rPr>
          <w:rtl/>
        </w:rPr>
        <w:t xml:space="preserve"> </w:t>
      </w:r>
      <w:r>
        <w:rPr>
          <w:rFonts w:hint="cs"/>
          <w:rtl/>
        </w:rPr>
        <w:t>بعضی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مستوعِب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مستوعِب</w:t>
      </w:r>
      <w:r>
        <w:rPr>
          <w:rtl/>
        </w:rPr>
        <w:t xml:space="preserve"> </w:t>
      </w:r>
      <w:r>
        <w:rPr>
          <w:rFonts w:hint="cs"/>
          <w:rtl/>
        </w:rPr>
        <w:t>تفصیل</w:t>
      </w:r>
      <w:r>
        <w:rPr>
          <w:rtl/>
        </w:rPr>
        <w:t xml:space="preserve"> </w:t>
      </w:r>
      <w:r>
        <w:rPr>
          <w:rFonts w:hint="cs"/>
          <w:rtl/>
        </w:rPr>
        <w:t>داده‌اند</w:t>
      </w:r>
      <w:r>
        <w:rPr>
          <w:rtl/>
        </w:rPr>
        <w:t xml:space="preserve">. </w:t>
      </w:r>
      <w:r>
        <w:rPr>
          <w:rFonts w:hint="cs"/>
          <w:rtl/>
        </w:rPr>
        <w:t>علّامه</w:t>
      </w:r>
      <w:r>
        <w:rPr>
          <w:rtl/>
        </w:rPr>
        <w:t xml:space="preserve"> </w:t>
      </w:r>
      <w:r>
        <w:rPr>
          <w:rFonts w:hint="cs"/>
          <w:rtl/>
        </w:rPr>
        <w:t>می‌فرماید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حتّی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مستوعب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تذکره،</w:t>
      </w:r>
      <w:r>
        <w:rPr>
          <w:rtl/>
        </w:rPr>
        <w:t xml:space="preserve"> </w:t>
      </w:r>
      <w:r>
        <w:rPr>
          <w:rFonts w:hint="cs"/>
          <w:rtl/>
        </w:rPr>
        <w:t>فقره</w:t>
      </w:r>
      <w:r>
        <w:rPr>
          <w:rtl/>
        </w:rPr>
        <w:t xml:space="preserve"> 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الغرماء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الزكاة</w:t>
      </w:r>
      <w:r>
        <w:rPr>
          <w:rtl/>
        </w:rPr>
        <w:t xml:space="preserve"> </w:t>
      </w:r>
      <w:r>
        <w:rPr>
          <w:rFonts w:hint="cs"/>
          <w:rtl/>
        </w:rPr>
        <w:t>كالمرهون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4276FF" w:rsidRDefault="004276FF" w:rsidP="004276FF">
      <w:pPr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کردیم</w:t>
      </w:r>
      <w:r>
        <w:rPr>
          <w:rtl/>
        </w:rPr>
        <w:t xml:space="preserve">. </w:t>
      </w:r>
      <w:r>
        <w:rPr>
          <w:rFonts w:hint="cs"/>
          <w:rtl/>
        </w:rPr>
        <w:t>بحث،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ادلّه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>.</w:t>
      </w:r>
    </w:p>
    <w:p w:rsidR="004276FF" w:rsidRDefault="004276FF" w:rsidP="004276FF">
      <w:pPr>
        <w:rPr>
          <w:rtl/>
        </w:rPr>
      </w:pPr>
    </w:p>
    <w:p w:rsidR="004276FF" w:rsidRDefault="004276FF" w:rsidP="004276FF">
      <w:pPr>
        <w:rPr>
          <w:rtl/>
        </w:rPr>
      </w:pPr>
    </w:p>
    <w:p w:rsidR="004276FF" w:rsidRDefault="004276FF" w:rsidP="004276FF">
      <w:pPr>
        <w:rPr>
          <w:rtl/>
        </w:rPr>
      </w:pPr>
    </w:p>
    <w:p w:rsidR="001A1EA5" w:rsidRPr="004276FF" w:rsidRDefault="001A1EA5" w:rsidP="00880224">
      <w:pPr>
        <w:ind w:firstLine="0"/>
        <w:rPr>
          <w:rtl/>
        </w:rPr>
      </w:pPr>
    </w:p>
    <w:sectPr w:rsidR="001A1EA5" w:rsidRPr="004276FF" w:rsidSect="00F91B85">
      <w:headerReference w:type="even" r:id="rId10"/>
      <w:headerReference w:type="default" r:id="rId11"/>
      <w:footerReference w:type="even" r:id="rId12"/>
      <w:footerReference w:type="default" r:id="rId13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97" w:rsidRDefault="000F2297" w:rsidP="008B750B">
      <w:pPr>
        <w:spacing w:line="240" w:lineRule="auto"/>
      </w:pPr>
      <w:r>
        <w:separator/>
      </w:r>
    </w:p>
    <w:p w:rsidR="000F2297" w:rsidRDefault="000F2297"/>
  </w:endnote>
  <w:endnote w:type="continuationSeparator" w:id="0">
    <w:p w:rsidR="000F2297" w:rsidRDefault="000F2297" w:rsidP="008B750B">
      <w:pPr>
        <w:spacing w:line="240" w:lineRule="auto"/>
      </w:pPr>
      <w:r>
        <w:continuationSeparator/>
      </w:r>
    </w:p>
    <w:p w:rsidR="000F2297" w:rsidRDefault="000F2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31" w:rsidRDefault="00481C31">
    <w:pPr>
      <w:pStyle w:val="Footer"/>
    </w:pPr>
  </w:p>
  <w:p w:rsidR="00B26343" w:rsidRDefault="00B263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257650">
          <w:pPr>
            <w:pStyle w:val="Footer"/>
            <w:ind w:firstLine="0"/>
            <w:rPr>
              <w:rtl/>
            </w:rPr>
          </w:pPr>
          <w:r w:rsidRPr="006D44C1">
            <w:rPr>
              <w:rFonts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85326" w:rsidRPr="00985326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385CBB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28" w:name="BokAdres"/>
          <w:bookmarkEnd w:id="28"/>
          <w:r>
            <w:rPr>
              <w:color w:val="808080" w:themeColor="background1" w:themeShade="80"/>
            </w:rPr>
            <w:t>F1js1_14011108-068_ah1_mfeb.ir</w:t>
          </w:r>
        </w:p>
      </w:tc>
    </w:tr>
  </w:tbl>
  <w:p w:rsidR="00FA3B17" w:rsidRDefault="00FA3B17" w:rsidP="00FA5F3D">
    <w:pPr>
      <w:pStyle w:val="Footer"/>
      <w:jc w:val="center"/>
    </w:pPr>
  </w:p>
  <w:p w:rsidR="00B26343" w:rsidRDefault="00B263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97" w:rsidRDefault="000F2297" w:rsidP="008B750B">
      <w:pPr>
        <w:spacing w:line="240" w:lineRule="auto"/>
      </w:pPr>
      <w:r>
        <w:separator/>
      </w:r>
    </w:p>
    <w:p w:rsidR="000F2297" w:rsidRDefault="000F2297"/>
  </w:footnote>
  <w:footnote w:type="continuationSeparator" w:id="0">
    <w:p w:rsidR="000F2297" w:rsidRDefault="000F2297" w:rsidP="008B750B">
      <w:pPr>
        <w:spacing w:line="240" w:lineRule="auto"/>
      </w:pPr>
      <w:r>
        <w:continuationSeparator/>
      </w:r>
    </w:p>
    <w:p w:rsidR="000F2297" w:rsidRDefault="000F2297"/>
  </w:footnote>
  <w:footnote w:id="1">
    <w:p w:rsidR="00A17107" w:rsidRPr="00A17107" w:rsidRDefault="00A17107" w:rsidP="00A17107">
      <w:pPr>
        <w:pStyle w:val="FootnoteText"/>
      </w:pPr>
      <w:r w:rsidRPr="00A17107">
        <w:footnoteRef/>
      </w:r>
      <w:r w:rsidRPr="00A17107">
        <w:rPr>
          <w:rtl/>
        </w:rPr>
        <w:t xml:space="preserve"> </w:t>
      </w:r>
      <w:hyperlink r:id="rId1" w:history="1">
        <w:r w:rsidRPr="00A17107">
          <w:rPr>
            <w:rStyle w:val="Hyperlink"/>
            <w:rFonts w:hint="cs"/>
            <w:rtl/>
          </w:rPr>
          <w:t>تذکرة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الفقهاء</w:t>
        </w:r>
        <w:r w:rsidRPr="00A17107">
          <w:rPr>
            <w:rStyle w:val="Hyperlink"/>
            <w:rtl/>
          </w:rPr>
          <w:t xml:space="preserve"> (</w:t>
        </w:r>
        <w:r w:rsidRPr="00A17107">
          <w:rPr>
            <w:rStyle w:val="Hyperlink"/>
            <w:rFonts w:hint="cs"/>
            <w:rtl/>
          </w:rPr>
          <w:t>ط</w:t>
        </w:r>
        <w:r w:rsidRPr="00A17107">
          <w:rPr>
            <w:rStyle w:val="Hyperlink"/>
            <w:rtl/>
          </w:rPr>
          <w:t>-</w:t>
        </w:r>
        <w:r w:rsidRPr="00A17107">
          <w:rPr>
            <w:rStyle w:val="Hyperlink"/>
            <w:rFonts w:hint="cs"/>
            <w:rtl/>
          </w:rPr>
          <w:t>الحدیثة</w:t>
        </w:r>
        <w:r w:rsidRPr="00A17107">
          <w:rPr>
            <w:rStyle w:val="Hyperlink"/>
            <w:rtl/>
          </w:rPr>
          <w:t xml:space="preserve">) </w:t>
        </w:r>
        <w:r w:rsidRPr="00A17107">
          <w:rPr>
            <w:rStyle w:val="Hyperlink"/>
            <w:rFonts w:hint="cs"/>
            <w:rtl/>
          </w:rPr>
          <w:t>،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الحسن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بن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يوسف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بن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المطهر</w:t>
        </w:r>
        <w:r w:rsidRPr="00A17107">
          <w:rPr>
            <w:rStyle w:val="Hyperlink"/>
            <w:rtl/>
          </w:rPr>
          <w:t xml:space="preserve"> ( </w:t>
        </w:r>
        <w:r w:rsidRPr="00A17107">
          <w:rPr>
            <w:rStyle w:val="Hyperlink"/>
            <w:rFonts w:hint="cs"/>
            <w:rtl/>
          </w:rPr>
          <w:t>العلامة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الحلي</w:t>
        </w:r>
        <w:r w:rsidRPr="00A17107">
          <w:rPr>
            <w:rStyle w:val="Hyperlink"/>
            <w:rtl/>
          </w:rPr>
          <w:t xml:space="preserve"> )</w:t>
        </w:r>
        <w:r w:rsidRPr="00A17107">
          <w:rPr>
            <w:rStyle w:val="Hyperlink"/>
            <w:rFonts w:hint="cs"/>
            <w:rtl/>
          </w:rPr>
          <w:t>،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ج</w:t>
        </w:r>
        <w:r w:rsidRPr="00A17107">
          <w:rPr>
            <w:rStyle w:val="Hyperlink"/>
            <w:rtl/>
          </w:rPr>
          <w:t>5</w:t>
        </w:r>
        <w:r w:rsidRPr="00A17107">
          <w:rPr>
            <w:rStyle w:val="Hyperlink"/>
            <w:rFonts w:hint="cs"/>
            <w:rtl/>
          </w:rPr>
          <w:t>،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ص</w:t>
        </w:r>
        <w:r w:rsidRPr="00A17107">
          <w:rPr>
            <w:rStyle w:val="Hyperlink"/>
            <w:rtl/>
          </w:rPr>
          <w:t>25</w:t>
        </w:r>
        <w:r w:rsidRPr="00A17107">
          <w:rPr>
            <w:rStyle w:val="Hyperlink"/>
          </w:rPr>
          <w:t>.</w:t>
        </w:r>
      </w:hyperlink>
    </w:p>
  </w:footnote>
  <w:footnote w:id="2">
    <w:p w:rsidR="00A17107" w:rsidRPr="00A17107" w:rsidRDefault="00A17107" w:rsidP="00A17107">
      <w:pPr>
        <w:pStyle w:val="FootnoteText"/>
      </w:pPr>
      <w:r w:rsidRPr="00A17107">
        <w:footnoteRef/>
      </w:r>
      <w:r w:rsidRPr="00A17107">
        <w:rPr>
          <w:rtl/>
        </w:rPr>
        <w:t xml:space="preserve"> </w:t>
      </w:r>
      <w:hyperlink r:id="rId2" w:history="1">
        <w:r w:rsidRPr="00A17107">
          <w:rPr>
            <w:rStyle w:val="Hyperlink"/>
            <w:rFonts w:hint="cs"/>
            <w:rtl/>
          </w:rPr>
          <w:t>تذکرة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الفقهاء</w:t>
        </w:r>
        <w:r w:rsidRPr="00A17107">
          <w:rPr>
            <w:rStyle w:val="Hyperlink"/>
            <w:rtl/>
          </w:rPr>
          <w:t xml:space="preserve"> (</w:t>
        </w:r>
        <w:r w:rsidRPr="00A17107">
          <w:rPr>
            <w:rStyle w:val="Hyperlink"/>
            <w:rFonts w:hint="cs"/>
            <w:rtl/>
          </w:rPr>
          <w:t>ط</w:t>
        </w:r>
        <w:r w:rsidRPr="00A17107">
          <w:rPr>
            <w:rStyle w:val="Hyperlink"/>
            <w:rtl/>
          </w:rPr>
          <w:t>-</w:t>
        </w:r>
        <w:r w:rsidRPr="00A17107">
          <w:rPr>
            <w:rStyle w:val="Hyperlink"/>
            <w:rFonts w:hint="cs"/>
            <w:rtl/>
          </w:rPr>
          <w:t>الحدیثة</w:t>
        </w:r>
        <w:r w:rsidRPr="00A17107">
          <w:rPr>
            <w:rStyle w:val="Hyperlink"/>
            <w:rtl/>
          </w:rPr>
          <w:t xml:space="preserve">) </w:t>
        </w:r>
        <w:r w:rsidRPr="00A17107">
          <w:rPr>
            <w:rStyle w:val="Hyperlink"/>
            <w:rFonts w:hint="cs"/>
            <w:rtl/>
          </w:rPr>
          <w:t>،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الحسن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بن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يوسف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بن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المطهر</w:t>
        </w:r>
        <w:r w:rsidRPr="00A17107">
          <w:rPr>
            <w:rStyle w:val="Hyperlink"/>
            <w:rtl/>
          </w:rPr>
          <w:t xml:space="preserve"> ( </w:t>
        </w:r>
        <w:r w:rsidRPr="00A17107">
          <w:rPr>
            <w:rStyle w:val="Hyperlink"/>
            <w:rFonts w:hint="cs"/>
            <w:rtl/>
          </w:rPr>
          <w:t>العلامة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الحلي</w:t>
        </w:r>
        <w:r w:rsidRPr="00A17107">
          <w:rPr>
            <w:rStyle w:val="Hyperlink"/>
            <w:rtl/>
          </w:rPr>
          <w:t xml:space="preserve"> )</w:t>
        </w:r>
        <w:r w:rsidRPr="00A17107">
          <w:rPr>
            <w:rStyle w:val="Hyperlink"/>
            <w:rFonts w:hint="cs"/>
            <w:rtl/>
          </w:rPr>
          <w:t>،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ج</w:t>
        </w:r>
        <w:r w:rsidRPr="00A17107">
          <w:rPr>
            <w:rStyle w:val="Hyperlink"/>
            <w:rtl/>
          </w:rPr>
          <w:t>5</w:t>
        </w:r>
        <w:r w:rsidRPr="00A17107">
          <w:rPr>
            <w:rStyle w:val="Hyperlink"/>
            <w:rFonts w:hint="cs"/>
            <w:rtl/>
          </w:rPr>
          <w:t>،</w:t>
        </w:r>
        <w:r w:rsidRPr="00A17107">
          <w:rPr>
            <w:rStyle w:val="Hyperlink"/>
            <w:rtl/>
          </w:rPr>
          <w:t xml:space="preserve"> </w:t>
        </w:r>
        <w:r w:rsidRPr="00A17107">
          <w:rPr>
            <w:rStyle w:val="Hyperlink"/>
            <w:rFonts w:hint="cs"/>
            <w:rtl/>
          </w:rPr>
          <w:t>ص</w:t>
        </w:r>
        <w:r w:rsidRPr="00A17107">
          <w:rPr>
            <w:rStyle w:val="Hyperlink"/>
            <w:rtl/>
          </w:rPr>
          <w:t>25</w:t>
        </w:r>
        <w:r w:rsidRPr="00A17107">
          <w:rPr>
            <w:rStyle w:val="Hyperlink"/>
          </w:rPr>
          <w:t>.</w:t>
        </w:r>
      </w:hyperlink>
    </w:p>
  </w:footnote>
  <w:footnote w:id="3">
    <w:p w:rsidR="003A024E" w:rsidRPr="003A024E" w:rsidRDefault="003A024E" w:rsidP="003A024E">
      <w:pPr>
        <w:pStyle w:val="FootnoteText"/>
      </w:pPr>
      <w:r w:rsidRPr="003A024E">
        <w:footnoteRef/>
      </w:r>
      <w:r w:rsidRPr="003A024E">
        <w:rPr>
          <w:rtl/>
        </w:rPr>
        <w:t xml:space="preserve"> </w:t>
      </w:r>
      <w:hyperlink r:id="rId3" w:history="1">
        <w:r w:rsidRPr="003A024E">
          <w:rPr>
            <w:rStyle w:val="Hyperlink"/>
            <w:rFonts w:hint="cs"/>
            <w:rtl/>
          </w:rPr>
          <w:t>الدروس</w:t>
        </w:r>
        <w:r w:rsidRPr="003A024E">
          <w:rPr>
            <w:rStyle w:val="Hyperlink"/>
            <w:rtl/>
          </w:rPr>
          <w:t xml:space="preserve"> </w:t>
        </w:r>
        <w:r w:rsidRPr="003A024E">
          <w:rPr>
            <w:rStyle w:val="Hyperlink"/>
            <w:rFonts w:hint="cs"/>
            <w:rtl/>
          </w:rPr>
          <w:t>الشرعیة</w:t>
        </w:r>
        <w:r w:rsidRPr="003A024E">
          <w:rPr>
            <w:rStyle w:val="Hyperlink"/>
            <w:rtl/>
          </w:rPr>
          <w:t xml:space="preserve"> </w:t>
        </w:r>
        <w:r w:rsidRPr="003A024E">
          <w:rPr>
            <w:rStyle w:val="Hyperlink"/>
            <w:rFonts w:hint="cs"/>
            <w:rtl/>
          </w:rPr>
          <w:t>فی</w:t>
        </w:r>
        <w:r w:rsidRPr="003A024E">
          <w:rPr>
            <w:rStyle w:val="Hyperlink"/>
            <w:rtl/>
          </w:rPr>
          <w:t xml:space="preserve"> </w:t>
        </w:r>
        <w:r w:rsidRPr="003A024E">
          <w:rPr>
            <w:rStyle w:val="Hyperlink"/>
            <w:rFonts w:hint="cs"/>
            <w:rtl/>
          </w:rPr>
          <w:t>فقه</w:t>
        </w:r>
        <w:r w:rsidRPr="003A024E">
          <w:rPr>
            <w:rStyle w:val="Hyperlink"/>
            <w:rtl/>
          </w:rPr>
          <w:t xml:space="preserve"> </w:t>
        </w:r>
        <w:r w:rsidRPr="003A024E">
          <w:rPr>
            <w:rStyle w:val="Hyperlink"/>
            <w:rFonts w:hint="cs"/>
            <w:rtl/>
          </w:rPr>
          <w:t>الإمامیة،</w:t>
        </w:r>
        <w:r w:rsidRPr="003A024E">
          <w:rPr>
            <w:rStyle w:val="Hyperlink"/>
            <w:rtl/>
          </w:rPr>
          <w:t xml:space="preserve"> </w:t>
        </w:r>
        <w:r w:rsidRPr="003A024E">
          <w:rPr>
            <w:rStyle w:val="Hyperlink"/>
            <w:rFonts w:hint="cs"/>
            <w:rtl/>
          </w:rPr>
          <w:t>محمد</w:t>
        </w:r>
        <w:r w:rsidRPr="003A024E">
          <w:rPr>
            <w:rStyle w:val="Hyperlink"/>
            <w:rtl/>
          </w:rPr>
          <w:t xml:space="preserve"> </w:t>
        </w:r>
        <w:r w:rsidRPr="003A024E">
          <w:rPr>
            <w:rStyle w:val="Hyperlink"/>
            <w:rFonts w:hint="cs"/>
            <w:rtl/>
          </w:rPr>
          <w:t>بن</w:t>
        </w:r>
        <w:r w:rsidRPr="003A024E">
          <w:rPr>
            <w:rStyle w:val="Hyperlink"/>
            <w:rtl/>
          </w:rPr>
          <w:t xml:space="preserve"> </w:t>
        </w:r>
        <w:r w:rsidRPr="003A024E">
          <w:rPr>
            <w:rStyle w:val="Hyperlink"/>
            <w:rFonts w:hint="cs"/>
            <w:rtl/>
          </w:rPr>
          <w:t>مکی</w:t>
        </w:r>
        <w:r w:rsidRPr="003A024E">
          <w:rPr>
            <w:rStyle w:val="Hyperlink"/>
            <w:rtl/>
          </w:rPr>
          <w:t xml:space="preserve"> (</w:t>
        </w:r>
        <w:r w:rsidRPr="003A024E">
          <w:rPr>
            <w:rStyle w:val="Hyperlink"/>
            <w:rFonts w:hint="cs"/>
            <w:rtl/>
          </w:rPr>
          <w:t>الشیهد</w:t>
        </w:r>
        <w:r w:rsidRPr="003A024E">
          <w:rPr>
            <w:rStyle w:val="Hyperlink"/>
            <w:rtl/>
          </w:rPr>
          <w:t xml:space="preserve"> </w:t>
        </w:r>
        <w:r w:rsidRPr="003A024E">
          <w:rPr>
            <w:rStyle w:val="Hyperlink"/>
            <w:rFonts w:hint="cs"/>
            <w:rtl/>
          </w:rPr>
          <w:t>الاول</w:t>
        </w:r>
        <w:r w:rsidRPr="003A024E">
          <w:rPr>
            <w:rStyle w:val="Hyperlink"/>
            <w:rtl/>
          </w:rPr>
          <w:t>)</w:t>
        </w:r>
        <w:r w:rsidRPr="003A024E">
          <w:rPr>
            <w:rStyle w:val="Hyperlink"/>
            <w:rFonts w:hint="cs"/>
            <w:rtl/>
          </w:rPr>
          <w:t>،</w:t>
        </w:r>
        <w:r w:rsidRPr="003A024E">
          <w:rPr>
            <w:rStyle w:val="Hyperlink"/>
            <w:rtl/>
          </w:rPr>
          <w:t xml:space="preserve"> </w:t>
        </w:r>
        <w:r w:rsidRPr="003A024E">
          <w:rPr>
            <w:rStyle w:val="Hyperlink"/>
            <w:rFonts w:hint="cs"/>
            <w:rtl/>
          </w:rPr>
          <w:t>ج</w:t>
        </w:r>
        <w:r w:rsidRPr="003A024E">
          <w:rPr>
            <w:rStyle w:val="Hyperlink"/>
            <w:rtl/>
          </w:rPr>
          <w:t>1</w:t>
        </w:r>
        <w:r w:rsidRPr="003A024E">
          <w:rPr>
            <w:rStyle w:val="Hyperlink"/>
            <w:rFonts w:hint="cs"/>
            <w:rtl/>
          </w:rPr>
          <w:t>،</w:t>
        </w:r>
        <w:r w:rsidRPr="003A024E">
          <w:rPr>
            <w:rStyle w:val="Hyperlink"/>
            <w:rtl/>
          </w:rPr>
          <w:t xml:space="preserve"> </w:t>
        </w:r>
        <w:r w:rsidRPr="003A024E">
          <w:rPr>
            <w:rStyle w:val="Hyperlink"/>
            <w:rFonts w:hint="cs"/>
            <w:rtl/>
          </w:rPr>
          <w:t>ص</w:t>
        </w:r>
        <w:r w:rsidRPr="003A024E">
          <w:rPr>
            <w:rStyle w:val="Hyperlink"/>
            <w:rtl/>
          </w:rPr>
          <w:t>230</w:t>
        </w:r>
        <w:r w:rsidRPr="003A024E">
          <w:rPr>
            <w:rStyle w:val="Hyperlink"/>
          </w:rPr>
          <w:t>.</w:t>
        </w:r>
      </w:hyperlink>
    </w:p>
  </w:footnote>
  <w:footnote w:id="4">
    <w:p w:rsidR="00D45239" w:rsidRPr="00D45239" w:rsidRDefault="00D45239" w:rsidP="00D45239">
      <w:pPr>
        <w:pStyle w:val="FootnoteText"/>
      </w:pPr>
      <w:r w:rsidRPr="00D45239">
        <w:footnoteRef/>
      </w:r>
      <w:r w:rsidRPr="00D45239">
        <w:rPr>
          <w:rtl/>
        </w:rPr>
        <w:t xml:space="preserve"> </w:t>
      </w:r>
      <w:hyperlink r:id="rId4" w:history="1">
        <w:r w:rsidRPr="00D45239">
          <w:rPr>
            <w:rStyle w:val="Hyperlink"/>
            <w:rFonts w:hint="cs"/>
            <w:rtl/>
          </w:rPr>
          <w:t>الخلاف،</w:t>
        </w:r>
        <w:r w:rsidRPr="00D45239">
          <w:rPr>
            <w:rStyle w:val="Hyperlink"/>
            <w:rtl/>
          </w:rPr>
          <w:t xml:space="preserve"> </w:t>
        </w:r>
        <w:r w:rsidRPr="00D45239">
          <w:rPr>
            <w:rStyle w:val="Hyperlink"/>
            <w:rFonts w:hint="cs"/>
            <w:rtl/>
          </w:rPr>
          <w:t>شیخ</w:t>
        </w:r>
        <w:r w:rsidRPr="00D45239">
          <w:rPr>
            <w:rStyle w:val="Hyperlink"/>
            <w:rtl/>
          </w:rPr>
          <w:t xml:space="preserve"> </w:t>
        </w:r>
        <w:r w:rsidRPr="00D45239">
          <w:rPr>
            <w:rStyle w:val="Hyperlink"/>
            <w:rFonts w:hint="cs"/>
            <w:rtl/>
          </w:rPr>
          <w:t>طوسی،</w:t>
        </w:r>
        <w:r w:rsidRPr="00D45239">
          <w:rPr>
            <w:rStyle w:val="Hyperlink"/>
            <w:rtl/>
          </w:rPr>
          <w:t xml:space="preserve"> </w:t>
        </w:r>
        <w:r w:rsidRPr="00D45239">
          <w:rPr>
            <w:rStyle w:val="Hyperlink"/>
            <w:rFonts w:hint="cs"/>
            <w:rtl/>
          </w:rPr>
          <w:t>ج</w:t>
        </w:r>
        <w:r w:rsidRPr="00D45239">
          <w:rPr>
            <w:rStyle w:val="Hyperlink"/>
            <w:rtl/>
          </w:rPr>
          <w:t>۲</w:t>
        </w:r>
        <w:r w:rsidRPr="00D45239">
          <w:rPr>
            <w:rStyle w:val="Hyperlink"/>
            <w:rFonts w:hint="cs"/>
            <w:rtl/>
          </w:rPr>
          <w:t>،</w:t>
        </w:r>
        <w:r w:rsidRPr="00D45239">
          <w:rPr>
            <w:rStyle w:val="Hyperlink"/>
            <w:rtl/>
          </w:rPr>
          <w:t xml:space="preserve"> </w:t>
        </w:r>
        <w:r w:rsidRPr="00D45239">
          <w:rPr>
            <w:rStyle w:val="Hyperlink"/>
            <w:rFonts w:hint="cs"/>
            <w:rtl/>
          </w:rPr>
          <w:t>ص</w:t>
        </w:r>
        <w:r w:rsidRPr="00D45239">
          <w:rPr>
            <w:rStyle w:val="Hyperlink"/>
            <w:rtl/>
          </w:rPr>
          <w:t>۱۱۰</w:t>
        </w:r>
        <w:r w:rsidRPr="00D45239">
          <w:rPr>
            <w:rStyle w:val="Hyperlink"/>
          </w:rPr>
          <w:t>.</w:t>
        </w:r>
      </w:hyperlink>
    </w:p>
  </w:footnote>
  <w:footnote w:id="5">
    <w:p w:rsidR="00F953AE" w:rsidRPr="00F953AE" w:rsidRDefault="00F953AE" w:rsidP="00F953AE">
      <w:pPr>
        <w:pStyle w:val="FootnoteText"/>
      </w:pPr>
      <w:r w:rsidRPr="00F953AE">
        <w:footnoteRef/>
      </w:r>
      <w:r w:rsidRPr="00F953AE">
        <w:rPr>
          <w:rtl/>
        </w:rPr>
        <w:t xml:space="preserve"> </w:t>
      </w:r>
      <w:hyperlink r:id="rId5" w:history="1">
        <w:r w:rsidRPr="00F953AE">
          <w:rPr>
            <w:rStyle w:val="Hyperlink"/>
            <w:rFonts w:hint="cs"/>
            <w:rtl/>
          </w:rPr>
          <w:t>الخلاف،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شیخ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طوسی،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ج</w:t>
        </w:r>
        <w:r w:rsidRPr="00F953AE">
          <w:rPr>
            <w:rStyle w:val="Hyperlink"/>
            <w:rtl/>
          </w:rPr>
          <w:t>۲</w:t>
        </w:r>
        <w:r w:rsidRPr="00F953AE">
          <w:rPr>
            <w:rStyle w:val="Hyperlink"/>
            <w:rFonts w:hint="cs"/>
            <w:rtl/>
          </w:rPr>
          <w:t>،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ص</w:t>
        </w:r>
        <w:r w:rsidRPr="00F953AE">
          <w:rPr>
            <w:rStyle w:val="Hyperlink"/>
            <w:rtl/>
          </w:rPr>
          <w:t>۱۱۰</w:t>
        </w:r>
        <w:r w:rsidRPr="00F953AE">
          <w:rPr>
            <w:rStyle w:val="Hyperlink"/>
          </w:rPr>
          <w:t>.</w:t>
        </w:r>
      </w:hyperlink>
    </w:p>
  </w:footnote>
  <w:footnote w:id="6">
    <w:p w:rsidR="00F953AE" w:rsidRPr="00F953AE" w:rsidRDefault="00F953AE" w:rsidP="00F953AE">
      <w:pPr>
        <w:pStyle w:val="FootnoteText"/>
      </w:pPr>
      <w:r w:rsidRPr="00F953AE">
        <w:footnoteRef/>
      </w:r>
      <w:r w:rsidRPr="00F953AE">
        <w:rPr>
          <w:rtl/>
        </w:rPr>
        <w:t xml:space="preserve"> </w:t>
      </w:r>
      <w:hyperlink r:id="rId6" w:history="1">
        <w:r w:rsidRPr="00F953AE">
          <w:rPr>
            <w:rStyle w:val="Hyperlink"/>
            <w:rFonts w:hint="cs"/>
            <w:rtl/>
          </w:rPr>
          <w:t>مختلف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الشیعة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فی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أحكام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الشریعة،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علامه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حلی،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ج</w:t>
        </w:r>
        <w:r w:rsidRPr="00F953AE">
          <w:rPr>
            <w:rStyle w:val="Hyperlink"/>
            <w:rtl/>
          </w:rPr>
          <w:t>3</w:t>
        </w:r>
        <w:r w:rsidRPr="00F953AE">
          <w:rPr>
            <w:rStyle w:val="Hyperlink"/>
            <w:rFonts w:hint="cs"/>
            <w:rtl/>
          </w:rPr>
          <w:t>،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ص</w:t>
        </w:r>
        <w:r w:rsidRPr="00F953AE">
          <w:rPr>
            <w:rStyle w:val="Hyperlink"/>
            <w:rtl/>
          </w:rPr>
          <w:t>190</w:t>
        </w:r>
        <w:r w:rsidRPr="00F953AE">
          <w:rPr>
            <w:rStyle w:val="Hyperlink"/>
          </w:rPr>
          <w:t>.</w:t>
        </w:r>
      </w:hyperlink>
    </w:p>
  </w:footnote>
  <w:footnote w:id="7">
    <w:p w:rsidR="00F953AE" w:rsidRPr="00F953AE" w:rsidRDefault="00F953AE" w:rsidP="00F953AE">
      <w:pPr>
        <w:pStyle w:val="FootnoteText"/>
      </w:pPr>
      <w:r w:rsidRPr="00F953AE">
        <w:footnoteRef/>
      </w:r>
      <w:r w:rsidRPr="00F953AE">
        <w:rPr>
          <w:rtl/>
        </w:rPr>
        <w:t xml:space="preserve"> </w:t>
      </w:r>
      <w:hyperlink r:id="rId7" w:history="1">
        <w:r w:rsidRPr="00F953AE">
          <w:rPr>
            <w:rStyle w:val="Hyperlink"/>
            <w:rFonts w:hint="cs"/>
            <w:rtl/>
          </w:rPr>
          <w:t>المبسوط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فی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فقه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الإمامیة،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شیخ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طوسی،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ج</w:t>
        </w:r>
        <w:r w:rsidRPr="00F953AE">
          <w:rPr>
            <w:rStyle w:val="Hyperlink"/>
            <w:rtl/>
          </w:rPr>
          <w:t>1</w:t>
        </w:r>
        <w:r w:rsidRPr="00F953AE">
          <w:rPr>
            <w:rStyle w:val="Hyperlink"/>
            <w:rFonts w:hint="cs"/>
            <w:rtl/>
          </w:rPr>
          <w:t>،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ص</w:t>
        </w:r>
        <w:r w:rsidRPr="00F953AE">
          <w:rPr>
            <w:rStyle w:val="Hyperlink"/>
            <w:rtl/>
          </w:rPr>
          <w:t>208</w:t>
        </w:r>
        <w:r w:rsidRPr="00F953AE">
          <w:rPr>
            <w:rStyle w:val="Hyperlink"/>
          </w:rPr>
          <w:t>.</w:t>
        </w:r>
      </w:hyperlink>
    </w:p>
  </w:footnote>
  <w:footnote w:id="8">
    <w:p w:rsidR="00F953AE" w:rsidRPr="00F953AE" w:rsidRDefault="00F953AE" w:rsidP="00F953AE">
      <w:pPr>
        <w:pStyle w:val="FootnoteText"/>
      </w:pPr>
      <w:r w:rsidRPr="00F953AE">
        <w:footnoteRef/>
      </w:r>
      <w:r w:rsidRPr="00F953AE">
        <w:rPr>
          <w:rtl/>
        </w:rPr>
        <w:t xml:space="preserve"> </w:t>
      </w:r>
      <w:hyperlink r:id="rId8" w:history="1">
        <w:r w:rsidRPr="00F953AE">
          <w:rPr>
            <w:rStyle w:val="Hyperlink"/>
            <w:rFonts w:hint="cs"/>
            <w:rtl/>
          </w:rPr>
          <w:t>المبسوط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فی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فقه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الإمامیة،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شیخ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طوسی،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ج</w:t>
        </w:r>
        <w:r w:rsidRPr="00F953AE">
          <w:rPr>
            <w:rStyle w:val="Hyperlink"/>
            <w:rtl/>
          </w:rPr>
          <w:t>1</w:t>
        </w:r>
        <w:r w:rsidRPr="00F953AE">
          <w:rPr>
            <w:rStyle w:val="Hyperlink"/>
            <w:rFonts w:hint="cs"/>
            <w:rtl/>
          </w:rPr>
          <w:t>،</w:t>
        </w:r>
        <w:r w:rsidRPr="00F953AE">
          <w:rPr>
            <w:rStyle w:val="Hyperlink"/>
            <w:rtl/>
          </w:rPr>
          <w:t xml:space="preserve"> </w:t>
        </w:r>
        <w:r w:rsidRPr="00F953AE">
          <w:rPr>
            <w:rStyle w:val="Hyperlink"/>
            <w:rFonts w:hint="cs"/>
            <w:rtl/>
          </w:rPr>
          <w:t>ص</w:t>
        </w:r>
        <w:r w:rsidRPr="00F953AE">
          <w:rPr>
            <w:rStyle w:val="Hyperlink"/>
            <w:rtl/>
          </w:rPr>
          <w:t>208</w:t>
        </w:r>
        <w:r w:rsidRPr="00F953AE">
          <w:rPr>
            <w:rStyle w:val="Hyperlink"/>
          </w:rPr>
          <w:t>.</w:t>
        </w:r>
      </w:hyperlink>
    </w:p>
  </w:footnote>
  <w:footnote w:id="9">
    <w:p w:rsidR="00E321E3" w:rsidRPr="00E321E3" w:rsidRDefault="00E321E3" w:rsidP="00E321E3">
      <w:pPr>
        <w:pStyle w:val="FootnoteText"/>
      </w:pPr>
      <w:r w:rsidRPr="00E321E3">
        <w:footnoteRef/>
      </w:r>
      <w:r w:rsidRPr="00E321E3">
        <w:rPr>
          <w:rtl/>
        </w:rPr>
        <w:t xml:space="preserve"> </w:t>
      </w:r>
      <w:hyperlink r:id="rId9" w:history="1">
        <w:r w:rsidRPr="00E321E3">
          <w:rPr>
            <w:rStyle w:val="Hyperlink"/>
            <w:rFonts w:hint="cs"/>
            <w:rtl/>
          </w:rPr>
          <w:t>المبسوط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فی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فقه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الإمامیة،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شیخ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طوسی،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ج</w:t>
        </w:r>
        <w:r w:rsidRPr="00E321E3">
          <w:rPr>
            <w:rStyle w:val="Hyperlink"/>
            <w:rtl/>
          </w:rPr>
          <w:t>1</w:t>
        </w:r>
        <w:r w:rsidRPr="00E321E3">
          <w:rPr>
            <w:rStyle w:val="Hyperlink"/>
            <w:rFonts w:hint="cs"/>
            <w:rtl/>
          </w:rPr>
          <w:t>،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ص</w:t>
        </w:r>
        <w:r w:rsidRPr="00E321E3">
          <w:rPr>
            <w:rStyle w:val="Hyperlink"/>
            <w:rtl/>
          </w:rPr>
          <w:t>226</w:t>
        </w:r>
        <w:r w:rsidRPr="00E321E3">
          <w:rPr>
            <w:rStyle w:val="Hyperlink"/>
          </w:rPr>
          <w:t>.</w:t>
        </w:r>
      </w:hyperlink>
    </w:p>
  </w:footnote>
  <w:footnote w:id="10">
    <w:p w:rsidR="00E321E3" w:rsidRDefault="00E321E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0" w:history="1">
        <w:r w:rsidRPr="00E321E3">
          <w:rPr>
            <w:rStyle w:val="Hyperlink"/>
            <w:rFonts w:hint="cs"/>
            <w:rtl/>
          </w:rPr>
          <w:t>منتهى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المطلب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في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تحقيق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المذهب،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ج‌۸،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ص</w:t>
        </w:r>
        <w:r w:rsidRPr="00E321E3">
          <w:rPr>
            <w:rStyle w:val="Hyperlink"/>
            <w:rtl/>
          </w:rPr>
          <w:t xml:space="preserve">: </w:t>
        </w:r>
        <w:r w:rsidRPr="00E321E3">
          <w:rPr>
            <w:rStyle w:val="Hyperlink"/>
            <w:rFonts w:hint="cs"/>
            <w:rtl/>
          </w:rPr>
          <w:t>۷۱</w:t>
        </w:r>
      </w:hyperlink>
    </w:p>
  </w:footnote>
  <w:footnote w:id="11">
    <w:p w:rsidR="00E321E3" w:rsidRPr="00E321E3" w:rsidRDefault="00E321E3" w:rsidP="00E321E3">
      <w:pPr>
        <w:pStyle w:val="FootnoteText"/>
      </w:pPr>
      <w:r w:rsidRPr="00E321E3">
        <w:footnoteRef/>
      </w:r>
      <w:r w:rsidRPr="00E321E3">
        <w:rPr>
          <w:rtl/>
        </w:rPr>
        <w:t xml:space="preserve"> </w:t>
      </w:r>
      <w:hyperlink r:id="rId11" w:history="1">
        <w:r w:rsidRPr="00E321E3">
          <w:rPr>
            <w:rStyle w:val="Hyperlink"/>
            <w:rFonts w:hint="cs"/>
            <w:rtl/>
          </w:rPr>
          <w:t>شرائع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الإسلام،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جعفر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بن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الحسن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بن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یحیی</w:t>
        </w:r>
        <w:r w:rsidRPr="00E321E3">
          <w:rPr>
            <w:rStyle w:val="Hyperlink"/>
            <w:rtl/>
          </w:rPr>
          <w:t xml:space="preserve"> (</w:t>
        </w:r>
        <w:r w:rsidRPr="00E321E3">
          <w:rPr>
            <w:rStyle w:val="Hyperlink"/>
            <w:rFonts w:hint="cs"/>
            <w:rtl/>
          </w:rPr>
          <w:t>المحقق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الحلّی</w:t>
        </w:r>
        <w:r w:rsidRPr="00E321E3">
          <w:rPr>
            <w:rStyle w:val="Hyperlink"/>
            <w:rtl/>
          </w:rPr>
          <w:t>)</w:t>
        </w:r>
        <w:r w:rsidRPr="00E321E3">
          <w:rPr>
            <w:rStyle w:val="Hyperlink"/>
            <w:rFonts w:hint="cs"/>
            <w:rtl/>
          </w:rPr>
          <w:t>،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ج</w:t>
        </w:r>
        <w:r w:rsidRPr="00E321E3">
          <w:rPr>
            <w:rStyle w:val="Hyperlink"/>
            <w:rtl/>
          </w:rPr>
          <w:t>1</w:t>
        </w:r>
        <w:r w:rsidRPr="00E321E3">
          <w:rPr>
            <w:rStyle w:val="Hyperlink"/>
            <w:rFonts w:hint="cs"/>
            <w:rtl/>
          </w:rPr>
          <w:t>،</w:t>
        </w:r>
        <w:r w:rsidRPr="00E321E3">
          <w:rPr>
            <w:rStyle w:val="Hyperlink"/>
            <w:rtl/>
          </w:rPr>
          <w:t xml:space="preserve"> </w:t>
        </w:r>
        <w:r w:rsidRPr="00E321E3">
          <w:rPr>
            <w:rStyle w:val="Hyperlink"/>
            <w:rFonts w:hint="cs"/>
            <w:rtl/>
          </w:rPr>
          <w:t>ص</w:t>
        </w:r>
        <w:r w:rsidRPr="00E321E3">
          <w:rPr>
            <w:rStyle w:val="Hyperlink"/>
            <w:rtl/>
          </w:rPr>
          <w:t>130</w:t>
        </w:r>
        <w:r w:rsidRPr="00E321E3">
          <w:rPr>
            <w:rStyle w:val="Hyperlink"/>
          </w:rPr>
          <w:t>.</w:t>
        </w:r>
      </w:hyperlink>
    </w:p>
  </w:footnote>
  <w:footnote w:id="12">
    <w:p w:rsidR="00E321E3" w:rsidRDefault="00E321E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2" w:history="1">
        <w:r w:rsidRPr="007E27F8">
          <w:rPr>
            <w:rStyle w:val="Hyperlink"/>
            <w:rFonts w:hint="cs"/>
            <w:rtl/>
          </w:rPr>
          <w:t>المعتبر</w:t>
        </w:r>
        <w:r w:rsidRPr="007E27F8">
          <w:rPr>
            <w:rStyle w:val="Hyperlink"/>
            <w:rtl/>
          </w:rPr>
          <w:t xml:space="preserve"> </w:t>
        </w:r>
        <w:r w:rsidRPr="007E27F8">
          <w:rPr>
            <w:rStyle w:val="Hyperlink"/>
            <w:rFonts w:hint="cs"/>
            <w:rtl/>
          </w:rPr>
          <w:t>في</w:t>
        </w:r>
        <w:r w:rsidRPr="007E27F8">
          <w:rPr>
            <w:rStyle w:val="Hyperlink"/>
            <w:rtl/>
          </w:rPr>
          <w:t xml:space="preserve"> </w:t>
        </w:r>
        <w:r w:rsidRPr="007E27F8">
          <w:rPr>
            <w:rStyle w:val="Hyperlink"/>
            <w:rFonts w:hint="cs"/>
            <w:rtl/>
          </w:rPr>
          <w:t>شرح</w:t>
        </w:r>
        <w:r w:rsidRPr="007E27F8">
          <w:rPr>
            <w:rStyle w:val="Hyperlink"/>
            <w:rtl/>
          </w:rPr>
          <w:t xml:space="preserve"> </w:t>
        </w:r>
        <w:r w:rsidRPr="007E27F8">
          <w:rPr>
            <w:rStyle w:val="Hyperlink"/>
            <w:rFonts w:hint="cs"/>
            <w:rtl/>
          </w:rPr>
          <w:t>المختصر،</w:t>
        </w:r>
        <w:r w:rsidRPr="007E27F8">
          <w:rPr>
            <w:rStyle w:val="Hyperlink"/>
            <w:rtl/>
          </w:rPr>
          <w:t xml:space="preserve"> </w:t>
        </w:r>
        <w:r w:rsidRPr="007E27F8">
          <w:rPr>
            <w:rStyle w:val="Hyperlink"/>
            <w:rFonts w:hint="cs"/>
            <w:rtl/>
          </w:rPr>
          <w:t>ج۲،</w:t>
        </w:r>
        <w:r w:rsidRPr="007E27F8">
          <w:rPr>
            <w:rStyle w:val="Hyperlink"/>
            <w:rtl/>
          </w:rPr>
          <w:t xml:space="preserve"> </w:t>
        </w:r>
        <w:r w:rsidRPr="007E27F8">
          <w:rPr>
            <w:rStyle w:val="Hyperlink"/>
            <w:rFonts w:hint="cs"/>
            <w:rtl/>
          </w:rPr>
          <w:t>ص</w:t>
        </w:r>
        <w:r w:rsidRPr="007E27F8">
          <w:rPr>
            <w:rStyle w:val="Hyperlink"/>
            <w:rtl/>
          </w:rPr>
          <w:t xml:space="preserve">: </w:t>
        </w:r>
        <w:r w:rsidRPr="007E27F8">
          <w:rPr>
            <w:rStyle w:val="Hyperlink"/>
            <w:rFonts w:hint="cs"/>
            <w:rtl/>
          </w:rPr>
          <w:t>۵۴۳</w:t>
        </w:r>
      </w:hyperlink>
    </w:p>
  </w:footnote>
  <w:footnote w:id="13">
    <w:p w:rsidR="007E27F8" w:rsidRDefault="007E27F8" w:rsidP="007E27F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3" w:history="1">
        <w:r w:rsidRPr="007E27F8">
          <w:rPr>
            <w:rStyle w:val="Hyperlink"/>
            <w:rFonts w:hint="cs"/>
            <w:rtl/>
          </w:rPr>
          <w:t>الجامع</w:t>
        </w:r>
        <w:r w:rsidRPr="007E27F8">
          <w:rPr>
            <w:rStyle w:val="Hyperlink"/>
            <w:rtl/>
          </w:rPr>
          <w:t xml:space="preserve"> </w:t>
        </w:r>
        <w:r w:rsidRPr="007E27F8">
          <w:rPr>
            <w:rStyle w:val="Hyperlink"/>
            <w:rFonts w:hint="cs"/>
            <w:rtl/>
          </w:rPr>
          <w:t>للشرائع،</w:t>
        </w:r>
        <w:r w:rsidRPr="007E27F8">
          <w:rPr>
            <w:rStyle w:val="Hyperlink"/>
            <w:rtl/>
          </w:rPr>
          <w:t xml:space="preserve"> </w:t>
        </w:r>
        <w:r w:rsidRPr="007E27F8">
          <w:rPr>
            <w:rStyle w:val="Hyperlink"/>
            <w:rFonts w:hint="cs"/>
            <w:rtl/>
          </w:rPr>
          <w:t>ص</w:t>
        </w:r>
        <w:r w:rsidRPr="007E27F8">
          <w:rPr>
            <w:rStyle w:val="Hyperlink"/>
            <w:rtl/>
          </w:rPr>
          <w:t xml:space="preserve">: </w:t>
        </w:r>
        <w:r w:rsidRPr="007E27F8">
          <w:rPr>
            <w:rStyle w:val="Hyperlink"/>
            <w:rFonts w:hint="cs"/>
            <w:rtl/>
          </w:rPr>
          <w:t>۱۳۱</w:t>
        </w:r>
      </w:hyperlink>
    </w:p>
  </w:footnote>
  <w:footnote w:id="14">
    <w:p w:rsidR="00FF0AAD" w:rsidRPr="00FF0AAD" w:rsidRDefault="00FF0AAD" w:rsidP="00FF0A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4" w:history="1">
        <w:r w:rsidRPr="00FF0AAD">
          <w:rPr>
            <w:rStyle w:val="Hyperlink"/>
            <w:rFonts w:hint="cs"/>
            <w:rtl/>
          </w:rPr>
          <w:t>تحرير</w:t>
        </w:r>
        <w:r w:rsidRPr="00FF0AAD">
          <w:rPr>
            <w:rStyle w:val="Hyperlink"/>
            <w:rtl/>
          </w:rPr>
          <w:t xml:space="preserve"> </w:t>
        </w:r>
        <w:r w:rsidRPr="00FF0AAD">
          <w:rPr>
            <w:rStyle w:val="Hyperlink"/>
            <w:rFonts w:hint="cs"/>
            <w:rtl/>
          </w:rPr>
          <w:t>الأحكام</w:t>
        </w:r>
        <w:r w:rsidRPr="00FF0AAD">
          <w:rPr>
            <w:rStyle w:val="Hyperlink"/>
            <w:rtl/>
          </w:rPr>
          <w:t xml:space="preserve"> </w:t>
        </w:r>
        <w:r w:rsidRPr="00FF0AAD">
          <w:rPr>
            <w:rStyle w:val="Hyperlink"/>
            <w:rFonts w:hint="cs"/>
            <w:rtl/>
          </w:rPr>
          <w:t>الشرعية</w:t>
        </w:r>
        <w:r w:rsidRPr="00FF0AAD">
          <w:rPr>
            <w:rStyle w:val="Hyperlink"/>
            <w:rtl/>
          </w:rPr>
          <w:t xml:space="preserve"> </w:t>
        </w:r>
        <w:r w:rsidRPr="00FF0AAD">
          <w:rPr>
            <w:rStyle w:val="Hyperlink"/>
            <w:rFonts w:hint="cs"/>
            <w:rtl/>
          </w:rPr>
          <w:t>على</w:t>
        </w:r>
        <w:r w:rsidRPr="00FF0AAD">
          <w:rPr>
            <w:rStyle w:val="Hyperlink"/>
            <w:rtl/>
          </w:rPr>
          <w:t xml:space="preserve"> </w:t>
        </w:r>
        <w:r w:rsidRPr="00FF0AAD">
          <w:rPr>
            <w:rStyle w:val="Hyperlink"/>
            <w:rFonts w:hint="cs"/>
            <w:rtl/>
          </w:rPr>
          <w:t>مذهب</w:t>
        </w:r>
        <w:r w:rsidRPr="00FF0AAD">
          <w:rPr>
            <w:rStyle w:val="Hyperlink"/>
            <w:rtl/>
          </w:rPr>
          <w:t xml:space="preserve"> </w:t>
        </w:r>
        <w:r w:rsidRPr="00FF0AAD">
          <w:rPr>
            <w:rStyle w:val="Hyperlink"/>
            <w:rFonts w:hint="cs"/>
            <w:rtl/>
          </w:rPr>
          <w:t>الإمامية</w:t>
        </w:r>
        <w:r w:rsidRPr="00FF0AAD">
          <w:rPr>
            <w:rStyle w:val="Hyperlink"/>
            <w:rtl/>
          </w:rPr>
          <w:t xml:space="preserve"> (</w:t>
        </w:r>
        <w:r w:rsidRPr="00FF0AAD">
          <w:rPr>
            <w:rStyle w:val="Hyperlink"/>
            <w:rFonts w:hint="cs"/>
            <w:rtl/>
          </w:rPr>
          <w:t>ط</w:t>
        </w:r>
        <w:r w:rsidRPr="00FF0AAD">
          <w:rPr>
            <w:rStyle w:val="Hyperlink"/>
            <w:rtl/>
          </w:rPr>
          <w:t xml:space="preserve"> - </w:t>
        </w:r>
        <w:r w:rsidRPr="00FF0AAD">
          <w:rPr>
            <w:rStyle w:val="Hyperlink"/>
            <w:rFonts w:hint="cs"/>
            <w:rtl/>
          </w:rPr>
          <w:t>القديمة</w:t>
        </w:r>
        <w:r w:rsidRPr="00FF0AAD">
          <w:rPr>
            <w:rStyle w:val="Hyperlink"/>
            <w:rtl/>
          </w:rPr>
          <w:t>)</w:t>
        </w:r>
        <w:r w:rsidRPr="00FF0AAD">
          <w:rPr>
            <w:rStyle w:val="Hyperlink"/>
            <w:rFonts w:hint="cs"/>
            <w:rtl/>
          </w:rPr>
          <w:t>،</w:t>
        </w:r>
        <w:r w:rsidRPr="00FF0AAD">
          <w:rPr>
            <w:rStyle w:val="Hyperlink"/>
            <w:rtl/>
          </w:rPr>
          <w:t xml:space="preserve"> </w:t>
        </w:r>
        <w:r w:rsidRPr="00FF0AAD">
          <w:rPr>
            <w:rStyle w:val="Hyperlink"/>
            <w:rFonts w:hint="cs"/>
            <w:rtl/>
          </w:rPr>
          <w:t>ج‌</w:t>
        </w:r>
        <w:r w:rsidRPr="00FF0AAD">
          <w:rPr>
            <w:rStyle w:val="Hyperlink"/>
            <w:rtl/>
          </w:rPr>
          <w:t>1</w:t>
        </w:r>
        <w:r w:rsidRPr="00FF0AAD">
          <w:rPr>
            <w:rStyle w:val="Hyperlink"/>
            <w:rFonts w:hint="cs"/>
            <w:rtl/>
          </w:rPr>
          <w:t>،</w:t>
        </w:r>
        <w:r w:rsidRPr="00FF0AAD">
          <w:rPr>
            <w:rStyle w:val="Hyperlink"/>
            <w:rtl/>
          </w:rPr>
          <w:t xml:space="preserve"> </w:t>
        </w:r>
        <w:r w:rsidRPr="00FF0AAD">
          <w:rPr>
            <w:rStyle w:val="Hyperlink"/>
            <w:rFonts w:hint="cs"/>
            <w:rtl/>
          </w:rPr>
          <w:t>ص</w:t>
        </w:r>
        <w:r w:rsidRPr="00FF0AAD">
          <w:rPr>
            <w:rStyle w:val="Hyperlink"/>
            <w:rtl/>
          </w:rPr>
          <w:t>: 59</w:t>
        </w:r>
      </w:hyperlink>
      <w:r w:rsidRPr="00FF0AAD">
        <w:rPr>
          <w:rtl/>
        </w:rPr>
        <w:t>‌</w:t>
      </w:r>
    </w:p>
  </w:footnote>
  <w:footnote w:id="15">
    <w:p w:rsidR="00880224" w:rsidRDefault="0088022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5" w:history="1">
        <w:r w:rsidRPr="00880224">
          <w:rPr>
            <w:rStyle w:val="Hyperlink"/>
            <w:rFonts w:hint="cs"/>
            <w:rtl/>
          </w:rPr>
          <w:t>تذکرة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الفقهاء</w:t>
        </w:r>
        <w:r w:rsidRPr="00880224">
          <w:rPr>
            <w:rStyle w:val="Hyperlink"/>
            <w:rtl/>
          </w:rPr>
          <w:t xml:space="preserve"> (</w:t>
        </w:r>
        <w:r w:rsidRPr="00880224">
          <w:rPr>
            <w:rStyle w:val="Hyperlink"/>
            <w:rFonts w:hint="cs"/>
            <w:rtl/>
          </w:rPr>
          <w:t>ط</w:t>
        </w:r>
        <w:r w:rsidRPr="00880224">
          <w:rPr>
            <w:rStyle w:val="Hyperlink"/>
            <w:rtl/>
          </w:rPr>
          <w:t>-</w:t>
        </w:r>
        <w:r w:rsidRPr="00880224">
          <w:rPr>
            <w:rStyle w:val="Hyperlink"/>
            <w:rFonts w:hint="cs"/>
            <w:rtl/>
          </w:rPr>
          <w:t>الحدیثة</w:t>
        </w:r>
        <w:r w:rsidRPr="00880224">
          <w:rPr>
            <w:rStyle w:val="Hyperlink"/>
            <w:rtl/>
          </w:rPr>
          <w:t xml:space="preserve">) </w:t>
        </w:r>
        <w:r w:rsidRPr="00880224">
          <w:rPr>
            <w:rStyle w:val="Hyperlink"/>
            <w:rFonts w:hint="cs"/>
            <w:rtl/>
          </w:rPr>
          <w:t>،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الحسن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بن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يوسف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بن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المطهر</w:t>
        </w:r>
        <w:r w:rsidRPr="00880224">
          <w:rPr>
            <w:rStyle w:val="Hyperlink"/>
            <w:rtl/>
          </w:rPr>
          <w:t xml:space="preserve"> ( </w:t>
        </w:r>
        <w:r w:rsidRPr="00880224">
          <w:rPr>
            <w:rStyle w:val="Hyperlink"/>
            <w:rFonts w:hint="cs"/>
            <w:rtl/>
          </w:rPr>
          <w:t>العلامة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الحلي</w:t>
        </w:r>
        <w:r w:rsidRPr="00880224">
          <w:rPr>
            <w:rStyle w:val="Hyperlink"/>
            <w:rtl/>
          </w:rPr>
          <w:t xml:space="preserve"> )</w:t>
        </w:r>
        <w:r w:rsidRPr="00880224">
          <w:rPr>
            <w:rStyle w:val="Hyperlink"/>
            <w:rFonts w:hint="cs"/>
            <w:rtl/>
          </w:rPr>
          <w:t>،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ج</w:t>
        </w:r>
        <w:r w:rsidRPr="00880224">
          <w:rPr>
            <w:rStyle w:val="Hyperlink"/>
            <w:rtl/>
          </w:rPr>
          <w:t>5</w:t>
        </w:r>
        <w:r w:rsidRPr="00880224">
          <w:rPr>
            <w:rStyle w:val="Hyperlink"/>
            <w:rFonts w:hint="cs"/>
            <w:rtl/>
          </w:rPr>
          <w:t>،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ص۱۸۹</w:t>
        </w:r>
      </w:hyperlink>
    </w:p>
  </w:footnote>
  <w:footnote w:id="16">
    <w:p w:rsidR="00880224" w:rsidRDefault="0088022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6" w:history="1">
        <w:r w:rsidRPr="00880224">
          <w:rPr>
            <w:rStyle w:val="Hyperlink"/>
            <w:rFonts w:hint="cs"/>
            <w:rtl/>
          </w:rPr>
          <w:t>تذکرة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الفقهاء</w:t>
        </w:r>
        <w:r w:rsidRPr="00880224">
          <w:rPr>
            <w:rStyle w:val="Hyperlink"/>
            <w:rtl/>
          </w:rPr>
          <w:t xml:space="preserve"> (</w:t>
        </w:r>
        <w:r w:rsidRPr="00880224">
          <w:rPr>
            <w:rStyle w:val="Hyperlink"/>
            <w:rFonts w:hint="cs"/>
            <w:rtl/>
          </w:rPr>
          <w:t>ط</w:t>
        </w:r>
        <w:r w:rsidRPr="00880224">
          <w:rPr>
            <w:rStyle w:val="Hyperlink"/>
            <w:rtl/>
          </w:rPr>
          <w:t>-</w:t>
        </w:r>
        <w:r w:rsidRPr="00880224">
          <w:rPr>
            <w:rStyle w:val="Hyperlink"/>
            <w:rFonts w:hint="cs"/>
            <w:rtl/>
          </w:rPr>
          <w:t>الحدیثة</w:t>
        </w:r>
        <w:r w:rsidRPr="00880224">
          <w:rPr>
            <w:rStyle w:val="Hyperlink"/>
            <w:rtl/>
          </w:rPr>
          <w:t xml:space="preserve">) </w:t>
        </w:r>
        <w:r w:rsidRPr="00880224">
          <w:rPr>
            <w:rStyle w:val="Hyperlink"/>
            <w:rFonts w:hint="cs"/>
            <w:rtl/>
          </w:rPr>
          <w:t>،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الحسن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بن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يوسف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بن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المطهر</w:t>
        </w:r>
        <w:r w:rsidRPr="00880224">
          <w:rPr>
            <w:rStyle w:val="Hyperlink"/>
            <w:rtl/>
          </w:rPr>
          <w:t xml:space="preserve"> ( </w:t>
        </w:r>
        <w:r w:rsidRPr="00880224">
          <w:rPr>
            <w:rStyle w:val="Hyperlink"/>
            <w:rFonts w:hint="cs"/>
            <w:rtl/>
          </w:rPr>
          <w:t>العلامة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الحلي</w:t>
        </w:r>
        <w:r w:rsidRPr="00880224">
          <w:rPr>
            <w:rStyle w:val="Hyperlink"/>
            <w:rtl/>
          </w:rPr>
          <w:t xml:space="preserve"> )</w:t>
        </w:r>
        <w:r w:rsidRPr="00880224">
          <w:rPr>
            <w:rStyle w:val="Hyperlink"/>
            <w:rFonts w:hint="cs"/>
            <w:rtl/>
          </w:rPr>
          <w:t>،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ج</w:t>
        </w:r>
        <w:r w:rsidRPr="00880224">
          <w:rPr>
            <w:rStyle w:val="Hyperlink"/>
            <w:rtl/>
          </w:rPr>
          <w:t>5</w:t>
        </w:r>
        <w:r w:rsidRPr="00880224">
          <w:rPr>
            <w:rStyle w:val="Hyperlink"/>
            <w:rFonts w:hint="cs"/>
            <w:rtl/>
          </w:rPr>
          <w:t>،</w:t>
        </w:r>
        <w:r w:rsidRPr="00880224">
          <w:rPr>
            <w:rStyle w:val="Hyperlink"/>
            <w:rtl/>
          </w:rPr>
          <w:t xml:space="preserve"> </w:t>
        </w:r>
        <w:r w:rsidRPr="00880224">
          <w:rPr>
            <w:rStyle w:val="Hyperlink"/>
            <w:rFonts w:hint="cs"/>
            <w:rtl/>
          </w:rPr>
          <w:t>ص</w:t>
        </w:r>
        <w:r w:rsidRPr="00880224">
          <w:rPr>
            <w:rStyle w:val="Hyperlink"/>
            <w:rtl/>
          </w:rPr>
          <w:t>۱</w:t>
        </w:r>
        <w:r w:rsidRPr="00880224">
          <w:rPr>
            <w:rStyle w:val="Hyperlink"/>
            <w:rFonts w:hint="cs"/>
            <w:rtl/>
          </w:rPr>
          <w:t>۶۰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31" w:rsidRDefault="00481C31">
    <w:pPr>
      <w:pStyle w:val="Header"/>
    </w:pPr>
  </w:p>
  <w:p w:rsidR="00B26343" w:rsidRDefault="00B263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17" w:rsidRPr="001D2E9A" w:rsidRDefault="00935A55" w:rsidP="00484710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ind w:hanging="2"/>
      <w:rPr>
        <w:sz w:val="24"/>
        <w:szCs w:val="24"/>
        <w:rtl/>
      </w:rPr>
    </w:pP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21" w:name="BokNum"/>
    <w:bookmarkEnd w:id="21"/>
    <w:r w:rsidR="00385CBB">
      <w:rPr>
        <w:b/>
        <w:bCs/>
        <w:sz w:val="20"/>
        <w:szCs w:val="24"/>
        <w:rtl/>
      </w:rPr>
      <w:t>068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22" w:name="Bokdars"/>
    <w:bookmarkEnd w:id="22"/>
    <w:r w:rsidR="00385CBB">
      <w:rPr>
        <w:rFonts w:hint="cs"/>
        <w:b/>
        <w:bCs/>
        <w:color w:val="632423" w:themeColor="accent2" w:themeShade="80"/>
        <w:sz w:val="20"/>
        <w:szCs w:val="24"/>
        <w:rtl/>
      </w:rPr>
      <w:t>فقه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23" w:name="Bokostad"/>
    <w:bookmarkEnd w:id="23"/>
    <w:r w:rsidR="00385CBB">
      <w:rPr>
        <w:rFonts w:hint="cs"/>
        <w:b/>
        <w:bCs/>
        <w:color w:val="632423" w:themeColor="accent2" w:themeShade="80"/>
        <w:sz w:val="20"/>
        <w:szCs w:val="24"/>
        <w:rtl/>
      </w:rPr>
      <w:t>سید</w:t>
    </w:r>
    <w:r w:rsidR="00385CBB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385CBB">
      <w:rPr>
        <w:rFonts w:hint="cs"/>
        <w:b/>
        <w:bCs/>
        <w:color w:val="632423" w:themeColor="accent2" w:themeShade="80"/>
        <w:sz w:val="20"/>
        <w:szCs w:val="24"/>
        <w:rtl/>
      </w:rPr>
      <w:t>محمد</w:t>
    </w:r>
    <w:r w:rsidR="00385CBB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385CBB">
      <w:rPr>
        <w:rFonts w:hint="cs"/>
        <w:b/>
        <w:bCs/>
        <w:color w:val="632423" w:themeColor="accent2" w:themeShade="80"/>
        <w:sz w:val="20"/>
        <w:szCs w:val="24"/>
        <w:rtl/>
      </w:rPr>
      <w:t>جواد</w:t>
    </w:r>
    <w:r w:rsidR="00385CBB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385CBB">
      <w:rPr>
        <w:rFonts w:hint="cs"/>
        <w:b/>
        <w:bCs/>
        <w:color w:val="632423" w:themeColor="accent2" w:themeShade="80"/>
        <w:sz w:val="20"/>
        <w:szCs w:val="24"/>
        <w:rtl/>
      </w:rPr>
      <w:t>شبیری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24" w:name="BokTarikh"/>
    <w:bookmarkEnd w:id="24"/>
    <w:r w:rsidR="00385CBB">
      <w:rPr>
        <w:sz w:val="24"/>
        <w:szCs w:val="24"/>
        <w:rtl/>
      </w:rPr>
      <w:t>8 /11 /1401</w:t>
    </w:r>
  </w:p>
  <w:p w:rsidR="00FA3B17" w:rsidRPr="00F16B53" w:rsidRDefault="00935A55" w:rsidP="00484710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ind w:hanging="2"/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25" w:name="BokSabj"/>
    <w:bookmarkEnd w:id="25"/>
    <w:r w:rsidR="00385CBB">
      <w:rPr>
        <w:rFonts w:hint="cs"/>
        <w:color w:val="000000" w:themeColor="text1"/>
        <w:sz w:val="24"/>
        <w:szCs w:val="24"/>
        <w:rtl/>
      </w:rPr>
      <w:t>شرط</w:t>
    </w:r>
    <w:r w:rsidR="00385CBB">
      <w:rPr>
        <w:color w:val="000000" w:themeColor="text1"/>
        <w:sz w:val="24"/>
        <w:szCs w:val="24"/>
        <w:rtl/>
      </w:rPr>
      <w:t xml:space="preserve"> </w:t>
    </w:r>
    <w:r w:rsidR="00385CBB">
      <w:rPr>
        <w:rFonts w:hint="cs"/>
        <w:color w:val="000000" w:themeColor="text1"/>
        <w:sz w:val="24"/>
        <w:szCs w:val="24"/>
        <w:rtl/>
      </w:rPr>
      <w:t>تمکّن</w:t>
    </w:r>
    <w:r w:rsidR="00385CBB">
      <w:rPr>
        <w:color w:val="000000" w:themeColor="text1"/>
        <w:sz w:val="24"/>
        <w:szCs w:val="24"/>
        <w:rtl/>
      </w:rPr>
      <w:t xml:space="preserve"> </w:t>
    </w:r>
    <w:r w:rsidR="00385CBB">
      <w:rPr>
        <w:rFonts w:hint="cs"/>
        <w:color w:val="000000" w:themeColor="text1"/>
        <w:sz w:val="24"/>
        <w:szCs w:val="24"/>
        <w:rtl/>
      </w:rPr>
      <w:t>از</w:t>
    </w:r>
    <w:r w:rsidR="00385CBB">
      <w:rPr>
        <w:color w:val="000000" w:themeColor="text1"/>
        <w:sz w:val="24"/>
        <w:szCs w:val="24"/>
        <w:rtl/>
      </w:rPr>
      <w:t xml:space="preserve"> </w:t>
    </w:r>
    <w:r w:rsidR="00385CBB">
      <w:rPr>
        <w:rFonts w:hint="cs"/>
        <w:color w:val="000000" w:themeColor="text1"/>
        <w:sz w:val="24"/>
        <w:szCs w:val="24"/>
        <w:rtl/>
      </w:rPr>
      <w:t>تصرّف</w:t>
    </w:r>
    <w:r w:rsidR="001B6799"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="001B6799"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26" w:name="Bokmoqarer"/>
    <w:bookmarkEnd w:id="26"/>
    <w:r w:rsidR="00385CBB">
      <w:rPr>
        <w:rFonts w:hint="cs"/>
        <w:sz w:val="24"/>
        <w:szCs w:val="24"/>
        <w:rtl/>
      </w:rPr>
      <w:t>امیر</w:t>
    </w:r>
    <w:r w:rsidR="00385CBB">
      <w:rPr>
        <w:sz w:val="24"/>
        <w:szCs w:val="24"/>
        <w:rtl/>
      </w:rPr>
      <w:t xml:space="preserve"> </w:t>
    </w:r>
    <w:r w:rsidR="00385CBB">
      <w:rPr>
        <w:rFonts w:hint="cs"/>
        <w:sz w:val="24"/>
        <w:szCs w:val="24"/>
        <w:rtl/>
      </w:rPr>
      <w:t>حقیقی</w:t>
    </w:r>
    <w:r w:rsidR="00D221CB">
      <w:rPr>
        <w:rFonts w:hint="cs"/>
        <w:sz w:val="24"/>
        <w:szCs w:val="24"/>
        <w:rtl/>
      </w:rPr>
      <w:t xml:space="preserve"> </w:t>
    </w:r>
    <w:r w:rsidR="00F91B85">
      <w:rPr>
        <w:sz w:val="24"/>
        <w:szCs w:val="24"/>
      </w:rPr>
      <w:t xml:space="preserve"> </w:t>
    </w:r>
    <w:r w:rsidR="005257ED">
      <w:rPr>
        <w:rFonts w:hint="cs"/>
        <w:sz w:val="24"/>
        <w:szCs w:val="24"/>
        <w:rtl/>
      </w:rPr>
      <w:t xml:space="preserve"> 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27" w:name="BokSabj2"/>
    <w:bookmarkEnd w:id="27"/>
    <w:r w:rsidR="00385CBB">
      <w:rPr>
        <w:rFonts w:hint="cs"/>
        <w:sz w:val="24"/>
        <w:szCs w:val="24"/>
        <w:rtl/>
      </w:rPr>
      <w:t>زکات</w:t>
    </w:r>
    <w:r w:rsidR="00385CBB">
      <w:rPr>
        <w:sz w:val="24"/>
        <w:szCs w:val="24"/>
        <w:rtl/>
      </w:rPr>
      <w:t xml:space="preserve"> </w:t>
    </w:r>
    <w:r w:rsidR="00385CBB">
      <w:rPr>
        <w:rFonts w:hint="cs"/>
        <w:sz w:val="24"/>
        <w:szCs w:val="24"/>
        <w:rtl/>
      </w:rPr>
      <w:t>در</w:t>
    </w:r>
    <w:r w:rsidR="00385CBB">
      <w:rPr>
        <w:sz w:val="24"/>
        <w:szCs w:val="24"/>
        <w:rtl/>
      </w:rPr>
      <w:t xml:space="preserve"> </w:t>
    </w:r>
    <w:r w:rsidR="00385CBB">
      <w:rPr>
        <w:rFonts w:hint="cs"/>
        <w:sz w:val="24"/>
        <w:szCs w:val="24"/>
        <w:rtl/>
      </w:rPr>
      <w:t>مال</w:t>
    </w:r>
    <w:r w:rsidR="00385CBB">
      <w:rPr>
        <w:sz w:val="24"/>
        <w:szCs w:val="24"/>
        <w:rtl/>
      </w:rPr>
      <w:t xml:space="preserve"> </w:t>
    </w:r>
    <w:r w:rsidR="00385CBB">
      <w:rPr>
        <w:rFonts w:hint="cs"/>
        <w:sz w:val="24"/>
        <w:szCs w:val="24"/>
        <w:rtl/>
      </w:rPr>
      <w:t>مرهون</w:t>
    </w:r>
  </w:p>
  <w:p w:rsidR="00B26343" w:rsidRDefault="00B263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aveSubsetFonts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1318F"/>
    <w:rsid w:val="00025777"/>
    <w:rsid w:val="00025B70"/>
    <w:rsid w:val="000353D7"/>
    <w:rsid w:val="00055496"/>
    <w:rsid w:val="00062230"/>
    <w:rsid w:val="00067FE7"/>
    <w:rsid w:val="00080A41"/>
    <w:rsid w:val="0008299B"/>
    <w:rsid w:val="000913AA"/>
    <w:rsid w:val="00094847"/>
    <w:rsid w:val="00096C63"/>
    <w:rsid w:val="000A27A0"/>
    <w:rsid w:val="000B5DB5"/>
    <w:rsid w:val="000C3947"/>
    <w:rsid w:val="000D2A37"/>
    <w:rsid w:val="000D30E9"/>
    <w:rsid w:val="000D6818"/>
    <w:rsid w:val="000E335E"/>
    <w:rsid w:val="000F16CF"/>
    <w:rsid w:val="000F2297"/>
    <w:rsid w:val="000F5BAC"/>
    <w:rsid w:val="00102585"/>
    <w:rsid w:val="00114AB7"/>
    <w:rsid w:val="00116B2B"/>
    <w:rsid w:val="00124E3D"/>
    <w:rsid w:val="00127E95"/>
    <w:rsid w:val="00130659"/>
    <w:rsid w:val="001347C7"/>
    <w:rsid w:val="001355E0"/>
    <w:rsid w:val="001356B0"/>
    <w:rsid w:val="00151937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C5377"/>
    <w:rsid w:val="001D2E9A"/>
    <w:rsid w:val="001D597F"/>
    <w:rsid w:val="001E0B4E"/>
    <w:rsid w:val="001E3FD4"/>
    <w:rsid w:val="001F3AAF"/>
    <w:rsid w:val="0020241A"/>
    <w:rsid w:val="00203821"/>
    <w:rsid w:val="00203E9C"/>
    <w:rsid w:val="00211632"/>
    <w:rsid w:val="0021630D"/>
    <w:rsid w:val="0024121B"/>
    <w:rsid w:val="00247D2F"/>
    <w:rsid w:val="00256560"/>
    <w:rsid w:val="00257650"/>
    <w:rsid w:val="0027605E"/>
    <w:rsid w:val="00281E00"/>
    <w:rsid w:val="002853BF"/>
    <w:rsid w:val="00294A52"/>
    <w:rsid w:val="002B575F"/>
    <w:rsid w:val="002B729B"/>
    <w:rsid w:val="002C23B5"/>
    <w:rsid w:val="002C53A2"/>
    <w:rsid w:val="002D0040"/>
    <w:rsid w:val="002D2FA8"/>
    <w:rsid w:val="002E220F"/>
    <w:rsid w:val="00307311"/>
    <w:rsid w:val="0032100F"/>
    <w:rsid w:val="003220EF"/>
    <w:rsid w:val="0033402C"/>
    <w:rsid w:val="00340521"/>
    <w:rsid w:val="00345C73"/>
    <w:rsid w:val="00354A99"/>
    <w:rsid w:val="00360311"/>
    <w:rsid w:val="00361922"/>
    <w:rsid w:val="00371D87"/>
    <w:rsid w:val="00372A7A"/>
    <w:rsid w:val="00372E05"/>
    <w:rsid w:val="0037339B"/>
    <w:rsid w:val="003848A5"/>
    <w:rsid w:val="00385CBB"/>
    <w:rsid w:val="00386C11"/>
    <w:rsid w:val="00397466"/>
    <w:rsid w:val="003A024E"/>
    <w:rsid w:val="003A6148"/>
    <w:rsid w:val="003C33F6"/>
    <w:rsid w:val="003C3D2E"/>
    <w:rsid w:val="003C43A5"/>
    <w:rsid w:val="003C6CEE"/>
    <w:rsid w:val="003E1C5C"/>
    <w:rsid w:val="003E6650"/>
    <w:rsid w:val="003F5B46"/>
    <w:rsid w:val="00401363"/>
    <w:rsid w:val="00402E47"/>
    <w:rsid w:val="00425015"/>
    <w:rsid w:val="004276FF"/>
    <w:rsid w:val="00430994"/>
    <w:rsid w:val="00441B6D"/>
    <w:rsid w:val="004556EF"/>
    <w:rsid w:val="00462B07"/>
    <w:rsid w:val="00465BD2"/>
    <w:rsid w:val="004715C8"/>
    <w:rsid w:val="00481C31"/>
    <w:rsid w:val="00482FC1"/>
    <w:rsid w:val="00483027"/>
    <w:rsid w:val="00484710"/>
    <w:rsid w:val="004871AA"/>
    <w:rsid w:val="004918D7"/>
    <w:rsid w:val="004926E1"/>
    <w:rsid w:val="004A2FEA"/>
    <w:rsid w:val="004B368A"/>
    <w:rsid w:val="004D2DD7"/>
    <w:rsid w:val="004D75C5"/>
    <w:rsid w:val="004E2186"/>
    <w:rsid w:val="004E66FB"/>
    <w:rsid w:val="004E7754"/>
    <w:rsid w:val="004F470A"/>
    <w:rsid w:val="004F4C59"/>
    <w:rsid w:val="00500C8F"/>
    <w:rsid w:val="00501909"/>
    <w:rsid w:val="00507BBB"/>
    <w:rsid w:val="00511616"/>
    <w:rsid w:val="005128DF"/>
    <w:rsid w:val="0051592A"/>
    <w:rsid w:val="005206FE"/>
    <w:rsid w:val="005257ED"/>
    <w:rsid w:val="005306F8"/>
    <w:rsid w:val="0054023D"/>
    <w:rsid w:val="005426BF"/>
    <w:rsid w:val="0056213C"/>
    <w:rsid w:val="005737EA"/>
    <w:rsid w:val="00580C24"/>
    <w:rsid w:val="005968EF"/>
    <w:rsid w:val="00596C1E"/>
    <w:rsid w:val="005A2E26"/>
    <w:rsid w:val="005B7BCA"/>
    <w:rsid w:val="005C0DAE"/>
    <w:rsid w:val="005C188E"/>
    <w:rsid w:val="005D0655"/>
    <w:rsid w:val="005D2349"/>
    <w:rsid w:val="005E1B60"/>
    <w:rsid w:val="005E3E90"/>
    <w:rsid w:val="005E5507"/>
    <w:rsid w:val="005E607B"/>
    <w:rsid w:val="005F0A8D"/>
    <w:rsid w:val="00601229"/>
    <w:rsid w:val="00603B67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60A29"/>
    <w:rsid w:val="00683AD3"/>
    <w:rsid w:val="00695519"/>
    <w:rsid w:val="006A4134"/>
    <w:rsid w:val="006A5DDA"/>
    <w:rsid w:val="006A6701"/>
    <w:rsid w:val="006B1240"/>
    <w:rsid w:val="006B21F4"/>
    <w:rsid w:val="006B3753"/>
    <w:rsid w:val="006B7AD6"/>
    <w:rsid w:val="006C50FD"/>
    <w:rsid w:val="006D1DD4"/>
    <w:rsid w:val="006D4014"/>
    <w:rsid w:val="006D44C1"/>
    <w:rsid w:val="006E5651"/>
    <w:rsid w:val="006E5B85"/>
    <w:rsid w:val="006F026A"/>
    <w:rsid w:val="0070265B"/>
    <w:rsid w:val="00704813"/>
    <w:rsid w:val="0072290D"/>
    <w:rsid w:val="00723D6D"/>
    <w:rsid w:val="00724537"/>
    <w:rsid w:val="00731724"/>
    <w:rsid w:val="0073474B"/>
    <w:rsid w:val="00735511"/>
    <w:rsid w:val="00737208"/>
    <w:rsid w:val="00744DE6"/>
    <w:rsid w:val="00762452"/>
    <w:rsid w:val="007639E0"/>
    <w:rsid w:val="00773884"/>
    <w:rsid w:val="00775507"/>
    <w:rsid w:val="00783473"/>
    <w:rsid w:val="0078594B"/>
    <w:rsid w:val="007924A8"/>
    <w:rsid w:val="00795E02"/>
    <w:rsid w:val="007979D0"/>
    <w:rsid w:val="007A4E18"/>
    <w:rsid w:val="007A7B8C"/>
    <w:rsid w:val="007C6D9E"/>
    <w:rsid w:val="007D1C43"/>
    <w:rsid w:val="007D6C53"/>
    <w:rsid w:val="007E1564"/>
    <w:rsid w:val="007E1E87"/>
    <w:rsid w:val="007E27F8"/>
    <w:rsid w:val="007E5B3F"/>
    <w:rsid w:val="007F2257"/>
    <w:rsid w:val="0080091D"/>
    <w:rsid w:val="00804108"/>
    <w:rsid w:val="00804FC4"/>
    <w:rsid w:val="00816367"/>
    <w:rsid w:val="00816A0B"/>
    <w:rsid w:val="00824B22"/>
    <w:rsid w:val="00830C53"/>
    <w:rsid w:val="00837FAA"/>
    <w:rsid w:val="00841F77"/>
    <w:rsid w:val="008520F1"/>
    <w:rsid w:val="0085276D"/>
    <w:rsid w:val="00863390"/>
    <w:rsid w:val="0086385C"/>
    <w:rsid w:val="00871916"/>
    <w:rsid w:val="00873F83"/>
    <w:rsid w:val="00880224"/>
    <w:rsid w:val="008956DD"/>
    <w:rsid w:val="008A510E"/>
    <w:rsid w:val="008A522A"/>
    <w:rsid w:val="008B4464"/>
    <w:rsid w:val="008B750B"/>
    <w:rsid w:val="008C3162"/>
    <w:rsid w:val="008D1F14"/>
    <w:rsid w:val="008E3924"/>
    <w:rsid w:val="008F13F7"/>
    <w:rsid w:val="008F5B4D"/>
    <w:rsid w:val="00907425"/>
    <w:rsid w:val="00923C34"/>
    <w:rsid w:val="00924152"/>
    <w:rsid w:val="0092513D"/>
    <w:rsid w:val="00927A9F"/>
    <w:rsid w:val="009335CC"/>
    <w:rsid w:val="00935A55"/>
    <w:rsid w:val="00941CEB"/>
    <w:rsid w:val="0094720F"/>
    <w:rsid w:val="00953B28"/>
    <w:rsid w:val="00954322"/>
    <w:rsid w:val="00957CAA"/>
    <w:rsid w:val="0096396E"/>
    <w:rsid w:val="0096778A"/>
    <w:rsid w:val="00977656"/>
    <w:rsid w:val="00977C61"/>
    <w:rsid w:val="009846A7"/>
    <w:rsid w:val="00985326"/>
    <w:rsid w:val="0098794D"/>
    <w:rsid w:val="0099497B"/>
    <w:rsid w:val="009A43BA"/>
    <w:rsid w:val="009B0D05"/>
    <w:rsid w:val="009B4CA6"/>
    <w:rsid w:val="009B79F8"/>
    <w:rsid w:val="009C66D5"/>
    <w:rsid w:val="009D13FD"/>
    <w:rsid w:val="009D266A"/>
    <w:rsid w:val="009F7E07"/>
    <w:rsid w:val="00A01522"/>
    <w:rsid w:val="00A10A11"/>
    <w:rsid w:val="00A13C6A"/>
    <w:rsid w:val="00A17107"/>
    <w:rsid w:val="00A17B09"/>
    <w:rsid w:val="00A43DEA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A1F60"/>
    <w:rsid w:val="00AA40D7"/>
    <w:rsid w:val="00AB5F7D"/>
    <w:rsid w:val="00AC0C50"/>
    <w:rsid w:val="00AC6FE2"/>
    <w:rsid w:val="00AF3925"/>
    <w:rsid w:val="00B1296B"/>
    <w:rsid w:val="00B2292F"/>
    <w:rsid w:val="00B26343"/>
    <w:rsid w:val="00B43169"/>
    <w:rsid w:val="00B501A8"/>
    <w:rsid w:val="00B55AE4"/>
    <w:rsid w:val="00B70B46"/>
    <w:rsid w:val="00B739B0"/>
    <w:rsid w:val="00B814A3"/>
    <w:rsid w:val="00B96F38"/>
    <w:rsid w:val="00BB2C94"/>
    <w:rsid w:val="00BC716B"/>
    <w:rsid w:val="00BC74BD"/>
    <w:rsid w:val="00BD0E74"/>
    <w:rsid w:val="00BD5F8C"/>
    <w:rsid w:val="00BD7C60"/>
    <w:rsid w:val="00BE29DD"/>
    <w:rsid w:val="00C066AF"/>
    <w:rsid w:val="00C10E06"/>
    <w:rsid w:val="00C145B8"/>
    <w:rsid w:val="00C2438F"/>
    <w:rsid w:val="00C31AF0"/>
    <w:rsid w:val="00C32A7E"/>
    <w:rsid w:val="00C34F28"/>
    <w:rsid w:val="00C368DF"/>
    <w:rsid w:val="00C442C5"/>
    <w:rsid w:val="00C57B5C"/>
    <w:rsid w:val="00C57C7C"/>
    <w:rsid w:val="00C61049"/>
    <w:rsid w:val="00C63FFE"/>
    <w:rsid w:val="00C76D85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E7481"/>
    <w:rsid w:val="00CF0A8F"/>
    <w:rsid w:val="00D048CE"/>
    <w:rsid w:val="00D10998"/>
    <w:rsid w:val="00D15CBD"/>
    <w:rsid w:val="00D20C4D"/>
    <w:rsid w:val="00D221CB"/>
    <w:rsid w:val="00D23391"/>
    <w:rsid w:val="00D31805"/>
    <w:rsid w:val="00D45239"/>
    <w:rsid w:val="00D552B9"/>
    <w:rsid w:val="00D55C9A"/>
    <w:rsid w:val="00D6287D"/>
    <w:rsid w:val="00D735B2"/>
    <w:rsid w:val="00D74021"/>
    <w:rsid w:val="00D76D01"/>
    <w:rsid w:val="00D85775"/>
    <w:rsid w:val="00D85E28"/>
    <w:rsid w:val="00D922A9"/>
    <w:rsid w:val="00D9394A"/>
    <w:rsid w:val="00DB0CBB"/>
    <w:rsid w:val="00DB67CC"/>
    <w:rsid w:val="00DC3783"/>
    <w:rsid w:val="00DD6670"/>
    <w:rsid w:val="00DE1070"/>
    <w:rsid w:val="00E00219"/>
    <w:rsid w:val="00E0316B"/>
    <w:rsid w:val="00E24D86"/>
    <w:rsid w:val="00E25E10"/>
    <w:rsid w:val="00E30116"/>
    <w:rsid w:val="00E321E3"/>
    <w:rsid w:val="00E46268"/>
    <w:rsid w:val="00E50B41"/>
    <w:rsid w:val="00E5219B"/>
    <w:rsid w:val="00E52D07"/>
    <w:rsid w:val="00E5518B"/>
    <w:rsid w:val="00E609FE"/>
    <w:rsid w:val="00E630BE"/>
    <w:rsid w:val="00E75920"/>
    <w:rsid w:val="00E80D96"/>
    <w:rsid w:val="00E871FA"/>
    <w:rsid w:val="00E91F14"/>
    <w:rsid w:val="00E936A4"/>
    <w:rsid w:val="00E954BB"/>
    <w:rsid w:val="00EA45E7"/>
    <w:rsid w:val="00EB634D"/>
    <w:rsid w:val="00EB78E3"/>
    <w:rsid w:val="00EB7BE3"/>
    <w:rsid w:val="00EC1C4B"/>
    <w:rsid w:val="00EC735A"/>
    <w:rsid w:val="00ED5F38"/>
    <w:rsid w:val="00EF27FE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60F1F"/>
    <w:rsid w:val="00F64141"/>
    <w:rsid w:val="00F67508"/>
    <w:rsid w:val="00F71FC9"/>
    <w:rsid w:val="00F73B48"/>
    <w:rsid w:val="00F74F51"/>
    <w:rsid w:val="00F842AD"/>
    <w:rsid w:val="00F914EB"/>
    <w:rsid w:val="00F91B85"/>
    <w:rsid w:val="00F92665"/>
    <w:rsid w:val="00F938E7"/>
    <w:rsid w:val="00F953AE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6DCF"/>
    <w:rsid w:val="00FF0AAD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10"/>
    <w:pPr>
      <w:bidi/>
      <w:spacing w:line="276" w:lineRule="auto"/>
      <w:ind w:firstLine="454"/>
      <w:jc w:val="both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rsid w:val="006D4014"/>
    <w:rPr>
      <w:rFonts w:cs="B Badr"/>
      <w:b/>
      <w:bCs/>
      <w:color w:val="000080"/>
      <w:sz w:val="20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171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10"/>
    <w:pPr>
      <w:bidi/>
      <w:spacing w:line="276" w:lineRule="auto"/>
      <w:ind w:firstLine="454"/>
      <w:jc w:val="both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rsid w:val="006D4014"/>
    <w:rPr>
      <w:rFonts w:cs="B Badr"/>
      <w:b/>
      <w:bCs/>
      <w:color w:val="000080"/>
      <w:sz w:val="20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17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lib.eshia.ir/10036/1/208/" TargetMode="External"/><Relationship Id="rId13" Type="http://schemas.openxmlformats.org/officeDocument/2006/relationships/hyperlink" Target="https://lib.eshia.ir/10011/1/131" TargetMode="External"/><Relationship Id="rId3" Type="http://schemas.openxmlformats.org/officeDocument/2006/relationships/hyperlink" Target="http://lib.eshia.ir/10020/1/230/" TargetMode="External"/><Relationship Id="rId7" Type="http://schemas.openxmlformats.org/officeDocument/2006/relationships/hyperlink" Target="http://lib.eshia.ir/10036/1/208/" TargetMode="External"/><Relationship Id="rId12" Type="http://schemas.openxmlformats.org/officeDocument/2006/relationships/hyperlink" Target="https://lib.eshia.ir/10048/2/543" TargetMode="External"/><Relationship Id="rId2" Type="http://schemas.openxmlformats.org/officeDocument/2006/relationships/hyperlink" Target="http://lib.eshia.ir/27152/5/25/" TargetMode="External"/><Relationship Id="rId16" Type="http://schemas.openxmlformats.org/officeDocument/2006/relationships/hyperlink" Target="http://lib.eshia.ir/27152/5/160/" TargetMode="External"/><Relationship Id="rId1" Type="http://schemas.openxmlformats.org/officeDocument/2006/relationships/hyperlink" Target="http://lib.eshia.ir/27152/5/25/" TargetMode="External"/><Relationship Id="rId6" Type="http://schemas.openxmlformats.org/officeDocument/2006/relationships/hyperlink" Target="http://lib.eshia.ir/71559/3/190/" TargetMode="External"/><Relationship Id="rId11" Type="http://schemas.openxmlformats.org/officeDocument/2006/relationships/hyperlink" Target="http://lib.eshia.ir/71613/1/130/" TargetMode="External"/><Relationship Id="rId5" Type="http://schemas.openxmlformats.org/officeDocument/2006/relationships/hyperlink" Target="http://lib.eshia.ir/10015/&#1778;/&#1777;&#1777;&#1776;/" TargetMode="External"/><Relationship Id="rId15" Type="http://schemas.openxmlformats.org/officeDocument/2006/relationships/hyperlink" Target="http://lib.eshia.ir/27152/5/189/" TargetMode="External"/><Relationship Id="rId10" Type="http://schemas.openxmlformats.org/officeDocument/2006/relationships/hyperlink" Target="https://lib.eshia.ir/71560/8/71" TargetMode="External"/><Relationship Id="rId4" Type="http://schemas.openxmlformats.org/officeDocument/2006/relationships/hyperlink" Target="http://lib.eshia.ir/10015/&#1778;/&#1777;&#1777;&#1776;/" TargetMode="External"/><Relationship Id="rId9" Type="http://schemas.openxmlformats.org/officeDocument/2006/relationships/hyperlink" Target="http://lib.eshia.ir/10036/1/226/" TargetMode="External"/><Relationship Id="rId14" Type="http://schemas.openxmlformats.org/officeDocument/2006/relationships/hyperlink" Target="https://lib.eshia.ir/71537/1/5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2D18-9C54-4011-9FB1-E09CE434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123</TotalTime>
  <Pages>10</Pages>
  <Words>2092</Words>
  <Characters>11929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13994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Haqiqie</dc:creator>
  <cp:keywords>تقریر، درس خارج</cp:keywords>
  <cp:lastModifiedBy>محمدمهدی عمادی</cp:lastModifiedBy>
  <cp:revision>46</cp:revision>
  <cp:lastPrinted>2023-02-04T23:29:00Z</cp:lastPrinted>
  <dcterms:created xsi:type="dcterms:W3CDTF">2023-02-04T20:37:00Z</dcterms:created>
  <dcterms:modified xsi:type="dcterms:W3CDTF">2023-06-12T09:58:00Z</dcterms:modified>
  <cp:contentStatus>ویرایش 2.5</cp:contentStatus>
  <cp:version>2.7</cp:version>
</cp:coreProperties>
</file>