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6D4A86">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FB14ED" w:rsidRPr="00236620" w:rsidRDefault="00FB14ED" w:rsidP="00FB14ED">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FB14ED" w:rsidRDefault="00FB14ED" w:rsidP="00FB14ED">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830</w:t>
      </w:r>
      <w:bookmarkStart w:id="0" w:name="_GoBack"/>
      <w:bookmarkEnd w:id="0"/>
      <w:r w:rsidR="005B1E50">
        <w:rPr>
          <w:noProof/>
          <w:webHidden/>
          <w:rtl/>
        </w:rPr>
        <w:fldChar w:fldCharType="begin"/>
      </w:r>
      <w:r w:rsidR="005B1E50">
        <w:rPr>
          <w:noProof/>
          <w:webHidden/>
          <w:rtl/>
        </w:rPr>
        <w:instrText xml:space="preserve"> </w:instrText>
      </w:r>
      <w:r w:rsidR="005B1E50">
        <w:rPr>
          <w:noProof/>
          <w:webHidden/>
        </w:rPr>
        <w:instrText>TOC</w:instrText>
      </w:r>
      <w:r w:rsidR="005B1E50">
        <w:rPr>
          <w:noProof/>
          <w:webHidden/>
          <w:rtl/>
        </w:rPr>
        <w:instrText xml:space="preserve"> \</w:instrText>
      </w:r>
      <w:r w:rsidR="005B1E50">
        <w:rPr>
          <w:noProof/>
          <w:webHidden/>
        </w:rPr>
        <w:instrText>o "</w:instrText>
      </w:r>
      <w:r w:rsidR="005B1E50">
        <w:rPr>
          <w:noProof/>
          <w:webHidden/>
          <w:rtl/>
        </w:rPr>
        <w:instrText>1-9</w:instrText>
      </w:r>
      <w:r w:rsidR="005B1E50">
        <w:rPr>
          <w:noProof/>
          <w:webHidden/>
        </w:rPr>
        <w:instrText>" \h \z \u</w:instrText>
      </w:r>
      <w:r w:rsidR="005B1E50">
        <w:rPr>
          <w:noProof/>
          <w:webHidden/>
          <w:rtl/>
        </w:rPr>
        <w:instrText xml:space="preserve"> </w:instrText>
      </w:r>
      <w:r w:rsidR="005B1E50">
        <w:rPr>
          <w:noProof/>
          <w:webHidden/>
          <w:rtl/>
        </w:rPr>
        <w:fldChar w:fldCharType="separate"/>
      </w:r>
      <w:r w:rsidR="005B1E50">
        <w:rPr>
          <w:rFonts w:cs="B Titr"/>
          <w:noProof/>
          <w:webHidden/>
          <w:color w:val="632423" w:themeColor="accent2" w:themeShade="80"/>
          <w:szCs w:val="24"/>
          <w:rtl/>
        </w:rPr>
        <w:fldChar w:fldCharType="end"/>
      </w:r>
    </w:p>
    <w:p w:rsidR="00F343FB" w:rsidRPr="00A6366F" w:rsidRDefault="00F842AD" w:rsidP="006D4A86">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D06C33">
        <w:rPr>
          <w:rtl/>
        </w:rPr>
        <w:t>تمکن از تصرف</w:t>
      </w:r>
      <w:r w:rsidR="00025B70">
        <w:rPr>
          <w:rFonts w:hint="cs"/>
          <w:rtl/>
        </w:rPr>
        <w:t xml:space="preserve"> </w:t>
      </w:r>
      <w:r w:rsidR="00386C11" w:rsidRPr="00A6366F">
        <w:rPr>
          <w:rFonts w:hint="cs"/>
          <w:rtl/>
        </w:rPr>
        <w:t>/</w:t>
      </w:r>
      <w:bookmarkStart w:id="2" w:name="BokSabj_d"/>
      <w:bookmarkEnd w:id="2"/>
      <w:r w:rsidR="00D06C33">
        <w:rPr>
          <w:rtl/>
        </w:rPr>
        <w:t>شرا</w:t>
      </w:r>
      <w:r w:rsidR="00D06C33">
        <w:rPr>
          <w:rFonts w:hint="cs"/>
          <w:rtl/>
        </w:rPr>
        <w:t>ی</w:t>
      </w:r>
      <w:r w:rsidR="00D06C33">
        <w:rPr>
          <w:rFonts w:hint="eastAsia"/>
          <w:rtl/>
        </w:rPr>
        <w:t>ط</w:t>
      </w:r>
      <w:r w:rsidR="00D06C33">
        <w:rPr>
          <w:rtl/>
        </w:rPr>
        <w:t xml:space="preserve"> مال زکو</w:t>
      </w:r>
      <w:r w:rsidR="00D06C33">
        <w:rPr>
          <w:rFonts w:hint="cs"/>
          <w:rtl/>
        </w:rPr>
        <w:t>ی</w:t>
      </w:r>
      <w:r w:rsidR="00386C11" w:rsidRPr="00A6366F">
        <w:rPr>
          <w:rFonts w:hint="cs"/>
          <w:rtl/>
        </w:rPr>
        <w:t xml:space="preserve"> /</w:t>
      </w:r>
      <w:bookmarkStart w:id="3" w:name="Bokkolli"/>
      <w:bookmarkEnd w:id="3"/>
      <w:r w:rsidR="00D06C33">
        <w:rPr>
          <w:rtl/>
        </w:rPr>
        <w:t>زکات</w:t>
      </w:r>
      <w:r w:rsidR="001B6799" w:rsidRPr="00A6366F">
        <w:rPr>
          <w:rFonts w:hint="cs"/>
          <w:rtl/>
        </w:rPr>
        <w:t xml:space="preserve"> </w:t>
      </w:r>
    </w:p>
    <w:p w:rsidR="008F5B4D" w:rsidRPr="009C66D5" w:rsidRDefault="008F5B4D" w:rsidP="006D4A86">
      <w:pPr>
        <w:jc w:val="both"/>
        <w:rPr>
          <w:rStyle w:val="Emphasis"/>
          <w:b/>
          <w:bCs w:val="0"/>
          <w:rtl/>
        </w:rPr>
      </w:pPr>
      <w:r w:rsidRPr="009C66D5">
        <w:rPr>
          <w:rStyle w:val="Emphasis"/>
          <w:rFonts w:hint="cs"/>
          <w:b/>
          <w:bCs w:val="0"/>
          <w:rtl/>
        </w:rPr>
        <w:t>خلاصه مباحث گذشته:</w:t>
      </w:r>
    </w:p>
    <w:p w:rsidR="003A6148" w:rsidRDefault="008F5B4D" w:rsidP="006D4A86">
      <w:pPr>
        <w:pBdr>
          <w:bottom w:val="double" w:sz="6" w:space="1" w:color="auto"/>
        </w:pBdr>
        <w:jc w:val="both"/>
        <w:rPr>
          <w:rtl/>
        </w:rPr>
      </w:pPr>
      <w:r>
        <w:rPr>
          <w:rFonts w:hint="cs"/>
          <w:rtl/>
        </w:rPr>
        <w:t>متن خلاصه ...</w:t>
      </w:r>
    </w:p>
    <w:p w:rsidR="00247D2F" w:rsidRPr="003A6148" w:rsidRDefault="00247D2F" w:rsidP="006D4A86">
      <w:pPr>
        <w:pBdr>
          <w:bottom w:val="double" w:sz="6" w:space="1" w:color="auto"/>
        </w:pBdr>
        <w:jc w:val="both"/>
      </w:pPr>
    </w:p>
    <w:p w:rsidR="008F5B4D" w:rsidRDefault="008F5B4D" w:rsidP="006D4A86">
      <w:pPr>
        <w:jc w:val="both"/>
      </w:pPr>
    </w:p>
    <w:p w:rsidR="00AA77AD" w:rsidRDefault="00AA77AD" w:rsidP="00AA77AD">
      <w:pPr>
        <w:pStyle w:val="Heading1"/>
        <w:rPr>
          <w:rtl/>
        </w:rPr>
      </w:pPr>
      <w:bookmarkStart w:id="4" w:name="_Toc120102446"/>
      <w:r>
        <w:rPr>
          <w:rFonts w:hint="cs"/>
          <w:rtl/>
        </w:rPr>
        <w:t>بررسی تعلّق زکات به منذور الصدقه</w:t>
      </w:r>
      <w:bookmarkEnd w:id="4"/>
      <w:r>
        <w:rPr>
          <w:rFonts w:hint="cs"/>
          <w:rtl/>
        </w:rPr>
        <w:t xml:space="preserve"> </w:t>
      </w:r>
    </w:p>
    <w:p w:rsidR="00AA77AD" w:rsidRDefault="00B93479" w:rsidP="006D4A86">
      <w:pPr>
        <w:jc w:val="both"/>
      </w:pPr>
      <w:r>
        <w:rPr>
          <w:rFonts w:hint="cs"/>
          <w:rtl/>
        </w:rPr>
        <w:t xml:space="preserve">بحث در این باره بود که اگر نصاب زکوی در میان سال تماما او بعضا منذور الصدقه واقع شد، آیا منذور الصدقه بودن مانع تعلّق زکات است؟ بیان شد: این بحث دو شاخه دارد: </w:t>
      </w:r>
    </w:p>
    <w:p w:rsidR="00AA77AD" w:rsidRDefault="00B93479" w:rsidP="00AA77AD">
      <w:pPr>
        <w:pStyle w:val="ListParagraph"/>
        <w:numPr>
          <w:ilvl w:val="0"/>
          <w:numId w:val="16"/>
        </w:numPr>
        <w:jc w:val="both"/>
      </w:pPr>
      <w:r>
        <w:rPr>
          <w:rFonts w:hint="cs"/>
          <w:rtl/>
        </w:rPr>
        <w:t xml:space="preserve">اول آیا از حیث منذور بودن مانع زکات است؟ </w:t>
      </w:r>
    </w:p>
    <w:p w:rsidR="00AA77AD" w:rsidRDefault="00B93479" w:rsidP="00AA77AD">
      <w:pPr>
        <w:pStyle w:val="ListParagraph"/>
        <w:numPr>
          <w:ilvl w:val="0"/>
          <w:numId w:val="16"/>
        </w:numPr>
        <w:jc w:val="both"/>
        <w:rPr>
          <w:rtl/>
        </w:rPr>
      </w:pPr>
      <w:r>
        <w:rPr>
          <w:rFonts w:hint="cs"/>
          <w:rtl/>
        </w:rPr>
        <w:t xml:space="preserve">دوم آیا از حیث صدقه بودن مانع زکات است؟ </w:t>
      </w:r>
    </w:p>
    <w:p w:rsidR="00AA77AD" w:rsidRDefault="00B93479" w:rsidP="006D4A86">
      <w:pPr>
        <w:jc w:val="both"/>
        <w:rPr>
          <w:rtl/>
        </w:rPr>
      </w:pPr>
      <w:r>
        <w:rPr>
          <w:rFonts w:hint="cs"/>
          <w:rtl/>
        </w:rPr>
        <w:t>این دو</w:t>
      </w:r>
      <w:r w:rsidR="00AA77AD">
        <w:rPr>
          <w:rFonts w:hint="cs"/>
          <w:rtl/>
        </w:rPr>
        <w:t>،</w:t>
      </w:r>
      <w:r>
        <w:rPr>
          <w:rFonts w:hint="cs"/>
          <w:rtl/>
        </w:rPr>
        <w:t xml:space="preserve"> حیثیتی هستند که بحث مستقل دارند و در اینجا جمع هستند. به همین دلیل مباحث مربوط به نذر، اختصاص به منذور الصدقه ندارد و در سایر نذرها نیز جریان دارد. </w:t>
      </w:r>
    </w:p>
    <w:p w:rsidR="00AA77AD" w:rsidRDefault="00AA77AD" w:rsidP="00A64438">
      <w:pPr>
        <w:pStyle w:val="Heading2"/>
        <w:rPr>
          <w:rtl/>
        </w:rPr>
      </w:pPr>
      <w:bookmarkStart w:id="5" w:name="_Toc120102447"/>
      <w:r>
        <w:rPr>
          <w:rFonts w:hint="cs"/>
          <w:rtl/>
        </w:rPr>
        <w:t>بررسی حقیقت نذر</w:t>
      </w:r>
      <w:bookmarkEnd w:id="5"/>
      <w:r>
        <w:rPr>
          <w:rFonts w:hint="cs"/>
          <w:rtl/>
        </w:rPr>
        <w:t xml:space="preserve"> </w:t>
      </w:r>
    </w:p>
    <w:p w:rsidR="00B93479" w:rsidRDefault="00AA77AD" w:rsidP="006D4A86">
      <w:pPr>
        <w:jc w:val="both"/>
        <w:rPr>
          <w:rtl/>
        </w:rPr>
      </w:pPr>
      <w:r>
        <w:rPr>
          <w:rFonts w:hint="cs"/>
          <w:rtl/>
        </w:rPr>
        <w:t>درباره حقیقت نذر</w:t>
      </w:r>
      <w:r w:rsidR="00B93479">
        <w:rPr>
          <w:rFonts w:hint="cs"/>
          <w:rtl/>
        </w:rPr>
        <w:t xml:space="preserve"> بیان شد: </w:t>
      </w:r>
      <w:r w:rsidR="001F2DCC">
        <w:rPr>
          <w:rFonts w:hint="cs"/>
          <w:rtl/>
        </w:rPr>
        <w:t xml:space="preserve">مطابق پاره ای از روایات معتبر و متعدّد، صحت شرعی نذر متوقف بر به کار بردن «لله علیّ» است و این تعبیر </w:t>
      </w:r>
      <w:r w:rsidR="00A64438">
        <w:rPr>
          <w:rFonts w:hint="cs"/>
          <w:rtl/>
        </w:rPr>
        <w:t>در نذر نتیجه صدقه بودن و مانند آن، تصویر</w:t>
      </w:r>
      <w:r w:rsidR="001F2DCC">
        <w:rPr>
          <w:rFonts w:hint="cs"/>
          <w:rtl/>
        </w:rPr>
        <w:t xml:space="preserve"> ندارد. مرحوم آقای خویی از زاویه دید دیگری بحث را پیش بردند. ایشان بیان می کنند: اگر نذر </w:t>
      </w:r>
      <w:r>
        <w:rPr>
          <w:rFonts w:hint="cs"/>
          <w:rtl/>
        </w:rPr>
        <w:t xml:space="preserve">به نحو نذر </w:t>
      </w:r>
      <w:r w:rsidR="001F2DCC">
        <w:rPr>
          <w:rFonts w:hint="cs"/>
          <w:rtl/>
        </w:rPr>
        <w:t xml:space="preserve">فعل باشد، صرفا وجوب تکلیفی می آورد اما مانع تعلّق زکات نیست. اگر نذر </w:t>
      </w:r>
      <w:r>
        <w:rPr>
          <w:rFonts w:hint="cs"/>
          <w:rtl/>
        </w:rPr>
        <w:t xml:space="preserve">به نحو نذر </w:t>
      </w:r>
      <w:r w:rsidR="001F2DCC">
        <w:rPr>
          <w:rFonts w:hint="cs"/>
          <w:rtl/>
        </w:rPr>
        <w:t xml:space="preserve">نتیجه باشد، هر چند مانع زکات است اما نذر نتیجه صحیح نیست. ایشان بیانی دارند که در آینده درباره آن بحث خواهیم کرد. </w:t>
      </w:r>
    </w:p>
    <w:p w:rsidR="00D52313" w:rsidRDefault="00D52313" w:rsidP="00D52313">
      <w:pPr>
        <w:pStyle w:val="Heading3"/>
        <w:rPr>
          <w:rtl/>
        </w:rPr>
      </w:pPr>
      <w:bookmarkStart w:id="6" w:name="_Toc120102448"/>
      <w:r>
        <w:rPr>
          <w:rFonts w:hint="cs"/>
          <w:rtl/>
        </w:rPr>
        <w:lastRenderedPageBreak/>
        <w:t>بررسی صحت نذر صدقه بودن به نحو نذر نتیجه</w:t>
      </w:r>
      <w:bookmarkEnd w:id="6"/>
      <w:r>
        <w:rPr>
          <w:rFonts w:hint="cs"/>
          <w:rtl/>
        </w:rPr>
        <w:t xml:space="preserve"> </w:t>
      </w:r>
    </w:p>
    <w:p w:rsidR="00AA77AD" w:rsidRDefault="00A64438" w:rsidP="00D52313">
      <w:pPr>
        <w:jc w:val="both"/>
        <w:rPr>
          <w:rtl/>
        </w:rPr>
      </w:pPr>
      <w:r>
        <w:rPr>
          <w:rFonts w:hint="cs"/>
          <w:rtl/>
        </w:rPr>
        <w:t>درباره صحت نذر به نحو نذر نتیجه،</w:t>
      </w:r>
      <w:r w:rsidR="00AA77AD">
        <w:rPr>
          <w:rFonts w:hint="cs"/>
          <w:rtl/>
        </w:rPr>
        <w:t xml:space="preserve"> بیان شد:</w:t>
      </w:r>
      <w:r w:rsidR="001F2DCC">
        <w:rPr>
          <w:rFonts w:hint="cs"/>
          <w:rtl/>
        </w:rPr>
        <w:t xml:space="preserve"> </w:t>
      </w:r>
      <w:r w:rsidR="00AA77AD">
        <w:rPr>
          <w:rFonts w:hint="cs"/>
          <w:rtl/>
        </w:rPr>
        <w:t xml:space="preserve">هر چند مقوّم عرفی نذر به کار بردن «لله علیّ» نیست اما </w:t>
      </w:r>
      <w:r>
        <w:rPr>
          <w:rFonts w:hint="cs"/>
          <w:rtl/>
        </w:rPr>
        <w:t xml:space="preserve">مطابق برخی از روایات، </w:t>
      </w:r>
      <w:r w:rsidR="001F2DCC">
        <w:rPr>
          <w:rFonts w:hint="cs"/>
          <w:rtl/>
        </w:rPr>
        <w:t xml:space="preserve">صحت شرعی نذر </w:t>
      </w:r>
      <w:r w:rsidR="00AA77AD">
        <w:rPr>
          <w:rFonts w:hint="cs"/>
          <w:rtl/>
        </w:rPr>
        <w:t xml:space="preserve">متوقف بر </w:t>
      </w:r>
      <w:r w:rsidR="001F2DCC">
        <w:rPr>
          <w:rFonts w:hint="cs"/>
          <w:rtl/>
        </w:rPr>
        <w:t>به کار بردن «لله علیّ» است</w:t>
      </w:r>
      <w:r w:rsidR="00AA77AD">
        <w:rPr>
          <w:rFonts w:hint="cs"/>
          <w:rtl/>
        </w:rPr>
        <w:t>.</w:t>
      </w:r>
      <w:r w:rsidR="001F2DCC">
        <w:rPr>
          <w:rFonts w:hint="cs"/>
          <w:rtl/>
        </w:rPr>
        <w:t xml:space="preserve"> در «لله علیّ» دو مطلب وجود دارد: </w:t>
      </w:r>
    </w:p>
    <w:p w:rsidR="00AA77AD" w:rsidRDefault="001F2DCC" w:rsidP="00AA77AD">
      <w:pPr>
        <w:pStyle w:val="ListParagraph"/>
        <w:numPr>
          <w:ilvl w:val="0"/>
          <w:numId w:val="17"/>
        </w:numPr>
        <w:jc w:val="both"/>
        <w:rPr>
          <w:rtl/>
        </w:rPr>
      </w:pPr>
      <w:r>
        <w:rPr>
          <w:rFonts w:hint="cs"/>
          <w:rtl/>
        </w:rPr>
        <w:t xml:space="preserve">یکی </w:t>
      </w:r>
      <w:r w:rsidR="00AA77AD">
        <w:rPr>
          <w:rFonts w:hint="cs"/>
          <w:rtl/>
        </w:rPr>
        <w:t>آنکه مالک را باید خدا قرار دهد.</w:t>
      </w:r>
    </w:p>
    <w:p w:rsidR="00AA77AD" w:rsidRDefault="001F2DCC" w:rsidP="00AA77AD">
      <w:pPr>
        <w:pStyle w:val="ListParagraph"/>
        <w:numPr>
          <w:ilvl w:val="0"/>
          <w:numId w:val="17"/>
        </w:numPr>
        <w:jc w:val="both"/>
        <w:rPr>
          <w:rtl/>
        </w:rPr>
      </w:pPr>
      <w:r>
        <w:rPr>
          <w:rFonts w:hint="cs"/>
          <w:rtl/>
        </w:rPr>
        <w:t>دوم آنکه مملوک علیه خود مکلّف است.</w:t>
      </w:r>
    </w:p>
    <w:p w:rsidR="00A64438" w:rsidRDefault="001F2DCC" w:rsidP="00D52313">
      <w:pPr>
        <w:jc w:val="both"/>
        <w:rPr>
          <w:rtl/>
        </w:rPr>
      </w:pPr>
      <w:r>
        <w:rPr>
          <w:rFonts w:hint="cs"/>
          <w:rtl/>
        </w:rPr>
        <w:t xml:space="preserve"> </w:t>
      </w:r>
      <w:r w:rsidR="00A64438">
        <w:rPr>
          <w:rFonts w:hint="cs"/>
          <w:rtl/>
        </w:rPr>
        <w:t>در نذر نتیجه،</w:t>
      </w:r>
      <w:r>
        <w:rPr>
          <w:rFonts w:hint="cs"/>
          <w:rtl/>
        </w:rPr>
        <w:t xml:space="preserve"> نه مالکیت خدا تصویر دارد نه مملوک علیه بودن ناذر.</w:t>
      </w:r>
      <w:r w:rsidR="00AA77AD">
        <w:rPr>
          <w:rFonts w:hint="cs"/>
          <w:rtl/>
        </w:rPr>
        <w:t xml:space="preserve"> پس با فرض لزوم به کار بردن تعبیر «لله علیّ</w:t>
      </w:r>
      <w:r w:rsidR="00A64438">
        <w:rPr>
          <w:rFonts w:hint="cs"/>
          <w:rtl/>
        </w:rPr>
        <w:t xml:space="preserve">» در نذر، نذر نتیجه بی معناست. </w:t>
      </w:r>
      <w:r w:rsidR="00C21A24">
        <w:rPr>
          <w:rFonts w:hint="cs"/>
          <w:rtl/>
        </w:rPr>
        <w:t xml:space="preserve">به نظر ما ظاهر لام در «لله علیّ» ملکیت است و معنایی که آقای هاشمی بیان کرده که لازمه آن تصرف در لام و علی است، هیچ وجهی ندارد. بنابراین مطابق روایاتی که «لله علیّ» را معتبر دانسته، نذر نتیجه صحیح نیست. </w:t>
      </w:r>
    </w:p>
    <w:p w:rsidR="00A64438" w:rsidRDefault="00D52313" w:rsidP="00A64438">
      <w:pPr>
        <w:jc w:val="both"/>
        <w:rPr>
          <w:rtl/>
        </w:rPr>
      </w:pPr>
      <w:r>
        <w:rPr>
          <w:rFonts w:hint="cs"/>
          <w:rtl/>
        </w:rPr>
        <w:t xml:space="preserve">در ادامه بیان شد: </w:t>
      </w:r>
      <w:r w:rsidR="00786DF5">
        <w:rPr>
          <w:rFonts w:hint="cs"/>
          <w:rtl/>
        </w:rPr>
        <w:t>از مرحوم آقای روحانی در المرتقی نقل شده که ادله نذر تنها درباره نذر فعل است. بیان شد: ادله اخت</w:t>
      </w:r>
      <w:r w:rsidR="00A64438">
        <w:rPr>
          <w:rFonts w:hint="cs"/>
          <w:rtl/>
        </w:rPr>
        <w:t>صاص به نذر فعل ندارد. زیرا حتی اگر «لله علیّ» در صحت نذر معتبر باشد،</w:t>
      </w:r>
      <w:r w:rsidR="00C21A24">
        <w:rPr>
          <w:rFonts w:hint="cs"/>
          <w:rtl/>
        </w:rPr>
        <w:t xml:space="preserve"> «لله علیّ» اختصاص به فعل ندارد و </w:t>
      </w:r>
      <w:r w:rsidR="00A64438">
        <w:rPr>
          <w:rFonts w:hint="cs"/>
          <w:rtl/>
        </w:rPr>
        <w:t xml:space="preserve">در </w:t>
      </w:r>
      <w:r w:rsidR="00C21A24">
        <w:rPr>
          <w:rFonts w:hint="cs"/>
          <w:rtl/>
        </w:rPr>
        <w:t xml:space="preserve">مواردی که کلی را در ذمه برای خدا قرار می </w:t>
      </w:r>
      <w:r>
        <w:rPr>
          <w:rFonts w:hint="cs"/>
          <w:rtl/>
        </w:rPr>
        <w:t>دهد</w:t>
      </w:r>
      <w:r w:rsidR="00A64438">
        <w:rPr>
          <w:rFonts w:hint="cs"/>
          <w:rtl/>
        </w:rPr>
        <w:t xml:space="preserve"> نیز</w:t>
      </w:r>
      <w:r w:rsidR="00C21A24">
        <w:rPr>
          <w:rFonts w:hint="cs"/>
          <w:rtl/>
        </w:rPr>
        <w:t xml:space="preserve"> تعبیر «لله علیّ» صحیح است. مثلا اگر مریض</w:t>
      </w:r>
      <w:r w:rsidR="00A64438">
        <w:rPr>
          <w:rFonts w:hint="cs"/>
          <w:rtl/>
        </w:rPr>
        <w:t>م</w:t>
      </w:r>
      <w:r w:rsidR="00C21A24">
        <w:rPr>
          <w:rFonts w:hint="cs"/>
          <w:rtl/>
        </w:rPr>
        <w:t xml:space="preserve"> خوب شد، «لله علیّ درهم»</w:t>
      </w:r>
      <w:r>
        <w:rPr>
          <w:rFonts w:hint="cs"/>
          <w:rtl/>
        </w:rPr>
        <w:t>.</w:t>
      </w:r>
      <w:r w:rsidR="00C21A24">
        <w:rPr>
          <w:rFonts w:hint="cs"/>
          <w:rtl/>
        </w:rPr>
        <w:t xml:space="preserve"> در این فرض، خداوند مالک کلی درهم بر عهده ناذر می شود. حال اگر چیزی که نذر شده، مقیّد به عین زکوی شود، قسمتی از عین زکوی به نحو کلیّ فی المعیّن به ملکیت خداوند در خواهد آمد و باید در آینده بحث کرد آیا ملکیت شیء به نحو کلی فی المعیّن مانع تعلّق زکات است؟ پس خود «لله علیّ» اختصاص به جایی ندارد که منذور فعل باشد و می تواند منذور عین خاص اما به نحو کلّی باشد. </w:t>
      </w:r>
    </w:p>
    <w:p w:rsidR="00D52313" w:rsidRDefault="00A64438" w:rsidP="00A64438">
      <w:pPr>
        <w:jc w:val="both"/>
        <w:rPr>
          <w:rtl/>
        </w:rPr>
      </w:pPr>
      <w:r>
        <w:rPr>
          <w:rFonts w:hint="cs"/>
          <w:rtl/>
        </w:rPr>
        <w:t xml:space="preserve">حتی ممکن است از برخی روایات، صحت نذری شبیه نذر نتیجه را در عین برداشت کنیم. به این بیان که از برخی از روایات استفاده می شود که در صحت شرعی نذر به کار بردن «لله» لازم است ولی استعمال «علیّ» معتبر نیست. </w:t>
      </w:r>
      <w:r w:rsidR="00C21A24">
        <w:rPr>
          <w:rFonts w:hint="cs"/>
          <w:rtl/>
        </w:rPr>
        <w:t xml:space="preserve">پس همینکه تملیک خدا کند، در صحت نذر </w:t>
      </w:r>
      <w:r w:rsidR="002F19E5">
        <w:rPr>
          <w:rFonts w:hint="cs"/>
          <w:rtl/>
        </w:rPr>
        <w:t>کفایت می کند.</w:t>
      </w:r>
      <w:r w:rsidR="00C21A24">
        <w:rPr>
          <w:rFonts w:hint="cs"/>
          <w:rtl/>
        </w:rPr>
        <w:t xml:space="preserve"> </w:t>
      </w:r>
    </w:p>
    <w:p w:rsidR="00D52313" w:rsidRDefault="00D52313" w:rsidP="00D52313">
      <w:pPr>
        <w:pStyle w:val="Heading4"/>
        <w:rPr>
          <w:rtl/>
        </w:rPr>
      </w:pPr>
      <w:bookmarkStart w:id="7" w:name="_Toc120102449"/>
      <w:r>
        <w:rPr>
          <w:rFonts w:hint="cs"/>
          <w:rtl/>
        </w:rPr>
        <w:t>تمسک به روایت اسحاق بن عمار</w:t>
      </w:r>
      <w:bookmarkEnd w:id="7"/>
      <w:r>
        <w:rPr>
          <w:rFonts w:hint="cs"/>
          <w:rtl/>
        </w:rPr>
        <w:t xml:space="preserve"> </w:t>
      </w:r>
    </w:p>
    <w:p w:rsidR="001F2DCC" w:rsidRDefault="00786DF5" w:rsidP="00A64438">
      <w:pPr>
        <w:jc w:val="both"/>
        <w:rPr>
          <w:rtl/>
        </w:rPr>
      </w:pPr>
      <w:r>
        <w:rPr>
          <w:rFonts w:hint="cs"/>
          <w:rtl/>
        </w:rPr>
        <w:t>در جلسه گذشته برخی از روایات</w:t>
      </w:r>
      <w:r w:rsidR="00D52313">
        <w:rPr>
          <w:rFonts w:hint="cs"/>
          <w:rtl/>
        </w:rPr>
        <w:t xml:space="preserve">ی که از آنها صحت نذر عین خاص استفاده می شود، خوانده شد. روایت بعدی، روایت اسحاق بن عمار است. </w:t>
      </w:r>
      <w:r>
        <w:rPr>
          <w:rFonts w:hint="cs"/>
          <w:rtl/>
        </w:rPr>
        <w:t>در روایت اسحاق بن عمار وارد شده است:</w:t>
      </w:r>
    </w:p>
    <w:p w:rsidR="00786DF5" w:rsidRPr="00744482" w:rsidRDefault="00744482" w:rsidP="006D4A86">
      <w:pPr>
        <w:jc w:val="both"/>
        <w:rPr>
          <w:color w:val="008000"/>
          <w:rtl/>
        </w:rPr>
      </w:pPr>
      <w:r w:rsidRPr="00744482">
        <w:rPr>
          <w:color w:val="008000"/>
          <w:rtl/>
        </w:rPr>
        <w:t>الصَّفَّارُ عَنْ إِبْرَاهِيمَ بْنِ هَاشِمٍ عَنْ يَحْيَى بْنِ الْمُبَارَكِ عَنْ عَبْدِ اللَّهِ بْنِ جَبَلَةَ عَنْ إِسْحَاقَ بْنِ عَمَّارٍ عَنْ أَبِي عَبْدِ اللَّهِ ع قَالَ: قُلْتُ لَهُ رَجُلٌ‌</w:t>
      </w:r>
      <w:r w:rsidRPr="00744482">
        <w:rPr>
          <w:rFonts w:hint="cs"/>
          <w:color w:val="008000"/>
          <w:rtl/>
        </w:rPr>
        <w:t xml:space="preserve"> </w:t>
      </w:r>
      <w:r w:rsidRPr="00744482">
        <w:rPr>
          <w:color w:val="008000"/>
          <w:rtl/>
        </w:rPr>
        <w:t>مَرِضَ فَاشْتَرَى نَفْسَهُ مِنَ اللَّهِ بِمِائَةِ أَلْفِ دِرْهَمٍ إِنْ هُوَ عَافَاهُ اللَّهُ مِنْ مَرَضِهِ فَبَرَأَ فَقَالَ يَا إِسْحَاقُ لِمَنْ جَعَلْتَهُ قَالَ قُلْتُ جُعِلْتُ فِدَاكَ لِلْإِمَامِ قَالَ نَعَمْ هُوَ لِلَّهِ وَ مَا كَانَ لِلَّهِ فَهُوَ لِلْإِمَامِ.</w:t>
      </w:r>
      <w:r>
        <w:rPr>
          <w:rStyle w:val="FootnoteReference"/>
          <w:color w:val="008000"/>
          <w:rtl/>
        </w:rPr>
        <w:footnoteReference w:id="1"/>
      </w:r>
    </w:p>
    <w:p w:rsidR="00744482" w:rsidRDefault="00744482" w:rsidP="006D4A86">
      <w:pPr>
        <w:jc w:val="both"/>
        <w:rPr>
          <w:rtl/>
        </w:rPr>
      </w:pPr>
      <w:r>
        <w:rPr>
          <w:rFonts w:hint="cs"/>
          <w:rtl/>
        </w:rPr>
        <w:t xml:space="preserve">وثاقت یحیی بن المبارک مورد بحث است. درباره اسحاق بن عمار بحث خاصی نیست و مسلّم است اسحاق بن عمار امامی ثقه است و فطحی و واقفی نیست. چون روایات مورد استدلال منحصر در این روایت نیست، وارد بحث سندی نمی شویم. </w:t>
      </w:r>
    </w:p>
    <w:p w:rsidR="00744482" w:rsidRDefault="00786DF5" w:rsidP="00D52313">
      <w:pPr>
        <w:jc w:val="both"/>
        <w:rPr>
          <w:rtl/>
        </w:rPr>
      </w:pPr>
      <w:r>
        <w:rPr>
          <w:rFonts w:hint="cs"/>
          <w:rtl/>
        </w:rPr>
        <w:t xml:space="preserve">ممکن است از این روایت استفاده تعمیم شود. </w:t>
      </w:r>
      <w:r w:rsidR="00744482">
        <w:rPr>
          <w:rFonts w:hint="cs"/>
          <w:rtl/>
        </w:rPr>
        <w:t xml:space="preserve">راوی سوال می کند: شخصی مریض می شود و خودش را از خدا در مقابل صد هزار درهم می خرد و پس از آن خوب می شود. هر چند در این روایت تعبیر نذر ندارد اما می تواند نذر به حمل شایع </w:t>
      </w:r>
      <w:r w:rsidR="00D52313">
        <w:rPr>
          <w:rFonts w:hint="cs"/>
          <w:rtl/>
        </w:rPr>
        <w:t>باشد</w:t>
      </w:r>
      <w:r w:rsidR="00744482">
        <w:rPr>
          <w:rFonts w:hint="cs"/>
          <w:rtl/>
        </w:rPr>
        <w:t xml:space="preserve"> به این صورت که اگر بیماری من </w:t>
      </w:r>
      <w:r w:rsidR="00744482">
        <w:rPr>
          <w:rFonts w:hint="cs"/>
          <w:rtl/>
        </w:rPr>
        <w:lastRenderedPageBreak/>
        <w:t xml:space="preserve">خوب شود، «لله علیّ مأه درهم» ظاهر این روایت، نذر به کلی است که چیزی را در ذمّه خودش برای خدا قرار می دهد. ذیل روایت برای برخی از </w:t>
      </w:r>
      <w:r w:rsidR="00901F96">
        <w:rPr>
          <w:rFonts w:hint="cs"/>
          <w:rtl/>
        </w:rPr>
        <w:t>مراحل بحث</w:t>
      </w:r>
      <w:r w:rsidR="00744482">
        <w:rPr>
          <w:rFonts w:hint="cs"/>
          <w:rtl/>
        </w:rPr>
        <w:t xml:space="preserve"> مفید است. </w:t>
      </w:r>
    </w:p>
    <w:p w:rsidR="00786DF5" w:rsidRDefault="00786DF5" w:rsidP="00D52313">
      <w:pPr>
        <w:jc w:val="both"/>
        <w:rPr>
          <w:rtl/>
        </w:rPr>
      </w:pPr>
      <w:r>
        <w:rPr>
          <w:rFonts w:hint="cs"/>
          <w:rtl/>
        </w:rPr>
        <w:t>از مجموع روایات نذر استفاده می شود که نذر تملیک الله است یا تملیک عین شخصی یا تملیک</w:t>
      </w:r>
      <w:r w:rsidR="00744482">
        <w:rPr>
          <w:rFonts w:hint="cs"/>
          <w:rtl/>
        </w:rPr>
        <w:t xml:space="preserve"> عین</w:t>
      </w:r>
      <w:r>
        <w:rPr>
          <w:rFonts w:hint="cs"/>
          <w:rtl/>
        </w:rPr>
        <w:t xml:space="preserve"> کلی در ذمه </w:t>
      </w:r>
      <w:r w:rsidR="00744482">
        <w:rPr>
          <w:rFonts w:hint="cs"/>
          <w:rtl/>
        </w:rPr>
        <w:t xml:space="preserve">لله یا تملیک فعل و هر سه قسم تملیک مطابق روایات، تصویر دارد. </w:t>
      </w:r>
      <w:r w:rsidR="00B63620">
        <w:rPr>
          <w:rFonts w:hint="cs"/>
          <w:rtl/>
        </w:rPr>
        <w:t>پس اینکه در برخی از روایات بیان شده نذری وجود ندارد مگر «لله علیّ» گفته شود، درباره نذر فعل</w:t>
      </w:r>
      <w:r w:rsidR="00D52313">
        <w:rPr>
          <w:rFonts w:hint="cs"/>
          <w:rtl/>
        </w:rPr>
        <w:t xml:space="preserve"> </w:t>
      </w:r>
      <w:r w:rsidR="00B63620">
        <w:rPr>
          <w:rFonts w:hint="cs"/>
          <w:rtl/>
        </w:rPr>
        <w:t xml:space="preserve">است چنانچه مثال هایی که در آنها بیان شده از سنخ فعل است مانند صدقه و صیام. در نتیجه این روایات مثال برای متعارف است که به نحو نذر فعل است ولی نذر به نحو نتیجه که ناذر بگوید خداوند بر عهده من امر کلی را مالک باشد یا عین خاص را مالک باشد نیز صحیح است. چنانچه در روایت ابن ابی عمیر بیان شده همین که جاریه را برای خدا قرار دهد، نذر صحیح است. مراد از نذر نتیجه این است که منذور ملک خدا باشد نه اینکه منذور صدقه بودن باشد. تکمیل این بحث وابسته به بحث حقیقت صدقه است که در آینده بیان خواهد شد. </w:t>
      </w:r>
    </w:p>
    <w:p w:rsidR="00D52313" w:rsidRDefault="00D52313" w:rsidP="00CE246F">
      <w:pPr>
        <w:pStyle w:val="Heading3"/>
        <w:rPr>
          <w:rtl/>
        </w:rPr>
      </w:pPr>
      <w:bookmarkStart w:id="8" w:name="_Toc120102450"/>
      <w:r>
        <w:rPr>
          <w:rFonts w:hint="cs"/>
          <w:rtl/>
        </w:rPr>
        <w:t xml:space="preserve">ثمره ملکیت خداوند </w:t>
      </w:r>
      <w:r w:rsidR="00CE246F">
        <w:rPr>
          <w:rFonts w:hint="cs"/>
          <w:rtl/>
        </w:rPr>
        <w:t>نسبت به منذور</w:t>
      </w:r>
      <w:bookmarkEnd w:id="8"/>
      <w:r w:rsidR="00CE246F">
        <w:rPr>
          <w:rFonts w:hint="cs"/>
          <w:rtl/>
        </w:rPr>
        <w:t xml:space="preserve"> </w:t>
      </w:r>
      <w:r>
        <w:rPr>
          <w:rFonts w:hint="cs"/>
          <w:rtl/>
        </w:rPr>
        <w:t xml:space="preserve"> </w:t>
      </w:r>
    </w:p>
    <w:p w:rsidR="00B63620" w:rsidRDefault="003E7BD6" w:rsidP="006D4A86">
      <w:pPr>
        <w:jc w:val="both"/>
        <w:rPr>
          <w:color w:val="008000"/>
          <w:rtl/>
        </w:rPr>
      </w:pPr>
      <w:r>
        <w:rPr>
          <w:rFonts w:hint="cs"/>
          <w:rtl/>
        </w:rPr>
        <w:t>حال اگر خداوند فعلی را از افعال را مالک شود، به معنای لزوم تحویل دادن فعل است و اگر عینی به واسطه نذر ملک خدا شود، رها نشده و خداوند بر آن مورد قرار داده است. در آیه خمس</w:t>
      </w:r>
      <w:r w:rsidR="007648EC">
        <w:rPr>
          <w:rFonts w:hint="cs"/>
          <w:rtl/>
        </w:rPr>
        <w:t>،</w:t>
      </w:r>
      <w:r>
        <w:rPr>
          <w:rFonts w:hint="cs"/>
          <w:rtl/>
        </w:rPr>
        <w:t xml:space="preserve"> بخشی از </w:t>
      </w:r>
      <w:r w:rsidR="007648EC">
        <w:rPr>
          <w:rFonts w:hint="cs"/>
          <w:rtl/>
        </w:rPr>
        <w:t>خمس</w:t>
      </w:r>
      <w:r>
        <w:rPr>
          <w:rFonts w:hint="cs"/>
          <w:rtl/>
        </w:rPr>
        <w:t xml:space="preserve"> برای خدا قرار داده شده است</w:t>
      </w:r>
      <w:r w:rsidR="007648EC">
        <w:rPr>
          <w:rFonts w:hint="cs"/>
          <w:rtl/>
        </w:rPr>
        <w:t xml:space="preserve">: </w:t>
      </w:r>
      <w:r w:rsidR="007648EC">
        <w:rPr>
          <w:rFonts w:cs="Times New Roman"/>
          <w:rtl/>
        </w:rPr>
        <w:t>﴿</w:t>
      </w:r>
      <w:r w:rsidR="007648EC" w:rsidRPr="007648EC">
        <w:rPr>
          <w:color w:val="008000"/>
          <w:rtl/>
        </w:rPr>
        <w:t>وَ اعْلَمُوا أَنَّم</w:t>
      </w:r>
      <w:r w:rsidR="007648EC" w:rsidRPr="007648EC">
        <w:rPr>
          <w:rFonts w:hint="cs"/>
          <w:color w:val="008000"/>
          <w:rtl/>
        </w:rPr>
        <w:t>ا</w:t>
      </w:r>
      <w:r w:rsidR="007648EC" w:rsidRPr="007648EC">
        <w:rPr>
          <w:color w:val="008000"/>
          <w:rtl/>
        </w:rPr>
        <w:t xml:space="preserve"> </w:t>
      </w:r>
      <w:r w:rsidR="007648EC" w:rsidRPr="007648EC">
        <w:rPr>
          <w:rFonts w:hint="cs"/>
          <w:color w:val="008000"/>
          <w:rtl/>
        </w:rPr>
        <w:t>غَنِمْتُمْ</w:t>
      </w:r>
      <w:r w:rsidR="007648EC" w:rsidRPr="007648EC">
        <w:rPr>
          <w:color w:val="008000"/>
          <w:rtl/>
        </w:rPr>
        <w:t xml:space="preserve"> </w:t>
      </w:r>
      <w:r w:rsidR="007648EC" w:rsidRPr="007648EC">
        <w:rPr>
          <w:rFonts w:hint="cs"/>
          <w:color w:val="008000"/>
          <w:rtl/>
        </w:rPr>
        <w:t>مِنْ</w:t>
      </w:r>
      <w:r w:rsidR="007648EC" w:rsidRPr="007648EC">
        <w:rPr>
          <w:color w:val="008000"/>
          <w:rtl/>
        </w:rPr>
        <w:t xml:space="preserve"> </w:t>
      </w:r>
      <w:r w:rsidR="007648EC" w:rsidRPr="007648EC">
        <w:rPr>
          <w:rFonts w:hint="cs"/>
          <w:color w:val="008000"/>
          <w:rtl/>
        </w:rPr>
        <w:t>شَيْ‌ءٍ</w:t>
      </w:r>
      <w:r w:rsidR="007648EC" w:rsidRPr="007648EC">
        <w:rPr>
          <w:color w:val="008000"/>
          <w:rtl/>
        </w:rPr>
        <w:t xml:space="preserve"> </w:t>
      </w:r>
      <w:r w:rsidR="007648EC" w:rsidRPr="007648EC">
        <w:rPr>
          <w:rFonts w:hint="cs"/>
          <w:color w:val="008000"/>
          <w:rtl/>
        </w:rPr>
        <w:t>فَأَنَّ</w:t>
      </w:r>
      <w:r w:rsidR="007648EC" w:rsidRPr="007648EC">
        <w:rPr>
          <w:color w:val="008000"/>
          <w:rtl/>
        </w:rPr>
        <w:t xml:space="preserve"> </w:t>
      </w:r>
      <w:r w:rsidR="007648EC" w:rsidRPr="007648EC">
        <w:rPr>
          <w:rFonts w:hint="cs"/>
          <w:color w:val="008000"/>
          <w:rtl/>
        </w:rPr>
        <w:t>لِلّهِ</w:t>
      </w:r>
      <w:r w:rsidR="007648EC" w:rsidRPr="007648EC">
        <w:rPr>
          <w:color w:val="008000"/>
          <w:rtl/>
        </w:rPr>
        <w:t xml:space="preserve"> </w:t>
      </w:r>
      <w:r w:rsidR="007648EC" w:rsidRPr="007648EC">
        <w:rPr>
          <w:rFonts w:hint="cs"/>
          <w:color w:val="008000"/>
          <w:rtl/>
        </w:rPr>
        <w:t>خُمُسَهُ</w:t>
      </w:r>
      <w:r w:rsidR="007648EC" w:rsidRPr="007648EC">
        <w:rPr>
          <w:color w:val="008000"/>
          <w:rtl/>
        </w:rPr>
        <w:t xml:space="preserve"> </w:t>
      </w:r>
      <w:r w:rsidR="007648EC" w:rsidRPr="007648EC">
        <w:rPr>
          <w:rFonts w:hint="cs"/>
          <w:color w:val="008000"/>
          <w:rtl/>
        </w:rPr>
        <w:t>وَ</w:t>
      </w:r>
      <w:r w:rsidR="007648EC" w:rsidRPr="007648EC">
        <w:rPr>
          <w:color w:val="008000"/>
          <w:rtl/>
        </w:rPr>
        <w:t xml:space="preserve"> </w:t>
      </w:r>
      <w:r w:rsidR="007648EC" w:rsidRPr="007648EC">
        <w:rPr>
          <w:rFonts w:hint="cs"/>
          <w:color w:val="008000"/>
          <w:rtl/>
        </w:rPr>
        <w:t>لِلرَّسُولِ</w:t>
      </w:r>
      <w:r w:rsidR="007648EC" w:rsidRPr="007648EC">
        <w:rPr>
          <w:color w:val="008000"/>
          <w:rtl/>
        </w:rPr>
        <w:t xml:space="preserve"> </w:t>
      </w:r>
      <w:r w:rsidR="007648EC" w:rsidRPr="007648EC">
        <w:rPr>
          <w:rFonts w:hint="cs"/>
          <w:color w:val="008000"/>
          <w:rtl/>
        </w:rPr>
        <w:t>وَ</w:t>
      </w:r>
      <w:r w:rsidR="007648EC" w:rsidRPr="007648EC">
        <w:rPr>
          <w:color w:val="008000"/>
          <w:rtl/>
        </w:rPr>
        <w:t xml:space="preserve"> </w:t>
      </w:r>
      <w:r w:rsidR="007648EC" w:rsidRPr="007648EC">
        <w:rPr>
          <w:rFonts w:hint="cs"/>
          <w:color w:val="008000"/>
          <w:rtl/>
        </w:rPr>
        <w:t>لِذِي</w:t>
      </w:r>
      <w:r w:rsidR="007648EC" w:rsidRPr="007648EC">
        <w:rPr>
          <w:color w:val="008000"/>
          <w:rtl/>
        </w:rPr>
        <w:t xml:space="preserve"> </w:t>
      </w:r>
      <w:r w:rsidR="007648EC" w:rsidRPr="007648EC">
        <w:rPr>
          <w:rFonts w:hint="cs"/>
          <w:color w:val="008000"/>
          <w:rtl/>
        </w:rPr>
        <w:t>الْقُرْب</w:t>
      </w:r>
      <w:r w:rsidR="007648EC">
        <w:rPr>
          <w:rFonts w:hint="cs"/>
          <w:color w:val="008000"/>
          <w:rtl/>
        </w:rPr>
        <w:t>ی</w:t>
      </w:r>
      <w:r w:rsidR="007648EC" w:rsidRPr="007648EC">
        <w:rPr>
          <w:rFonts w:cs="Times New Roman"/>
          <w:color w:val="008000"/>
          <w:rtl/>
        </w:rPr>
        <w:t>﴾</w:t>
      </w:r>
      <w:r w:rsidR="007648EC">
        <w:rPr>
          <w:rStyle w:val="FootnoteReference"/>
          <w:rFonts w:cs="Calibri"/>
          <w:color w:val="008000"/>
          <w:rtl/>
        </w:rPr>
        <w:footnoteReference w:id="2"/>
      </w:r>
      <w:r w:rsidR="007648EC">
        <w:rPr>
          <w:rFonts w:ascii="Sakkal Majalla" w:hAnsi="Sakkal Majalla" w:cs="Sakkal Majalla" w:hint="cs"/>
          <w:rtl/>
        </w:rPr>
        <w:t xml:space="preserve">  </w:t>
      </w:r>
      <w:r w:rsidR="007648EC">
        <w:rPr>
          <w:rFonts w:hint="cs"/>
          <w:rtl/>
        </w:rPr>
        <w:t>و در</w:t>
      </w:r>
      <w:r>
        <w:rPr>
          <w:rFonts w:hint="cs"/>
          <w:rtl/>
        </w:rPr>
        <w:t xml:space="preserve"> روایات خمس آمده است: «ما کان لله فللرسول و ما کان للرسول ف</w:t>
      </w:r>
      <w:r w:rsidR="007648EC">
        <w:rPr>
          <w:rFonts w:hint="cs"/>
          <w:rtl/>
        </w:rPr>
        <w:t xml:space="preserve">هو </w:t>
      </w:r>
      <w:r>
        <w:rPr>
          <w:rFonts w:hint="cs"/>
          <w:rtl/>
        </w:rPr>
        <w:t>للامام»</w:t>
      </w:r>
      <w:r>
        <w:rPr>
          <w:rStyle w:val="FootnoteReference"/>
          <w:rtl/>
        </w:rPr>
        <w:footnoteReference w:id="3"/>
      </w:r>
      <w:r>
        <w:rPr>
          <w:rFonts w:hint="cs"/>
          <w:rtl/>
        </w:rPr>
        <w:t xml:space="preserve"> </w:t>
      </w:r>
      <w:r w:rsidR="007648EC">
        <w:rPr>
          <w:rFonts w:hint="cs"/>
          <w:rtl/>
        </w:rPr>
        <w:t xml:space="preserve">همین مطلب درباره نذر نیز تطبیق می شود و «ما کان لله فللرسول و ما کان للرسول فهو للامام» در روایت اسحاق بن عمار وارد شده بود که مریضی خودش را از خدا به صد هزار درهم خریده است به این معنا که اگر خوب شد، صد هزار درهم را به ملک خدا وارد کند. به نظر می رسد تصور آنها این بود که مالی که برای خداست باید فی سبیل الله مصرف شود و مثال روشن سبیل الله در آن زمان، جهاد و مرابطه بوده است. شاید «لمن جعلته» در روایت اسحاق بن عمار، اشاره به همین دیدگاه های عامه باشد. در روایات باب من اوصی فی سبیل الله این مطلب وارد شده است و به علت اعتبار اذن امام در جهاد، </w:t>
      </w:r>
      <w:r w:rsidR="00D52313">
        <w:rPr>
          <w:rFonts w:hint="cs"/>
          <w:rtl/>
        </w:rPr>
        <w:t xml:space="preserve">حضرات علیهم السلام </w:t>
      </w:r>
      <w:r w:rsidR="007648EC">
        <w:rPr>
          <w:rFonts w:hint="cs"/>
          <w:rtl/>
        </w:rPr>
        <w:t>اجازه نمی دادند که در جهاد مصرف شود.</w:t>
      </w:r>
      <w:r w:rsidR="00A76534">
        <w:rPr>
          <w:rFonts w:hint="cs"/>
          <w:rtl/>
        </w:rPr>
        <w:t xml:space="preserve"> پس این ذهنیت وجود داشته که چیزی که برای خداست باید در راه خدا مصرف شود و مصداق آن جهاد و مرابطه و مانند آنها است. به هر حال</w:t>
      </w:r>
      <w:r w:rsidR="007648EC">
        <w:rPr>
          <w:rFonts w:hint="cs"/>
          <w:rtl/>
        </w:rPr>
        <w:t xml:space="preserve"> ذیل روایت اسحاق بن عمار آمده است: </w:t>
      </w:r>
    </w:p>
    <w:p w:rsidR="00A76534" w:rsidRDefault="00A76534" w:rsidP="006D4A86">
      <w:pPr>
        <w:jc w:val="both"/>
        <w:rPr>
          <w:color w:val="008000"/>
          <w:rtl/>
        </w:rPr>
      </w:pPr>
      <w:r w:rsidRPr="00744482">
        <w:rPr>
          <w:color w:val="008000"/>
          <w:rtl/>
        </w:rPr>
        <w:t>فَقَالَ يَا إِسْحَاقُ لِمَنْ جَعَلْتَهُ قَالَ قُلْتُ جُعِلْتُ فِدَاكَ لِلْإِمَامِ قَالَ نَعَمْ هُوَ لِلَّهِ وَ مَا كَانَ لِلَّهِ فَهُوَ لِلْإِمَامِ.</w:t>
      </w:r>
    </w:p>
    <w:p w:rsidR="00D52313" w:rsidRDefault="00A76534" w:rsidP="006D4A86">
      <w:pPr>
        <w:jc w:val="both"/>
        <w:rPr>
          <w:rtl/>
        </w:rPr>
      </w:pPr>
      <w:r>
        <w:rPr>
          <w:rFonts w:hint="cs"/>
          <w:rtl/>
        </w:rPr>
        <w:t>پیداست که محل مراجعه کسی که خوب شده،</w:t>
      </w:r>
      <w:r w:rsidR="00D52313">
        <w:rPr>
          <w:rFonts w:hint="cs"/>
          <w:rtl/>
        </w:rPr>
        <w:t xml:space="preserve"> اسحاق بن عمار بوده است و حضرت علیه السلام مملوک خدا را برای امام دانسته است. </w:t>
      </w:r>
    </w:p>
    <w:p w:rsidR="00A76534" w:rsidRDefault="00D52313" w:rsidP="006D4A86">
      <w:pPr>
        <w:jc w:val="both"/>
        <w:rPr>
          <w:rtl/>
        </w:rPr>
      </w:pPr>
      <w:r>
        <w:rPr>
          <w:rFonts w:hint="cs"/>
          <w:rtl/>
        </w:rPr>
        <w:t xml:space="preserve">باید دانست: </w:t>
      </w:r>
      <w:r w:rsidR="002306F9">
        <w:rPr>
          <w:rFonts w:hint="cs"/>
          <w:rtl/>
        </w:rPr>
        <w:t xml:space="preserve">مالکیت حاصل از نذر، مالکیت خاصی است. امام علیه السلام برخی از اشیاء را به عنوان شخص مالک است و برخی از اشیاء را به عنوان امام مالک است که این اشیاء به ارث نمی رسد و به امام بعدی می رسد. در روایت ابی علی بن راشد وارد شده است: </w:t>
      </w:r>
    </w:p>
    <w:p w:rsidR="002306F9" w:rsidRDefault="002306F9" w:rsidP="006D4A86">
      <w:pPr>
        <w:jc w:val="both"/>
        <w:rPr>
          <w:color w:val="008000"/>
          <w:rtl/>
        </w:rPr>
      </w:pPr>
      <w:r w:rsidRPr="002306F9">
        <w:rPr>
          <w:color w:val="008000"/>
          <w:rtl/>
        </w:rPr>
        <w:t>مَا كَانَ لِأَبِي جَعْفَرٍ ع بِسَبَبِ الْإِمَامَةِ فَهُوَ لِي وَ مَا كَانَ غَيْرَ ذَلِكَ فَهُوَ مِيرَاثٌ عَلَى كِتَابِ اللَّهِ وَ سُنَّةِ نَبِيِّهِ ص.</w:t>
      </w:r>
      <w:r>
        <w:rPr>
          <w:rStyle w:val="FootnoteReference"/>
          <w:color w:val="008000"/>
          <w:rtl/>
        </w:rPr>
        <w:footnoteReference w:id="4"/>
      </w:r>
    </w:p>
    <w:p w:rsidR="00CE246F" w:rsidRDefault="002306F9" w:rsidP="00CE246F">
      <w:pPr>
        <w:jc w:val="both"/>
        <w:rPr>
          <w:rtl/>
        </w:rPr>
      </w:pPr>
      <w:r>
        <w:rPr>
          <w:rFonts w:hint="cs"/>
          <w:rtl/>
        </w:rPr>
        <w:lastRenderedPageBreak/>
        <w:t>روایت درباره صاحب العسکر است که مراد از آن امام هادی علیه السلام است. ابی علی بن راشد وکیل امام هادی علیه السلام بوده است. نذر نیز ممکن است به عنوان شخص امام نذر شود</w:t>
      </w:r>
      <w:r>
        <w:rPr>
          <w:rStyle w:val="FootnoteReference"/>
          <w:rtl/>
        </w:rPr>
        <w:footnoteReference w:id="5"/>
      </w:r>
      <w:r>
        <w:rPr>
          <w:rFonts w:hint="cs"/>
          <w:rtl/>
        </w:rPr>
        <w:t xml:space="preserve"> و ممکن است به عنوان منصب امامت نذر کند. از این روایات استفاده می شود: می تواند چیزی را ملک خدا قرار داد و حقیقت نذر نیز همین است و در برخی از روایات به آن نذر اطلاق شده بود. </w:t>
      </w:r>
    </w:p>
    <w:p w:rsidR="002306F9" w:rsidRDefault="00CE246F" w:rsidP="00CE246F">
      <w:pPr>
        <w:jc w:val="both"/>
        <w:rPr>
          <w:rtl/>
        </w:rPr>
      </w:pPr>
      <w:r>
        <w:rPr>
          <w:rFonts w:hint="cs"/>
          <w:rtl/>
        </w:rPr>
        <w:t xml:space="preserve">خلاصه آنکه؛ </w:t>
      </w:r>
      <w:r w:rsidR="002306F9">
        <w:rPr>
          <w:rFonts w:hint="cs"/>
          <w:rtl/>
        </w:rPr>
        <w:t xml:space="preserve">نذر تملیک الشیء لله است. این شیء می تواند عین خارجی شخصی باشد. می تواند عین کلی باشد و می تواند فعلی از افعال باشد. اینکه در برخی از روایات، ذکر «لله علیّ» معتبر شده به این خاطر است که متعارفا فعلی از افعال نذر می شده است. پس نذر نتیجه را می توان از ادله استفاده کرد البته در صورتی که متعلق نذر، عین خارجی یا عین کلی باشد. </w:t>
      </w:r>
    </w:p>
    <w:p w:rsidR="00CE246F" w:rsidRDefault="00CE246F" w:rsidP="00CE246F">
      <w:pPr>
        <w:pStyle w:val="Heading2"/>
        <w:rPr>
          <w:rtl/>
        </w:rPr>
      </w:pPr>
      <w:bookmarkStart w:id="9" w:name="_Toc120102451"/>
      <w:r>
        <w:rPr>
          <w:rFonts w:hint="cs"/>
          <w:rtl/>
        </w:rPr>
        <w:t>بررسی حقیقت صدقه</w:t>
      </w:r>
      <w:bookmarkEnd w:id="9"/>
      <w:r>
        <w:rPr>
          <w:rFonts w:hint="cs"/>
          <w:rtl/>
        </w:rPr>
        <w:t xml:space="preserve"> </w:t>
      </w:r>
    </w:p>
    <w:p w:rsidR="00CE246F" w:rsidRDefault="00A23F93" w:rsidP="006D4A86">
      <w:pPr>
        <w:jc w:val="both"/>
        <w:rPr>
          <w:rtl/>
        </w:rPr>
      </w:pPr>
      <w:r>
        <w:rPr>
          <w:rFonts w:hint="cs"/>
          <w:rtl/>
        </w:rPr>
        <w:t>تا اینجا بحث درباره حقیقت نذر بود. مرحله بعدی بحث، حقیقت صدقه است. مرحوم آقای خویی، صدقه را قسمی از هبه قرار داده است و به همین دلیل احکام هبه را بر صدقه بار کردند. پس در صدقه قبول و قبض را معتبر دانستند مانند هبه.</w:t>
      </w:r>
      <w:r w:rsidR="006D4A86">
        <w:rPr>
          <w:rStyle w:val="FootnoteReference"/>
          <w:rtl/>
        </w:rPr>
        <w:footnoteReference w:id="6"/>
      </w:r>
    </w:p>
    <w:p w:rsidR="006D4A86" w:rsidRDefault="00A23F93" w:rsidP="00CE246F">
      <w:pPr>
        <w:jc w:val="both"/>
        <w:rPr>
          <w:rtl/>
        </w:rPr>
      </w:pPr>
      <w:r>
        <w:rPr>
          <w:rFonts w:hint="cs"/>
          <w:rtl/>
        </w:rPr>
        <w:t>به نظر می رسد هبه، یک معنای عام دارد و یک معنای خاص چنانچه مرحوم سید در ابتدای کتاب الهبه اشاره کرده است. ایشان می فرماید: معنای عام هبه، تملیک شیء بل</w:t>
      </w:r>
      <w:r w:rsidR="006D4A86">
        <w:rPr>
          <w:rFonts w:hint="cs"/>
          <w:rtl/>
        </w:rPr>
        <w:t xml:space="preserve">ا عوض است که این معنای عام، وقف، هبه، صدقه و </w:t>
      </w:r>
      <w:r>
        <w:rPr>
          <w:rFonts w:hint="cs"/>
          <w:rtl/>
        </w:rPr>
        <w:t xml:space="preserve">صلحی که نتیجه آن تملیک بلا عوض </w:t>
      </w:r>
      <w:r w:rsidR="006D4A86">
        <w:rPr>
          <w:rFonts w:hint="cs"/>
          <w:rtl/>
        </w:rPr>
        <w:t xml:space="preserve">است </w:t>
      </w:r>
      <w:r>
        <w:rPr>
          <w:rFonts w:hint="cs"/>
          <w:rtl/>
        </w:rPr>
        <w:t>را شامل می شود.</w:t>
      </w:r>
      <w:r w:rsidR="006D4A86">
        <w:rPr>
          <w:rStyle w:val="FootnoteReference"/>
          <w:rtl/>
        </w:rPr>
        <w:footnoteReference w:id="7"/>
      </w:r>
      <w:r>
        <w:rPr>
          <w:rFonts w:hint="cs"/>
          <w:rtl/>
        </w:rPr>
        <w:t xml:space="preserve"> </w:t>
      </w:r>
    </w:p>
    <w:p w:rsidR="00CE246F" w:rsidRDefault="00CE246F" w:rsidP="00CE246F">
      <w:pPr>
        <w:jc w:val="both"/>
        <w:rPr>
          <w:rtl/>
        </w:rPr>
      </w:pPr>
      <w:r>
        <w:rPr>
          <w:rFonts w:hint="cs"/>
          <w:rtl/>
        </w:rPr>
        <w:t xml:space="preserve">آقای خویی دو بحث را مطرح کردند: لزوم قبول و لزوم قبض که باید هر یک از آن دو را به صورت مجزا بررسی کرد. </w:t>
      </w:r>
    </w:p>
    <w:p w:rsidR="00CE246F" w:rsidRDefault="00CE246F" w:rsidP="00CE246F">
      <w:pPr>
        <w:pStyle w:val="Heading3"/>
        <w:rPr>
          <w:rtl/>
        </w:rPr>
      </w:pPr>
      <w:bookmarkStart w:id="10" w:name="_Toc120102452"/>
      <w:r>
        <w:rPr>
          <w:rFonts w:hint="cs"/>
          <w:rtl/>
        </w:rPr>
        <w:t>بررسی اشتراط قبول در صدقه</w:t>
      </w:r>
      <w:bookmarkEnd w:id="10"/>
      <w:r>
        <w:rPr>
          <w:rFonts w:hint="cs"/>
          <w:rtl/>
        </w:rPr>
        <w:t xml:space="preserve"> </w:t>
      </w:r>
    </w:p>
    <w:p w:rsidR="006D4A86" w:rsidRDefault="00CE246F" w:rsidP="00CE246F">
      <w:pPr>
        <w:jc w:val="both"/>
        <w:rPr>
          <w:rtl/>
        </w:rPr>
      </w:pPr>
      <w:r>
        <w:rPr>
          <w:rFonts w:hint="cs"/>
          <w:rtl/>
        </w:rPr>
        <w:t xml:space="preserve">در بحث لزوم قبول، </w:t>
      </w:r>
      <w:r w:rsidR="006D4A86">
        <w:rPr>
          <w:rFonts w:hint="cs"/>
          <w:rtl/>
        </w:rPr>
        <w:t>هر چند صدقه قسمی از اقسام هبه به معنای عام است اما تردیدی نیست که هبه</w:t>
      </w:r>
      <w:r>
        <w:rPr>
          <w:rFonts w:hint="cs"/>
          <w:rtl/>
        </w:rPr>
        <w:t>،</w:t>
      </w:r>
      <w:r w:rsidR="006D4A86">
        <w:rPr>
          <w:rFonts w:hint="cs"/>
          <w:rtl/>
        </w:rPr>
        <w:t xml:space="preserve"> معنای خاصی دارد که صدقه داخل در آن نیست. به همین دلیل به چه قرینه ای، ادله ای که در هبه قبول و قبض را شرط دانسته، به</w:t>
      </w:r>
      <w:r>
        <w:rPr>
          <w:rFonts w:hint="cs"/>
          <w:rtl/>
        </w:rPr>
        <w:t xml:space="preserve"> هبه به معنای عام تفسیر می کنیم؟</w:t>
      </w:r>
      <w:r w:rsidR="006D4A86">
        <w:rPr>
          <w:rFonts w:hint="cs"/>
          <w:rtl/>
        </w:rPr>
        <w:t xml:space="preserve"> حتی تملیک بلا عوض که در معنای هبه به معنای عام گفته شده، الزاما عقد نیست و می تواند برخی از اقسام آن عقد باشد و برخی دیگر از اقسام آن ایقاع باشد. پس دلیلی نداریم که صدقه الزاما عقد است. آقای خویی نیز هیچ استدلالی بیان نکردند که هبه ای که موضوع ادله است و در آن </w:t>
      </w:r>
      <w:r w:rsidR="002465DE">
        <w:rPr>
          <w:rFonts w:hint="cs"/>
          <w:rtl/>
        </w:rPr>
        <w:t>قبول</w:t>
      </w:r>
      <w:r w:rsidR="006D4A86">
        <w:rPr>
          <w:rFonts w:hint="cs"/>
          <w:rtl/>
        </w:rPr>
        <w:t xml:space="preserve"> معتبر </w:t>
      </w:r>
      <w:r w:rsidR="002465DE">
        <w:rPr>
          <w:rFonts w:hint="cs"/>
          <w:rtl/>
        </w:rPr>
        <w:t>شده</w:t>
      </w:r>
      <w:r w:rsidR="006D4A86">
        <w:rPr>
          <w:rFonts w:hint="cs"/>
          <w:rtl/>
        </w:rPr>
        <w:t xml:space="preserve">، هبه به معنای عام است. </w:t>
      </w:r>
    </w:p>
    <w:p w:rsidR="00CE246F" w:rsidRDefault="00CE246F" w:rsidP="00CE246F">
      <w:pPr>
        <w:pStyle w:val="Heading3"/>
        <w:rPr>
          <w:rtl/>
        </w:rPr>
      </w:pPr>
      <w:bookmarkStart w:id="11" w:name="_Toc120102453"/>
      <w:r>
        <w:rPr>
          <w:rFonts w:hint="cs"/>
          <w:rtl/>
        </w:rPr>
        <w:t>بررسی اشتراط قبض در صدقه</w:t>
      </w:r>
      <w:bookmarkEnd w:id="11"/>
      <w:r>
        <w:rPr>
          <w:rFonts w:hint="cs"/>
          <w:rtl/>
        </w:rPr>
        <w:t xml:space="preserve"> </w:t>
      </w:r>
    </w:p>
    <w:p w:rsidR="006D4A86" w:rsidRDefault="002465DE" w:rsidP="00CE246F">
      <w:pPr>
        <w:jc w:val="both"/>
        <w:rPr>
          <w:rtl/>
        </w:rPr>
      </w:pPr>
      <w:r>
        <w:rPr>
          <w:rFonts w:hint="cs"/>
          <w:rtl/>
        </w:rPr>
        <w:t xml:space="preserve">در بحث لزوم قبض، وجه خاصی وجود ندارد که در صدقه قبض معتبر باشد. به خصوص در </w:t>
      </w:r>
      <w:r w:rsidR="008D7505">
        <w:rPr>
          <w:rFonts w:hint="cs"/>
          <w:rtl/>
        </w:rPr>
        <w:t xml:space="preserve">روایات تصریح شده که در </w:t>
      </w:r>
      <w:r>
        <w:rPr>
          <w:rFonts w:hint="cs"/>
          <w:rtl/>
        </w:rPr>
        <w:t>برخی از مصادیق هبه به معنای عام</w:t>
      </w:r>
      <w:r w:rsidR="008D7505">
        <w:rPr>
          <w:rFonts w:hint="cs"/>
          <w:rtl/>
        </w:rPr>
        <w:t xml:space="preserve">، قبض معتبر نیست. در روایت وارد شده است: </w:t>
      </w:r>
    </w:p>
    <w:p w:rsidR="008D7505" w:rsidRPr="008D7505" w:rsidRDefault="008D7505" w:rsidP="00BD3C80">
      <w:pPr>
        <w:jc w:val="both"/>
        <w:rPr>
          <w:color w:val="008000"/>
          <w:rtl/>
        </w:rPr>
      </w:pPr>
      <w:r w:rsidRPr="008D7505">
        <w:rPr>
          <w:color w:val="008000"/>
          <w:rtl/>
        </w:rPr>
        <w:t>عِدَّةٌ مِنْ أَصْحَابِنَا عَنْ سَهْلِ بْنِ زِيَادٍ وَ أَحْمَدَ بْنِ مُحَمَّدٍ عَنِ الْحَسَنِ بْنِ مَحْبُوبٍ عَنْ عَلِيِّ بْنِ رِئَابٍ عَنْ زُرَارَةَ عَنْ أَبِي عَبْدِ اللَّهِ ع قَالَ: إِنَّمَا الصَّدَقَةُ مُحْدَثَةٌ إِنَّمَا كَانَ النَّاسُ عَلَى عَهْدِ رَسُولِ اللَّهِ ص يَنْحَلُونَ وَ يَهَبُونَ</w:t>
      </w:r>
      <w:r w:rsidR="00BD3C80">
        <w:rPr>
          <w:rFonts w:hint="cs"/>
          <w:color w:val="008000"/>
          <w:rtl/>
        </w:rPr>
        <w:t xml:space="preserve"> ...</w:t>
      </w:r>
      <w:r>
        <w:rPr>
          <w:rStyle w:val="FootnoteReference"/>
          <w:color w:val="008000"/>
          <w:rtl/>
        </w:rPr>
        <w:footnoteReference w:id="8"/>
      </w:r>
    </w:p>
    <w:p w:rsidR="00BD3C80" w:rsidRDefault="008D7505" w:rsidP="000B7D14">
      <w:pPr>
        <w:jc w:val="both"/>
        <w:rPr>
          <w:rtl/>
        </w:rPr>
      </w:pPr>
      <w:r>
        <w:rPr>
          <w:rFonts w:hint="cs"/>
          <w:rtl/>
        </w:rPr>
        <w:t xml:space="preserve">یکی از معانی «صدقه» </w:t>
      </w:r>
      <w:r w:rsidR="000B7D14">
        <w:rPr>
          <w:rFonts w:hint="cs"/>
          <w:rtl/>
        </w:rPr>
        <w:t xml:space="preserve">خصوص </w:t>
      </w:r>
      <w:r>
        <w:rPr>
          <w:rFonts w:hint="cs"/>
          <w:rtl/>
        </w:rPr>
        <w:t xml:space="preserve">وقف است و احتمال </w:t>
      </w:r>
      <w:r w:rsidR="000B7D14">
        <w:rPr>
          <w:rFonts w:hint="cs"/>
          <w:rtl/>
        </w:rPr>
        <w:t>دارد</w:t>
      </w:r>
      <w:r>
        <w:rPr>
          <w:rFonts w:hint="cs"/>
          <w:rtl/>
        </w:rPr>
        <w:t xml:space="preserve"> مراد از صدقه در این روایت، </w:t>
      </w:r>
      <w:r w:rsidR="000B7D14">
        <w:rPr>
          <w:rFonts w:hint="cs"/>
          <w:rtl/>
        </w:rPr>
        <w:t xml:space="preserve">خصوص </w:t>
      </w:r>
      <w:r>
        <w:rPr>
          <w:rFonts w:hint="cs"/>
          <w:rtl/>
        </w:rPr>
        <w:t xml:space="preserve">وقف </w:t>
      </w:r>
      <w:r w:rsidR="000B7D14">
        <w:rPr>
          <w:rFonts w:hint="cs"/>
          <w:rtl/>
        </w:rPr>
        <w:t>باشد</w:t>
      </w:r>
      <w:r>
        <w:rPr>
          <w:rFonts w:hint="cs"/>
          <w:rtl/>
        </w:rPr>
        <w:t xml:space="preserve">. در کافی بابی با عنوان </w:t>
      </w:r>
      <w:r w:rsidR="00CE246F">
        <w:rPr>
          <w:rFonts w:hint="cs"/>
          <w:rtl/>
        </w:rPr>
        <w:t>«</w:t>
      </w:r>
      <w:r w:rsidRPr="008D7505">
        <w:rPr>
          <w:rtl/>
        </w:rPr>
        <w:t>بَابُ صَدَقَاتِ النَّبِيِّ ص وَ فَاطِمَةَ وَ الْأَئِمَّةِ ع وَ وَصَايَاهُ</w:t>
      </w:r>
      <w:r>
        <w:rPr>
          <w:rFonts w:hint="cs"/>
          <w:rtl/>
        </w:rPr>
        <w:t>م</w:t>
      </w:r>
      <w:r w:rsidR="00CE246F">
        <w:rPr>
          <w:rFonts w:hint="cs"/>
          <w:rtl/>
        </w:rPr>
        <w:t>»</w:t>
      </w:r>
      <w:r>
        <w:rPr>
          <w:rFonts w:hint="cs"/>
          <w:rtl/>
        </w:rPr>
        <w:t xml:space="preserve"> وارد شده</w:t>
      </w:r>
      <w:r>
        <w:rPr>
          <w:rStyle w:val="FootnoteReference"/>
          <w:rtl/>
        </w:rPr>
        <w:footnoteReference w:id="9"/>
      </w:r>
      <w:r>
        <w:rPr>
          <w:rFonts w:hint="cs"/>
          <w:rtl/>
        </w:rPr>
        <w:t xml:space="preserve"> که با </w:t>
      </w:r>
      <w:r w:rsidR="00CE246F">
        <w:rPr>
          <w:rFonts w:hint="cs"/>
          <w:rtl/>
        </w:rPr>
        <w:t>مراجعه به</w:t>
      </w:r>
      <w:r>
        <w:rPr>
          <w:rFonts w:hint="cs"/>
          <w:rtl/>
        </w:rPr>
        <w:t xml:space="preserve"> روایات ذیل آن روشن می شود، مراد از صدقات، اوقاف است. معنای «انما الصدقه محدثه» این است که صدقه مرسوم نبوده است هر چند رسول اکرم صلی الله علیه و آله و سلم صدقه داشتند. احتمال دارد مراد از صدقه، صدقه اصطلاحی باشد. اگر مراد صدقه اصطلاحی باشد، روایت دلیل بر آن است که در صدقه اصطلاحی قبض معتبر نیست. مطابق احتمال اخیر «انما الصدقه محدثه» به این معناست که در زمان رسول ص اعطاء به قصد قربت نبوده هر چند نحله و هبه وجود داشته است.</w:t>
      </w:r>
      <w:r w:rsidR="000B7D14">
        <w:rPr>
          <w:rFonts w:hint="cs"/>
          <w:rtl/>
        </w:rPr>
        <w:t xml:space="preserve"> </w:t>
      </w:r>
      <w:r w:rsidR="000B7D14" w:rsidRPr="000B7D14">
        <w:rPr>
          <w:rtl/>
        </w:rPr>
        <w:t>شا</w:t>
      </w:r>
      <w:r w:rsidR="000B7D14" w:rsidRPr="000B7D14">
        <w:rPr>
          <w:rFonts w:hint="cs"/>
          <w:rtl/>
        </w:rPr>
        <w:t>ی</w:t>
      </w:r>
      <w:r w:rsidR="000B7D14" w:rsidRPr="000B7D14">
        <w:rPr>
          <w:rFonts w:hint="eastAsia"/>
          <w:rtl/>
        </w:rPr>
        <w:t>د</w:t>
      </w:r>
      <w:r w:rsidR="000B7D14" w:rsidRPr="000B7D14">
        <w:rPr>
          <w:rtl/>
        </w:rPr>
        <w:t xml:space="preserve"> به قر</w:t>
      </w:r>
      <w:r w:rsidR="000B7D14" w:rsidRPr="000B7D14">
        <w:rPr>
          <w:rFonts w:hint="cs"/>
          <w:rtl/>
        </w:rPr>
        <w:t>ی</w:t>
      </w:r>
      <w:r w:rsidR="000B7D14" w:rsidRPr="000B7D14">
        <w:rPr>
          <w:rFonts w:hint="eastAsia"/>
          <w:rtl/>
        </w:rPr>
        <w:t>نه</w:t>
      </w:r>
      <w:r w:rsidR="000B7D14" w:rsidRPr="000B7D14">
        <w:rPr>
          <w:rtl/>
        </w:rPr>
        <w:t xml:space="preserve"> «لَا يَنبَغِي لِمَنْ أَعْطَى لِلَّهِ» صدقه به معنا</w:t>
      </w:r>
      <w:r w:rsidR="000B7D14" w:rsidRPr="000B7D14">
        <w:rPr>
          <w:rFonts w:hint="cs"/>
          <w:rtl/>
        </w:rPr>
        <w:t>ی</w:t>
      </w:r>
      <w:r w:rsidR="000B7D14" w:rsidRPr="000B7D14">
        <w:rPr>
          <w:rtl/>
        </w:rPr>
        <w:t xml:space="preserve"> خصوص وقف نباشد و مراد از صدقه، اعطاء الش</w:t>
      </w:r>
      <w:r w:rsidR="000B7D14" w:rsidRPr="000B7D14">
        <w:rPr>
          <w:rFonts w:hint="cs"/>
          <w:rtl/>
        </w:rPr>
        <w:t>ی</w:t>
      </w:r>
      <w:r w:rsidR="000B7D14" w:rsidRPr="000B7D14">
        <w:rPr>
          <w:rFonts w:hint="eastAsia"/>
          <w:rtl/>
        </w:rPr>
        <w:t>ء</w:t>
      </w:r>
      <w:r w:rsidR="000B7D14" w:rsidRPr="000B7D14">
        <w:rPr>
          <w:rtl/>
        </w:rPr>
        <w:t xml:space="preserve"> لله است هر چند </w:t>
      </w:r>
      <w:r w:rsidR="000B7D14" w:rsidRPr="000B7D14">
        <w:rPr>
          <w:rFonts w:hint="cs"/>
          <w:rtl/>
        </w:rPr>
        <w:t>ی</w:t>
      </w:r>
      <w:r w:rsidR="000B7D14" w:rsidRPr="000B7D14">
        <w:rPr>
          <w:rFonts w:hint="eastAsia"/>
          <w:rtl/>
        </w:rPr>
        <w:t>ک</w:t>
      </w:r>
      <w:r w:rsidR="000B7D14" w:rsidRPr="000B7D14">
        <w:rPr>
          <w:rFonts w:hint="cs"/>
          <w:rtl/>
        </w:rPr>
        <w:t>ی</w:t>
      </w:r>
      <w:r w:rsidR="000B7D14" w:rsidRPr="000B7D14">
        <w:rPr>
          <w:rtl/>
        </w:rPr>
        <w:t xml:space="preserve"> از مصاد</w:t>
      </w:r>
      <w:r w:rsidR="000B7D14" w:rsidRPr="000B7D14">
        <w:rPr>
          <w:rFonts w:hint="cs"/>
          <w:rtl/>
        </w:rPr>
        <w:t>ی</w:t>
      </w:r>
      <w:r w:rsidR="000B7D14" w:rsidRPr="000B7D14">
        <w:rPr>
          <w:rFonts w:hint="eastAsia"/>
          <w:rtl/>
        </w:rPr>
        <w:t>ق</w:t>
      </w:r>
      <w:r w:rsidR="000B7D14" w:rsidRPr="000B7D14">
        <w:rPr>
          <w:rtl/>
        </w:rPr>
        <w:t xml:space="preserve"> آن وقف است. </w:t>
      </w:r>
      <w:r w:rsidR="00CE246F">
        <w:rPr>
          <w:rFonts w:hint="cs"/>
          <w:rtl/>
        </w:rPr>
        <w:t xml:space="preserve"> «نحله» هبه زمین و عقار است که </w:t>
      </w:r>
      <w:r>
        <w:rPr>
          <w:rFonts w:hint="cs"/>
          <w:rtl/>
        </w:rPr>
        <w:t xml:space="preserve">مرحوم سید در ابتدای کتاب هبه درباره معنای آن بحث کرده است. </w:t>
      </w:r>
    </w:p>
    <w:p w:rsidR="00BD3C80" w:rsidRDefault="00BD3C80" w:rsidP="00BD3C80">
      <w:pPr>
        <w:jc w:val="both"/>
        <w:rPr>
          <w:rtl/>
        </w:rPr>
      </w:pPr>
      <w:r>
        <w:rPr>
          <w:rFonts w:hint="cs"/>
          <w:rtl/>
        </w:rPr>
        <w:t xml:space="preserve">در ادامه روایت آمده است: </w:t>
      </w:r>
    </w:p>
    <w:p w:rsidR="00BD3C80" w:rsidRDefault="00BD3C80" w:rsidP="00BD3C80">
      <w:pPr>
        <w:jc w:val="both"/>
        <w:rPr>
          <w:rtl/>
        </w:rPr>
      </w:pPr>
      <w:r w:rsidRPr="008D7505">
        <w:rPr>
          <w:color w:val="008000"/>
          <w:rtl/>
        </w:rPr>
        <w:t>وَ لَا يَنْبَغِي لِمَنْ أَعْطَى لِلَّهِ عَزَّ وَ جَلَّ شَيْئاً أَنْ يَرْجِع</w:t>
      </w:r>
      <w:r>
        <w:rPr>
          <w:color w:val="008000"/>
          <w:rtl/>
        </w:rPr>
        <w:t>َ فِيهِ قَالَ وَ مَا لَمْ يُعْط</w:t>
      </w:r>
      <w:r>
        <w:rPr>
          <w:rFonts w:hint="cs"/>
          <w:color w:val="008000"/>
          <w:rtl/>
        </w:rPr>
        <w:t>َ</w:t>
      </w:r>
      <w:r w:rsidRPr="008D7505">
        <w:rPr>
          <w:color w:val="008000"/>
          <w:rtl/>
        </w:rPr>
        <w:t xml:space="preserve"> لِلَّهِ وَ فِي اللَّهِ فَإِنَّهُ يَرْجِعُ فِيهِ نِحْلَةً كَانَتْ أَوْ هِبَةً حِيزَتْ أَوْ لَمْ تُحَزْ </w:t>
      </w:r>
    </w:p>
    <w:p w:rsidR="008D7505" w:rsidRDefault="008D7505" w:rsidP="00CE246F">
      <w:pPr>
        <w:jc w:val="both"/>
        <w:rPr>
          <w:rtl/>
        </w:rPr>
      </w:pPr>
      <w:r>
        <w:rPr>
          <w:rFonts w:hint="cs"/>
          <w:rtl/>
        </w:rPr>
        <w:t xml:space="preserve">«حیزت او لم تحز» به این معناست که قبض شود یا قبض نشود. </w:t>
      </w:r>
      <w:r w:rsidR="00BD3C80">
        <w:rPr>
          <w:rFonts w:hint="cs"/>
          <w:rtl/>
        </w:rPr>
        <w:t>این روایت درباره «ما لم یعط لله</w:t>
      </w:r>
      <w:r w:rsidR="00C07C68">
        <w:rPr>
          <w:rFonts w:hint="cs"/>
          <w:rtl/>
        </w:rPr>
        <w:t xml:space="preserve"> و فی الله</w:t>
      </w:r>
      <w:r w:rsidR="00BD3C80">
        <w:rPr>
          <w:rFonts w:hint="cs"/>
          <w:rtl/>
        </w:rPr>
        <w:t>» بیان کرده که جایز الرجوع است چه نحله باشد چه هبه باشد و چه قبض شده باشد و چه قبض نشده باشد. اگر مراد از صدقه، صدقه اصطلاحی باشد، خود روایت دلیل بر آن است که هبه معنایی غیر از صدقه دارد که این هبه در مقابل نحله است. پس نحله و هبه و صدقه با همدیگر تفاوت دارد.</w:t>
      </w:r>
      <w:r w:rsidR="00C07C68">
        <w:rPr>
          <w:rFonts w:hint="cs"/>
          <w:rtl/>
        </w:rPr>
        <w:t xml:space="preserve"> تمسک به این روایت بدین صورت است که رجوع فرع صحت است و از جواز رجوع کشف می شود که در نحله، قبض معتبر نیست. اما</w:t>
      </w:r>
      <w:r w:rsidR="00BD3C80">
        <w:rPr>
          <w:rFonts w:hint="cs"/>
          <w:rtl/>
        </w:rPr>
        <w:t xml:space="preserve"> </w:t>
      </w:r>
      <w:r w:rsidR="00C07C68">
        <w:rPr>
          <w:rFonts w:hint="cs"/>
          <w:rtl/>
        </w:rPr>
        <w:t xml:space="preserve">تمسک به این روایت، </w:t>
      </w:r>
      <w:r w:rsidR="00CE246F">
        <w:rPr>
          <w:rFonts w:hint="cs"/>
          <w:rtl/>
        </w:rPr>
        <w:t>مبتلا به اشکالی است زیرا</w:t>
      </w:r>
      <w:r w:rsidR="00C07C68">
        <w:rPr>
          <w:rFonts w:hint="cs"/>
          <w:rtl/>
        </w:rPr>
        <w:t xml:space="preserve"> از روایات دیگر استفاده می شود که در هبه قبض معتبر است. مطابق این مطلب، رجوع معنای عام دارد حتی به این اعتبار که هبه صحیح شکل نگرفته است. پس «حیزت او لم تحز» به معنای «صحت الهبه ام لم تصح» </w:t>
      </w:r>
      <w:r w:rsidR="00CE246F">
        <w:rPr>
          <w:rFonts w:hint="cs"/>
          <w:rtl/>
        </w:rPr>
        <w:t>است</w:t>
      </w:r>
      <w:r w:rsidR="00C07C68">
        <w:rPr>
          <w:rFonts w:hint="cs"/>
          <w:rtl/>
        </w:rPr>
        <w:t xml:space="preserve">. </w:t>
      </w:r>
    </w:p>
    <w:p w:rsidR="00C07C68" w:rsidRDefault="00C07C68" w:rsidP="00BD3C80">
      <w:pPr>
        <w:jc w:val="both"/>
        <w:rPr>
          <w:rtl/>
        </w:rPr>
      </w:pPr>
      <w:r>
        <w:rPr>
          <w:rFonts w:hint="cs"/>
          <w:rtl/>
        </w:rPr>
        <w:t>«لله و فی الله» به این معناست که گاه تملیک خدا می کند و گاه فی سبیل الله مال را پرداخت می کند. پس «لله» و «فی الله» دو اعتبار متفاوت است. به نظر می رسد «لله» به قرینه ذیل اعم از آن است که تملیک الله کند یا قصد قربت داشته باشد. این روایت، در بحث صدقه مؤثر است و در آینده د</w:t>
      </w:r>
      <w:r w:rsidR="000B7D14">
        <w:rPr>
          <w:rFonts w:hint="cs"/>
          <w:rtl/>
        </w:rPr>
        <w:t>رباره آن بیشتر صحبت خواهیم کرد.</w:t>
      </w:r>
      <w:r w:rsidR="000B7D14">
        <w:rPr>
          <w:rStyle w:val="FootnoteReference"/>
          <w:rtl/>
        </w:rPr>
        <w:footnoteReference w:id="10"/>
      </w:r>
    </w:p>
    <w:p w:rsidR="000B7D14" w:rsidRDefault="000B7D14" w:rsidP="000B7D14">
      <w:pPr>
        <w:jc w:val="both"/>
        <w:rPr>
          <w:rtl/>
        </w:rPr>
      </w:pPr>
      <w:r>
        <w:rPr>
          <w:rFonts w:hint="cs"/>
          <w:rtl/>
        </w:rPr>
        <w:t xml:space="preserve">درباره حقیقت صدقه باید بحث کرد که آیا تملیک الشیء لله است یا صدقه دادن شیء به قصد قربت است؟ احتمال سوم اینکه در صدقه بودن هر دو مطلب معتبر است. اگر قصد قربت معتبر باشد، باید چیزی که صدقه داده می شود به نحوی باشد که بتوان با اعطاء آن قصد قربت کرد. </w:t>
      </w:r>
    </w:p>
    <w:p w:rsidR="000B7D14" w:rsidRDefault="000B7D14" w:rsidP="000B7D14">
      <w:pPr>
        <w:jc w:val="both"/>
        <w:rPr>
          <w:rtl/>
        </w:rPr>
      </w:pPr>
      <w:r>
        <w:rPr>
          <w:rFonts w:hint="cs"/>
          <w:rtl/>
        </w:rPr>
        <w:t>امروز روایت را به صورت کامل می خوانیم و در جلسه آینده درباره معنای آن و کیفیت استدلال به آن بحث خواهیم کرد.</w:t>
      </w:r>
    </w:p>
    <w:p w:rsidR="000B7D14" w:rsidRDefault="000B7D14" w:rsidP="000B7D14">
      <w:pPr>
        <w:jc w:val="both"/>
        <w:rPr>
          <w:color w:val="008000"/>
          <w:rtl/>
        </w:rPr>
      </w:pPr>
      <w:r w:rsidRPr="000B7D14">
        <w:rPr>
          <w:color w:val="008000"/>
          <w:rtl/>
        </w:rPr>
        <w:t>عَنْ زُرَارَةَ عَنْ أَبِي عَبْدِ اللَّهِ ع قَالَ: إِنَّمَا الصَّدَقَةُ مُحْدَثَةٌ إِنَّمَا كَانَ النَّاسُ عَلَى عَهْدِ رَسُولِ اللَّهِ ص يَنْحَلُونَ وَ يَهَبُونَ وَ لَا يَنْبَغِي لِمَنْ أَعْطَى لِلَّهِ عَزَّ وَ جَلَّ شَيْئاً أَنْ يَرْجِعَ فِيهِ قَالَ وَ مَا لَمْ يُعْطِ لِلَّهِ وَ فِي اللَّهِ فَإِنَّهُ يَرْجِعُ فِيهِ نِحْلَةً كَانَتْ أَوْ هِبَةً حِيزَتْ أَوْ لَمْ تُحَزْ وَ لَا يَرْجِعُ الرَّجُلُ فِيمَا يَهَبُ لِامْرَأَتِهِ وَ لَا الْمَرْأَةُ فِيمَا تَهَبُ لِزَوْجِهَا حِيزَ أَوْ لَمْ يُحَزْ أَ لَيْسَ اللَّهُ تَبَارَكَ وَ تَعَالَى يَقُولُ- وَ لَا تَأْخُذُوا مِمّ</w:t>
      </w:r>
      <w:r w:rsidRPr="000B7D14">
        <w:rPr>
          <w:rFonts w:hint="cs"/>
          <w:color w:val="008000"/>
          <w:rtl/>
        </w:rPr>
        <w:t>ا</w:t>
      </w:r>
      <w:r w:rsidRPr="000B7D14">
        <w:rPr>
          <w:color w:val="008000"/>
          <w:rtl/>
        </w:rPr>
        <w:t xml:space="preserve"> </w:t>
      </w:r>
      <w:r w:rsidRPr="000B7D14">
        <w:rPr>
          <w:rFonts w:hint="cs"/>
          <w:color w:val="008000"/>
          <w:rtl/>
        </w:rPr>
        <w:t>آتَيْتُمُوهُنَّ</w:t>
      </w:r>
      <w:r w:rsidRPr="000B7D14">
        <w:rPr>
          <w:color w:val="008000"/>
          <w:rtl/>
        </w:rPr>
        <w:t xml:space="preserve"> </w:t>
      </w:r>
      <w:r w:rsidRPr="000B7D14">
        <w:rPr>
          <w:rFonts w:hint="cs"/>
          <w:color w:val="008000"/>
          <w:rtl/>
        </w:rPr>
        <w:t>شَيْئاً</w:t>
      </w:r>
      <w:r w:rsidRPr="000B7D14">
        <w:rPr>
          <w:color w:val="008000"/>
          <w:rtl/>
        </w:rPr>
        <w:t xml:space="preserve"> </w:t>
      </w:r>
      <w:r w:rsidRPr="000B7D14">
        <w:rPr>
          <w:rFonts w:hint="cs"/>
          <w:color w:val="008000"/>
          <w:rtl/>
        </w:rPr>
        <w:t>وَ</w:t>
      </w:r>
      <w:r w:rsidRPr="000B7D14">
        <w:rPr>
          <w:color w:val="008000"/>
          <w:rtl/>
        </w:rPr>
        <w:t xml:space="preserve"> </w:t>
      </w:r>
      <w:r w:rsidRPr="000B7D14">
        <w:rPr>
          <w:rFonts w:hint="cs"/>
          <w:color w:val="008000"/>
          <w:rtl/>
        </w:rPr>
        <w:t>قَالَ</w:t>
      </w:r>
      <w:r w:rsidRPr="000B7D14">
        <w:rPr>
          <w:color w:val="008000"/>
          <w:rtl/>
        </w:rPr>
        <w:t xml:space="preserve"> </w:t>
      </w:r>
      <w:r w:rsidRPr="000B7D14">
        <w:rPr>
          <w:rFonts w:hint="cs"/>
          <w:color w:val="008000"/>
          <w:rtl/>
        </w:rPr>
        <w:t>فَإِنْ</w:t>
      </w:r>
      <w:r w:rsidRPr="000B7D14">
        <w:rPr>
          <w:color w:val="008000"/>
          <w:rtl/>
        </w:rPr>
        <w:t xml:space="preserve"> </w:t>
      </w:r>
      <w:r w:rsidRPr="000B7D14">
        <w:rPr>
          <w:rFonts w:hint="cs"/>
          <w:color w:val="008000"/>
          <w:rtl/>
        </w:rPr>
        <w:t>طِبْنَ</w:t>
      </w:r>
      <w:r w:rsidRPr="000B7D14">
        <w:rPr>
          <w:color w:val="008000"/>
          <w:rtl/>
        </w:rPr>
        <w:t xml:space="preserve"> </w:t>
      </w:r>
      <w:r w:rsidRPr="000B7D14">
        <w:rPr>
          <w:rFonts w:hint="cs"/>
          <w:color w:val="008000"/>
          <w:rtl/>
        </w:rPr>
        <w:t>لَكُمْ</w:t>
      </w:r>
      <w:r w:rsidRPr="000B7D14">
        <w:rPr>
          <w:color w:val="008000"/>
          <w:rtl/>
        </w:rPr>
        <w:t xml:space="preserve"> </w:t>
      </w:r>
      <w:r w:rsidRPr="000B7D14">
        <w:rPr>
          <w:rFonts w:hint="cs"/>
          <w:color w:val="008000"/>
          <w:rtl/>
        </w:rPr>
        <w:t>عَنْ</w:t>
      </w:r>
      <w:r w:rsidRPr="000B7D14">
        <w:rPr>
          <w:color w:val="008000"/>
          <w:rtl/>
        </w:rPr>
        <w:t xml:space="preserve"> </w:t>
      </w:r>
      <w:r w:rsidRPr="000B7D14">
        <w:rPr>
          <w:rFonts w:hint="cs"/>
          <w:color w:val="008000"/>
          <w:rtl/>
        </w:rPr>
        <w:t>شَيْ‌ءٍ</w:t>
      </w:r>
      <w:r w:rsidRPr="000B7D14">
        <w:rPr>
          <w:color w:val="008000"/>
          <w:rtl/>
        </w:rPr>
        <w:t xml:space="preserve"> </w:t>
      </w:r>
      <w:r w:rsidRPr="000B7D14">
        <w:rPr>
          <w:rFonts w:hint="cs"/>
          <w:color w:val="008000"/>
          <w:rtl/>
        </w:rPr>
        <w:t>مِنْهُ</w:t>
      </w:r>
      <w:r w:rsidRPr="000B7D14">
        <w:rPr>
          <w:color w:val="008000"/>
          <w:rtl/>
        </w:rPr>
        <w:t xml:space="preserve"> </w:t>
      </w:r>
      <w:r w:rsidRPr="000B7D14">
        <w:rPr>
          <w:rFonts w:hint="cs"/>
          <w:color w:val="008000"/>
          <w:rtl/>
        </w:rPr>
        <w:t>نَفْساً</w:t>
      </w:r>
      <w:r w:rsidRPr="000B7D14">
        <w:rPr>
          <w:color w:val="008000"/>
          <w:rtl/>
        </w:rPr>
        <w:t xml:space="preserve"> </w:t>
      </w:r>
      <w:r w:rsidRPr="000B7D14">
        <w:rPr>
          <w:rFonts w:hint="cs"/>
          <w:color w:val="008000"/>
          <w:rtl/>
        </w:rPr>
        <w:t>فَكُلُوهُ</w:t>
      </w:r>
      <w:r w:rsidRPr="000B7D14">
        <w:rPr>
          <w:color w:val="008000"/>
          <w:rtl/>
        </w:rPr>
        <w:t xml:space="preserve"> </w:t>
      </w:r>
      <w:r w:rsidRPr="000B7D14">
        <w:rPr>
          <w:rFonts w:hint="cs"/>
          <w:color w:val="008000"/>
          <w:rtl/>
        </w:rPr>
        <w:t>هَنِيئاً</w:t>
      </w:r>
      <w:r w:rsidRPr="000B7D14">
        <w:rPr>
          <w:color w:val="008000"/>
          <w:rtl/>
        </w:rPr>
        <w:t xml:space="preserve"> </w:t>
      </w:r>
      <w:r w:rsidRPr="000B7D14">
        <w:rPr>
          <w:rFonts w:hint="cs"/>
          <w:color w:val="008000"/>
          <w:rtl/>
        </w:rPr>
        <w:t>مَرِيئاً</w:t>
      </w:r>
      <w:r w:rsidRPr="000B7D14">
        <w:rPr>
          <w:color w:val="008000"/>
          <w:rtl/>
        </w:rPr>
        <w:t xml:space="preserve"> </w:t>
      </w:r>
      <w:r w:rsidRPr="000B7D14">
        <w:rPr>
          <w:rFonts w:hint="cs"/>
          <w:color w:val="008000"/>
          <w:rtl/>
        </w:rPr>
        <w:t>وَ</w:t>
      </w:r>
      <w:r w:rsidRPr="000B7D14">
        <w:rPr>
          <w:color w:val="008000"/>
          <w:rtl/>
        </w:rPr>
        <w:t xml:space="preserve"> </w:t>
      </w:r>
      <w:r w:rsidRPr="000B7D14">
        <w:rPr>
          <w:rFonts w:hint="cs"/>
          <w:color w:val="008000"/>
          <w:rtl/>
        </w:rPr>
        <w:t>هَذَا</w:t>
      </w:r>
      <w:r w:rsidRPr="000B7D14">
        <w:rPr>
          <w:color w:val="008000"/>
          <w:rtl/>
        </w:rPr>
        <w:t xml:space="preserve"> </w:t>
      </w:r>
      <w:r w:rsidRPr="000B7D14">
        <w:rPr>
          <w:rFonts w:hint="cs"/>
          <w:color w:val="008000"/>
          <w:rtl/>
        </w:rPr>
        <w:t>يَدْخُلُ</w:t>
      </w:r>
      <w:r w:rsidRPr="000B7D14">
        <w:rPr>
          <w:color w:val="008000"/>
          <w:rtl/>
        </w:rPr>
        <w:t xml:space="preserve"> </w:t>
      </w:r>
      <w:r w:rsidRPr="000B7D14">
        <w:rPr>
          <w:rFonts w:hint="cs"/>
          <w:color w:val="008000"/>
          <w:rtl/>
        </w:rPr>
        <w:t>فِي</w:t>
      </w:r>
      <w:r w:rsidRPr="000B7D14">
        <w:rPr>
          <w:color w:val="008000"/>
          <w:rtl/>
        </w:rPr>
        <w:t xml:space="preserve"> </w:t>
      </w:r>
      <w:r w:rsidRPr="000B7D14">
        <w:rPr>
          <w:rFonts w:hint="cs"/>
          <w:color w:val="008000"/>
          <w:rtl/>
        </w:rPr>
        <w:t>الصَّدَاقِ</w:t>
      </w:r>
      <w:r w:rsidRPr="000B7D14">
        <w:rPr>
          <w:color w:val="008000"/>
          <w:rtl/>
        </w:rPr>
        <w:t xml:space="preserve"> </w:t>
      </w:r>
      <w:r w:rsidRPr="000B7D14">
        <w:rPr>
          <w:rFonts w:hint="cs"/>
          <w:color w:val="008000"/>
          <w:rtl/>
        </w:rPr>
        <w:t>وَ</w:t>
      </w:r>
      <w:r w:rsidRPr="000B7D14">
        <w:rPr>
          <w:color w:val="008000"/>
          <w:rtl/>
        </w:rPr>
        <w:t xml:space="preserve"> </w:t>
      </w:r>
      <w:r w:rsidRPr="000B7D14">
        <w:rPr>
          <w:rFonts w:hint="cs"/>
          <w:color w:val="008000"/>
          <w:rtl/>
        </w:rPr>
        <w:t>الْهِبَةِ</w:t>
      </w:r>
      <w:r w:rsidRPr="000B7D14">
        <w:rPr>
          <w:color w:val="008000"/>
          <w:rtl/>
        </w:rPr>
        <w:t>.</w:t>
      </w:r>
    </w:p>
    <w:p w:rsidR="000B7D14" w:rsidRPr="000B7D14" w:rsidRDefault="000B7D14" w:rsidP="000B7D14">
      <w:pPr>
        <w:rPr>
          <w:rtl/>
        </w:rPr>
      </w:pPr>
      <w:r>
        <w:rPr>
          <w:rFonts w:hint="cs"/>
          <w:rtl/>
        </w:rPr>
        <w:t xml:space="preserve">بنابراین روایت، در هبه مرد به زن و بالعکس قبض معتبر نیست در حالی که از نظر فتوایی، قبض معتبر است و ذیل این روایت از نظر حقوقی بحث مهمی است. قطعات مرتبط با لزوم قبض در </w:t>
      </w:r>
      <w:r w:rsidR="00CE246F">
        <w:rPr>
          <w:rFonts w:hint="cs"/>
          <w:rtl/>
        </w:rPr>
        <w:t xml:space="preserve">هبه یا عدم آن، نیازمند دقت است و </w:t>
      </w:r>
      <w:r>
        <w:rPr>
          <w:rFonts w:hint="cs"/>
          <w:rtl/>
        </w:rPr>
        <w:t xml:space="preserve">اگر مسلّم باشد که در هبه قبض معتبر است، «یرجع فیه» به این معناست که رجوع می کند و لو به جهت عدم تحقق ملکیت. </w:t>
      </w:r>
    </w:p>
    <w:sectPr w:rsidR="000B7D14" w:rsidRPr="000B7D14"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0EC" w:rsidRDefault="000670EC" w:rsidP="008B750B">
      <w:pPr>
        <w:spacing w:line="240" w:lineRule="auto"/>
      </w:pPr>
      <w:r>
        <w:separator/>
      </w:r>
    </w:p>
  </w:endnote>
  <w:endnote w:type="continuationSeparator" w:id="0">
    <w:p w:rsidR="000670EC" w:rsidRDefault="000670E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A76534" w:rsidRPr="006D44C1" w:rsidTr="0020241A">
      <w:tc>
        <w:tcPr>
          <w:tcW w:w="3382" w:type="dxa"/>
          <w:tcBorders>
            <w:top w:val="nil"/>
            <w:left w:val="nil"/>
            <w:bottom w:val="nil"/>
            <w:right w:val="nil"/>
          </w:tcBorders>
        </w:tcPr>
        <w:p w:rsidR="00A76534" w:rsidRDefault="00A76534"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A76534" w:rsidRDefault="00A76534" w:rsidP="006D44C1">
          <w:pPr>
            <w:pStyle w:val="Footer"/>
            <w:jc w:val="right"/>
            <w:rPr>
              <w:rtl/>
            </w:rPr>
          </w:pPr>
          <w:r>
            <w:rPr>
              <w:rFonts w:hint="cs"/>
              <w:rtl/>
            </w:rPr>
            <w:t xml:space="preserve">صفحه </w:t>
          </w:r>
          <w:r>
            <w:fldChar w:fldCharType="begin"/>
          </w:r>
          <w:r>
            <w:instrText>PAGE   \* MERGEFORMAT</w:instrText>
          </w:r>
          <w:r>
            <w:fldChar w:fldCharType="separate"/>
          </w:r>
          <w:r w:rsidR="00FB14ED" w:rsidRPr="00FB14ED">
            <w:rPr>
              <w:noProof/>
              <w:rtl/>
              <w:lang w:val="fa-IR"/>
            </w:rPr>
            <w:t>5</w:t>
          </w:r>
          <w:r>
            <w:rPr>
              <w:noProof/>
            </w:rPr>
            <w:fldChar w:fldCharType="end"/>
          </w:r>
        </w:p>
      </w:tc>
      <w:tc>
        <w:tcPr>
          <w:tcW w:w="4786" w:type="dxa"/>
          <w:tcBorders>
            <w:top w:val="nil"/>
            <w:left w:val="nil"/>
            <w:bottom w:val="nil"/>
            <w:right w:val="nil"/>
          </w:tcBorders>
          <w:vAlign w:val="center"/>
        </w:tcPr>
        <w:p w:rsidR="00A76534" w:rsidRPr="006D44C1" w:rsidRDefault="00A76534" w:rsidP="001B6799">
          <w:pPr>
            <w:pStyle w:val="Footer"/>
            <w:bidi w:val="0"/>
            <w:rPr>
              <w:color w:val="808080" w:themeColor="background1" w:themeShade="80"/>
              <w:rtl/>
            </w:rPr>
          </w:pPr>
          <w:bookmarkStart w:id="19" w:name="BokAdres"/>
          <w:bookmarkEnd w:id="19"/>
          <w:r>
            <w:rPr>
              <w:color w:val="808080" w:themeColor="background1" w:themeShade="80"/>
            </w:rPr>
            <w:t>F1js1_14010830-033_mk3_mfeb.ir</w:t>
          </w:r>
        </w:p>
      </w:tc>
    </w:tr>
  </w:tbl>
  <w:p w:rsidR="00A76534" w:rsidRDefault="00A76534"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0EC" w:rsidRDefault="000670EC" w:rsidP="008B750B">
      <w:pPr>
        <w:spacing w:line="240" w:lineRule="auto"/>
      </w:pPr>
      <w:r>
        <w:separator/>
      </w:r>
    </w:p>
  </w:footnote>
  <w:footnote w:type="continuationSeparator" w:id="0">
    <w:p w:rsidR="000670EC" w:rsidRDefault="000670EC" w:rsidP="008B750B">
      <w:pPr>
        <w:spacing w:line="240" w:lineRule="auto"/>
      </w:pPr>
      <w:r>
        <w:continuationSeparator/>
      </w:r>
    </w:p>
  </w:footnote>
  <w:footnote w:id="1">
    <w:p w:rsidR="00A76534" w:rsidRPr="00744482" w:rsidRDefault="00A76534" w:rsidP="00744482">
      <w:pPr>
        <w:pStyle w:val="FootnoteText"/>
      </w:pPr>
      <w:r w:rsidRPr="00744482">
        <w:footnoteRef/>
      </w:r>
      <w:r w:rsidRPr="00744482">
        <w:rPr>
          <w:rtl/>
        </w:rPr>
        <w:t xml:space="preserve"> </w:t>
      </w:r>
      <w:hyperlink r:id="rId1" w:history="1">
        <w:r w:rsidRPr="00744482">
          <w:rPr>
            <w:rStyle w:val="Hyperlink"/>
            <w:rtl/>
          </w:rPr>
          <w:t>تهذ</w:t>
        </w:r>
        <w:r w:rsidRPr="00744482">
          <w:rPr>
            <w:rStyle w:val="Hyperlink"/>
            <w:rFonts w:hint="cs"/>
            <w:rtl/>
          </w:rPr>
          <w:t>ی</w:t>
        </w:r>
        <w:r w:rsidRPr="00744482">
          <w:rPr>
            <w:rStyle w:val="Hyperlink"/>
            <w:rFonts w:hint="eastAsia"/>
            <w:rtl/>
          </w:rPr>
          <w:t>ب</w:t>
        </w:r>
        <w:r w:rsidRPr="00744482">
          <w:rPr>
            <w:rStyle w:val="Hyperlink"/>
            <w:rtl/>
          </w:rPr>
          <w:t xml:space="preserve"> الاحکام، ش</w:t>
        </w:r>
        <w:r w:rsidRPr="00744482">
          <w:rPr>
            <w:rStyle w:val="Hyperlink"/>
            <w:rFonts w:hint="cs"/>
            <w:rtl/>
          </w:rPr>
          <w:t>ی</w:t>
        </w:r>
        <w:r w:rsidRPr="00744482">
          <w:rPr>
            <w:rStyle w:val="Hyperlink"/>
            <w:rFonts w:hint="eastAsia"/>
            <w:rtl/>
          </w:rPr>
          <w:t>خ</w:t>
        </w:r>
        <w:r w:rsidRPr="00744482">
          <w:rPr>
            <w:rStyle w:val="Hyperlink"/>
            <w:rtl/>
          </w:rPr>
          <w:t xml:space="preserve"> طوس</w:t>
        </w:r>
        <w:r w:rsidRPr="00744482">
          <w:rPr>
            <w:rStyle w:val="Hyperlink"/>
            <w:rFonts w:hint="cs"/>
            <w:rtl/>
          </w:rPr>
          <w:t>ی</w:t>
        </w:r>
        <w:r w:rsidRPr="00744482">
          <w:rPr>
            <w:rStyle w:val="Hyperlink"/>
            <w:rFonts w:hint="eastAsia"/>
            <w:rtl/>
          </w:rPr>
          <w:t>،</w:t>
        </w:r>
        <w:r w:rsidRPr="00744482">
          <w:rPr>
            <w:rStyle w:val="Hyperlink"/>
            <w:rtl/>
          </w:rPr>
          <w:t xml:space="preserve"> ج8، ص315</w:t>
        </w:r>
        <w:r w:rsidRPr="00744482">
          <w:rPr>
            <w:rStyle w:val="Hyperlink"/>
          </w:rPr>
          <w:t>.</w:t>
        </w:r>
      </w:hyperlink>
    </w:p>
  </w:footnote>
  <w:footnote w:id="2">
    <w:p w:rsidR="00A76534" w:rsidRPr="007648EC" w:rsidRDefault="00A76534" w:rsidP="007648EC">
      <w:pPr>
        <w:pStyle w:val="FootnoteText"/>
      </w:pPr>
      <w:r w:rsidRPr="007648EC">
        <w:footnoteRef/>
      </w:r>
      <w:r w:rsidRPr="007648EC">
        <w:rPr>
          <w:rtl/>
        </w:rPr>
        <w:t xml:space="preserve"> </w:t>
      </w:r>
      <w:r w:rsidRPr="007648EC">
        <w:rPr>
          <w:rFonts w:hint="eastAsia"/>
          <w:rtl/>
        </w:rPr>
        <w:t>سوره</w:t>
      </w:r>
      <w:r w:rsidRPr="007648EC">
        <w:rPr>
          <w:rtl/>
        </w:rPr>
        <w:t xml:space="preserve"> انفال، آيه 41.</w:t>
      </w:r>
    </w:p>
  </w:footnote>
  <w:footnote w:id="3">
    <w:p w:rsidR="00A76534" w:rsidRDefault="00A76534" w:rsidP="003E7BD6">
      <w:pPr>
        <w:pStyle w:val="FootnoteText"/>
        <w:rPr>
          <w:rtl/>
        </w:rPr>
      </w:pPr>
      <w:r w:rsidRPr="003E7BD6">
        <w:footnoteRef/>
      </w:r>
      <w:r w:rsidRPr="003E7BD6">
        <w:rPr>
          <w:rtl/>
        </w:rPr>
        <w:t xml:space="preserve"> </w:t>
      </w:r>
      <w:hyperlink r:id="rId2" w:history="1">
        <w:r w:rsidRPr="003E7BD6">
          <w:rPr>
            <w:rStyle w:val="Hyperlink"/>
            <w:rtl/>
          </w:rPr>
          <w:t>الکاف</w:t>
        </w:r>
        <w:r w:rsidRPr="003E7BD6">
          <w:rPr>
            <w:rStyle w:val="Hyperlink"/>
            <w:rFonts w:hint="cs"/>
            <w:rtl/>
          </w:rPr>
          <w:t>ی</w:t>
        </w:r>
        <w:r w:rsidRPr="003E7BD6">
          <w:rPr>
            <w:rStyle w:val="Hyperlink"/>
            <w:rFonts w:hint="eastAsia"/>
            <w:rtl/>
          </w:rPr>
          <w:t>،</w:t>
        </w:r>
        <w:r w:rsidRPr="003E7BD6">
          <w:rPr>
            <w:rStyle w:val="Hyperlink"/>
            <w:rtl/>
          </w:rPr>
          <w:t xml:space="preserve"> </w:t>
        </w:r>
        <w:r w:rsidRPr="003E7BD6">
          <w:rPr>
            <w:rStyle w:val="Hyperlink"/>
            <w:rtl/>
          </w:rPr>
          <w:t xml:space="preserve">محمد بن </w:t>
        </w:r>
        <w:r w:rsidRPr="003E7BD6">
          <w:rPr>
            <w:rStyle w:val="Hyperlink"/>
            <w:rFonts w:hint="cs"/>
            <w:rtl/>
          </w:rPr>
          <w:t>ی</w:t>
        </w:r>
        <w:r w:rsidRPr="003E7BD6">
          <w:rPr>
            <w:rStyle w:val="Hyperlink"/>
            <w:rFonts w:hint="eastAsia"/>
            <w:rtl/>
          </w:rPr>
          <w:t>عقوب</w:t>
        </w:r>
        <w:r w:rsidRPr="003E7BD6">
          <w:rPr>
            <w:rStyle w:val="Hyperlink"/>
            <w:rtl/>
          </w:rPr>
          <w:t xml:space="preserve"> کل</w:t>
        </w:r>
        <w:r w:rsidRPr="003E7BD6">
          <w:rPr>
            <w:rStyle w:val="Hyperlink"/>
            <w:rFonts w:hint="cs"/>
            <w:rtl/>
          </w:rPr>
          <w:t>ی</w:t>
        </w:r>
        <w:r w:rsidRPr="003E7BD6">
          <w:rPr>
            <w:rStyle w:val="Hyperlink"/>
            <w:rFonts w:hint="eastAsia"/>
            <w:rtl/>
          </w:rPr>
          <w:t>ن</w:t>
        </w:r>
        <w:r w:rsidRPr="003E7BD6">
          <w:rPr>
            <w:rStyle w:val="Hyperlink"/>
            <w:rFonts w:hint="cs"/>
            <w:rtl/>
          </w:rPr>
          <w:t>ی</w:t>
        </w:r>
        <w:r w:rsidRPr="003E7BD6">
          <w:rPr>
            <w:rStyle w:val="Hyperlink"/>
            <w:rFonts w:hint="eastAsia"/>
            <w:rtl/>
          </w:rPr>
          <w:t>،</w:t>
        </w:r>
        <w:r w:rsidRPr="003E7BD6">
          <w:rPr>
            <w:rStyle w:val="Hyperlink"/>
            <w:rtl/>
          </w:rPr>
          <w:t xml:space="preserve"> ج1، ص544</w:t>
        </w:r>
        <w:r w:rsidRPr="003E7BD6">
          <w:rPr>
            <w:rStyle w:val="Hyperlink"/>
          </w:rPr>
          <w:t>.</w:t>
        </w:r>
      </w:hyperlink>
      <w:r>
        <w:rPr>
          <w:rFonts w:hint="cs"/>
          <w:rtl/>
        </w:rPr>
        <w:t xml:space="preserve"> </w:t>
      </w:r>
    </w:p>
    <w:p w:rsidR="00A76534" w:rsidRPr="003E7BD6" w:rsidRDefault="00A76534" w:rsidP="003E7BD6">
      <w:pPr>
        <w:pStyle w:val="FootnoteText"/>
      </w:pPr>
      <w:r w:rsidRPr="003E7BD6">
        <w:rPr>
          <w:color w:val="008000"/>
          <w:rtl/>
        </w:rPr>
        <w:t>أَحْمَدُ عَنْ أَحْمَدَ بْنِ مُحَمَّدِ بْنِ أَبِي نَصْرٍ عَنِ الرِّضَا ع قَالَ: سُئِلَ عَنْ قَوْلِ اللَّهِ عَزَّ وَ جَلَّ- وَ اعْلَمُوا أَنَّم</w:t>
      </w:r>
      <w:r w:rsidRPr="003E7BD6">
        <w:rPr>
          <w:rFonts w:ascii="Sakkal Majalla" w:hAnsi="Sakkal Majalla" w:cs="Sakkal Majalla" w:hint="cs"/>
          <w:color w:val="008000"/>
          <w:rtl/>
        </w:rPr>
        <w:t>ٰ</w:t>
      </w:r>
      <w:r w:rsidRPr="003E7BD6">
        <w:rPr>
          <w:rFonts w:hint="cs"/>
          <w:color w:val="008000"/>
          <w:rtl/>
        </w:rPr>
        <w:t>ا</w:t>
      </w:r>
      <w:r w:rsidRPr="003E7BD6">
        <w:rPr>
          <w:color w:val="008000"/>
          <w:rtl/>
        </w:rPr>
        <w:t xml:space="preserve"> </w:t>
      </w:r>
      <w:r w:rsidRPr="003E7BD6">
        <w:rPr>
          <w:rFonts w:hint="cs"/>
          <w:color w:val="008000"/>
          <w:rtl/>
        </w:rPr>
        <w:t>غَنِمْتُمْ</w:t>
      </w:r>
      <w:r w:rsidRPr="003E7BD6">
        <w:rPr>
          <w:color w:val="008000"/>
          <w:rtl/>
        </w:rPr>
        <w:t xml:space="preserve"> </w:t>
      </w:r>
      <w:r w:rsidRPr="003E7BD6">
        <w:rPr>
          <w:rFonts w:hint="cs"/>
          <w:color w:val="008000"/>
          <w:rtl/>
        </w:rPr>
        <w:t>مِنْ</w:t>
      </w:r>
      <w:r w:rsidRPr="003E7BD6">
        <w:rPr>
          <w:color w:val="008000"/>
          <w:rtl/>
        </w:rPr>
        <w:t xml:space="preserve"> </w:t>
      </w:r>
      <w:r w:rsidRPr="003E7BD6">
        <w:rPr>
          <w:rFonts w:hint="cs"/>
          <w:color w:val="008000"/>
          <w:rtl/>
        </w:rPr>
        <w:t>شَيْ‌ءٍ</w:t>
      </w:r>
      <w:r w:rsidRPr="003E7BD6">
        <w:rPr>
          <w:color w:val="008000"/>
          <w:rtl/>
        </w:rPr>
        <w:t xml:space="preserve"> </w:t>
      </w:r>
      <w:r w:rsidRPr="003E7BD6">
        <w:rPr>
          <w:rFonts w:hint="cs"/>
          <w:color w:val="008000"/>
          <w:rtl/>
        </w:rPr>
        <w:t>فَأَنَّ</w:t>
      </w:r>
      <w:r w:rsidRPr="003E7BD6">
        <w:rPr>
          <w:color w:val="008000"/>
          <w:rtl/>
        </w:rPr>
        <w:t xml:space="preserve"> </w:t>
      </w:r>
      <w:r w:rsidRPr="003E7BD6">
        <w:rPr>
          <w:rFonts w:hint="cs"/>
          <w:color w:val="008000"/>
          <w:rtl/>
        </w:rPr>
        <w:t>لِلّ</w:t>
      </w:r>
      <w:r w:rsidRPr="003E7BD6">
        <w:rPr>
          <w:rFonts w:ascii="Sakkal Majalla" w:hAnsi="Sakkal Majalla" w:cs="Sakkal Majalla" w:hint="cs"/>
          <w:color w:val="008000"/>
          <w:rtl/>
        </w:rPr>
        <w:t>ٰ</w:t>
      </w:r>
      <w:r w:rsidRPr="003E7BD6">
        <w:rPr>
          <w:rFonts w:hint="cs"/>
          <w:color w:val="008000"/>
          <w:rtl/>
        </w:rPr>
        <w:t>هِ</w:t>
      </w:r>
      <w:r w:rsidRPr="003E7BD6">
        <w:rPr>
          <w:color w:val="008000"/>
          <w:rtl/>
        </w:rPr>
        <w:t xml:space="preserve"> </w:t>
      </w:r>
      <w:r w:rsidRPr="003E7BD6">
        <w:rPr>
          <w:rFonts w:hint="cs"/>
          <w:color w:val="008000"/>
          <w:rtl/>
        </w:rPr>
        <w:t>خُمُسَهُ</w:t>
      </w:r>
      <w:r w:rsidRPr="003E7BD6">
        <w:rPr>
          <w:color w:val="008000"/>
          <w:rtl/>
        </w:rPr>
        <w:t xml:space="preserve"> </w:t>
      </w:r>
      <w:r w:rsidRPr="003E7BD6">
        <w:rPr>
          <w:rFonts w:hint="cs"/>
          <w:color w:val="008000"/>
          <w:rtl/>
        </w:rPr>
        <w:t>وَ</w:t>
      </w:r>
      <w:r w:rsidRPr="003E7BD6">
        <w:rPr>
          <w:color w:val="008000"/>
          <w:rtl/>
        </w:rPr>
        <w:t xml:space="preserve"> </w:t>
      </w:r>
      <w:r w:rsidRPr="003E7BD6">
        <w:rPr>
          <w:rFonts w:hint="cs"/>
          <w:color w:val="008000"/>
          <w:rtl/>
        </w:rPr>
        <w:t>لِلرَّسُولِ</w:t>
      </w:r>
      <w:r w:rsidRPr="003E7BD6">
        <w:rPr>
          <w:color w:val="008000"/>
          <w:rtl/>
        </w:rPr>
        <w:t xml:space="preserve"> </w:t>
      </w:r>
      <w:r w:rsidRPr="003E7BD6">
        <w:rPr>
          <w:rFonts w:hint="cs"/>
          <w:color w:val="008000"/>
          <w:rtl/>
        </w:rPr>
        <w:t>وَ</w:t>
      </w:r>
      <w:r w:rsidRPr="003E7BD6">
        <w:rPr>
          <w:color w:val="008000"/>
          <w:rtl/>
        </w:rPr>
        <w:t xml:space="preserve"> </w:t>
      </w:r>
      <w:r w:rsidRPr="003E7BD6">
        <w:rPr>
          <w:rFonts w:hint="cs"/>
          <w:color w:val="008000"/>
          <w:rtl/>
        </w:rPr>
        <w:t>لِذ</w:t>
      </w:r>
      <w:r w:rsidRPr="003E7BD6">
        <w:rPr>
          <w:color w:val="008000"/>
          <w:rtl/>
        </w:rPr>
        <w:t xml:space="preserve">ِي الْقُرْبى </w:t>
      </w:r>
      <w:r w:rsidRPr="003E7BD6">
        <w:rPr>
          <w:rFonts w:hint="cs"/>
          <w:color w:val="008000"/>
          <w:rtl/>
        </w:rPr>
        <w:t>فَقِيلَ</w:t>
      </w:r>
      <w:r w:rsidRPr="003E7BD6">
        <w:rPr>
          <w:color w:val="008000"/>
          <w:rtl/>
        </w:rPr>
        <w:t xml:space="preserve"> </w:t>
      </w:r>
      <w:r w:rsidRPr="003E7BD6">
        <w:rPr>
          <w:rFonts w:hint="cs"/>
          <w:color w:val="008000"/>
          <w:rtl/>
        </w:rPr>
        <w:t>لَهُ</w:t>
      </w:r>
      <w:r w:rsidRPr="003E7BD6">
        <w:rPr>
          <w:color w:val="008000"/>
          <w:rtl/>
        </w:rPr>
        <w:t xml:space="preserve"> </w:t>
      </w:r>
      <w:r w:rsidRPr="003E7BD6">
        <w:rPr>
          <w:rFonts w:hint="cs"/>
          <w:color w:val="008000"/>
          <w:rtl/>
        </w:rPr>
        <w:t>فَمَا</w:t>
      </w:r>
      <w:r w:rsidRPr="003E7BD6">
        <w:rPr>
          <w:color w:val="008000"/>
          <w:rtl/>
        </w:rPr>
        <w:t xml:space="preserve"> </w:t>
      </w:r>
      <w:r w:rsidRPr="003E7BD6">
        <w:rPr>
          <w:rFonts w:hint="cs"/>
          <w:color w:val="008000"/>
          <w:rtl/>
        </w:rPr>
        <w:t>كَانَ</w:t>
      </w:r>
      <w:r w:rsidRPr="003E7BD6">
        <w:rPr>
          <w:color w:val="008000"/>
          <w:rtl/>
        </w:rPr>
        <w:t xml:space="preserve"> </w:t>
      </w:r>
      <w:r w:rsidRPr="003E7BD6">
        <w:rPr>
          <w:rFonts w:hint="cs"/>
          <w:color w:val="008000"/>
          <w:rtl/>
        </w:rPr>
        <w:t>لِلَّهِ</w:t>
      </w:r>
      <w:r w:rsidRPr="003E7BD6">
        <w:rPr>
          <w:color w:val="008000"/>
          <w:rtl/>
        </w:rPr>
        <w:t xml:space="preserve"> </w:t>
      </w:r>
      <w:r w:rsidRPr="003E7BD6">
        <w:rPr>
          <w:rFonts w:hint="cs"/>
          <w:color w:val="008000"/>
          <w:rtl/>
        </w:rPr>
        <w:t>فَلِمَنْ</w:t>
      </w:r>
      <w:r w:rsidRPr="003E7BD6">
        <w:rPr>
          <w:color w:val="008000"/>
          <w:rtl/>
        </w:rPr>
        <w:t xml:space="preserve"> </w:t>
      </w:r>
      <w:r w:rsidRPr="003E7BD6">
        <w:rPr>
          <w:rFonts w:hint="cs"/>
          <w:color w:val="008000"/>
          <w:rtl/>
        </w:rPr>
        <w:t>هُوَ</w:t>
      </w:r>
      <w:r w:rsidRPr="003E7BD6">
        <w:rPr>
          <w:color w:val="008000"/>
          <w:rtl/>
        </w:rPr>
        <w:t xml:space="preserve"> </w:t>
      </w:r>
      <w:r w:rsidRPr="003E7BD6">
        <w:rPr>
          <w:rFonts w:hint="cs"/>
          <w:color w:val="008000"/>
          <w:rtl/>
        </w:rPr>
        <w:t>فَقَالَ</w:t>
      </w:r>
      <w:r w:rsidRPr="003E7BD6">
        <w:rPr>
          <w:color w:val="008000"/>
          <w:rtl/>
        </w:rPr>
        <w:t xml:space="preserve"> </w:t>
      </w:r>
      <w:r w:rsidRPr="003E7BD6">
        <w:rPr>
          <w:rFonts w:hint="cs"/>
          <w:color w:val="008000"/>
          <w:rtl/>
        </w:rPr>
        <w:t>لِرَسُولِ</w:t>
      </w:r>
      <w:r w:rsidRPr="003E7BD6">
        <w:rPr>
          <w:color w:val="008000"/>
          <w:rtl/>
        </w:rPr>
        <w:t xml:space="preserve"> </w:t>
      </w:r>
      <w:r w:rsidRPr="003E7BD6">
        <w:rPr>
          <w:rFonts w:hint="cs"/>
          <w:color w:val="008000"/>
          <w:rtl/>
        </w:rPr>
        <w:t>اللَّهِ</w:t>
      </w:r>
      <w:r w:rsidRPr="003E7BD6">
        <w:rPr>
          <w:color w:val="008000"/>
          <w:rtl/>
        </w:rPr>
        <w:t xml:space="preserve"> </w:t>
      </w:r>
      <w:r w:rsidRPr="003E7BD6">
        <w:rPr>
          <w:rFonts w:hint="cs"/>
          <w:color w:val="008000"/>
          <w:rtl/>
        </w:rPr>
        <w:t>ص</w:t>
      </w:r>
      <w:r w:rsidRPr="003E7BD6">
        <w:rPr>
          <w:color w:val="008000"/>
          <w:rtl/>
        </w:rPr>
        <w:t xml:space="preserve"> </w:t>
      </w:r>
      <w:r w:rsidRPr="003E7BD6">
        <w:rPr>
          <w:rFonts w:hint="cs"/>
          <w:color w:val="008000"/>
          <w:rtl/>
        </w:rPr>
        <w:t>وَ</w:t>
      </w:r>
      <w:r w:rsidRPr="003E7BD6">
        <w:rPr>
          <w:color w:val="008000"/>
          <w:rtl/>
        </w:rPr>
        <w:t xml:space="preserve"> </w:t>
      </w:r>
      <w:r w:rsidRPr="003E7BD6">
        <w:rPr>
          <w:rFonts w:hint="cs"/>
          <w:color w:val="008000"/>
          <w:rtl/>
        </w:rPr>
        <w:t>مَا</w:t>
      </w:r>
      <w:r w:rsidRPr="003E7BD6">
        <w:rPr>
          <w:color w:val="008000"/>
          <w:rtl/>
        </w:rPr>
        <w:t xml:space="preserve"> </w:t>
      </w:r>
      <w:r w:rsidRPr="003E7BD6">
        <w:rPr>
          <w:rFonts w:hint="cs"/>
          <w:color w:val="008000"/>
          <w:rtl/>
        </w:rPr>
        <w:t>كَانَ</w:t>
      </w:r>
      <w:r w:rsidRPr="003E7BD6">
        <w:rPr>
          <w:color w:val="008000"/>
          <w:rtl/>
        </w:rPr>
        <w:t xml:space="preserve"> </w:t>
      </w:r>
      <w:r w:rsidRPr="003E7BD6">
        <w:rPr>
          <w:rFonts w:hint="cs"/>
          <w:color w:val="008000"/>
          <w:rtl/>
        </w:rPr>
        <w:t>لِرَسُولِ</w:t>
      </w:r>
      <w:r w:rsidRPr="003E7BD6">
        <w:rPr>
          <w:color w:val="008000"/>
          <w:rtl/>
        </w:rPr>
        <w:t xml:space="preserve"> </w:t>
      </w:r>
      <w:r w:rsidRPr="003E7BD6">
        <w:rPr>
          <w:rFonts w:hint="cs"/>
          <w:color w:val="008000"/>
          <w:rtl/>
        </w:rPr>
        <w:t>اللَّهِ</w:t>
      </w:r>
      <w:r w:rsidRPr="003E7BD6">
        <w:rPr>
          <w:color w:val="008000"/>
          <w:rtl/>
        </w:rPr>
        <w:t xml:space="preserve"> </w:t>
      </w:r>
      <w:r w:rsidRPr="003E7BD6">
        <w:rPr>
          <w:rFonts w:hint="cs"/>
          <w:color w:val="008000"/>
          <w:rtl/>
        </w:rPr>
        <w:t>فَهُوَ</w:t>
      </w:r>
      <w:r w:rsidRPr="003E7BD6">
        <w:rPr>
          <w:color w:val="008000"/>
          <w:rtl/>
        </w:rPr>
        <w:t xml:space="preserve"> </w:t>
      </w:r>
      <w:r w:rsidRPr="003E7BD6">
        <w:rPr>
          <w:rFonts w:hint="cs"/>
          <w:color w:val="008000"/>
          <w:rtl/>
        </w:rPr>
        <w:t>لِلْإِمَامِ</w:t>
      </w:r>
      <w:r w:rsidRPr="003E7BD6">
        <w:rPr>
          <w:color w:val="008000"/>
          <w:rtl/>
        </w:rPr>
        <w:t xml:space="preserve"> </w:t>
      </w:r>
      <w:r w:rsidRPr="003E7BD6">
        <w:rPr>
          <w:rFonts w:hint="cs"/>
          <w:color w:val="008000"/>
          <w:rtl/>
        </w:rPr>
        <w:t>فَقِيلَ</w:t>
      </w:r>
      <w:r w:rsidRPr="003E7BD6">
        <w:rPr>
          <w:color w:val="008000"/>
          <w:rtl/>
        </w:rPr>
        <w:t xml:space="preserve"> </w:t>
      </w:r>
      <w:r w:rsidRPr="003E7BD6">
        <w:rPr>
          <w:rFonts w:hint="cs"/>
          <w:color w:val="008000"/>
          <w:rtl/>
        </w:rPr>
        <w:t>لَهُ</w:t>
      </w:r>
      <w:r w:rsidRPr="003E7BD6">
        <w:rPr>
          <w:color w:val="008000"/>
          <w:rtl/>
        </w:rPr>
        <w:t xml:space="preserve"> </w:t>
      </w:r>
      <w:r w:rsidRPr="003E7BD6">
        <w:rPr>
          <w:rFonts w:hint="cs"/>
          <w:color w:val="008000"/>
          <w:rtl/>
        </w:rPr>
        <w:t>أَ</w:t>
      </w:r>
      <w:r w:rsidRPr="003E7BD6">
        <w:rPr>
          <w:color w:val="008000"/>
          <w:rtl/>
        </w:rPr>
        <w:t xml:space="preserve"> </w:t>
      </w:r>
      <w:r w:rsidRPr="003E7BD6">
        <w:rPr>
          <w:rFonts w:hint="cs"/>
          <w:color w:val="008000"/>
          <w:rtl/>
        </w:rPr>
        <w:t>فَرَأَيْتَ</w:t>
      </w:r>
      <w:r w:rsidRPr="003E7BD6">
        <w:rPr>
          <w:color w:val="008000"/>
          <w:rtl/>
        </w:rPr>
        <w:t xml:space="preserve"> </w:t>
      </w:r>
      <w:r w:rsidRPr="003E7BD6">
        <w:rPr>
          <w:rFonts w:hint="cs"/>
          <w:color w:val="008000"/>
          <w:rtl/>
        </w:rPr>
        <w:t>إِنْ</w:t>
      </w:r>
      <w:r w:rsidRPr="003E7BD6">
        <w:rPr>
          <w:color w:val="008000"/>
          <w:rtl/>
        </w:rPr>
        <w:t xml:space="preserve"> </w:t>
      </w:r>
      <w:r w:rsidRPr="003E7BD6">
        <w:rPr>
          <w:rFonts w:hint="cs"/>
          <w:color w:val="008000"/>
          <w:rtl/>
        </w:rPr>
        <w:t>كَانَ</w:t>
      </w:r>
      <w:r w:rsidRPr="003E7BD6">
        <w:rPr>
          <w:color w:val="008000"/>
          <w:rtl/>
        </w:rPr>
        <w:t xml:space="preserve"> </w:t>
      </w:r>
      <w:r w:rsidRPr="003E7BD6">
        <w:rPr>
          <w:rFonts w:hint="cs"/>
          <w:color w:val="008000"/>
          <w:rtl/>
        </w:rPr>
        <w:t>صِنْفٌ</w:t>
      </w:r>
      <w:r w:rsidRPr="003E7BD6">
        <w:rPr>
          <w:color w:val="008000"/>
          <w:rtl/>
        </w:rPr>
        <w:t xml:space="preserve"> </w:t>
      </w:r>
      <w:r w:rsidRPr="003E7BD6">
        <w:rPr>
          <w:rFonts w:hint="cs"/>
          <w:color w:val="008000"/>
          <w:rtl/>
        </w:rPr>
        <w:t>مِنَ</w:t>
      </w:r>
      <w:r w:rsidRPr="003E7BD6">
        <w:rPr>
          <w:color w:val="008000"/>
          <w:rtl/>
        </w:rPr>
        <w:t xml:space="preserve"> </w:t>
      </w:r>
      <w:r w:rsidRPr="003E7BD6">
        <w:rPr>
          <w:rFonts w:hint="cs"/>
          <w:color w:val="008000"/>
          <w:rtl/>
        </w:rPr>
        <w:t>الْأَصْنَافِ</w:t>
      </w:r>
      <w:r w:rsidRPr="003E7BD6">
        <w:rPr>
          <w:color w:val="008000"/>
          <w:rtl/>
        </w:rPr>
        <w:t xml:space="preserve"> </w:t>
      </w:r>
      <w:r w:rsidRPr="003E7BD6">
        <w:rPr>
          <w:rFonts w:hint="cs"/>
          <w:color w:val="008000"/>
          <w:rtl/>
        </w:rPr>
        <w:t>أَكْثَرَ</w:t>
      </w:r>
      <w:r w:rsidRPr="003E7BD6">
        <w:rPr>
          <w:color w:val="008000"/>
          <w:rtl/>
        </w:rPr>
        <w:t xml:space="preserve"> </w:t>
      </w:r>
      <w:r w:rsidRPr="003E7BD6">
        <w:rPr>
          <w:rFonts w:hint="cs"/>
          <w:color w:val="008000"/>
          <w:rtl/>
        </w:rPr>
        <w:t>وَ</w:t>
      </w:r>
      <w:r w:rsidRPr="003E7BD6">
        <w:rPr>
          <w:color w:val="008000"/>
          <w:rtl/>
        </w:rPr>
        <w:t xml:space="preserve"> </w:t>
      </w:r>
      <w:r w:rsidRPr="003E7BD6">
        <w:rPr>
          <w:rFonts w:hint="cs"/>
          <w:color w:val="008000"/>
          <w:rtl/>
        </w:rPr>
        <w:t>صِنْفٌ</w:t>
      </w:r>
      <w:r w:rsidRPr="003E7BD6">
        <w:rPr>
          <w:color w:val="008000"/>
          <w:rtl/>
        </w:rPr>
        <w:t xml:space="preserve"> </w:t>
      </w:r>
      <w:r w:rsidRPr="003E7BD6">
        <w:rPr>
          <w:rFonts w:hint="cs"/>
          <w:color w:val="008000"/>
          <w:rtl/>
        </w:rPr>
        <w:t>أَقَلَّ</w:t>
      </w:r>
      <w:r w:rsidRPr="003E7BD6">
        <w:rPr>
          <w:color w:val="008000"/>
          <w:rtl/>
        </w:rPr>
        <w:t xml:space="preserve"> </w:t>
      </w:r>
      <w:r w:rsidRPr="003E7BD6">
        <w:rPr>
          <w:rFonts w:hint="cs"/>
          <w:color w:val="008000"/>
          <w:rtl/>
        </w:rPr>
        <w:t>مَا</w:t>
      </w:r>
      <w:r w:rsidRPr="003E7BD6">
        <w:rPr>
          <w:color w:val="008000"/>
          <w:rtl/>
        </w:rPr>
        <w:t xml:space="preserve"> </w:t>
      </w:r>
      <w:r w:rsidRPr="003E7BD6">
        <w:rPr>
          <w:rFonts w:hint="cs"/>
          <w:color w:val="008000"/>
          <w:rtl/>
        </w:rPr>
        <w:t>يُصْنَعُ</w:t>
      </w:r>
      <w:r w:rsidRPr="003E7BD6">
        <w:rPr>
          <w:color w:val="008000"/>
          <w:rtl/>
        </w:rPr>
        <w:t xml:space="preserve"> </w:t>
      </w:r>
      <w:r w:rsidRPr="003E7BD6">
        <w:rPr>
          <w:rFonts w:hint="cs"/>
          <w:color w:val="008000"/>
          <w:rtl/>
        </w:rPr>
        <w:t>بِهِ</w:t>
      </w:r>
      <w:r w:rsidRPr="003E7BD6">
        <w:rPr>
          <w:color w:val="008000"/>
          <w:rtl/>
        </w:rPr>
        <w:t xml:space="preserve"> </w:t>
      </w:r>
      <w:r w:rsidRPr="003E7BD6">
        <w:rPr>
          <w:rFonts w:hint="cs"/>
          <w:color w:val="008000"/>
          <w:rtl/>
        </w:rPr>
        <w:t>قَالَ</w:t>
      </w:r>
      <w:r w:rsidRPr="003E7BD6">
        <w:rPr>
          <w:color w:val="008000"/>
          <w:rtl/>
        </w:rPr>
        <w:t xml:space="preserve"> </w:t>
      </w:r>
      <w:r w:rsidRPr="003E7BD6">
        <w:rPr>
          <w:rFonts w:hint="cs"/>
          <w:color w:val="008000"/>
          <w:rtl/>
        </w:rPr>
        <w:t>ذَا</w:t>
      </w:r>
      <w:r w:rsidRPr="003E7BD6">
        <w:rPr>
          <w:color w:val="008000"/>
          <w:rtl/>
        </w:rPr>
        <w:t>كَ إِلَى الْإِمَامِ أَ رَأَيْتَ رَسُولَ اللَّهِ ص كَيْفَ يَصْنَعُ أَ لَيْسَ إِنَّمَا كَانَ يُعْطِي عَلَى مَا يَرَى كَذَلِكَ الْإِمَامُ.</w:t>
      </w:r>
    </w:p>
  </w:footnote>
  <w:footnote w:id="4">
    <w:p w:rsidR="002306F9" w:rsidRPr="002306F9" w:rsidRDefault="002306F9" w:rsidP="002306F9">
      <w:pPr>
        <w:pStyle w:val="FootnoteText"/>
      </w:pPr>
      <w:r w:rsidRPr="002306F9">
        <w:footnoteRef/>
      </w:r>
      <w:r w:rsidRPr="002306F9">
        <w:rPr>
          <w:rtl/>
        </w:rPr>
        <w:t xml:space="preserve"> </w:t>
      </w:r>
      <w:hyperlink r:id="rId3" w:history="1">
        <w:r w:rsidRPr="002306F9">
          <w:rPr>
            <w:rStyle w:val="Hyperlink"/>
            <w:rtl/>
          </w:rPr>
          <w:t>الکاف</w:t>
        </w:r>
        <w:r w:rsidRPr="002306F9">
          <w:rPr>
            <w:rStyle w:val="Hyperlink"/>
            <w:rFonts w:hint="cs"/>
            <w:rtl/>
          </w:rPr>
          <w:t>ی</w:t>
        </w:r>
        <w:r w:rsidRPr="002306F9">
          <w:rPr>
            <w:rStyle w:val="Hyperlink"/>
            <w:rFonts w:hint="eastAsia"/>
            <w:rtl/>
          </w:rPr>
          <w:t>،</w:t>
        </w:r>
        <w:r w:rsidRPr="002306F9">
          <w:rPr>
            <w:rStyle w:val="Hyperlink"/>
            <w:rtl/>
          </w:rPr>
          <w:t xml:space="preserve"> </w:t>
        </w:r>
        <w:r w:rsidRPr="002306F9">
          <w:rPr>
            <w:rStyle w:val="Hyperlink"/>
            <w:rtl/>
          </w:rPr>
          <w:t xml:space="preserve">محمد بن </w:t>
        </w:r>
        <w:r w:rsidRPr="002306F9">
          <w:rPr>
            <w:rStyle w:val="Hyperlink"/>
            <w:rFonts w:hint="cs"/>
            <w:rtl/>
          </w:rPr>
          <w:t>ی</w:t>
        </w:r>
        <w:r w:rsidRPr="002306F9">
          <w:rPr>
            <w:rStyle w:val="Hyperlink"/>
            <w:rFonts w:hint="eastAsia"/>
            <w:rtl/>
          </w:rPr>
          <w:t>عقوب</w:t>
        </w:r>
        <w:r w:rsidRPr="002306F9">
          <w:rPr>
            <w:rStyle w:val="Hyperlink"/>
            <w:rtl/>
          </w:rPr>
          <w:t xml:space="preserve"> کل</w:t>
        </w:r>
        <w:r w:rsidRPr="002306F9">
          <w:rPr>
            <w:rStyle w:val="Hyperlink"/>
            <w:rFonts w:hint="cs"/>
            <w:rtl/>
          </w:rPr>
          <w:t>ی</w:t>
        </w:r>
        <w:r w:rsidRPr="002306F9">
          <w:rPr>
            <w:rStyle w:val="Hyperlink"/>
            <w:rFonts w:hint="eastAsia"/>
            <w:rtl/>
          </w:rPr>
          <w:t>ن</w:t>
        </w:r>
        <w:r w:rsidRPr="002306F9">
          <w:rPr>
            <w:rStyle w:val="Hyperlink"/>
            <w:rFonts w:hint="cs"/>
            <w:rtl/>
          </w:rPr>
          <w:t>ی</w:t>
        </w:r>
        <w:r w:rsidRPr="002306F9">
          <w:rPr>
            <w:rStyle w:val="Hyperlink"/>
            <w:rFonts w:hint="eastAsia"/>
            <w:rtl/>
          </w:rPr>
          <w:t>،</w:t>
        </w:r>
        <w:r w:rsidRPr="002306F9">
          <w:rPr>
            <w:rStyle w:val="Hyperlink"/>
            <w:rtl/>
          </w:rPr>
          <w:t xml:space="preserve"> ج7، ص59</w:t>
        </w:r>
        <w:r w:rsidRPr="002306F9">
          <w:rPr>
            <w:rStyle w:val="Hyperlink"/>
          </w:rPr>
          <w:t>.</w:t>
        </w:r>
      </w:hyperlink>
    </w:p>
  </w:footnote>
  <w:footnote w:id="5">
    <w:p w:rsidR="002306F9" w:rsidRPr="002306F9" w:rsidRDefault="002306F9" w:rsidP="002306F9">
      <w:pPr>
        <w:pStyle w:val="FootnoteText"/>
      </w:pPr>
      <w:r>
        <w:rPr>
          <w:rStyle w:val="FootnoteReference"/>
        </w:rPr>
        <w:footnoteRef/>
      </w:r>
      <w:r>
        <w:rPr>
          <w:rtl/>
        </w:rPr>
        <w:t xml:space="preserve"> </w:t>
      </w:r>
      <w:r w:rsidRPr="002306F9">
        <w:rPr>
          <w:rtl/>
        </w:rPr>
        <w:t>برخ</w:t>
      </w:r>
      <w:r w:rsidRPr="002306F9">
        <w:rPr>
          <w:rFonts w:hint="cs"/>
          <w:rtl/>
        </w:rPr>
        <w:t>ی</w:t>
      </w:r>
      <w:r w:rsidRPr="002306F9">
        <w:rPr>
          <w:rtl/>
        </w:rPr>
        <w:t xml:space="preserve"> از دوستان در عتبه عسکر</w:t>
      </w:r>
      <w:r w:rsidRPr="002306F9">
        <w:rPr>
          <w:rFonts w:hint="cs"/>
          <w:rtl/>
        </w:rPr>
        <w:t>ی</w:t>
      </w:r>
      <w:r w:rsidRPr="002306F9">
        <w:rPr>
          <w:rFonts w:hint="eastAsia"/>
          <w:rtl/>
        </w:rPr>
        <w:t>ن</w:t>
      </w:r>
      <w:r w:rsidRPr="002306F9">
        <w:rPr>
          <w:rtl/>
        </w:rPr>
        <w:t xml:space="preserve"> م</w:t>
      </w:r>
      <w:r w:rsidRPr="002306F9">
        <w:rPr>
          <w:rFonts w:hint="cs"/>
          <w:rtl/>
        </w:rPr>
        <w:t>ی</w:t>
      </w:r>
      <w:r w:rsidRPr="002306F9">
        <w:rPr>
          <w:rtl/>
        </w:rPr>
        <w:t xml:space="preserve"> گفتند: سن</w:t>
      </w:r>
      <w:r w:rsidRPr="002306F9">
        <w:rPr>
          <w:rFonts w:hint="cs"/>
          <w:rtl/>
        </w:rPr>
        <w:t>ی</w:t>
      </w:r>
      <w:r w:rsidRPr="002306F9">
        <w:rPr>
          <w:rtl/>
        </w:rPr>
        <w:t xml:space="preserve"> ها</w:t>
      </w:r>
      <w:r w:rsidRPr="002306F9">
        <w:rPr>
          <w:rFonts w:hint="cs"/>
          <w:rtl/>
        </w:rPr>
        <w:t>ی</w:t>
      </w:r>
      <w:r w:rsidRPr="002306F9">
        <w:rPr>
          <w:rtl/>
        </w:rPr>
        <w:t xml:space="preserve"> سامرا نسبت به امام حسن عسکر</w:t>
      </w:r>
      <w:r w:rsidRPr="002306F9">
        <w:rPr>
          <w:rFonts w:hint="cs"/>
          <w:rtl/>
        </w:rPr>
        <w:t>ی</w:t>
      </w:r>
      <w:r w:rsidRPr="002306F9">
        <w:rPr>
          <w:rtl/>
        </w:rPr>
        <w:t xml:space="preserve"> و امام هاد</w:t>
      </w:r>
      <w:r w:rsidRPr="002306F9">
        <w:rPr>
          <w:rFonts w:hint="cs"/>
          <w:rtl/>
        </w:rPr>
        <w:t>ی</w:t>
      </w:r>
      <w:r w:rsidRPr="002306F9">
        <w:rPr>
          <w:rtl/>
        </w:rPr>
        <w:t xml:space="preserve"> عل</w:t>
      </w:r>
      <w:r w:rsidRPr="002306F9">
        <w:rPr>
          <w:rFonts w:hint="cs"/>
          <w:rtl/>
        </w:rPr>
        <w:t>ی</w:t>
      </w:r>
      <w:r w:rsidRPr="002306F9">
        <w:rPr>
          <w:rFonts w:hint="eastAsia"/>
          <w:rtl/>
        </w:rPr>
        <w:t>هما</w:t>
      </w:r>
      <w:r w:rsidRPr="002306F9">
        <w:rPr>
          <w:rtl/>
        </w:rPr>
        <w:t xml:space="preserve"> السلام بس</w:t>
      </w:r>
      <w:r w:rsidRPr="002306F9">
        <w:rPr>
          <w:rFonts w:hint="cs"/>
          <w:rtl/>
        </w:rPr>
        <w:t>ی</w:t>
      </w:r>
      <w:r w:rsidRPr="002306F9">
        <w:rPr>
          <w:rFonts w:hint="eastAsia"/>
          <w:rtl/>
        </w:rPr>
        <w:t>ار</w:t>
      </w:r>
      <w:r w:rsidRPr="002306F9">
        <w:rPr>
          <w:rtl/>
        </w:rPr>
        <w:t xml:space="preserve"> اهم</w:t>
      </w:r>
      <w:r w:rsidRPr="002306F9">
        <w:rPr>
          <w:rFonts w:hint="cs"/>
          <w:rtl/>
        </w:rPr>
        <w:t>ی</w:t>
      </w:r>
      <w:r w:rsidRPr="002306F9">
        <w:rPr>
          <w:rFonts w:hint="eastAsia"/>
          <w:rtl/>
        </w:rPr>
        <w:t>ت</w:t>
      </w:r>
      <w:r w:rsidRPr="002306F9">
        <w:rPr>
          <w:rtl/>
        </w:rPr>
        <w:t xml:space="preserve"> م</w:t>
      </w:r>
      <w:r w:rsidRPr="002306F9">
        <w:rPr>
          <w:rFonts w:hint="cs"/>
          <w:rtl/>
        </w:rPr>
        <w:t>ی</w:t>
      </w:r>
      <w:r w:rsidRPr="002306F9">
        <w:rPr>
          <w:rtl/>
        </w:rPr>
        <w:t xml:space="preserve"> گذارند و م</w:t>
      </w:r>
      <w:r w:rsidRPr="002306F9">
        <w:rPr>
          <w:rFonts w:hint="cs"/>
          <w:rtl/>
        </w:rPr>
        <w:t>ی</w:t>
      </w:r>
      <w:r w:rsidRPr="002306F9">
        <w:rPr>
          <w:rtl/>
        </w:rPr>
        <w:t xml:space="preserve"> ترسند اگر مخالفت کنند، گرفتار شوند. هر چند قائل به امامت ا</w:t>
      </w:r>
      <w:r w:rsidRPr="002306F9">
        <w:rPr>
          <w:rFonts w:hint="cs"/>
          <w:rtl/>
        </w:rPr>
        <w:t>ی</w:t>
      </w:r>
      <w:r w:rsidRPr="002306F9">
        <w:rPr>
          <w:rFonts w:hint="eastAsia"/>
          <w:rtl/>
        </w:rPr>
        <w:t>ن</w:t>
      </w:r>
      <w:r w:rsidRPr="002306F9">
        <w:rPr>
          <w:rtl/>
        </w:rPr>
        <w:t xml:space="preserve"> حضرات ن</w:t>
      </w:r>
      <w:r w:rsidRPr="002306F9">
        <w:rPr>
          <w:rFonts w:hint="cs"/>
          <w:rtl/>
        </w:rPr>
        <w:t>ی</w:t>
      </w:r>
      <w:r w:rsidRPr="002306F9">
        <w:rPr>
          <w:rFonts w:hint="eastAsia"/>
          <w:rtl/>
        </w:rPr>
        <w:t>ستند</w:t>
      </w:r>
      <w:r w:rsidRPr="002306F9">
        <w:rPr>
          <w:rtl/>
        </w:rPr>
        <w:t xml:space="preserve"> اما ا</w:t>
      </w:r>
      <w:r w:rsidRPr="002306F9">
        <w:rPr>
          <w:rFonts w:hint="cs"/>
          <w:rtl/>
        </w:rPr>
        <w:t>ی</w:t>
      </w:r>
      <w:r w:rsidRPr="002306F9">
        <w:rPr>
          <w:rFonts w:hint="eastAsia"/>
          <w:rtl/>
        </w:rPr>
        <w:t>ن</w:t>
      </w:r>
      <w:r w:rsidRPr="002306F9">
        <w:rPr>
          <w:rtl/>
        </w:rPr>
        <w:t xml:space="preserve"> حضرات را جزو نوادگان محترم و بزرگ پ</w:t>
      </w:r>
      <w:r w:rsidRPr="002306F9">
        <w:rPr>
          <w:rFonts w:hint="cs"/>
          <w:rtl/>
        </w:rPr>
        <w:t>ی</w:t>
      </w:r>
      <w:r w:rsidRPr="002306F9">
        <w:rPr>
          <w:rFonts w:hint="eastAsia"/>
          <w:rtl/>
        </w:rPr>
        <w:t>امبر</w:t>
      </w:r>
      <w:r w:rsidRPr="002306F9">
        <w:rPr>
          <w:rtl/>
        </w:rPr>
        <w:t xml:space="preserve"> ص م</w:t>
      </w:r>
      <w:r w:rsidRPr="002306F9">
        <w:rPr>
          <w:rFonts w:hint="cs"/>
          <w:rtl/>
        </w:rPr>
        <w:t>ی</w:t>
      </w:r>
      <w:r w:rsidRPr="002306F9">
        <w:rPr>
          <w:rtl/>
        </w:rPr>
        <w:t xml:space="preserve"> دانند.</w:t>
      </w:r>
    </w:p>
  </w:footnote>
  <w:footnote w:id="6">
    <w:p w:rsidR="006D4A86" w:rsidRPr="006D4A86" w:rsidRDefault="006D4A86" w:rsidP="006D4A86">
      <w:pPr>
        <w:pStyle w:val="FootnoteText"/>
      </w:pPr>
      <w:r w:rsidRPr="006D4A86">
        <w:footnoteRef/>
      </w:r>
      <w:r w:rsidRPr="006D4A86">
        <w:rPr>
          <w:rtl/>
        </w:rPr>
        <w:t xml:space="preserve"> </w:t>
      </w:r>
      <w:hyperlink r:id="rId4" w:history="1">
        <w:r w:rsidRPr="006D4A86">
          <w:rPr>
            <w:rStyle w:val="Hyperlink"/>
            <w:rtl/>
          </w:rPr>
          <w:t xml:space="preserve">موسوعة </w:t>
        </w:r>
        <w:r w:rsidRPr="006D4A86">
          <w:rPr>
            <w:rStyle w:val="Hyperlink"/>
            <w:rtl/>
          </w:rPr>
          <w:t>الامام الخوئ</w:t>
        </w:r>
        <w:r w:rsidRPr="006D4A86">
          <w:rPr>
            <w:rStyle w:val="Hyperlink"/>
            <w:rFonts w:hint="cs"/>
            <w:rtl/>
          </w:rPr>
          <w:t>ی</w:t>
        </w:r>
        <w:r w:rsidRPr="006D4A86">
          <w:rPr>
            <w:rStyle w:val="Hyperlink"/>
            <w:rFonts w:hint="eastAsia"/>
            <w:rtl/>
          </w:rPr>
          <w:t>،</w:t>
        </w:r>
        <w:r w:rsidRPr="006D4A86">
          <w:rPr>
            <w:rStyle w:val="Hyperlink"/>
            <w:rtl/>
          </w:rPr>
          <w:t xml:space="preserve"> الس</w:t>
        </w:r>
        <w:r w:rsidRPr="006D4A86">
          <w:rPr>
            <w:rStyle w:val="Hyperlink"/>
            <w:rFonts w:hint="cs"/>
            <w:rtl/>
          </w:rPr>
          <w:t>ی</w:t>
        </w:r>
        <w:r w:rsidRPr="006D4A86">
          <w:rPr>
            <w:rStyle w:val="Hyperlink"/>
            <w:rFonts w:hint="eastAsia"/>
            <w:rtl/>
          </w:rPr>
          <w:t>د</w:t>
        </w:r>
        <w:r w:rsidRPr="006D4A86">
          <w:rPr>
            <w:rStyle w:val="Hyperlink"/>
            <w:rtl/>
          </w:rPr>
          <w:t xml:space="preserve"> أبوالقاسم الخوئ</w:t>
        </w:r>
        <w:r w:rsidRPr="006D4A86">
          <w:rPr>
            <w:rStyle w:val="Hyperlink"/>
            <w:rFonts w:hint="cs"/>
            <w:rtl/>
          </w:rPr>
          <w:t>ی</w:t>
        </w:r>
        <w:r w:rsidRPr="006D4A86">
          <w:rPr>
            <w:rStyle w:val="Hyperlink"/>
            <w:rFonts w:hint="eastAsia"/>
            <w:rtl/>
          </w:rPr>
          <w:t>،</w:t>
        </w:r>
        <w:r w:rsidRPr="006D4A86">
          <w:rPr>
            <w:rStyle w:val="Hyperlink"/>
            <w:rtl/>
          </w:rPr>
          <w:t xml:space="preserve"> ج23، ص41</w:t>
        </w:r>
        <w:r w:rsidRPr="006D4A86">
          <w:rPr>
            <w:rStyle w:val="Hyperlink"/>
          </w:rPr>
          <w:t>.</w:t>
        </w:r>
      </w:hyperlink>
    </w:p>
  </w:footnote>
  <w:footnote w:id="7">
    <w:p w:rsidR="006D4A86" w:rsidRDefault="006D4A86" w:rsidP="006D4A86">
      <w:pPr>
        <w:pStyle w:val="FootnoteText"/>
        <w:rPr>
          <w:rtl/>
        </w:rPr>
      </w:pPr>
      <w:r w:rsidRPr="006D4A86">
        <w:footnoteRef/>
      </w:r>
      <w:r w:rsidRPr="006D4A86">
        <w:rPr>
          <w:rtl/>
        </w:rPr>
        <w:t xml:space="preserve"> </w:t>
      </w:r>
      <w:hyperlink r:id="rId5" w:history="1">
        <w:r w:rsidRPr="006D4A86">
          <w:rPr>
            <w:rStyle w:val="Hyperlink"/>
            <w:rtl/>
          </w:rPr>
          <w:t>تکملة العروة الوثق</w:t>
        </w:r>
        <w:r w:rsidRPr="006D4A86">
          <w:rPr>
            <w:rStyle w:val="Hyperlink"/>
            <w:rFonts w:hint="cs"/>
            <w:rtl/>
          </w:rPr>
          <w:t>ی</w:t>
        </w:r>
        <w:r w:rsidRPr="006D4A86">
          <w:rPr>
            <w:rStyle w:val="Hyperlink"/>
            <w:rFonts w:hint="eastAsia"/>
            <w:rtl/>
          </w:rPr>
          <w:t>،</w:t>
        </w:r>
        <w:r w:rsidRPr="006D4A86">
          <w:rPr>
            <w:rStyle w:val="Hyperlink"/>
            <w:rtl/>
          </w:rPr>
          <w:t xml:space="preserve"> الس</w:t>
        </w:r>
        <w:r w:rsidRPr="006D4A86">
          <w:rPr>
            <w:rStyle w:val="Hyperlink"/>
            <w:rFonts w:hint="cs"/>
            <w:rtl/>
          </w:rPr>
          <w:t>ی</w:t>
        </w:r>
        <w:r w:rsidRPr="006D4A86">
          <w:rPr>
            <w:rStyle w:val="Hyperlink"/>
            <w:rFonts w:hint="eastAsia"/>
            <w:rtl/>
          </w:rPr>
          <w:t>د</w:t>
        </w:r>
        <w:r w:rsidRPr="006D4A86">
          <w:rPr>
            <w:rStyle w:val="Hyperlink"/>
            <w:rtl/>
          </w:rPr>
          <w:t xml:space="preserve"> محمد کاظم الطباطبائ</w:t>
        </w:r>
        <w:r w:rsidRPr="006D4A86">
          <w:rPr>
            <w:rStyle w:val="Hyperlink"/>
            <w:rFonts w:hint="cs"/>
            <w:rtl/>
          </w:rPr>
          <w:t>ی</w:t>
        </w:r>
        <w:r w:rsidRPr="006D4A86">
          <w:rPr>
            <w:rStyle w:val="Hyperlink"/>
            <w:rtl/>
          </w:rPr>
          <w:t xml:space="preserve"> ال</w:t>
        </w:r>
        <w:r w:rsidRPr="006D4A86">
          <w:rPr>
            <w:rStyle w:val="Hyperlink"/>
            <w:rFonts w:hint="cs"/>
            <w:rtl/>
          </w:rPr>
          <w:t>ی</w:t>
        </w:r>
        <w:r w:rsidRPr="006D4A86">
          <w:rPr>
            <w:rStyle w:val="Hyperlink"/>
            <w:rFonts w:hint="eastAsia"/>
            <w:rtl/>
          </w:rPr>
          <w:t>زد</w:t>
        </w:r>
        <w:r w:rsidRPr="006D4A86">
          <w:rPr>
            <w:rStyle w:val="Hyperlink"/>
            <w:rFonts w:hint="cs"/>
            <w:rtl/>
          </w:rPr>
          <w:t>ی</w:t>
        </w:r>
        <w:r w:rsidRPr="006D4A86">
          <w:rPr>
            <w:rStyle w:val="Hyperlink"/>
            <w:rFonts w:hint="eastAsia"/>
            <w:rtl/>
          </w:rPr>
          <w:t>،</w:t>
        </w:r>
        <w:r w:rsidRPr="006D4A86">
          <w:rPr>
            <w:rStyle w:val="Hyperlink"/>
            <w:rtl/>
          </w:rPr>
          <w:t xml:space="preserve"> ج1، ص160</w:t>
        </w:r>
        <w:r w:rsidRPr="006D4A86">
          <w:rPr>
            <w:rStyle w:val="Hyperlink"/>
          </w:rPr>
          <w:t>.</w:t>
        </w:r>
      </w:hyperlink>
    </w:p>
    <w:p w:rsidR="006D4A86" w:rsidRPr="006D4A86" w:rsidRDefault="006D4A86" w:rsidP="006D4A86">
      <w:pPr>
        <w:pStyle w:val="FootnoteText"/>
        <w:rPr>
          <w:color w:val="000080"/>
        </w:rPr>
      </w:pPr>
      <w:r w:rsidRPr="006D4A86">
        <w:rPr>
          <w:color w:val="000080"/>
          <w:rtl/>
        </w:rPr>
        <w:t>كتاب الهبة‌و هي بالمعنى الأعم تمليك مال بلا عوض، فترادف العطية، و تشمل الهدية و الجائزة و النحلة و الصدقة و الوقف، و بهذه الملاحظة عبّر المحقق في الشرائع بكتاب الهبات، و امّا بالمعنى الأخص فتقابل المذكورات، إذ هي تمليك مال طلقا منجزا من غير عوض في مقابل الموهوب من غير اشتراط بالقربة، فيخرج الوقف لعدم كونه تمليكا أو عدم كونه طلقا، و الصدقة لكونها مشروطة بالقربة، و البيع لكون التمليك فيه مع العوض، و كذا الصلح في مقام البيع، و تخرج الوصية لكون التمليك فيها معلقا على الموت</w:t>
      </w:r>
      <w:r w:rsidRPr="006D4A86">
        <w:rPr>
          <w:rFonts w:hint="cs"/>
          <w:color w:val="000080"/>
          <w:rtl/>
        </w:rPr>
        <w:t xml:space="preserve"> ...</w:t>
      </w:r>
    </w:p>
  </w:footnote>
  <w:footnote w:id="8">
    <w:p w:rsidR="008D7505" w:rsidRPr="008D7505" w:rsidRDefault="008D7505" w:rsidP="008D7505">
      <w:pPr>
        <w:pStyle w:val="FootnoteText"/>
      </w:pPr>
      <w:r w:rsidRPr="008D7505">
        <w:footnoteRef/>
      </w:r>
      <w:r w:rsidRPr="008D7505">
        <w:rPr>
          <w:rtl/>
        </w:rPr>
        <w:t xml:space="preserve"> </w:t>
      </w:r>
      <w:hyperlink r:id="rId6" w:history="1">
        <w:r w:rsidRPr="008D7505">
          <w:rPr>
            <w:rStyle w:val="Hyperlink"/>
            <w:rtl/>
          </w:rPr>
          <w:t>الکاف</w:t>
        </w:r>
        <w:r w:rsidRPr="008D7505">
          <w:rPr>
            <w:rStyle w:val="Hyperlink"/>
            <w:rFonts w:hint="cs"/>
            <w:rtl/>
          </w:rPr>
          <w:t>ی</w:t>
        </w:r>
        <w:r w:rsidRPr="008D7505">
          <w:rPr>
            <w:rStyle w:val="Hyperlink"/>
            <w:rFonts w:hint="eastAsia"/>
            <w:rtl/>
          </w:rPr>
          <w:t>،</w:t>
        </w:r>
        <w:r w:rsidRPr="008D7505">
          <w:rPr>
            <w:rStyle w:val="Hyperlink"/>
            <w:rtl/>
          </w:rPr>
          <w:t xml:space="preserve"> محمد بن </w:t>
        </w:r>
        <w:r w:rsidRPr="008D7505">
          <w:rPr>
            <w:rStyle w:val="Hyperlink"/>
            <w:rFonts w:hint="cs"/>
            <w:rtl/>
          </w:rPr>
          <w:t>ی</w:t>
        </w:r>
        <w:r w:rsidRPr="008D7505">
          <w:rPr>
            <w:rStyle w:val="Hyperlink"/>
            <w:rFonts w:hint="eastAsia"/>
            <w:rtl/>
          </w:rPr>
          <w:t>عقوب</w:t>
        </w:r>
        <w:r w:rsidRPr="008D7505">
          <w:rPr>
            <w:rStyle w:val="Hyperlink"/>
            <w:rtl/>
          </w:rPr>
          <w:t xml:space="preserve"> کل</w:t>
        </w:r>
        <w:r w:rsidRPr="008D7505">
          <w:rPr>
            <w:rStyle w:val="Hyperlink"/>
            <w:rFonts w:hint="cs"/>
            <w:rtl/>
          </w:rPr>
          <w:t>ی</w:t>
        </w:r>
        <w:r w:rsidRPr="008D7505">
          <w:rPr>
            <w:rStyle w:val="Hyperlink"/>
            <w:rFonts w:hint="eastAsia"/>
            <w:rtl/>
          </w:rPr>
          <w:t>ن</w:t>
        </w:r>
        <w:r w:rsidRPr="008D7505">
          <w:rPr>
            <w:rStyle w:val="Hyperlink"/>
            <w:rFonts w:hint="cs"/>
            <w:rtl/>
          </w:rPr>
          <w:t>ی</w:t>
        </w:r>
        <w:r w:rsidRPr="008D7505">
          <w:rPr>
            <w:rStyle w:val="Hyperlink"/>
            <w:rFonts w:hint="eastAsia"/>
            <w:rtl/>
          </w:rPr>
          <w:t>،</w:t>
        </w:r>
        <w:r w:rsidRPr="008D7505">
          <w:rPr>
            <w:rStyle w:val="Hyperlink"/>
            <w:rtl/>
          </w:rPr>
          <w:t xml:space="preserve"> ج7، ص30</w:t>
        </w:r>
        <w:r w:rsidRPr="008D7505">
          <w:rPr>
            <w:rStyle w:val="Hyperlink"/>
          </w:rPr>
          <w:t>.</w:t>
        </w:r>
      </w:hyperlink>
    </w:p>
  </w:footnote>
  <w:footnote w:id="9">
    <w:p w:rsidR="008D7505" w:rsidRPr="008D7505" w:rsidRDefault="008D7505" w:rsidP="008D7505">
      <w:pPr>
        <w:pStyle w:val="FootnoteText"/>
      </w:pPr>
      <w:r w:rsidRPr="008D7505">
        <w:footnoteRef/>
      </w:r>
      <w:r w:rsidRPr="008D7505">
        <w:rPr>
          <w:rtl/>
        </w:rPr>
        <w:t xml:space="preserve"> </w:t>
      </w:r>
      <w:hyperlink r:id="rId7" w:history="1">
        <w:r w:rsidRPr="008D7505">
          <w:rPr>
            <w:rStyle w:val="Hyperlink"/>
            <w:rtl/>
          </w:rPr>
          <w:t>الکاف</w:t>
        </w:r>
        <w:r w:rsidRPr="008D7505">
          <w:rPr>
            <w:rStyle w:val="Hyperlink"/>
            <w:rFonts w:hint="cs"/>
            <w:rtl/>
          </w:rPr>
          <w:t>ی</w:t>
        </w:r>
        <w:r w:rsidRPr="008D7505">
          <w:rPr>
            <w:rStyle w:val="Hyperlink"/>
            <w:rFonts w:hint="eastAsia"/>
            <w:rtl/>
          </w:rPr>
          <w:t>،</w:t>
        </w:r>
        <w:r w:rsidRPr="008D7505">
          <w:rPr>
            <w:rStyle w:val="Hyperlink"/>
            <w:rtl/>
          </w:rPr>
          <w:t xml:space="preserve"> محمد بن </w:t>
        </w:r>
        <w:r w:rsidRPr="008D7505">
          <w:rPr>
            <w:rStyle w:val="Hyperlink"/>
            <w:rFonts w:hint="cs"/>
            <w:rtl/>
          </w:rPr>
          <w:t>ی</w:t>
        </w:r>
        <w:r w:rsidRPr="008D7505">
          <w:rPr>
            <w:rStyle w:val="Hyperlink"/>
            <w:rFonts w:hint="eastAsia"/>
            <w:rtl/>
          </w:rPr>
          <w:t>عقوب</w:t>
        </w:r>
        <w:r w:rsidRPr="008D7505">
          <w:rPr>
            <w:rStyle w:val="Hyperlink"/>
            <w:rtl/>
          </w:rPr>
          <w:t xml:space="preserve"> کل</w:t>
        </w:r>
        <w:r w:rsidRPr="008D7505">
          <w:rPr>
            <w:rStyle w:val="Hyperlink"/>
            <w:rFonts w:hint="cs"/>
            <w:rtl/>
          </w:rPr>
          <w:t>ی</w:t>
        </w:r>
        <w:r w:rsidRPr="008D7505">
          <w:rPr>
            <w:rStyle w:val="Hyperlink"/>
            <w:rFonts w:hint="eastAsia"/>
            <w:rtl/>
          </w:rPr>
          <w:t>ن</w:t>
        </w:r>
        <w:r w:rsidRPr="008D7505">
          <w:rPr>
            <w:rStyle w:val="Hyperlink"/>
            <w:rFonts w:hint="cs"/>
            <w:rtl/>
          </w:rPr>
          <w:t>ی</w:t>
        </w:r>
        <w:r w:rsidRPr="008D7505">
          <w:rPr>
            <w:rStyle w:val="Hyperlink"/>
            <w:rFonts w:hint="eastAsia"/>
            <w:rtl/>
          </w:rPr>
          <w:t>،</w:t>
        </w:r>
        <w:r w:rsidRPr="008D7505">
          <w:rPr>
            <w:rStyle w:val="Hyperlink"/>
            <w:rtl/>
          </w:rPr>
          <w:t xml:space="preserve"> ج7، ص47</w:t>
        </w:r>
        <w:r w:rsidRPr="008D7505">
          <w:rPr>
            <w:rStyle w:val="Hyperlink"/>
          </w:rPr>
          <w:t>.</w:t>
        </w:r>
      </w:hyperlink>
    </w:p>
  </w:footnote>
  <w:footnote w:id="10">
    <w:p w:rsidR="000B7D14" w:rsidRDefault="000B7D14" w:rsidP="000B7D14">
      <w:pPr>
        <w:pStyle w:val="FootnoteText"/>
        <w:rPr>
          <w:rtl/>
        </w:rPr>
      </w:pPr>
      <w:r>
        <w:rPr>
          <w:rStyle w:val="FootnoteReference"/>
        </w:rPr>
        <w:footnoteRef/>
      </w:r>
      <w:r>
        <w:rPr>
          <w:rtl/>
        </w:rPr>
        <w:t xml:space="preserve"> </w:t>
      </w:r>
      <w:r>
        <w:rPr>
          <w:rtl/>
        </w:rPr>
        <w:t>سوال: از کجا</w:t>
      </w:r>
      <w:r>
        <w:rPr>
          <w:rFonts w:hint="cs"/>
          <w:rtl/>
        </w:rPr>
        <w:t>ی</w:t>
      </w:r>
      <w:r>
        <w:rPr>
          <w:rtl/>
        </w:rPr>
        <w:t xml:space="preserve"> روا</w:t>
      </w:r>
      <w:r>
        <w:rPr>
          <w:rFonts w:hint="cs"/>
          <w:rtl/>
        </w:rPr>
        <w:t>ی</w:t>
      </w:r>
      <w:r>
        <w:rPr>
          <w:rFonts w:hint="eastAsia"/>
          <w:rtl/>
        </w:rPr>
        <w:t>ت</w:t>
      </w:r>
      <w:r>
        <w:rPr>
          <w:rtl/>
        </w:rPr>
        <w:t xml:space="preserve"> استفاده م</w:t>
      </w:r>
      <w:r>
        <w:rPr>
          <w:rFonts w:hint="cs"/>
          <w:rtl/>
        </w:rPr>
        <w:t>ی</w:t>
      </w:r>
      <w:r>
        <w:rPr>
          <w:rtl/>
        </w:rPr>
        <w:t xml:space="preserve"> شود که صدقه </w:t>
      </w:r>
      <w:r>
        <w:rPr>
          <w:rFonts w:hint="cs"/>
          <w:rtl/>
        </w:rPr>
        <w:t>ی</w:t>
      </w:r>
      <w:r>
        <w:rPr>
          <w:rFonts w:hint="eastAsia"/>
          <w:rtl/>
        </w:rPr>
        <w:t>ک</w:t>
      </w:r>
      <w:r>
        <w:rPr>
          <w:rFonts w:hint="cs"/>
          <w:rtl/>
        </w:rPr>
        <w:t>ی</w:t>
      </w:r>
      <w:r>
        <w:rPr>
          <w:rtl/>
        </w:rPr>
        <w:t xml:space="preserve"> از انواع هبه به معنا</w:t>
      </w:r>
      <w:r>
        <w:rPr>
          <w:rFonts w:hint="cs"/>
          <w:rtl/>
        </w:rPr>
        <w:t>ی</w:t>
      </w:r>
      <w:r>
        <w:rPr>
          <w:rtl/>
        </w:rPr>
        <w:t xml:space="preserve"> عام ن</w:t>
      </w:r>
      <w:r>
        <w:rPr>
          <w:rFonts w:hint="cs"/>
          <w:rtl/>
        </w:rPr>
        <w:t>ی</w:t>
      </w:r>
      <w:r>
        <w:rPr>
          <w:rFonts w:hint="eastAsia"/>
          <w:rtl/>
        </w:rPr>
        <w:t>ست</w:t>
      </w:r>
      <w:r>
        <w:rPr>
          <w:rtl/>
        </w:rPr>
        <w:t xml:space="preserve">. </w:t>
      </w:r>
    </w:p>
    <w:p w:rsidR="000B7D14" w:rsidRDefault="000B7D14" w:rsidP="000B7D14">
      <w:pPr>
        <w:pStyle w:val="FootnoteText"/>
      </w:pPr>
      <w:r>
        <w:rPr>
          <w:rFonts w:hint="eastAsia"/>
          <w:rtl/>
        </w:rPr>
        <w:t>پاسخ</w:t>
      </w:r>
      <w:r>
        <w:rPr>
          <w:rtl/>
        </w:rPr>
        <w:t>: ب</w:t>
      </w:r>
      <w:r>
        <w:rPr>
          <w:rFonts w:hint="cs"/>
          <w:rtl/>
        </w:rPr>
        <w:t>ی</w:t>
      </w:r>
      <w:r>
        <w:rPr>
          <w:rFonts w:hint="eastAsia"/>
          <w:rtl/>
        </w:rPr>
        <w:t>ان</w:t>
      </w:r>
      <w:r>
        <w:rPr>
          <w:rtl/>
        </w:rPr>
        <w:t xml:space="preserve"> شد: هبه به معنا</w:t>
      </w:r>
      <w:r>
        <w:rPr>
          <w:rFonts w:hint="cs"/>
          <w:rtl/>
        </w:rPr>
        <w:t>ی</w:t>
      </w:r>
      <w:r>
        <w:rPr>
          <w:rtl/>
        </w:rPr>
        <w:t xml:space="preserve"> خاص در مقابل صدقه است نه آنکه هبه به معنا</w:t>
      </w:r>
      <w:r>
        <w:rPr>
          <w:rFonts w:hint="cs"/>
          <w:rtl/>
        </w:rPr>
        <w:t>ی</w:t>
      </w:r>
      <w:r>
        <w:rPr>
          <w:rtl/>
        </w:rPr>
        <w:t xml:space="preserve"> عام شامل صدقه ن</w:t>
      </w:r>
      <w:r>
        <w:rPr>
          <w:rFonts w:hint="cs"/>
          <w:rtl/>
        </w:rPr>
        <w:t>ی</w:t>
      </w:r>
      <w:r>
        <w:rPr>
          <w:rFonts w:hint="eastAsia"/>
          <w:rtl/>
        </w:rPr>
        <w:t>ست</w:t>
      </w:r>
      <w:r>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534" w:rsidRPr="001D2E9A" w:rsidRDefault="00A76534"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2" w:name="BokNum"/>
    <w:bookmarkEnd w:id="12"/>
    <w:r>
      <w:rPr>
        <w:b/>
        <w:bCs/>
        <w:sz w:val="20"/>
        <w:szCs w:val="24"/>
        <w:rtl/>
      </w:rPr>
      <w:t>033</w:t>
    </w:r>
    <w:r>
      <w:rPr>
        <w:rFonts w:hint="cs"/>
        <w:b/>
        <w:bCs/>
        <w:sz w:val="20"/>
        <w:szCs w:val="24"/>
        <w:rtl/>
      </w:rPr>
      <w:tab/>
    </w:r>
    <w:r w:rsidRPr="00C32A7E">
      <w:rPr>
        <w:rFonts w:hint="cs"/>
        <w:b/>
        <w:bCs/>
        <w:color w:val="632423" w:themeColor="accent2" w:themeShade="80"/>
        <w:sz w:val="20"/>
        <w:szCs w:val="24"/>
        <w:rtl/>
      </w:rPr>
      <w:t xml:space="preserve">درس خارج </w:t>
    </w:r>
    <w:bookmarkStart w:id="13" w:name="Bokdars"/>
    <w:bookmarkEnd w:id="13"/>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4" w:name="Bokostad"/>
    <w:bookmarkEnd w:id="14"/>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5" w:name="BokTarikh"/>
    <w:bookmarkEnd w:id="15"/>
    <w:r>
      <w:rPr>
        <w:sz w:val="24"/>
        <w:szCs w:val="24"/>
        <w:rtl/>
      </w:rPr>
      <w:t>30 /8 /1401</w:t>
    </w:r>
  </w:p>
  <w:p w:rsidR="00A76534" w:rsidRPr="00F16B53" w:rsidRDefault="00A76534" w:rsidP="00B9347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6" w:name="BokSabj"/>
    <w:bookmarkEnd w:id="16"/>
    <w:r>
      <w:rPr>
        <w:color w:val="000000" w:themeColor="text1"/>
        <w:sz w:val="24"/>
        <w:szCs w:val="24"/>
        <w:rtl/>
      </w:rPr>
      <w:t>شرا</w:t>
    </w:r>
    <w:r>
      <w:rPr>
        <w:rFonts w:hint="cs"/>
        <w:color w:val="000000" w:themeColor="text1"/>
        <w:sz w:val="24"/>
        <w:szCs w:val="24"/>
        <w:rtl/>
      </w:rPr>
      <w:t>ی</w:t>
    </w:r>
    <w:r>
      <w:rPr>
        <w:rFonts w:hint="eastAsia"/>
        <w:color w:val="000000" w:themeColor="text1"/>
        <w:sz w:val="24"/>
        <w:szCs w:val="24"/>
        <w:rtl/>
      </w:rPr>
      <w:t>ط</w:t>
    </w:r>
    <w:r>
      <w:rPr>
        <w:color w:val="000000" w:themeColor="text1"/>
        <w:sz w:val="24"/>
        <w:szCs w:val="24"/>
        <w:rtl/>
      </w:rPr>
      <w:t xml:space="preserve"> مال زکو</w:t>
    </w:r>
    <w:r>
      <w:rPr>
        <w:rFonts w:hint="cs"/>
        <w:color w:val="000000" w:themeColor="text1"/>
        <w:sz w:val="24"/>
        <w:szCs w:val="24"/>
        <w:rtl/>
      </w:rPr>
      <w:t>ی</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7" w:name="Bokmoqarer"/>
    <w:bookmarkEnd w:id="17"/>
    <w:r>
      <w:rPr>
        <w:rFonts w:hint="cs"/>
        <w:sz w:val="24"/>
        <w:szCs w:val="24"/>
        <w:rtl/>
      </w:rPr>
      <w:t xml:space="preserve">غلامرضا احسنی آرانی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8" w:name="BokSabj2"/>
    <w:bookmarkEnd w:id="18"/>
    <w:r>
      <w:rPr>
        <w:sz w:val="24"/>
        <w:szCs w:val="24"/>
        <w:rtl/>
      </w:rPr>
      <w:t>تمکن از تصرف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1B60B5"/>
    <w:multiLevelType w:val="hybridMultilevel"/>
    <w:tmpl w:val="9DEC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771BB7"/>
    <w:multiLevelType w:val="hybridMultilevel"/>
    <w:tmpl w:val="06FE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670EC"/>
    <w:rsid w:val="00080A41"/>
    <w:rsid w:val="0008299B"/>
    <w:rsid w:val="000913AA"/>
    <w:rsid w:val="00094847"/>
    <w:rsid w:val="00096C63"/>
    <w:rsid w:val="000B5DB5"/>
    <w:rsid w:val="000B7D14"/>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2DCC"/>
    <w:rsid w:val="0020241A"/>
    <w:rsid w:val="00203821"/>
    <w:rsid w:val="00211632"/>
    <w:rsid w:val="0021630D"/>
    <w:rsid w:val="002306F9"/>
    <w:rsid w:val="0024121B"/>
    <w:rsid w:val="002465DE"/>
    <w:rsid w:val="00247D2F"/>
    <w:rsid w:val="00256560"/>
    <w:rsid w:val="0027605E"/>
    <w:rsid w:val="00281E00"/>
    <w:rsid w:val="00294A52"/>
    <w:rsid w:val="002B575F"/>
    <w:rsid w:val="002B729B"/>
    <w:rsid w:val="002C23B5"/>
    <w:rsid w:val="002C53A2"/>
    <w:rsid w:val="002D0040"/>
    <w:rsid w:val="002D2FA8"/>
    <w:rsid w:val="002E220F"/>
    <w:rsid w:val="002F19E5"/>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E7BD6"/>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1E50"/>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D4A86"/>
    <w:rsid w:val="006E5651"/>
    <w:rsid w:val="006E5B85"/>
    <w:rsid w:val="006F026A"/>
    <w:rsid w:val="0070265B"/>
    <w:rsid w:val="00704813"/>
    <w:rsid w:val="0072290D"/>
    <w:rsid w:val="00723D6D"/>
    <w:rsid w:val="00724537"/>
    <w:rsid w:val="00731724"/>
    <w:rsid w:val="0073474B"/>
    <w:rsid w:val="00735511"/>
    <w:rsid w:val="00737208"/>
    <w:rsid w:val="00744482"/>
    <w:rsid w:val="00744DE6"/>
    <w:rsid w:val="00762452"/>
    <w:rsid w:val="007639E0"/>
    <w:rsid w:val="007648EC"/>
    <w:rsid w:val="00775507"/>
    <w:rsid w:val="00783473"/>
    <w:rsid w:val="0078594B"/>
    <w:rsid w:val="00786DF5"/>
    <w:rsid w:val="00795E02"/>
    <w:rsid w:val="007979D0"/>
    <w:rsid w:val="007A481D"/>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D7505"/>
    <w:rsid w:val="008E3924"/>
    <w:rsid w:val="008F13F7"/>
    <w:rsid w:val="008F5B4D"/>
    <w:rsid w:val="00901F96"/>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23F93"/>
    <w:rsid w:val="00A457C6"/>
    <w:rsid w:val="00A46AD0"/>
    <w:rsid w:val="00A47063"/>
    <w:rsid w:val="00A473A8"/>
    <w:rsid w:val="00A513F0"/>
    <w:rsid w:val="00A61AC8"/>
    <w:rsid w:val="00A6366F"/>
    <w:rsid w:val="00A64438"/>
    <w:rsid w:val="00A65D4C"/>
    <w:rsid w:val="00A70512"/>
    <w:rsid w:val="00A76534"/>
    <w:rsid w:val="00AA1F60"/>
    <w:rsid w:val="00AA40D7"/>
    <w:rsid w:val="00AA77AD"/>
    <w:rsid w:val="00AB5F7D"/>
    <w:rsid w:val="00AC0C50"/>
    <w:rsid w:val="00AC6FE2"/>
    <w:rsid w:val="00AF3925"/>
    <w:rsid w:val="00B1296B"/>
    <w:rsid w:val="00B2292F"/>
    <w:rsid w:val="00B43169"/>
    <w:rsid w:val="00B501A8"/>
    <w:rsid w:val="00B55AE4"/>
    <w:rsid w:val="00B63620"/>
    <w:rsid w:val="00B64F79"/>
    <w:rsid w:val="00B70B46"/>
    <w:rsid w:val="00B739B0"/>
    <w:rsid w:val="00B814A3"/>
    <w:rsid w:val="00B920FA"/>
    <w:rsid w:val="00B93479"/>
    <w:rsid w:val="00B96F38"/>
    <w:rsid w:val="00BC716B"/>
    <w:rsid w:val="00BD0E74"/>
    <w:rsid w:val="00BD3C80"/>
    <w:rsid w:val="00BD5F8C"/>
    <w:rsid w:val="00BE29DD"/>
    <w:rsid w:val="00C066AF"/>
    <w:rsid w:val="00C07C68"/>
    <w:rsid w:val="00C10E06"/>
    <w:rsid w:val="00C145B8"/>
    <w:rsid w:val="00C21A24"/>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246F"/>
    <w:rsid w:val="00CE7481"/>
    <w:rsid w:val="00CF0A8F"/>
    <w:rsid w:val="00D048CE"/>
    <w:rsid w:val="00D06C33"/>
    <w:rsid w:val="00D10998"/>
    <w:rsid w:val="00D15CBD"/>
    <w:rsid w:val="00D221CB"/>
    <w:rsid w:val="00D23391"/>
    <w:rsid w:val="00D31805"/>
    <w:rsid w:val="00D52313"/>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1298"/>
    <w:rsid w:val="00E936A4"/>
    <w:rsid w:val="00E954BB"/>
    <w:rsid w:val="00EA45E7"/>
    <w:rsid w:val="00EB78E3"/>
    <w:rsid w:val="00EB7BE3"/>
    <w:rsid w:val="00EC1C4B"/>
    <w:rsid w:val="00EC735A"/>
    <w:rsid w:val="00ED5F38"/>
    <w:rsid w:val="00EF27FE"/>
    <w:rsid w:val="00EF57CD"/>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14E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D14"/>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9382417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56043131">
      <w:bodyDiv w:val="1"/>
      <w:marLeft w:val="0"/>
      <w:marRight w:val="0"/>
      <w:marTop w:val="0"/>
      <w:marBottom w:val="0"/>
      <w:divBdr>
        <w:top w:val="none" w:sz="0" w:space="0" w:color="auto"/>
        <w:left w:val="none" w:sz="0" w:space="0" w:color="auto"/>
        <w:bottom w:val="none" w:sz="0" w:space="0" w:color="auto"/>
        <w:right w:val="none" w:sz="0" w:space="0" w:color="auto"/>
      </w:divBdr>
    </w:div>
    <w:div w:id="944262751">
      <w:bodyDiv w:val="1"/>
      <w:marLeft w:val="0"/>
      <w:marRight w:val="0"/>
      <w:marTop w:val="0"/>
      <w:marBottom w:val="0"/>
      <w:divBdr>
        <w:top w:val="none" w:sz="0" w:space="0" w:color="auto"/>
        <w:left w:val="none" w:sz="0" w:space="0" w:color="auto"/>
        <w:bottom w:val="none" w:sz="0" w:space="0" w:color="auto"/>
        <w:right w:val="none" w:sz="0" w:space="0" w:color="auto"/>
      </w:divBdr>
    </w:div>
    <w:div w:id="1035421699">
      <w:bodyDiv w:val="1"/>
      <w:marLeft w:val="0"/>
      <w:marRight w:val="0"/>
      <w:marTop w:val="0"/>
      <w:marBottom w:val="0"/>
      <w:divBdr>
        <w:top w:val="none" w:sz="0" w:space="0" w:color="auto"/>
        <w:left w:val="none" w:sz="0" w:space="0" w:color="auto"/>
        <w:bottom w:val="none" w:sz="0" w:space="0" w:color="auto"/>
        <w:right w:val="none" w:sz="0" w:space="0" w:color="auto"/>
      </w:divBdr>
    </w:div>
    <w:div w:id="1151747574">
      <w:bodyDiv w:val="1"/>
      <w:marLeft w:val="0"/>
      <w:marRight w:val="0"/>
      <w:marTop w:val="0"/>
      <w:marBottom w:val="0"/>
      <w:divBdr>
        <w:top w:val="none" w:sz="0" w:space="0" w:color="auto"/>
        <w:left w:val="none" w:sz="0" w:space="0" w:color="auto"/>
        <w:bottom w:val="none" w:sz="0" w:space="0" w:color="auto"/>
        <w:right w:val="none" w:sz="0" w:space="0" w:color="auto"/>
      </w:divBdr>
    </w:div>
    <w:div w:id="116366234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7513059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8317307">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7/59/" TargetMode="External"/><Relationship Id="rId7" Type="http://schemas.openxmlformats.org/officeDocument/2006/relationships/hyperlink" Target="http://lib.eshia.ir/11005/7/47/" TargetMode="External"/><Relationship Id="rId2" Type="http://schemas.openxmlformats.org/officeDocument/2006/relationships/hyperlink" Target="http://lib.eshia.ir/11005/1/544/" TargetMode="External"/><Relationship Id="rId1" Type="http://schemas.openxmlformats.org/officeDocument/2006/relationships/hyperlink" Target="http://lib.eshia.ir/10083/8/315/" TargetMode="External"/><Relationship Id="rId6" Type="http://schemas.openxmlformats.org/officeDocument/2006/relationships/hyperlink" Target="http://lib.eshia.ir/11005/7/30/" TargetMode="External"/><Relationship Id="rId5" Type="http://schemas.openxmlformats.org/officeDocument/2006/relationships/hyperlink" Target="http://lib.eshia.ir/10081/1/160/" TargetMode="External"/><Relationship Id="rId4" Type="http://schemas.openxmlformats.org/officeDocument/2006/relationships/hyperlink" Target="http://lib.eshia.ir/71334/23/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6080B-A17A-47B2-8C36-747AE8D6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5</Pages>
  <Words>1840</Words>
  <Characters>10492</Characters>
  <Application>Microsoft Office Word</Application>
  <DocSecurity>0</DocSecurity>
  <Lines>87</Lines>
  <Paragraphs>24</Paragraphs>
  <ScaleCrop>false</ScaleCrop>
  <HeadingPairs>
    <vt:vector size="6" baseType="variant">
      <vt:variant>
        <vt:lpstr>Title</vt:lpstr>
      </vt:variant>
      <vt:variant>
        <vt:i4>1</vt:i4>
      </vt:variant>
      <vt:variant>
        <vt:lpstr>Headings</vt:lpstr>
      </vt:variant>
      <vt:variant>
        <vt:i4>7</vt:i4>
      </vt:variant>
      <vt:variant>
        <vt:lpstr>عنوان</vt:lpstr>
      </vt:variant>
      <vt:variant>
        <vt:i4>1</vt:i4>
      </vt:variant>
    </vt:vector>
  </HeadingPairs>
  <TitlesOfParts>
    <vt:vector size="9" baseType="lpstr">
      <vt:lpstr>تقریرات دروس خارج مدرسه فقهی امام محمد باقر علیه السلام</vt:lpstr>
      <vt:lpstr>بررسی تعلّق زکات به منذور الصدقه </vt:lpstr>
      <vt:lpstr>    بررسی حقیقت نذر </vt:lpstr>
      <vt:lpstr>        بررسی صحت نذر صدقه بودن به نحو نذر نتیجه </vt:lpstr>
      <vt:lpstr>        ثمره ملکیت خداوند نسبت به منذور  </vt:lpstr>
      <vt:lpstr>    بررسی حقیقت صدقه </vt:lpstr>
      <vt:lpstr>        بررسی اشتراط قبول در صدقه </vt:lpstr>
      <vt:lpstr>        بررسی اشتراط قبض در صدقه </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12308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5</cp:revision>
  <cp:lastPrinted>2022-11-23T09:58:00Z</cp:lastPrinted>
  <dcterms:created xsi:type="dcterms:W3CDTF">2022-11-23T09:57:00Z</dcterms:created>
  <dcterms:modified xsi:type="dcterms:W3CDTF">2022-12-03T15:47:00Z</dcterms:modified>
  <cp:contentStatus>ویرایش 2.5</cp:contentStatus>
  <cp:version>2.7</cp:version>
</cp:coreProperties>
</file>