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1E6425">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E6425" w:rsidRDefault="001E6425" w:rsidP="001E6425">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5318463" w:history="1">
        <w:r w:rsidRPr="00536C7B">
          <w:rPr>
            <w:rStyle w:val="Hyperlink"/>
            <w:noProof/>
            <w:rtl/>
          </w:rPr>
          <w:t>روا</w:t>
        </w:r>
        <w:r w:rsidRPr="00536C7B">
          <w:rPr>
            <w:rStyle w:val="Hyperlink"/>
            <w:rFonts w:hint="cs"/>
            <w:noProof/>
            <w:rtl/>
          </w:rPr>
          <w:t>ی</w:t>
        </w:r>
        <w:r w:rsidRPr="00536C7B">
          <w:rPr>
            <w:rStyle w:val="Hyperlink"/>
            <w:rFonts w:hint="eastAsia"/>
            <w:noProof/>
            <w:rtl/>
          </w:rPr>
          <w:t>ات</w:t>
        </w:r>
        <w:r w:rsidRPr="00536C7B">
          <w:rPr>
            <w:rStyle w:val="Hyperlink"/>
            <w:noProof/>
            <w:rtl/>
          </w:rPr>
          <w:t xml:space="preserve"> ناف</w:t>
        </w:r>
        <w:r w:rsidRPr="00536C7B">
          <w:rPr>
            <w:rStyle w:val="Hyperlink"/>
            <w:rFonts w:hint="cs"/>
            <w:noProof/>
            <w:rtl/>
          </w:rPr>
          <w:t>ی</w:t>
        </w:r>
        <w:r w:rsidRPr="00536C7B">
          <w:rPr>
            <w:rStyle w:val="Hyperlink"/>
            <w:noProof/>
            <w:rtl/>
          </w:rPr>
          <w:t xml:space="preserve"> زکات در مال مجنون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95318463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1</w:t>
        </w:r>
        <w:r>
          <w:rPr>
            <w:noProof/>
            <w:webHidden/>
            <w:rtl/>
          </w:rPr>
          <w:fldChar w:fldCharType="end"/>
        </w:r>
      </w:hyperlink>
    </w:p>
    <w:p w:rsidR="001E6425" w:rsidRDefault="001E6425" w:rsidP="001E6425">
      <w:pPr>
        <w:pStyle w:val="TOC2"/>
        <w:tabs>
          <w:tab w:val="right" w:leader="dot" w:pos="10194"/>
        </w:tabs>
        <w:rPr>
          <w:rFonts w:asciiTheme="minorHAnsi" w:eastAsiaTheme="minorEastAsia" w:hAnsiTheme="minorHAnsi" w:cstheme="minorBidi"/>
          <w:bCs w:val="0"/>
          <w:noProof/>
          <w:color w:val="auto"/>
          <w:szCs w:val="22"/>
          <w:rtl/>
          <w:lang w:bidi="ar-SA"/>
        </w:rPr>
      </w:pPr>
      <w:hyperlink w:anchor="_Toc95318464" w:history="1">
        <w:r w:rsidRPr="00536C7B">
          <w:rPr>
            <w:rStyle w:val="Hyperlink"/>
            <w:noProof/>
            <w:rtl/>
          </w:rPr>
          <w:t>روا</w:t>
        </w:r>
        <w:r w:rsidRPr="00536C7B">
          <w:rPr>
            <w:rStyle w:val="Hyperlink"/>
            <w:rFonts w:hint="cs"/>
            <w:noProof/>
            <w:rtl/>
          </w:rPr>
          <w:t>ی</w:t>
        </w:r>
        <w:r w:rsidRPr="00536C7B">
          <w:rPr>
            <w:rStyle w:val="Hyperlink"/>
            <w:rFonts w:hint="eastAsia"/>
            <w:noProof/>
            <w:rtl/>
          </w:rPr>
          <w:t>ت</w:t>
        </w:r>
        <w:r w:rsidRPr="00536C7B">
          <w:rPr>
            <w:rStyle w:val="Hyperlink"/>
            <w:noProof/>
            <w:rtl/>
          </w:rPr>
          <w:t xml:space="preserve"> دوم: روا</w:t>
        </w:r>
        <w:r w:rsidRPr="00536C7B">
          <w:rPr>
            <w:rStyle w:val="Hyperlink"/>
            <w:rFonts w:hint="cs"/>
            <w:noProof/>
            <w:rtl/>
          </w:rPr>
          <w:t>ی</w:t>
        </w:r>
        <w:r w:rsidRPr="00536C7B">
          <w:rPr>
            <w:rStyle w:val="Hyperlink"/>
            <w:rFonts w:hint="eastAsia"/>
            <w:noProof/>
            <w:rtl/>
          </w:rPr>
          <w:t>ت</w:t>
        </w:r>
        <w:r w:rsidRPr="00536C7B">
          <w:rPr>
            <w:rStyle w:val="Hyperlink"/>
            <w:noProof/>
            <w:rtl/>
          </w:rPr>
          <w:t xml:space="preserve"> موس</w:t>
        </w:r>
        <w:r w:rsidRPr="00536C7B">
          <w:rPr>
            <w:rStyle w:val="Hyperlink"/>
            <w:rFonts w:hint="cs"/>
            <w:noProof/>
            <w:rtl/>
          </w:rPr>
          <w:t>ی</w:t>
        </w:r>
        <w:r w:rsidRPr="00536C7B">
          <w:rPr>
            <w:rStyle w:val="Hyperlink"/>
            <w:noProof/>
            <w:rtl/>
          </w:rPr>
          <w:t xml:space="preserve"> بن بکر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95318464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2</w:t>
        </w:r>
        <w:r>
          <w:rPr>
            <w:noProof/>
            <w:webHidden/>
            <w:rtl/>
          </w:rPr>
          <w:fldChar w:fldCharType="end"/>
        </w:r>
      </w:hyperlink>
    </w:p>
    <w:p w:rsidR="001E6425" w:rsidRDefault="001E6425" w:rsidP="001E642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318465" w:history="1">
        <w:r w:rsidRPr="00536C7B">
          <w:rPr>
            <w:rStyle w:val="Hyperlink"/>
            <w:noProof/>
            <w:rtl/>
          </w:rPr>
          <w:t>محمد</w:t>
        </w:r>
        <w:bookmarkStart w:id="0" w:name="_GoBack"/>
        <w:bookmarkEnd w:id="0"/>
        <w:r w:rsidRPr="00536C7B">
          <w:rPr>
            <w:rStyle w:val="Hyperlink"/>
            <w:noProof/>
            <w:rtl/>
          </w:rPr>
          <w:t xml:space="preserve"> بن فض</w:t>
        </w:r>
        <w:r w:rsidRPr="00536C7B">
          <w:rPr>
            <w:rStyle w:val="Hyperlink"/>
            <w:rFonts w:hint="cs"/>
            <w:noProof/>
            <w:rtl/>
          </w:rPr>
          <w:t>ی</w:t>
        </w:r>
        <w:r w:rsidRPr="00536C7B">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95318465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2</w:t>
        </w:r>
        <w:r>
          <w:rPr>
            <w:noProof/>
            <w:webHidden/>
            <w:rtl/>
          </w:rPr>
          <w:fldChar w:fldCharType="end"/>
        </w:r>
      </w:hyperlink>
    </w:p>
    <w:p w:rsidR="001E6425" w:rsidRDefault="001E6425" w:rsidP="001E642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318466" w:history="1">
        <w:r w:rsidRPr="00536C7B">
          <w:rPr>
            <w:rStyle w:val="Hyperlink"/>
            <w:noProof/>
            <w:rtl/>
          </w:rPr>
          <w:t>موس</w:t>
        </w:r>
        <w:r w:rsidRPr="00536C7B">
          <w:rPr>
            <w:rStyle w:val="Hyperlink"/>
            <w:rFonts w:hint="cs"/>
            <w:noProof/>
            <w:rtl/>
          </w:rPr>
          <w:t>ی</w:t>
        </w:r>
        <w:r w:rsidRPr="00536C7B">
          <w:rPr>
            <w:rStyle w:val="Hyperlink"/>
            <w:noProof/>
            <w:rtl/>
          </w:rPr>
          <w:t xml:space="preserve"> بن بکر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95318466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2</w:t>
        </w:r>
        <w:r>
          <w:rPr>
            <w:noProof/>
            <w:webHidden/>
            <w:rtl/>
          </w:rPr>
          <w:fldChar w:fldCharType="end"/>
        </w:r>
      </w:hyperlink>
    </w:p>
    <w:p w:rsidR="001E6425" w:rsidRDefault="001E6425" w:rsidP="001E6425">
      <w:pPr>
        <w:pStyle w:val="TOC4"/>
        <w:tabs>
          <w:tab w:val="right" w:leader="dot" w:pos="10194"/>
        </w:tabs>
        <w:rPr>
          <w:rFonts w:asciiTheme="minorHAnsi" w:eastAsiaTheme="minorEastAsia" w:hAnsiTheme="minorHAnsi" w:cstheme="minorBidi"/>
          <w:bCs w:val="0"/>
          <w:noProof/>
          <w:color w:val="auto"/>
          <w:szCs w:val="22"/>
          <w:rtl/>
          <w:lang w:bidi="ar-SA"/>
        </w:rPr>
      </w:pPr>
      <w:hyperlink w:anchor="_Toc95318467" w:history="1">
        <w:r w:rsidRPr="00536C7B">
          <w:rPr>
            <w:rStyle w:val="Hyperlink"/>
            <w:noProof/>
            <w:rtl/>
          </w:rPr>
          <w:t>واقف</w:t>
        </w:r>
        <w:r w:rsidRPr="00536C7B">
          <w:rPr>
            <w:rStyle w:val="Hyperlink"/>
            <w:rFonts w:hint="cs"/>
            <w:noProof/>
            <w:rtl/>
          </w:rPr>
          <w:t>ی</w:t>
        </w:r>
        <w:r w:rsidRPr="00536C7B">
          <w:rPr>
            <w:rStyle w:val="Hyperlink"/>
            <w:noProof/>
            <w:rtl/>
          </w:rPr>
          <w:t xml:space="preserve"> بودن </w:t>
        </w:r>
        <w:r w:rsidRPr="00536C7B">
          <w:rPr>
            <w:rStyle w:val="Hyperlink"/>
            <w:rFonts w:hint="cs"/>
            <w:noProof/>
            <w:rtl/>
          </w:rPr>
          <w:t>ی</w:t>
        </w:r>
        <w:r w:rsidRPr="00536C7B">
          <w:rPr>
            <w:rStyle w:val="Hyperlink"/>
            <w:rFonts w:hint="eastAsia"/>
            <w:noProof/>
            <w:rtl/>
          </w:rPr>
          <w:t>ا</w:t>
        </w:r>
        <w:r w:rsidRPr="00536C7B">
          <w:rPr>
            <w:rStyle w:val="Hyperlink"/>
            <w:noProof/>
            <w:rtl/>
          </w:rPr>
          <w:t xml:space="preserve"> نبودن موس</w:t>
        </w:r>
        <w:r w:rsidRPr="00536C7B">
          <w:rPr>
            <w:rStyle w:val="Hyperlink"/>
            <w:rFonts w:hint="cs"/>
            <w:noProof/>
            <w:rtl/>
          </w:rPr>
          <w:t>ی</w:t>
        </w:r>
        <w:r w:rsidRPr="00536C7B">
          <w:rPr>
            <w:rStyle w:val="Hyperlink"/>
            <w:noProof/>
            <w:rtl/>
          </w:rPr>
          <w:t xml:space="preserve"> بن بکر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95318467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3</w:t>
        </w:r>
        <w:r>
          <w:rPr>
            <w:noProof/>
            <w:webHidden/>
            <w:rtl/>
          </w:rPr>
          <w:fldChar w:fldCharType="end"/>
        </w:r>
      </w:hyperlink>
    </w:p>
    <w:p w:rsidR="001E6425" w:rsidRDefault="001E6425" w:rsidP="001E6425">
      <w:pPr>
        <w:pStyle w:val="TOC5"/>
        <w:tabs>
          <w:tab w:val="right" w:leader="dot" w:pos="10194"/>
        </w:tabs>
        <w:rPr>
          <w:rFonts w:asciiTheme="minorHAnsi" w:eastAsiaTheme="minorEastAsia" w:hAnsiTheme="minorHAnsi" w:cstheme="minorBidi"/>
          <w:bCs w:val="0"/>
          <w:noProof/>
          <w:color w:val="auto"/>
          <w:szCs w:val="22"/>
          <w:rtl/>
          <w:lang w:bidi="ar-SA"/>
        </w:rPr>
      </w:pPr>
      <w:hyperlink w:anchor="_Toc95318468" w:history="1">
        <w:r w:rsidRPr="00536C7B">
          <w:rPr>
            <w:rStyle w:val="Hyperlink"/>
            <w:noProof/>
            <w:rtl/>
          </w:rPr>
          <w:t>عدم اعتبار شهادت به وقف در باب اصحاب الکاظم عل</w:t>
        </w:r>
        <w:r w:rsidRPr="00536C7B">
          <w:rPr>
            <w:rStyle w:val="Hyperlink"/>
            <w:rFonts w:hint="cs"/>
            <w:noProof/>
            <w:rtl/>
          </w:rPr>
          <w:t>ی</w:t>
        </w:r>
        <w:r w:rsidRPr="00536C7B">
          <w:rPr>
            <w:rStyle w:val="Hyperlink"/>
            <w:rFonts w:hint="eastAsia"/>
            <w:noProof/>
            <w:rtl/>
          </w:rPr>
          <w:t>ه</w:t>
        </w:r>
        <w:r w:rsidRPr="00536C7B">
          <w:rPr>
            <w:rStyle w:val="Hyperlink"/>
            <w:noProof/>
            <w:rtl/>
          </w:rPr>
          <w:t xml:space="preserve"> السلام رجال ش</w:t>
        </w:r>
        <w:r w:rsidRPr="00536C7B">
          <w:rPr>
            <w:rStyle w:val="Hyperlink"/>
            <w:rFonts w:hint="cs"/>
            <w:noProof/>
            <w:rtl/>
          </w:rPr>
          <w:t>ی</w:t>
        </w:r>
        <w:r w:rsidRPr="00536C7B">
          <w:rPr>
            <w:rStyle w:val="Hyperlink"/>
            <w:rFonts w:hint="eastAsia"/>
            <w:noProof/>
            <w:rtl/>
          </w:rPr>
          <w:t>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95318468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4</w:t>
        </w:r>
        <w:r>
          <w:rPr>
            <w:noProof/>
            <w:webHidden/>
            <w:rtl/>
          </w:rPr>
          <w:fldChar w:fldCharType="end"/>
        </w:r>
      </w:hyperlink>
    </w:p>
    <w:p w:rsidR="001E6425" w:rsidRDefault="001E6425" w:rsidP="001E6425">
      <w:pPr>
        <w:pStyle w:val="TOC5"/>
        <w:tabs>
          <w:tab w:val="right" w:leader="dot" w:pos="10194"/>
        </w:tabs>
        <w:rPr>
          <w:rFonts w:asciiTheme="minorHAnsi" w:eastAsiaTheme="minorEastAsia" w:hAnsiTheme="minorHAnsi" w:cstheme="minorBidi"/>
          <w:bCs w:val="0"/>
          <w:noProof/>
          <w:color w:val="auto"/>
          <w:szCs w:val="22"/>
          <w:rtl/>
          <w:lang w:bidi="ar-SA"/>
        </w:rPr>
      </w:pPr>
      <w:hyperlink w:anchor="_Toc95318469" w:history="1">
        <w:r w:rsidRPr="00536C7B">
          <w:rPr>
            <w:rStyle w:val="Hyperlink"/>
            <w:noProof/>
            <w:rtl/>
          </w:rPr>
          <w:t>نقل امام</w:t>
        </w:r>
        <w:r w:rsidRPr="00536C7B">
          <w:rPr>
            <w:rStyle w:val="Hyperlink"/>
            <w:rFonts w:hint="cs"/>
            <w:noProof/>
            <w:rtl/>
          </w:rPr>
          <w:t>ی</w:t>
        </w:r>
        <w:r w:rsidRPr="00536C7B">
          <w:rPr>
            <w:rStyle w:val="Hyperlink"/>
            <w:rFonts w:hint="eastAsia"/>
            <w:noProof/>
            <w:rtl/>
          </w:rPr>
          <w:t>ه</w:t>
        </w:r>
        <w:r w:rsidRPr="00536C7B">
          <w:rPr>
            <w:rStyle w:val="Hyperlink"/>
            <w:noProof/>
            <w:rtl/>
          </w:rPr>
          <w:t xml:space="preserve"> از موس</w:t>
        </w:r>
        <w:r w:rsidRPr="00536C7B">
          <w:rPr>
            <w:rStyle w:val="Hyperlink"/>
            <w:rFonts w:hint="cs"/>
            <w:noProof/>
            <w:rtl/>
          </w:rPr>
          <w:t>ی</w:t>
        </w:r>
        <w:r w:rsidRPr="00536C7B">
          <w:rPr>
            <w:rStyle w:val="Hyperlink"/>
            <w:noProof/>
            <w:rtl/>
          </w:rPr>
          <w:t xml:space="preserve"> بن بکر پ</w:t>
        </w:r>
        <w:r w:rsidRPr="00536C7B">
          <w:rPr>
            <w:rStyle w:val="Hyperlink"/>
            <w:rFonts w:hint="cs"/>
            <w:noProof/>
            <w:rtl/>
          </w:rPr>
          <w:t>ی</w:t>
        </w:r>
        <w:r w:rsidRPr="00536C7B">
          <w:rPr>
            <w:rStyle w:val="Hyperlink"/>
            <w:rFonts w:hint="eastAsia"/>
            <w:noProof/>
            <w:rtl/>
          </w:rPr>
          <w:t>ش</w:t>
        </w:r>
        <w:r w:rsidRPr="00536C7B">
          <w:rPr>
            <w:rStyle w:val="Hyperlink"/>
            <w:noProof/>
            <w:rtl/>
          </w:rPr>
          <w:t xml:space="preserve"> از 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95318469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5</w:t>
        </w:r>
        <w:r>
          <w:rPr>
            <w:noProof/>
            <w:webHidden/>
            <w:rtl/>
          </w:rPr>
          <w:fldChar w:fldCharType="end"/>
        </w:r>
      </w:hyperlink>
    </w:p>
    <w:p w:rsidR="001E6425" w:rsidRDefault="001E6425" w:rsidP="001E6425">
      <w:pPr>
        <w:pStyle w:val="TOC4"/>
        <w:tabs>
          <w:tab w:val="right" w:leader="dot" w:pos="10194"/>
        </w:tabs>
        <w:rPr>
          <w:rFonts w:asciiTheme="minorHAnsi" w:eastAsiaTheme="minorEastAsia" w:hAnsiTheme="minorHAnsi" w:cstheme="minorBidi"/>
          <w:bCs w:val="0"/>
          <w:noProof/>
          <w:color w:val="auto"/>
          <w:szCs w:val="22"/>
          <w:rtl/>
          <w:lang w:bidi="ar-SA"/>
        </w:rPr>
      </w:pPr>
      <w:hyperlink w:anchor="_Toc95318470" w:history="1">
        <w:r w:rsidRPr="00536C7B">
          <w:rPr>
            <w:rStyle w:val="Hyperlink"/>
            <w:noProof/>
            <w:rtl/>
          </w:rPr>
          <w:t>قرائن وثاقت موس</w:t>
        </w:r>
        <w:r w:rsidRPr="00536C7B">
          <w:rPr>
            <w:rStyle w:val="Hyperlink"/>
            <w:rFonts w:hint="cs"/>
            <w:noProof/>
            <w:rtl/>
          </w:rPr>
          <w:t>ی</w:t>
        </w:r>
        <w:r w:rsidRPr="00536C7B">
          <w:rPr>
            <w:rStyle w:val="Hyperlink"/>
            <w:noProof/>
            <w:rtl/>
          </w:rPr>
          <w:t xml:space="preserve"> بن بکر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95318470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7</w:t>
        </w:r>
        <w:r>
          <w:rPr>
            <w:noProof/>
            <w:webHidden/>
            <w:rtl/>
          </w:rPr>
          <w:fldChar w:fldCharType="end"/>
        </w:r>
      </w:hyperlink>
    </w:p>
    <w:p w:rsidR="001E6425" w:rsidRDefault="001E6425" w:rsidP="001E6425">
      <w:pPr>
        <w:pStyle w:val="TOC5"/>
        <w:tabs>
          <w:tab w:val="right" w:leader="dot" w:pos="10194"/>
        </w:tabs>
        <w:rPr>
          <w:rFonts w:asciiTheme="minorHAnsi" w:eastAsiaTheme="minorEastAsia" w:hAnsiTheme="minorHAnsi" w:cstheme="minorBidi"/>
          <w:bCs w:val="0"/>
          <w:noProof/>
          <w:color w:val="auto"/>
          <w:szCs w:val="22"/>
          <w:rtl/>
          <w:lang w:bidi="ar-SA"/>
        </w:rPr>
      </w:pPr>
      <w:hyperlink w:anchor="_Toc95318471" w:history="1">
        <w:r w:rsidRPr="00536C7B">
          <w:rPr>
            <w:rStyle w:val="Hyperlink"/>
            <w:noProof/>
            <w:rtl/>
          </w:rPr>
          <w:t>قر</w:t>
        </w:r>
        <w:r w:rsidRPr="00536C7B">
          <w:rPr>
            <w:rStyle w:val="Hyperlink"/>
            <w:rFonts w:hint="cs"/>
            <w:noProof/>
            <w:rtl/>
          </w:rPr>
          <w:t>ی</w:t>
        </w:r>
        <w:r w:rsidRPr="00536C7B">
          <w:rPr>
            <w:rStyle w:val="Hyperlink"/>
            <w:rFonts w:hint="eastAsia"/>
            <w:noProof/>
            <w:rtl/>
          </w:rPr>
          <w:t>نه</w:t>
        </w:r>
        <w:r w:rsidRPr="00536C7B">
          <w:rPr>
            <w:rStyle w:val="Hyperlink"/>
            <w:noProof/>
            <w:rtl/>
          </w:rPr>
          <w:t xml:space="preserve"> اول: اکثار اجلاء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95318471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7</w:t>
        </w:r>
        <w:r>
          <w:rPr>
            <w:noProof/>
            <w:webHidden/>
            <w:rtl/>
          </w:rPr>
          <w:fldChar w:fldCharType="end"/>
        </w:r>
      </w:hyperlink>
    </w:p>
    <w:p w:rsidR="001E6425" w:rsidRDefault="001E6425" w:rsidP="001E6425">
      <w:pPr>
        <w:pStyle w:val="TOC5"/>
        <w:tabs>
          <w:tab w:val="right" w:leader="dot" w:pos="10194"/>
        </w:tabs>
        <w:rPr>
          <w:rFonts w:asciiTheme="minorHAnsi" w:eastAsiaTheme="minorEastAsia" w:hAnsiTheme="minorHAnsi" w:cstheme="minorBidi"/>
          <w:bCs w:val="0"/>
          <w:noProof/>
          <w:color w:val="auto"/>
          <w:szCs w:val="22"/>
          <w:rtl/>
          <w:lang w:bidi="ar-SA"/>
        </w:rPr>
      </w:pPr>
      <w:hyperlink w:anchor="_Toc95318472" w:history="1">
        <w:r w:rsidRPr="00536C7B">
          <w:rPr>
            <w:rStyle w:val="Hyperlink"/>
            <w:noProof/>
            <w:rtl/>
          </w:rPr>
          <w:t>قر</w:t>
        </w:r>
        <w:r w:rsidRPr="00536C7B">
          <w:rPr>
            <w:rStyle w:val="Hyperlink"/>
            <w:rFonts w:hint="cs"/>
            <w:noProof/>
            <w:rtl/>
          </w:rPr>
          <w:t>ی</w:t>
        </w:r>
        <w:r w:rsidRPr="00536C7B">
          <w:rPr>
            <w:rStyle w:val="Hyperlink"/>
            <w:rFonts w:hint="eastAsia"/>
            <w:noProof/>
            <w:rtl/>
          </w:rPr>
          <w:t>نه</w:t>
        </w:r>
        <w:r w:rsidRPr="00536C7B">
          <w:rPr>
            <w:rStyle w:val="Hyperlink"/>
            <w:noProof/>
            <w:rtl/>
          </w:rPr>
          <w:t xml:space="preserve"> دوم: ورود روا</w:t>
        </w:r>
        <w:r w:rsidRPr="00536C7B">
          <w:rPr>
            <w:rStyle w:val="Hyperlink"/>
            <w:rFonts w:hint="cs"/>
            <w:noProof/>
            <w:rtl/>
          </w:rPr>
          <w:t>ی</w:t>
        </w:r>
        <w:r w:rsidRPr="00536C7B">
          <w:rPr>
            <w:rStyle w:val="Hyperlink"/>
            <w:rFonts w:hint="eastAsia"/>
            <w:noProof/>
            <w:rtl/>
          </w:rPr>
          <w:t>ات</w:t>
        </w:r>
        <w:r w:rsidRPr="00536C7B">
          <w:rPr>
            <w:rStyle w:val="Hyperlink"/>
            <w:noProof/>
            <w:rtl/>
          </w:rPr>
          <w:t xml:space="preserve"> موس</w:t>
        </w:r>
        <w:r w:rsidRPr="00536C7B">
          <w:rPr>
            <w:rStyle w:val="Hyperlink"/>
            <w:rFonts w:hint="cs"/>
            <w:noProof/>
            <w:rtl/>
          </w:rPr>
          <w:t>ی</w:t>
        </w:r>
        <w:r w:rsidRPr="00536C7B">
          <w:rPr>
            <w:rStyle w:val="Hyperlink"/>
            <w:noProof/>
            <w:rtl/>
          </w:rPr>
          <w:t xml:space="preserve"> بن بکر در کتب مفت</w:t>
        </w:r>
        <w:r w:rsidRPr="00536C7B">
          <w:rPr>
            <w:rStyle w:val="Hyperlink"/>
            <w:rFonts w:hint="cs"/>
            <w:noProof/>
            <w:rtl/>
          </w:rPr>
          <w:t>ی</w:t>
        </w:r>
        <w:r w:rsidRPr="00536C7B">
          <w:rPr>
            <w:rStyle w:val="Hyperlink"/>
            <w:noProof/>
            <w:rtl/>
          </w:rPr>
          <w:t xml:space="preserve"> 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95318472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7</w:t>
        </w:r>
        <w:r>
          <w:rPr>
            <w:noProof/>
            <w:webHidden/>
            <w:rtl/>
          </w:rPr>
          <w:fldChar w:fldCharType="end"/>
        </w:r>
      </w:hyperlink>
    </w:p>
    <w:p w:rsidR="001E6425" w:rsidRDefault="001E6425" w:rsidP="001E6425">
      <w:pPr>
        <w:pStyle w:val="TOC5"/>
        <w:tabs>
          <w:tab w:val="right" w:leader="dot" w:pos="10194"/>
        </w:tabs>
        <w:rPr>
          <w:rFonts w:asciiTheme="minorHAnsi" w:eastAsiaTheme="minorEastAsia" w:hAnsiTheme="minorHAnsi" w:cstheme="minorBidi"/>
          <w:bCs w:val="0"/>
          <w:noProof/>
          <w:color w:val="auto"/>
          <w:szCs w:val="22"/>
          <w:rtl/>
          <w:lang w:bidi="ar-SA"/>
        </w:rPr>
      </w:pPr>
      <w:hyperlink w:anchor="_Toc95318473" w:history="1">
        <w:r w:rsidRPr="00536C7B">
          <w:rPr>
            <w:rStyle w:val="Hyperlink"/>
            <w:noProof/>
            <w:rtl/>
          </w:rPr>
          <w:t>قر</w:t>
        </w:r>
        <w:r w:rsidRPr="00536C7B">
          <w:rPr>
            <w:rStyle w:val="Hyperlink"/>
            <w:rFonts w:hint="cs"/>
            <w:noProof/>
            <w:rtl/>
          </w:rPr>
          <w:t>ی</w:t>
        </w:r>
        <w:r w:rsidRPr="00536C7B">
          <w:rPr>
            <w:rStyle w:val="Hyperlink"/>
            <w:rFonts w:hint="eastAsia"/>
            <w:noProof/>
            <w:rtl/>
          </w:rPr>
          <w:t>نه</w:t>
        </w:r>
        <w:r w:rsidRPr="00536C7B">
          <w:rPr>
            <w:rStyle w:val="Hyperlink"/>
            <w:noProof/>
            <w:rtl/>
          </w:rPr>
          <w:t xml:space="preserve"> سوم: روا</w:t>
        </w:r>
        <w:r w:rsidRPr="00536C7B">
          <w:rPr>
            <w:rStyle w:val="Hyperlink"/>
            <w:rFonts w:hint="cs"/>
            <w:noProof/>
            <w:rtl/>
          </w:rPr>
          <w:t>ی</w:t>
        </w:r>
        <w:r w:rsidRPr="00536C7B">
          <w:rPr>
            <w:rStyle w:val="Hyperlink"/>
            <w:rFonts w:hint="eastAsia"/>
            <w:noProof/>
            <w:rtl/>
          </w:rPr>
          <w:t>ت</w:t>
        </w:r>
        <w:r w:rsidRPr="00536C7B">
          <w:rPr>
            <w:rStyle w:val="Hyperlink"/>
            <w:noProof/>
            <w:rtl/>
          </w:rPr>
          <w:t xml:space="preserve"> ابن اب</w:t>
        </w:r>
        <w:r w:rsidRPr="00536C7B">
          <w:rPr>
            <w:rStyle w:val="Hyperlink"/>
            <w:rFonts w:hint="cs"/>
            <w:noProof/>
            <w:rtl/>
          </w:rPr>
          <w:t>ی</w:t>
        </w:r>
        <w:r w:rsidRPr="00536C7B">
          <w:rPr>
            <w:rStyle w:val="Hyperlink"/>
            <w:noProof/>
            <w:rtl/>
          </w:rPr>
          <w:t xml:space="preserve"> عم</w:t>
        </w:r>
        <w:r w:rsidRPr="00536C7B">
          <w:rPr>
            <w:rStyle w:val="Hyperlink"/>
            <w:rFonts w:hint="cs"/>
            <w:noProof/>
            <w:rtl/>
          </w:rPr>
          <w:t>ی</w:t>
        </w:r>
        <w:r w:rsidRPr="00536C7B">
          <w:rPr>
            <w:rStyle w:val="Hyperlink"/>
            <w:rFonts w:hint="eastAsia"/>
            <w:noProof/>
            <w:rtl/>
          </w:rPr>
          <w:t>ر</w:t>
        </w:r>
        <w:r w:rsidRPr="00536C7B">
          <w:rPr>
            <w:rStyle w:val="Hyperlink"/>
            <w:noProof/>
            <w:rtl/>
          </w:rPr>
          <w:t xml:space="preserve"> و صفوان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95318473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7</w:t>
        </w:r>
        <w:r>
          <w:rPr>
            <w:noProof/>
            <w:webHidden/>
            <w:rtl/>
          </w:rPr>
          <w:fldChar w:fldCharType="end"/>
        </w:r>
      </w:hyperlink>
    </w:p>
    <w:p w:rsidR="001E6425" w:rsidRDefault="001E6425" w:rsidP="001E6425">
      <w:pPr>
        <w:pStyle w:val="TOC5"/>
        <w:tabs>
          <w:tab w:val="right" w:leader="dot" w:pos="10194"/>
        </w:tabs>
        <w:rPr>
          <w:rFonts w:asciiTheme="minorHAnsi" w:eastAsiaTheme="minorEastAsia" w:hAnsiTheme="minorHAnsi" w:cstheme="minorBidi"/>
          <w:bCs w:val="0"/>
          <w:noProof/>
          <w:color w:val="auto"/>
          <w:szCs w:val="22"/>
          <w:rtl/>
          <w:lang w:bidi="ar-SA"/>
        </w:rPr>
      </w:pPr>
      <w:hyperlink w:anchor="_Toc95318474" w:history="1">
        <w:r w:rsidRPr="00536C7B">
          <w:rPr>
            <w:rStyle w:val="Hyperlink"/>
            <w:noProof/>
            <w:rtl/>
          </w:rPr>
          <w:t>قر</w:t>
        </w:r>
        <w:r w:rsidRPr="00536C7B">
          <w:rPr>
            <w:rStyle w:val="Hyperlink"/>
            <w:rFonts w:hint="cs"/>
            <w:noProof/>
            <w:rtl/>
          </w:rPr>
          <w:t>ی</w:t>
        </w:r>
        <w:r w:rsidRPr="00536C7B">
          <w:rPr>
            <w:rStyle w:val="Hyperlink"/>
            <w:rFonts w:hint="eastAsia"/>
            <w:noProof/>
            <w:rtl/>
          </w:rPr>
          <w:t>نه</w:t>
        </w:r>
        <w:r w:rsidRPr="00536C7B">
          <w:rPr>
            <w:rStyle w:val="Hyperlink"/>
            <w:noProof/>
            <w:rtl/>
          </w:rPr>
          <w:t xml:space="preserve"> چهارم: روا</w:t>
        </w:r>
        <w:r w:rsidRPr="00536C7B">
          <w:rPr>
            <w:rStyle w:val="Hyperlink"/>
            <w:rFonts w:hint="cs"/>
            <w:noProof/>
            <w:rtl/>
          </w:rPr>
          <w:t>ی</w:t>
        </w:r>
        <w:r w:rsidRPr="00536C7B">
          <w:rPr>
            <w:rStyle w:val="Hyperlink"/>
            <w:rFonts w:hint="eastAsia"/>
            <w:noProof/>
            <w:rtl/>
          </w:rPr>
          <w:t>ت</w:t>
        </w:r>
        <w:r w:rsidRPr="00536C7B">
          <w:rPr>
            <w:rStyle w:val="Hyperlink"/>
            <w:noProof/>
            <w:rtl/>
          </w:rPr>
          <w:t xml:space="preserve"> جعفر بن بش</w:t>
        </w:r>
        <w:r w:rsidRPr="00536C7B">
          <w:rPr>
            <w:rStyle w:val="Hyperlink"/>
            <w:rFonts w:hint="cs"/>
            <w:noProof/>
            <w:rtl/>
          </w:rPr>
          <w:t>ی</w:t>
        </w:r>
        <w:r w:rsidRPr="00536C7B">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95318474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8</w:t>
        </w:r>
        <w:r>
          <w:rPr>
            <w:noProof/>
            <w:webHidden/>
            <w:rtl/>
          </w:rPr>
          <w:fldChar w:fldCharType="end"/>
        </w:r>
      </w:hyperlink>
    </w:p>
    <w:p w:rsidR="001E6425" w:rsidRDefault="001E6425" w:rsidP="001E6425">
      <w:pPr>
        <w:pStyle w:val="TOC5"/>
        <w:tabs>
          <w:tab w:val="right" w:leader="dot" w:pos="10194"/>
        </w:tabs>
        <w:rPr>
          <w:rFonts w:asciiTheme="minorHAnsi" w:eastAsiaTheme="minorEastAsia" w:hAnsiTheme="minorHAnsi" w:cstheme="minorBidi"/>
          <w:bCs w:val="0"/>
          <w:noProof/>
          <w:color w:val="auto"/>
          <w:szCs w:val="22"/>
          <w:rtl/>
          <w:lang w:bidi="ar-SA"/>
        </w:rPr>
      </w:pPr>
      <w:hyperlink w:anchor="_Toc95318475" w:history="1">
        <w:r w:rsidRPr="00536C7B">
          <w:rPr>
            <w:rStyle w:val="Hyperlink"/>
            <w:noProof/>
            <w:rtl/>
          </w:rPr>
          <w:t>قر</w:t>
        </w:r>
        <w:r w:rsidRPr="00536C7B">
          <w:rPr>
            <w:rStyle w:val="Hyperlink"/>
            <w:rFonts w:hint="cs"/>
            <w:noProof/>
            <w:rtl/>
          </w:rPr>
          <w:t>ی</w:t>
        </w:r>
        <w:r w:rsidRPr="00536C7B">
          <w:rPr>
            <w:rStyle w:val="Hyperlink"/>
            <w:rFonts w:hint="eastAsia"/>
            <w:noProof/>
            <w:rtl/>
          </w:rPr>
          <w:t>نه</w:t>
        </w:r>
        <w:r w:rsidRPr="00536C7B">
          <w:rPr>
            <w:rStyle w:val="Hyperlink"/>
            <w:noProof/>
            <w:rtl/>
          </w:rPr>
          <w:t xml:space="preserve"> پنجم: روا</w:t>
        </w:r>
        <w:r w:rsidRPr="00536C7B">
          <w:rPr>
            <w:rStyle w:val="Hyperlink"/>
            <w:rFonts w:hint="cs"/>
            <w:noProof/>
            <w:rtl/>
          </w:rPr>
          <w:t>ی</w:t>
        </w:r>
        <w:r w:rsidRPr="00536C7B">
          <w:rPr>
            <w:rStyle w:val="Hyperlink"/>
            <w:rFonts w:hint="eastAsia"/>
            <w:noProof/>
            <w:rtl/>
          </w:rPr>
          <w:t>ت</w:t>
        </w:r>
        <w:r w:rsidRPr="00536C7B">
          <w:rPr>
            <w:rStyle w:val="Hyperlink"/>
            <w:noProof/>
            <w:rtl/>
          </w:rPr>
          <w:t xml:space="preserve"> اصحاب اجماع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95318475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8</w:t>
        </w:r>
        <w:r>
          <w:rPr>
            <w:noProof/>
            <w:webHidden/>
            <w:rtl/>
          </w:rPr>
          <w:fldChar w:fldCharType="end"/>
        </w:r>
      </w:hyperlink>
    </w:p>
    <w:p w:rsidR="001E6425" w:rsidRDefault="001E6425" w:rsidP="001E6425">
      <w:pPr>
        <w:pStyle w:val="TOC5"/>
        <w:tabs>
          <w:tab w:val="right" w:leader="dot" w:pos="10194"/>
        </w:tabs>
        <w:rPr>
          <w:rFonts w:asciiTheme="minorHAnsi" w:eastAsiaTheme="minorEastAsia" w:hAnsiTheme="minorHAnsi" w:cstheme="minorBidi"/>
          <w:bCs w:val="0"/>
          <w:noProof/>
          <w:color w:val="auto"/>
          <w:szCs w:val="22"/>
          <w:rtl/>
          <w:lang w:bidi="ar-SA"/>
        </w:rPr>
      </w:pPr>
      <w:hyperlink w:anchor="_Toc95318476" w:history="1">
        <w:r w:rsidRPr="00536C7B">
          <w:rPr>
            <w:rStyle w:val="Hyperlink"/>
            <w:noProof/>
            <w:rtl/>
          </w:rPr>
          <w:t>قر</w:t>
        </w:r>
        <w:r w:rsidRPr="00536C7B">
          <w:rPr>
            <w:rStyle w:val="Hyperlink"/>
            <w:rFonts w:hint="cs"/>
            <w:noProof/>
            <w:rtl/>
          </w:rPr>
          <w:t>ی</w:t>
        </w:r>
        <w:r w:rsidRPr="00536C7B">
          <w:rPr>
            <w:rStyle w:val="Hyperlink"/>
            <w:rFonts w:hint="eastAsia"/>
            <w:noProof/>
            <w:rtl/>
          </w:rPr>
          <w:t>نه</w:t>
        </w:r>
        <w:r w:rsidRPr="00536C7B">
          <w:rPr>
            <w:rStyle w:val="Hyperlink"/>
            <w:noProof/>
            <w:rtl/>
          </w:rPr>
          <w:t xml:space="preserve"> ششم: تصح</w:t>
        </w:r>
        <w:r w:rsidRPr="00536C7B">
          <w:rPr>
            <w:rStyle w:val="Hyperlink"/>
            <w:rFonts w:hint="cs"/>
            <w:noProof/>
            <w:rtl/>
          </w:rPr>
          <w:t>ی</w:t>
        </w:r>
        <w:r w:rsidRPr="00536C7B">
          <w:rPr>
            <w:rStyle w:val="Hyperlink"/>
            <w:rFonts w:hint="eastAsia"/>
            <w:noProof/>
            <w:rtl/>
          </w:rPr>
          <w:t>ح</w:t>
        </w:r>
        <w:r w:rsidRPr="00536C7B">
          <w:rPr>
            <w:rStyle w:val="Hyperlink"/>
            <w:noProof/>
            <w:rtl/>
          </w:rPr>
          <w:t xml:space="preserve"> روا</w:t>
        </w:r>
        <w:r w:rsidRPr="00536C7B">
          <w:rPr>
            <w:rStyle w:val="Hyperlink"/>
            <w:rFonts w:hint="cs"/>
            <w:noProof/>
            <w:rtl/>
          </w:rPr>
          <w:t>ی</w:t>
        </w:r>
        <w:r w:rsidRPr="00536C7B">
          <w:rPr>
            <w:rStyle w:val="Hyperlink"/>
            <w:rFonts w:hint="eastAsia"/>
            <w:noProof/>
            <w:rtl/>
          </w:rPr>
          <w:t>ت</w:t>
        </w:r>
        <w:r w:rsidRPr="00536C7B">
          <w:rPr>
            <w:rStyle w:val="Hyperlink"/>
            <w:rFonts w:hint="cs"/>
            <w:noProof/>
            <w:rtl/>
          </w:rPr>
          <w:t>ی</w:t>
        </w:r>
        <w:r w:rsidRPr="00536C7B">
          <w:rPr>
            <w:rStyle w:val="Hyperlink"/>
            <w:noProof/>
            <w:rtl/>
          </w:rPr>
          <w:t xml:space="preserve"> که موس</w:t>
        </w:r>
        <w:r w:rsidRPr="00536C7B">
          <w:rPr>
            <w:rStyle w:val="Hyperlink"/>
            <w:rFonts w:hint="cs"/>
            <w:noProof/>
            <w:rtl/>
          </w:rPr>
          <w:t>ی</w:t>
        </w:r>
        <w:r w:rsidRPr="00536C7B">
          <w:rPr>
            <w:rStyle w:val="Hyperlink"/>
            <w:noProof/>
            <w:rtl/>
          </w:rPr>
          <w:t xml:space="preserve"> بن بکر در سند آن واقع شده توسط س</w:t>
        </w:r>
        <w:r w:rsidRPr="00536C7B">
          <w:rPr>
            <w:rStyle w:val="Hyperlink"/>
            <w:rFonts w:hint="cs"/>
            <w:noProof/>
            <w:rtl/>
          </w:rPr>
          <w:t>ی</w:t>
        </w:r>
        <w:r w:rsidRPr="00536C7B">
          <w:rPr>
            <w:rStyle w:val="Hyperlink"/>
            <w:rFonts w:hint="eastAsia"/>
            <w:noProof/>
            <w:rtl/>
          </w:rPr>
          <w:t>د</w:t>
        </w:r>
        <w:r w:rsidRPr="00536C7B">
          <w:rPr>
            <w:rStyle w:val="Hyperlink"/>
            <w:noProof/>
            <w:rtl/>
          </w:rPr>
          <w:t xml:space="preserve"> بن طاوس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95318476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9</w:t>
        </w:r>
        <w:r>
          <w:rPr>
            <w:noProof/>
            <w:webHidden/>
            <w:rtl/>
          </w:rPr>
          <w:fldChar w:fldCharType="end"/>
        </w:r>
      </w:hyperlink>
    </w:p>
    <w:p w:rsidR="001E6425" w:rsidRDefault="001E6425" w:rsidP="001E6425">
      <w:pPr>
        <w:pStyle w:val="TOC5"/>
        <w:tabs>
          <w:tab w:val="right" w:leader="dot" w:pos="10194"/>
        </w:tabs>
        <w:rPr>
          <w:rFonts w:asciiTheme="minorHAnsi" w:eastAsiaTheme="minorEastAsia" w:hAnsiTheme="minorHAnsi" w:cstheme="minorBidi"/>
          <w:bCs w:val="0"/>
          <w:noProof/>
          <w:color w:val="auto"/>
          <w:szCs w:val="22"/>
          <w:rtl/>
          <w:lang w:bidi="ar-SA"/>
        </w:rPr>
      </w:pPr>
      <w:hyperlink w:anchor="_Toc95318477" w:history="1">
        <w:r w:rsidRPr="00536C7B">
          <w:rPr>
            <w:rStyle w:val="Hyperlink"/>
            <w:noProof/>
            <w:rtl/>
          </w:rPr>
          <w:t>قر</w:t>
        </w:r>
        <w:r w:rsidRPr="00536C7B">
          <w:rPr>
            <w:rStyle w:val="Hyperlink"/>
            <w:rFonts w:hint="cs"/>
            <w:noProof/>
            <w:rtl/>
          </w:rPr>
          <w:t>ی</w:t>
        </w:r>
        <w:r w:rsidRPr="00536C7B">
          <w:rPr>
            <w:rStyle w:val="Hyperlink"/>
            <w:rFonts w:hint="eastAsia"/>
            <w:noProof/>
            <w:rtl/>
          </w:rPr>
          <w:t>نه</w:t>
        </w:r>
        <w:r w:rsidRPr="00536C7B">
          <w:rPr>
            <w:rStyle w:val="Hyperlink"/>
            <w:noProof/>
            <w:rtl/>
          </w:rPr>
          <w:t xml:space="preserve"> هفتم: عدم طعن س</w:t>
        </w:r>
        <w:r w:rsidRPr="00536C7B">
          <w:rPr>
            <w:rStyle w:val="Hyperlink"/>
            <w:rFonts w:hint="cs"/>
            <w:noProof/>
            <w:rtl/>
          </w:rPr>
          <w:t>ی</w:t>
        </w:r>
        <w:r w:rsidRPr="00536C7B">
          <w:rPr>
            <w:rStyle w:val="Hyperlink"/>
            <w:rFonts w:hint="eastAsia"/>
            <w:noProof/>
            <w:rtl/>
          </w:rPr>
          <w:t>د</w:t>
        </w:r>
        <w:r w:rsidRPr="00536C7B">
          <w:rPr>
            <w:rStyle w:val="Hyperlink"/>
            <w:noProof/>
            <w:rtl/>
          </w:rPr>
          <w:t xml:space="preserve"> بن طاوس به موس</w:t>
        </w:r>
        <w:r w:rsidRPr="00536C7B">
          <w:rPr>
            <w:rStyle w:val="Hyperlink"/>
            <w:rFonts w:hint="cs"/>
            <w:noProof/>
            <w:rtl/>
          </w:rPr>
          <w:t>ی</w:t>
        </w:r>
        <w:r w:rsidRPr="00536C7B">
          <w:rPr>
            <w:rStyle w:val="Hyperlink"/>
            <w:noProof/>
            <w:rtl/>
          </w:rPr>
          <w:t xml:space="preserve"> بن بکر در روا</w:t>
        </w:r>
        <w:r w:rsidRPr="00536C7B">
          <w:rPr>
            <w:rStyle w:val="Hyperlink"/>
            <w:rFonts w:hint="cs"/>
            <w:noProof/>
            <w:rtl/>
          </w:rPr>
          <w:t>ی</w:t>
        </w:r>
        <w:r w:rsidRPr="00536C7B">
          <w:rPr>
            <w:rStyle w:val="Hyperlink"/>
            <w:rFonts w:hint="eastAsia"/>
            <w:noProof/>
            <w:rtl/>
          </w:rPr>
          <w:t>ت</w:t>
        </w:r>
        <w:r w:rsidRPr="00536C7B">
          <w:rPr>
            <w:rStyle w:val="Hyperlink"/>
            <w:rFonts w:hint="cs"/>
            <w:noProof/>
            <w:rtl/>
          </w:rPr>
          <w:t>ی</w:t>
        </w:r>
        <w:r w:rsidRPr="00536C7B">
          <w:rPr>
            <w:rStyle w:val="Hyperlink"/>
            <w:noProof/>
            <w:rtl/>
          </w:rPr>
          <w:t xml:space="preserve"> که او در سند آن واقع 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95318477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9</w:t>
        </w:r>
        <w:r>
          <w:rPr>
            <w:noProof/>
            <w:webHidden/>
            <w:rtl/>
          </w:rPr>
          <w:fldChar w:fldCharType="end"/>
        </w:r>
      </w:hyperlink>
    </w:p>
    <w:p w:rsidR="001E6425" w:rsidRDefault="001E6425" w:rsidP="001E6425">
      <w:pPr>
        <w:pStyle w:val="TOC5"/>
        <w:tabs>
          <w:tab w:val="right" w:leader="dot" w:pos="10194"/>
        </w:tabs>
        <w:rPr>
          <w:rFonts w:asciiTheme="minorHAnsi" w:eastAsiaTheme="minorEastAsia" w:hAnsiTheme="minorHAnsi" w:cstheme="minorBidi"/>
          <w:bCs w:val="0"/>
          <w:noProof/>
          <w:color w:val="auto"/>
          <w:szCs w:val="22"/>
          <w:rtl/>
          <w:lang w:bidi="ar-SA"/>
        </w:rPr>
      </w:pPr>
      <w:hyperlink w:anchor="_Toc95318478" w:history="1">
        <w:r w:rsidRPr="00536C7B">
          <w:rPr>
            <w:rStyle w:val="Hyperlink"/>
            <w:noProof/>
            <w:rtl/>
          </w:rPr>
          <w:t>قر</w:t>
        </w:r>
        <w:r w:rsidRPr="00536C7B">
          <w:rPr>
            <w:rStyle w:val="Hyperlink"/>
            <w:rFonts w:hint="cs"/>
            <w:noProof/>
            <w:rtl/>
          </w:rPr>
          <w:t>ی</w:t>
        </w:r>
        <w:r w:rsidRPr="00536C7B">
          <w:rPr>
            <w:rStyle w:val="Hyperlink"/>
            <w:rFonts w:hint="eastAsia"/>
            <w:noProof/>
            <w:rtl/>
          </w:rPr>
          <w:t>نه</w:t>
        </w:r>
        <w:r w:rsidRPr="00536C7B">
          <w:rPr>
            <w:rStyle w:val="Hyperlink"/>
            <w:noProof/>
            <w:rtl/>
          </w:rPr>
          <w:t xml:space="preserve"> هشتم: تمسک به عبارت کاف</w:t>
        </w:r>
        <w:r w:rsidRPr="00536C7B">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95318478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11</w:t>
        </w:r>
        <w:r>
          <w:rPr>
            <w:noProof/>
            <w:webHidden/>
            <w:rtl/>
          </w:rPr>
          <w:fldChar w:fldCharType="end"/>
        </w:r>
      </w:hyperlink>
    </w:p>
    <w:p w:rsidR="001E6425" w:rsidRDefault="001E6425" w:rsidP="001E6425">
      <w:pPr>
        <w:pStyle w:val="TOC5"/>
        <w:tabs>
          <w:tab w:val="right" w:leader="dot" w:pos="10194"/>
        </w:tabs>
        <w:rPr>
          <w:rFonts w:asciiTheme="minorHAnsi" w:eastAsiaTheme="minorEastAsia" w:hAnsiTheme="minorHAnsi" w:cstheme="minorBidi"/>
          <w:bCs w:val="0"/>
          <w:noProof/>
          <w:color w:val="auto"/>
          <w:szCs w:val="22"/>
          <w:rtl/>
          <w:lang w:bidi="ar-SA"/>
        </w:rPr>
      </w:pPr>
      <w:hyperlink w:anchor="_Toc95318479" w:history="1">
        <w:r w:rsidRPr="00536C7B">
          <w:rPr>
            <w:rStyle w:val="Hyperlink"/>
            <w:noProof/>
            <w:rtl/>
          </w:rPr>
          <w:t>قر</w:t>
        </w:r>
        <w:r w:rsidRPr="00536C7B">
          <w:rPr>
            <w:rStyle w:val="Hyperlink"/>
            <w:rFonts w:hint="cs"/>
            <w:noProof/>
            <w:rtl/>
          </w:rPr>
          <w:t>ی</w:t>
        </w:r>
        <w:r w:rsidRPr="00536C7B">
          <w:rPr>
            <w:rStyle w:val="Hyperlink"/>
            <w:rFonts w:hint="eastAsia"/>
            <w:noProof/>
            <w:rtl/>
          </w:rPr>
          <w:t>نه</w:t>
        </w:r>
        <w:r w:rsidRPr="00536C7B">
          <w:rPr>
            <w:rStyle w:val="Hyperlink"/>
            <w:noProof/>
            <w:rtl/>
          </w:rPr>
          <w:t xml:space="preserve"> نهم: وقوع در تفس</w:t>
        </w:r>
        <w:r w:rsidRPr="00536C7B">
          <w:rPr>
            <w:rStyle w:val="Hyperlink"/>
            <w:rFonts w:hint="cs"/>
            <w:noProof/>
            <w:rtl/>
          </w:rPr>
          <w:t>ی</w:t>
        </w:r>
        <w:r w:rsidRPr="00536C7B">
          <w:rPr>
            <w:rStyle w:val="Hyperlink"/>
            <w:rFonts w:hint="eastAsia"/>
            <w:noProof/>
            <w:rtl/>
          </w:rPr>
          <w:t>ر</w:t>
        </w:r>
        <w:r w:rsidRPr="00536C7B">
          <w:rPr>
            <w:rStyle w:val="Hyperlink"/>
            <w:noProof/>
            <w:rtl/>
          </w:rPr>
          <w:t xml:space="preserve"> عل</w:t>
        </w:r>
        <w:r w:rsidRPr="00536C7B">
          <w:rPr>
            <w:rStyle w:val="Hyperlink"/>
            <w:rFonts w:hint="cs"/>
            <w:noProof/>
            <w:rtl/>
          </w:rPr>
          <w:t>ی</w:t>
        </w:r>
        <w:r w:rsidRPr="00536C7B">
          <w:rPr>
            <w:rStyle w:val="Hyperlink"/>
            <w:noProof/>
            <w:rtl/>
          </w:rPr>
          <w:t xml:space="preserve"> بن ابراه</w:t>
        </w:r>
        <w:r w:rsidRPr="00536C7B">
          <w:rPr>
            <w:rStyle w:val="Hyperlink"/>
            <w:rFonts w:hint="cs"/>
            <w:noProof/>
            <w:rtl/>
          </w:rPr>
          <w:t>ی</w:t>
        </w:r>
        <w:r w:rsidRPr="00536C7B">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95318479 </w:instrText>
        </w:r>
        <w:r>
          <w:rPr>
            <w:noProof/>
            <w:webHidden/>
          </w:rPr>
          <w:instrText>\h</w:instrText>
        </w:r>
        <w:r>
          <w:rPr>
            <w:noProof/>
            <w:webHidden/>
            <w:rtl/>
          </w:rPr>
          <w:instrText xml:space="preserve"> </w:instrText>
        </w:r>
        <w:r>
          <w:rPr>
            <w:noProof/>
            <w:webHidden/>
            <w:rtl/>
          </w:rPr>
        </w:r>
        <w:r>
          <w:rPr>
            <w:noProof/>
            <w:webHidden/>
            <w:rtl/>
          </w:rPr>
          <w:fldChar w:fldCharType="separate"/>
        </w:r>
        <w:r w:rsidR="00AB6D93">
          <w:rPr>
            <w:noProof/>
            <w:webHidden/>
            <w:rtl/>
          </w:rPr>
          <w:t>12</w:t>
        </w:r>
        <w:r>
          <w:rPr>
            <w:noProof/>
            <w:webHidden/>
            <w:rtl/>
          </w:rPr>
          <w:fldChar w:fldCharType="end"/>
        </w:r>
      </w:hyperlink>
    </w:p>
    <w:p w:rsidR="00C91EB6" w:rsidRPr="00C91EB6" w:rsidRDefault="001E6425" w:rsidP="001E6425">
      <w:pPr>
        <w:jc w:val="both"/>
      </w:pPr>
      <w:r>
        <w:rPr>
          <w:rFonts w:cs="B Titr"/>
          <w:noProof/>
          <w:webHidden/>
          <w:color w:val="632423" w:themeColor="accent2" w:themeShade="80"/>
          <w:szCs w:val="24"/>
          <w:rtl/>
        </w:rPr>
        <w:fldChar w:fldCharType="end"/>
      </w:r>
    </w:p>
    <w:p w:rsidR="00F343FB" w:rsidRPr="00A6366F" w:rsidRDefault="00F842AD" w:rsidP="001E6425">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5B1A0B">
        <w:rPr>
          <w:rtl/>
        </w:rPr>
        <w:t>اشتراط عقل در ثبوت زکات</w:t>
      </w:r>
      <w:r w:rsidR="00025B70">
        <w:rPr>
          <w:rFonts w:hint="cs"/>
          <w:rtl/>
        </w:rPr>
        <w:t xml:space="preserve"> </w:t>
      </w:r>
      <w:r w:rsidR="00386C11" w:rsidRPr="00A6366F">
        <w:rPr>
          <w:rFonts w:hint="cs"/>
          <w:rtl/>
        </w:rPr>
        <w:t>/</w:t>
      </w:r>
      <w:bookmarkStart w:id="2" w:name="BokSabj_d"/>
      <w:bookmarkEnd w:id="2"/>
      <w:r w:rsidR="005B1A0B">
        <w:rPr>
          <w:rtl/>
        </w:rPr>
        <w:t>من تجب عل</w:t>
      </w:r>
      <w:r w:rsidR="005B1A0B">
        <w:rPr>
          <w:rFonts w:hint="cs"/>
          <w:rtl/>
        </w:rPr>
        <w:t>ی</w:t>
      </w:r>
      <w:r w:rsidR="005B1A0B">
        <w:rPr>
          <w:rFonts w:hint="eastAsia"/>
          <w:rtl/>
        </w:rPr>
        <w:t>ه</w:t>
      </w:r>
      <w:r w:rsidR="005B1A0B">
        <w:rPr>
          <w:rtl/>
        </w:rPr>
        <w:t xml:space="preserve"> الزکاه</w:t>
      </w:r>
      <w:r w:rsidR="00386C11" w:rsidRPr="00A6366F">
        <w:rPr>
          <w:rFonts w:hint="cs"/>
          <w:rtl/>
        </w:rPr>
        <w:t xml:space="preserve"> /</w:t>
      </w:r>
      <w:bookmarkStart w:id="3" w:name="Bokkolli"/>
      <w:bookmarkEnd w:id="3"/>
      <w:r w:rsidR="005B1A0B">
        <w:rPr>
          <w:rtl/>
        </w:rPr>
        <w:t>زکات</w:t>
      </w:r>
      <w:r w:rsidR="001B6799" w:rsidRPr="00A6366F">
        <w:rPr>
          <w:rFonts w:hint="cs"/>
          <w:rtl/>
        </w:rPr>
        <w:t xml:space="preserve"> </w:t>
      </w:r>
    </w:p>
    <w:p w:rsidR="008F5B4D" w:rsidRPr="009C66D5" w:rsidRDefault="008F5B4D" w:rsidP="001E6425">
      <w:pPr>
        <w:jc w:val="both"/>
        <w:rPr>
          <w:rStyle w:val="Emphasis"/>
          <w:b/>
          <w:bCs w:val="0"/>
          <w:rtl/>
        </w:rPr>
      </w:pPr>
      <w:r w:rsidRPr="009C66D5">
        <w:rPr>
          <w:rStyle w:val="Emphasis"/>
          <w:rFonts w:hint="cs"/>
          <w:b/>
          <w:bCs w:val="0"/>
          <w:rtl/>
        </w:rPr>
        <w:t>خلاصه مباحث گذشته:</w:t>
      </w:r>
    </w:p>
    <w:p w:rsidR="003A6148" w:rsidRDefault="008F5B4D" w:rsidP="001E6425">
      <w:pPr>
        <w:pBdr>
          <w:bottom w:val="double" w:sz="6" w:space="1" w:color="auto"/>
        </w:pBdr>
        <w:jc w:val="both"/>
        <w:rPr>
          <w:rtl/>
        </w:rPr>
      </w:pPr>
      <w:r>
        <w:rPr>
          <w:rFonts w:hint="cs"/>
          <w:rtl/>
        </w:rPr>
        <w:t>متن خلاصه ...</w:t>
      </w:r>
    </w:p>
    <w:p w:rsidR="00247D2F" w:rsidRPr="003A6148" w:rsidRDefault="00247D2F" w:rsidP="001E6425">
      <w:pPr>
        <w:pBdr>
          <w:bottom w:val="double" w:sz="6" w:space="1" w:color="auto"/>
        </w:pBdr>
        <w:jc w:val="both"/>
      </w:pPr>
    </w:p>
    <w:p w:rsidR="008F5B4D" w:rsidRDefault="008F5B4D" w:rsidP="001E6425">
      <w:pPr>
        <w:jc w:val="both"/>
      </w:pPr>
    </w:p>
    <w:p w:rsidR="00116752" w:rsidRDefault="00116752" w:rsidP="001E6425">
      <w:pPr>
        <w:pStyle w:val="Heading1"/>
        <w:jc w:val="both"/>
        <w:rPr>
          <w:rtl/>
        </w:rPr>
      </w:pPr>
      <w:bookmarkStart w:id="4" w:name="_Toc95318463"/>
      <w:r>
        <w:rPr>
          <w:rFonts w:hint="cs"/>
          <w:rtl/>
        </w:rPr>
        <w:t>روایات نافی زکات در مال مجنون</w:t>
      </w:r>
      <w:bookmarkEnd w:id="4"/>
      <w:r>
        <w:rPr>
          <w:rFonts w:hint="cs"/>
          <w:rtl/>
        </w:rPr>
        <w:t xml:space="preserve"> </w:t>
      </w:r>
    </w:p>
    <w:p w:rsidR="00116752" w:rsidRDefault="00AC0193" w:rsidP="001E6425">
      <w:pPr>
        <w:jc w:val="both"/>
        <w:rPr>
          <w:rtl/>
        </w:rPr>
      </w:pPr>
      <w:r>
        <w:rPr>
          <w:rFonts w:hint="cs"/>
          <w:rtl/>
        </w:rPr>
        <w:t xml:space="preserve">بحث درباره روایاتی بود که زکات در مال مجنون را نفی کرده است. روایت اول، صحیحه عبد الرحمن بن الحجاج بود. </w:t>
      </w:r>
    </w:p>
    <w:p w:rsidR="00116752" w:rsidRDefault="00116752" w:rsidP="001E6425">
      <w:pPr>
        <w:pStyle w:val="Heading2"/>
        <w:jc w:val="both"/>
        <w:rPr>
          <w:rtl/>
        </w:rPr>
      </w:pPr>
      <w:bookmarkStart w:id="5" w:name="_Toc95318464"/>
      <w:r>
        <w:rPr>
          <w:rFonts w:hint="cs"/>
          <w:rtl/>
        </w:rPr>
        <w:lastRenderedPageBreak/>
        <w:t>روایت دوم: روایت موسی بن بکر</w:t>
      </w:r>
      <w:bookmarkEnd w:id="5"/>
    </w:p>
    <w:p w:rsidR="00116752" w:rsidRDefault="00AC0193" w:rsidP="001E6425">
      <w:pPr>
        <w:jc w:val="both"/>
        <w:rPr>
          <w:rtl/>
        </w:rPr>
      </w:pPr>
      <w:r>
        <w:rPr>
          <w:rFonts w:hint="cs"/>
          <w:rtl/>
        </w:rPr>
        <w:t xml:space="preserve">روایت دوم، روایت موسی بن بکر است. </w:t>
      </w:r>
    </w:p>
    <w:p w:rsidR="00116752" w:rsidRDefault="00116752" w:rsidP="001E6425">
      <w:pPr>
        <w:pStyle w:val="Heading3"/>
        <w:jc w:val="both"/>
        <w:rPr>
          <w:rtl/>
        </w:rPr>
      </w:pPr>
      <w:bookmarkStart w:id="6" w:name="_Toc95318465"/>
      <w:r>
        <w:rPr>
          <w:rFonts w:hint="cs"/>
          <w:rtl/>
        </w:rPr>
        <w:t>محمد بن فضیل</w:t>
      </w:r>
      <w:bookmarkEnd w:id="6"/>
      <w:r>
        <w:rPr>
          <w:rFonts w:hint="cs"/>
          <w:rtl/>
        </w:rPr>
        <w:t xml:space="preserve"> </w:t>
      </w:r>
    </w:p>
    <w:p w:rsidR="00A453B5" w:rsidRDefault="00AC0193" w:rsidP="001E6425">
      <w:pPr>
        <w:jc w:val="both"/>
        <w:rPr>
          <w:rFonts w:hint="cs"/>
          <w:rtl/>
        </w:rPr>
      </w:pPr>
      <w:r>
        <w:rPr>
          <w:rFonts w:hint="cs"/>
          <w:rtl/>
        </w:rPr>
        <w:t>در سند این روایت، محمد بن الفضیل واقع است. مرحوم اردبیلی بحثی در جامع الرواه</w:t>
      </w:r>
      <w:r w:rsidR="00A453B5">
        <w:rPr>
          <w:rStyle w:val="FootnoteReference"/>
          <w:rtl/>
        </w:rPr>
        <w:footnoteReference w:id="1"/>
      </w:r>
      <w:r>
        <w:rPr>
          <w:rFonts w:hint="cs"/>
          <w:rtl/>
        </w:rPr>
        <w:t xml:space="preserve"> دارد که دو نفر به نام محمد بن الفضیل داریم: محمد بن قاسم بن فضیل </w:t>
      </w:r>
      <w:r w:rsidR="00116752">
        <w:rPr>
          <w:rFonts w:hint="cs"/>
          <w:rtl/>
        </w:rPr>
        <w:t xml:space="preserve">بن </w:t>
      </w:r>
      <w:r>
        <w:rPr>
          <w:rFonts w:hint="cs"/>
          <w:rtl/>
        </w:rPr>
        <w:t>یسار بصری و محمد بن فضیل صیرفی کوفی. سپس در مقام ذکر قرائنی برای تمی</w:t>
      </w:r>
      <w:r w:rsidR="00A453B5">
        <w:rPr>
          <w:rFonts w:hint="cs"/>
          <w:rtl/>
        </w:rPr>
        <w:t>یز مشترکات محمد بن فضیل برآمدند.</w:t>
      </w:r>
    </w:p>
    <w:p w:rsidR="00A453B5" w:rsidRDefault="00AC0193" w:rsidP="001E6425">
      <w:pPr>
        <w:jc w:val="both"/>
        <w:rPr>
          <w:rtl/>
        </w:rPr>
      </w:pPr>
      <w:r>
        <w:rPr>
          <w:rFonts w:hint="cs"/>
          <w:rtl/>
        </w:rPr>
        <w:t xml:space="preserve">آیت الله والد در درس حج، مفصّل کلام صاحب جامع الرواه را توضیح دادند و فرمودند: دلیلی نداریم که محمد بن الفضیل درباره محمد بن قاسم بن فضیل بن یسار به کار رفته باشد و تنها در یک جا با تعبیر ابن فضیل بن یسار به کار رفته است. پس مراد از محمد بن فضیل در همه جا، محمد بن فضیل صیرفی کوفی است. </w:t>
      </w:r>
    </w:p>
    <w:p w:rsidR="00A453B5" w:rsidRDefault="00AC0193" w:rsidP="001E6425">
      <w:pPr>
        <w:jc w:val="both"/>
        <w:rPr>
          <w:rtl/>
        </w:rPr>
      </w:pPr>
      <w:r>
        <w:rPr>
          <w:rFonts w:hint="cs"/>
          <w:rtl/>
        </w:rPr>
        <w:t xml:space="preserve">هر چند محمد بن فضیل کوفی </w:t>
      </w:r>
      <w:r w:rsidR="00A453B5">
        <w:rPr>
          <w:rFonts w:hint="cs"/>
          <w:rtl/>
        </w:rPr>
        <w:t xml:space="preserve">تضعیف شده و </w:t>
      </w:r>
      <w:r>
        <w:rPr>
          <w:rFonts w:hint="cs"/>
          <w:rtl/>
        </w:rPr>
        <w:t xml:space="preserve">رمی به غلوّ شده است اما آیت الله والد، قائل به عدم اعتبار رمی به غلوّ هستند و با اکثار روایت اجلایی مانند حسین بن سعید او را توثیق می کنند. صحت روایت ابن ابی عمیر و صفوان از او، مباحثی دارد که وارد بحث از آن نمی شویم. </w:t>
      </w:r>
    </w:p>
    <w:p w:rsidR="00AC0193" w:rsidRDefault="00A453B5" w:rsidP="001E6425">
      <w:pPr>
        <w:jc w:val="both"/>
        <w:rPr>
          <w:rtl/>
        </w:rPr>
      </w:pPr>
      <w:r>
        <w:rPr>
          <w:rFonts w:hint="cs"/>
          <w:rtl/>
        </w:rPr>
        <w:t xml:space="preserve">به نظر ما، </w:t>
      </w:r>
      <w:r w:rsidR="005908A6">
        <w:rPr>
          <w:rFonts w:hint="cs"/>
          <w:rtl/>
        </w:rPr>
        <w:t xml:space="preserve">حتی اگر صریحا گفته می شد: غالٍ این سخن اعتباری ندارد. زیرا بحث غلوّ امری اجتهادی است و شهادت در امور حدسی اعتبار ندارد. محمد بن فضیل تضعیف شده و آیت الله والد تضعیفاتی که بر مبنای غلوّ است را معتبر نمی دانند. اما به نظر ما، به طور کلیّ شهادت به تضعیفات اعتبار ندارد زیرا اعتماد بر قرائن حدسی در شهادت به تضعیف، کثرت دارد و همین مانع جریان اصاله الحس در این شهادات است. </w:t>
      </w:r>
    </w:p>
    <w:p w:rsidR="00A453B5" w:rsidRDefault="00A453B5" w:rsidP="001E6425">
      <w:pPr>
        <w:pStyle w:val="Heading3"/>
        <w:jc w:val="both"/>
        <w:rPr>
          <w:rtl/>
        </w:rPr>
      </w:pPr>
      <w:bookmarkStart w:id="7" w:name="_Toc95318466"/>
      <w:r>
        <w:rPr>
          <w:rFonts w:hint="cs"/>
          <w:rtl/>
        </w:rPr>
        <w:t>موسی بن بکر</w:t>
      </w:r>
      <w:bookmarkEnd w:id="7"/>
      <w:r>
        <w:rPr>
          <w:rFonts w:hint="cs"/>
          <w:rtl/>
        </w:rPr>
        <w:t xml:space="preserve"> </w:t>
      </w:r>
    </w:p>
    <w:p w:rsidR="00A453B5" w:rsidRDefault="00227A12" w:rsidP="001E6425">
      <w:pPr>
        <w:jc w:val="both"/>
        <w:rPr>
          <w:rtl/>
        </w:rPr>
      </w:pPr>
      <w:r>
        <w:rPr>
          <w:rFonts w:hint="cs"/>
          <w:rtl/>
        </w:rPr>
        <w:t xml:space="preserve">درباره موسی به بکر، </w:t>
      </w:r>
      <w:r w:rsidR="00E77006">
        <w:rPr>
          <w:rFonts w:hint="cs"/>
          <w:rtl/>
        </w:rPr>
        <w:t xml:space="preserve">مکرّر صحبت کردیم ولی امروز نکات جدیدی را درباره او بیان می کنیم. </w:t>
      </w:r>
    </w:p>
    <w:p w:rsidR="00A453B5" w:rsidRDefault="00A453B5" w:rsidP="001E6425">
      <w:pPr>
        <w:pStyle w:val="Heading4"/>
        <w:jc w:val="both"/>
        <w:rPr>
          <w:rtl/>
        </w:rPr>
      </w:pPr>
      <w:bookmarkStart w:id="8" w:name="_Toc95318467"/>
      <w:r>
        <w:rPr>
          <w:rFonts w:hint="cs"/>
          <w:rtl/>
        </w:rPr>
        <w:lastRenderedPageBreak/>
        <w:t>واقفی بودن یا نبودن موسی بن بکر</w:t>
      </w:r>
      <w:bookmarkEnd w:id="8"/>
      <w:r>
        <w:rPr>
          <w:rFonts w:hint="cs"/>
          <w:rtl/>
        </w:rPr>
        <w:t xml:space="preserve"> </w:t>
      </w:r>
    </w:p>
    <w:p w:rsidR="00A453B5" w:rsidRDefault="00E77006" w:rsidP="001E6425">
      <w:pPr>
        <w:jc w:val="both"/>
        <w:rPr>
          <w:rtl/>
        </w:rPr>
      </w:pPr>
      <w:r>
        <w:rPr>
          <w:rFonts w:hint="cs"/>
          <w:rtl/>
        </w:rPr>
        <w:t>مرحوم شیخ موسی بن بکر را در باب اصحاب الکاظم علیه السلام رجال،</w:t>
      </w:r>
      <w:r>
        <w:rPr>
          <w:rStyle w:val="FootnoteReference"/>
          <w:rtl/>
        </w:rPr>
        <w:footnoteReference w:id="2"/>
      </w:r>
      <w:r>
        <w:rPr>
          <w:rFonts w:hint="cs"/>
          <w:rtl/>
        </w:rPr>
        <w:t xml:space="preserve"> واقفی دانسته است. </w:t>
      </w:r>
    </w:p>
    <w:p w:rsidR="005908A6" w:rsidRDefault="00E77006" w:rsidP="001E6425">
      <w:pPr>
        <w:jc w:val="both"/>
        <w:rPr>
          <w:rtl/>
        </w:rPr>
      </w:pPr>
      <w:r>
        <w:rPr>
          <w:rFonts w:hint="cs"/>
          <w:rtl/>
        </w:rPr>
        <w:t>مرحوم آقای خویی می فرماید: برخی در واقفی بودن موسی بن بکر، تردید کردند زیرا نجاشی</w:t>
      </w:r>
      <w:r>
        <w:rPr>
          <w:rStyle w:val="FootnoteReference"/>
          <w:rtl/>
        </w:rPr>
        <w:footnoteReference w:id="3"/>
      </w:r>
      <w:r>
        <w:rPr>
          <w:rFonts w:hint="cs"/>
          <w:rtl/>
        </w:rPr>
        <w:t xml:space="preserve"> و کشی</w:t>
      </w:r>
      <w:r>
        <w:rPr>
          <w:rStyle w:val="FootnoteReference"/>
          <w:rtl/>
        </w:rPr>
        <w:footnoteReference w:id="4"/>
      </w:r>
      <w:r>
        <w:rPr>
          <w:rFonts w:hint="cs"/>
          <w:rtl/>
        </w:rPr>
        <w:t>، به وقف موسی بن بکر اشاره نکردند. همچنین موسی بن بکر، نصّ بر امامت امام رضا علیه السلام را نقل کرده است و این دو قرینه با واقفی بودن او منافات دارد. ایشان هر دو قرینه را پاسخ می دهند. اشاره نکردن به وقف در کلام نجاشی و کشی، عدم شهادت به وقف است و عدم شهادت به وقف با شهادت شیخ به وقف، تنافی ندارد. روایت نصّ به امامت امام رضا علیه السلام نیز با این تنافی ندارد که بعدا واقفی شده باشد.</w:t>
      </w:r>
      <w:r>
        <w:rPr>
          <w:rStyle w:val="FootnoteReference"/>
          <w:rtl/>
        </w:rPr>
        <w:footnoteReference w:id="5"/>
      </w:r>
    </w:p>
    <w:p w:rsidR="00E77006" w:rsidRDefault="00A453B5" w:rsidP="001E6425">
      <w:pPr>
        <w:jc w:val="both"/>
        <w:rPr>
          <w:rtl/>
        </w:rPr>
      </w:pPr>
      <w:r>
        <w:rPr>
          <w:rFonts w:hint="cs"/>
          <w:rtl/>
        </w:rPr>
        <w:t xml:space="preserve">باید دقت داشت: </w:t>
      </w:r>
      <w:r w:rsidR="00E77006">
        <w:rPr>
          <w:rFonts w:hint="cs"/>
          <w:rtl/>
        </w:rPr>
        <w:t xml:space="preserve">روایاتی که از موسی بن بکر نقل شده، نصّ به امامت نیست. در روایت منقول آمده است: </w:t>
      </w:r>
    </w:p>
    <w:p w:rsidR="00E77006" w:rsidRDefault="00E77006" w:rsidP="001E6425">
      <w:pPr>
        <w:jc w:val="both"/>
        <w:rPr>
          <w:color w:val="008000"/>
          <w:rtl/>
        </w:rPr>
      </w:pPr>
      <w:r w:rsidRPr="00E77006">
        <w:rPr>
          <w:color w:val="008000"/>
          <w:rtl/>
        </w:rPr>
        <w:t>عن موسى بن بكر الواسطي قال سمعت أبا الحسن (ع) يقول قال أبي (ع): سعد امرؤ لم يمت حتى يرى منه خلفا تقر به عينه و قد أراني الله عز و جل من ابني هذا خلفا و أشار بيده إلى العبد الصالح (ع) ما تقر به عيني.</w:t>
      </w:r>
      <w:r>
        <w:rPr>
          <w:rStyle w:val="FootnoteReference"/>
          <w:color w:val="008000"/>
          <w:rtl/>
        </w:rPr>
        <w:footnoteReference w:id="6"/>
      </w:r>
    </w:p>
    <w:p w:rsidR="00A453B5" w:rsidRDefault="001A6F0C" w:rsidP="001E6425">
      <w:pPr>
        <w:jc w:val="both"/>
        <w:rPr>
          <w:rtl/>
        </w:rPr>
      </w:pPr>
      <w:r>
        <w:rPr>
          <w:rFonts w:hint="cs"/>
          <w:rtl/>
        </w:rPr>
        <w:t xml:space="preserve">این روایت، صریح در امامت امام رضا علیه السلام نیست به خصوص آنکه به صورت کلی در آن بیان شده است که چقدر خوب است، شخص بچه ای داشته باشد که مایه چشم روشنی باشد. هر چند این تعبیر اشاره به امامت است اما نصّ نیست و چشم روشنی بودن فرزند، صریح در آن نیست که حتما امام باشد. در این روایت بیان شده که خداوند جانشین من را نشان داده است. </w:t>
      </w:r>
      <w:r w:rsidR="00A453B5">
        <w:rPr>
          <w:rFonts w:hint="cs"/>
          <w:rtl/>
        </w:rPr>
        <w:t>«</w:t>
      </w:r>
      <w:r>
        <w:rPr>
          <w:rFonts w:hint="cs"/>
          <w:rtl/>
        </w:rPr>
        <w:t>خلف</w:t>
      </w:r>
      <w:r w:rsidR="00A453B5">
        <w:rPr>
          <w:rFonts w:hint="cs"/>
          <w:rtl/>
        </w:rPr>
        <w:t>»</w:t>
      </w:r>
      <w:r>
        <w:rPr>
          <w:rFonts w:hint="cs"/>
          <w:rtl/>
        </w:rPr>
        <w:t xml:space="preserve"> حتما به معنای جانشین مقام امامت نیست و می تواند به معنای فرزندی باشد که جا پای پدر بگذارد. به تعبیر شعر: </w:t>
      </w:r>
      <w:r w:rsidR="00A453B5">
        <w:rPr>
          <w:rFonts w:hint="cs"/>
          <w:rtl/>
        </w:rPr>
        <w:t>«</w:t>
      </w:r>
      <w:r>
        <w:rPr>
          <w:rFonts w:hint="cs"/>
          <w:rtl/>
        </w:rPr>
        <w:t>و من یشابه اب</w:t>
      </w:r>
      <w:r w:rsidR="00A453B5">
        <w:rPr>
          <w:rFonts w:hint="cs"/>
          <w:rtl/>
        </w:rPr>
        <w:t>ا</w:t>
      </w:r>
      <w:r>
        <w:rPr>
          <w:rFonts w:hint="cs"/>
          <w:rtl/>
        </w:rPr>
        <w:t>ه فما ظلم</w:t>
      </w:r>
      <w:r w:rsidR="00A453B5">
        <w:rPr>
          <w:rFonts w:hint="cs"/>
          <w:rtl/>
        </w:rPr>
        <w:t>»</w:t>
      </w:r>
      <w:r>
        <w:rPr>
          <w:rFonts w:hint="cs"/>
          <w:rtl/>
        </w:rPr>
        <w:t xml:space="preserve">. حتی اگر کسی دلالت این روایت را بر امامت تمام بداند، معلوم نیست که موسی بن بکر دلالت این روایت را تمام بداند. </w:t>
      </w:r>
    </w:p>
    <w:p w:rsidR="001A6F0C" w:rsidRDefault="001A6F0C" w:rsidP="001E6425">
      <w:pPr>
        <w:jc w:val="both"/>
        <w:rPr>
          <w:rtl/>
        </w:rPr>
      </w:pPr>
      <w:r>
        <w:rPr>
          <w:rFonts w:hint="cs"/>
          <w:rtl/>
        </w:rPr>
        <w:lastRenderedPageBreak/>
        <w:t>مطلب آقای خویی نیز صحیح است و به فرض اگر دلالت آن در دید موسی بن بکر تمام باشد، می تواند بعدا از این مطلب برگشته و واقفی شده باشد. چنانچه علی بن ابی حمزه بطائنی و زیاد بن مروان قندی که از رؤسای واقفه بودند و بر وقف نیز باقی ماندند</w:t>
      </w:r>
      <w:r w:rsidR="000A3085">
        <w:rPr>
          <w:rFonts w:hint="cs"/>
          <w:rtl/>
        </w:rPr>
        <w:t xml:space="preserve"> و واقفی از دنیا رفتند</w:t>
      </w:r>
      <w:r>
        <w:rPr>
          <w:rFonts w:hint="cs"/>
          <w:rtl/>
        </w:rPr>
        <w:t xml:space="preserve">، روایات نصّ در امامت امام رضا علیه السلام را نقل کردند اما از این مطلب برگشتند. </w:t>
      </w:r>
    </w:p>
    <w:p w:rsidR="00A453B5" w:rsidRDefault="000A3085" w:rsidP="001E6425">
      <w:pPr>
        <w:jc w:val="both"/>
        <w:rPr>
          <w:rtl/>
        </w:rPr>
      </w:pPr>
      <w:r>
        <w:rPr>
          <w:rFonts w:hint="cs"/>
          <w:rtl/>
        </w:rPr>
        <w:t xml:space="preserve">کلیّت مطلبی که آقای خویی بیان کردند، صحیح است و استدلالی که بر واقفی نبودن موسی بن بکر بیان شده، </w:t>
      </w:r>
      <w:r w:rsidR="00404016">
        <w:rPr>
          <w:rFonts w:hint="cs"/>
          <w:rtl/>
        </w:rPr>
        <w:t>ناتمام</w:t>
      </w:r>
      <w:r>
        <w:rPr>
          <w:rFonts w:hint="cs"/>
          <w:rtl/>
        </w:rPr>
        <w:t xml:space="preserve"> </w:t>
      </w:r>
      <w:r w:rsidR="00404016">
        <w:rPr>
          <w:rFonts w:hint="cs"/>
          <w:rtl/>
        </w:rPr>
        <w:t>است</w:t>
      </w:r>
      <w:r>
        <w:rPr>
          <w:rFonts w:hint="cs"/>
          <w:rtl/>
        </w:rPr>
        <w:t xml:space="preserve">. </w:t>
      </w:r>
    </w:p>
    <w:p w:rsidR="00D82298" w:rsidRDefault="00A215CB" w:rsidP="001E6425">
      <w:pPr>
        <w:jc w:val="both"/>
        <w:rPr>
          <w:rtl/>
        </w:rPr>
      </w:pPr>
      <w:r>
        <w:rPr>
          <w:rFonts w:hint="cs"/>
          <w:rtl/>
        </w:rPr>
        <w:t>نکته ای در رجال نجاشی وجود دارد که سخن مرحوم آقای خویی را بیشتر ت</w:t>
      </w:r>
      <w:r w:rsidR="00A453B5">
        <w:rPr>
          <w:rFonts w:hint="cs"/>
          <w:rtl/>
        </w:rPr>
        <w:t>أکید می کند. ن</w:t>
      </w:r>
      <w:r>
        <w:rPr>
          <w:rFonts w:hint="cs"/>
          <w:rtl/>
        </w:rPr>
        <w:t xml:space="preserve">جاشی در شرح حال موسی بن بکر، به حالات او نپرداخته است و توثیق یا تضعیف نکرده است و مذهب او را بیان نکرده است. نجاشی صرفا بیان کرده: </w:t>
      </w:r>
      <w:r w:rsidRPr="00A215CB">
        <w:rPr>
          <w:rFonts w:hint="cs"/>
          <w:color w:val="000080"/>
          <w:rtl/>
        </w:rPr>
        <w:t>«</w:t>
      </w:r>
      <w:r w:rsidRPr="00A215CB">
        <w:rPr>
          <w:color w:val="000080"/>
          <w:rtl/>
        </w:rPr>
        <w:t>روى عن أبي عبد الله و أبي الحسن عليهما السلام و عن الرجال. له كتاب يرويه جماعة</w:t>
      </w:r>
      <w:r w:rsidRPr="00A215CB">
        <w:rPr>
          <w:rFonts w:hint="cs"/>
          <w:color w:val="000080"/>
          <w:rtl/>
        </w:rPr>
        <w:t xml:space="preserve">» </w:t>
      </w:r>
      <w:r w:rsidRPr="00A215CB">
        <w:rPr>
          <w:rFonts w:hint="cs"/>
          <w:rtl/>
        </w:rPr>
        <w:t>نجاشی در مقدمه رجال اشاره کرده که در</w:t>
      </w:r>
      <w:r w:rsidR="00A453B5">
        <w:rPr>
          <w:rFonts w:hint="cs"/>
          <w:rtl/>
        </w:rPr>
        <w:t xml:space="preserve"> ترجمه </w:t>
      </w:r>
      <w:r w:rsidRPr="00A215CB">
        <w:rPr>
          <w:rFonts w:hint="cs"/>
          <w:rtl/>
        </w:rPr>
        <w:t>هر راوی هر مدحی و ذمی درباره او گفته شده را می آورم، که عدم نقل مدح و ذمّ در ترجمه موسی بن بکر نشان می دهد که به مطلبی دست نیافته است.</w:t>
      </w:r>
      <w:r w:rsidR="00D82298">
        <w:rPr>
          <w:rFonts w:hint="cs"/>
          <w:rtl/>
        </w:rPr>
        <w:t xml:space="preserve"> حتی اگر گفته شود: عدم ذکر فساد مذهب در کلام نجاشی، شهادت به صحت مذهب است اما در جایی که نجاشی به طور خاص وارد بیان توثیق و تضعیف نشده باشد، ظهور قوی ندارد که شهادت به صحت مذهب می دهد و در معارضه با کلام شیخ طوسی، قابل مقاومت نیست.</w:t>
      </w:r>
    </w:p>
    <w:p w:rsidR="00A453B5" w:rsidRDefault="00A453B5" w:rsidP="001E6425">
      <w:pPr>
        <w:pStyle w:val="Heading5"/>
        <w:jc w:val="both"/>
        <w:rPr>
          <w:rtl/>
        </w:rPr>
      </w:pPr>
      <w:bookmarkStart w:id="9" w:name="_Toc95318468"/>
      <w:r>
        <w:rPr>
          <w:rFonts w:hint="cs"/>
          <w:rtl/>
        </w:rPr>
        <w:t>عدم اعتبار شهادت به وقف در باب اصحاب الکاظم علیه السلام رجال شیخ</w:t>
      </w:r>
      <w:bookmarkEnd w:id="9"/>
    </w:p>
    <w:p w:rsidR="000A3085" w:rsidRDefault="000A3085" w:rsidP="001E6425">
      <w:pPr>
        <w:jc w:val="both"/>
        <w:rPr>
          <w:rtl/>
        </w:rPr>
      </w:pPr>
      <w:r w:rsidRPr="00A215CB">
        <w:rPr>
          <w:rFonts w:hint="cs"/>
          <w:rtl/>
        </w:rPr>
        <w:t>اما</w:t>
      </w:r>
      <w:r w:rsidR="00D82298">
        <w:rPr>
          <w:rFonts w:hint="cs"/>
          <w:rtl/>
        </w:rPr>
        <w:t xml:space="preserve"> نکته اصلی این است که</w:t>
      </w:r>
      <w:r w:rsidRPr="00A215CB">
        <w:rPr>
          <w:rFonts w:hint="cs"/>
          <w:rtl/>
        </w:rPr>
        <w:t xml:space="preserve"> به طور کلی</w:t>
      </w:r>
      <w:r>
        <w:rPr>
          <w:rFonts w:hint="cs"/>
          <w:rtl/>
        </w:rPr>
        <w:t xml:space="preserve"> مشکلی در اصحاب الکاظم رجال شیخ وجود دارد </w:t>
      </w:r>
      <w:r w:rsidR="00404016">
        <w:rPr>
          <w:rFonts w:hint="cs"/>
          <w:rtl/>
        </w:rPr>
        <w:t xml:space="preserve">که بسیاری از رواتی که در این باب واقفی دانسته شدند، در هیچ جای دیگر به واقفی بودن شناخته نشدند و حتی </w:t>
      </w:r>
      <w:r w:rsidR="00D82298">
        <w:rPr>
          <w:rFonts w:hint="cs"/>
          <w:rtl/>
        </w:rPr>
        <w:t xml:space="preserve">قرائن نشان می دهد، امامی هستند یا توثیق شدند که توثیق بدون ذکر فساد مذهب، شهادت به امامی بودن است. آیت الله والد به این بحث اشاره دارند و می فرمایند: ظاهرا این روات کسانی هستند که ابتدا واقفی شدند و سپس از وقف برگشتند. مرحوم شیخ منبعی داشته که واقفه را لیست کرده است مرحوم شیخ به واقفی بودن هر راوی که رجوع آنها از وقف برای او محرز شده، اشاره نکرده است اما در هر راوی که برای او رجوع از وقف احراز نشده، وقف را ذکر کرده است. </w:t>
      </w:r>
      <w:r w:rsidR="008069F6">
        <w:rPr>
          <w:rFonts w:hint="cs"/>
          <w:rtl/>
        </w:rPr>
        <w:t xml:space="preserve">برخی از افراد مانند حسن بن علی وشاء و احمد بن محمد بن ابی نصر واقفی شدند و از وقف برگشتند. به همین دلیل، مرحوم شیخ درباره آنها وقف را ذکر نکرده است. </w:t>
      </w:r>
    </w:p>
    <w:p w:rsidR="008069F6" w:rsidRDefault="008069F6" w:rsidP="001E6425">
      <w:pPr>
        <w:jc w:val="both"/>
        <w:rPr>
          <w:rtl/>
        </w:rPr>
      </w:pPr>
      <w:r>
        <w:rPr>
          <w:rFonts w:hint="cs"/>
          <w:rtl/>
        </w:rPr>
        <w:t>بنابراین اگر نسبت</w:t>
      </w:r>
      <w:r w:rsidR="00A453B5">
        <w:rPr>
          <w:rFonts w:hint="cs"/>
          <w:rtl/>
        </w:rPr>
        <w:t>ِ</w:t>
      </w:r>
      <w:r>
        <w:rPr>
          <w:rFonts w:hint="cs"/>
          <w:rtl/>
        </w:rPr>
        <w:t xml:space="preserve"> وقف</w:t>
      </w:r>
      <w:r w:rsidR="00A453B5">
        <w:rPr>
          <w:rFonts w:hint="cs"/>
          <w:rtl/>
        </w:rPr>
        <w:t>،</w:t>
      </w:r>
      <w:r>
        <w:rPr>
          <w:rFonts w:hint="cs"/>
          <w:rtl/>
        </w:rPr>
        <w:t xml:space="preserve"> منحصر به باب الکاظم رجال شیخ باشد، قابل اعتماد نیست مگر آنکه در جایی دیگر تأیید شود. هر چند شیخ طوسی شهادت به وقف داده است اما این شهادت حجت نیست زیرا در موارد متعدّدی این شهادت نقض شده و با وجود علم اجمالی به عدم صحت برخی از شهادت های شیخ به واقفی بودن راوی، این شهادت از اعتبار ساقط می شود.</w:t>
      </w:r>
    </w:p>
    <w:p w:rsidR="008A4DD6" w:rsidRDefault="008A4DD6" w:rsidP="001E6425">
      <w:pPr>
        <w:jc w:val="both"/>
        <w:rPr>
          <w:rtl/>
        </w:rPr>
      </w:pPr>
      <w:r>
        <w:rPr>
          <w:rFonts w:hint="cs"/>
          <w:rtl/>
        </w:rPr>
        <w:lastRenderedPageBreak/>
        <w:t xml:space="preserve">شیخ طوسی در رجال، منابع محدود رجالی در اختیار داشته است و در واقع، رجال شیخ طوسی منعکس کننده اطلاعات این منابع است. البته شیخ طوسی این منابع را معتبر می داند و مطالب آنها را قبول دارد </w:t>
      </w:r>
      <w:r w:rsidR="00A453B5">
        <w:rPr>
          <w:rFonts w:hint="cs"/>
          <w:rtl/>
        </w:rPr>
        <w:t xml:space="preserve">و </w:t>
      </w:r>
      <w:r>
        <w:rPr>
          <w:rFonts w:hint="cs"/>
          <w:rtl/>
        </w:rPr>
        <w:t xml:space="preserve">بر خلاف سخن برخی، شیخ طوسی صرفا ناقل از این منابع نیست. به علت محدود بودن منابعی که شیخ طوسی در اختیار داشته، اطلاعاتی که در رجال شیخ طوسی منعکس شده، یکدست نیست. مثلا در </w:t>
      </w:r>
      <w:r w:rsidR="007A4215">
        <w:rPr>
          <w:rFonts w:hint="cs"/>
          <w:rtl/>
        </w:rPr>
        <w:t xml:space="preserve">باب </w:t>
      </w:r>
      <w:r>
        <w:rPr>
          <w:rFonts w:hint="cs"/>
          <w:rtl/>
        </w:rPr>
        <w:t xml:space="preserve">اصحاب </w:t>
      </w:r>
      <w:r w:rsidR="007A4215">
        <w:rPr>
          <w:rFonts w:hint="cs"/>
          <w:rtl/>
        </w:rPr>
        <w:t>الکاظم علیه السلام افراد زیادی به عنوان واقفی معرفی شدند و در برخی از ابواب، در اطلاعات مربوط به توثیق و تضعیف، یکپارچگی دیده نمی شود. بستگی دارد که منبع شیخ طوسی در این باب، چه کتابی بوده است و نحوه اطلاعات آن چگونه بوده است. از تکرّر ذکر واقفی در اصحاب الکاظم شیخ، روشن می شود که منبع ا</w:t>
      </w:r>
      <w:r w:rsidR="00A453B5">
        <w:rPr>
          <w:rFonts w:hint="cs"/>
          <w:rtl/>
        </w:rPr>
        <w:t>یشان در اصحاب الکاظم، کتابی بوده که</w:t>
      </w:r>
      <w:r w:rsidR="007A4215">
        <w:rPr>
          <w:rFonts w:hint="cs"/>
          <w:rtl/>
        </w:rPr>
        <w:t xml:space="preserve"> به واقفه اصحاب الکاظم عنایت داشته است و احتمالا در این کتاب، واقفه از اصحاب الکاظم علیه السلام را لیست کرده بوده است. </w:t>
      </w:r>
    </w:p>
    <w:p w:rsidR="007A4215" w:rsidRDefault="007A4215" w:rsidP="001E6425">
      <w:pPr>
        <w:jc w:val="both"/>
        <w:rPr>
          <w:rtl/>
        </w:rPr>
      </w:pPr>
      <w:r>
        <w:rPr>
          <w:rFonts w:hint="cs"/>
          <w:rtl/>
        </w:rPr>
        <w:t>سوال: قبول داشتن به این معناست که شیخ طوسی اجتهاد کرده است و تحقیق کرده است؟</w:t>
      </w:r>
    </w:p>
    <w:p w:rsidR="007A4215" w:rsidRDefault="007A4215" w:rsidP="001E6425">
      <w:pPr>
        <w:jc w:val="both"/>
        <w:rPr>
          <w:rtl/>
        </w:rPr>
      </w:pPr>
      <w:r>
        <w:rPr>
          <w:rFonts w:hint="cs"/>
          <w:rtl/>
        </w:rPr>
        <w:t xml:space="preserve">پاسخ: نه لازم نیست اجتهاد کرده باشد و حتی اگر اجتهاد کرده باشد، شهادت او از اعتبار ساقط می شود. وجهی نیز وجود ندارد که ثابت کند، شیخ طوسی درباره اطلاعات منابعی که در اختیار داشته، تحقیق کرده است. </w:t>
      </w:r>
    </w:p>
    <w:p w:rsidR="007A4215" w:rsidRDefault="007A4215" w:rsidP="001E6425">
      <w:pPr>
        <w:jc w:val="both"/>
        <w:rPr>
          <w:rtl/>
        </w:rPr>
      </w:pPr>
      <w:r>
        <w:rPr>
          <w:rFonts w:hint="cs"/>
          <w:rtl/>
        </w:rPr>
        <w:t xml:space="preserve">بنابراین حتی اگر موسی بن بکر واقفی نیز شده باشد، بر وقف خود باقی نمانده است. زیرا در هیچ جا به عنوان واقفی معرفی نشده است. </w:t>
      </w:r>
    </w:p>
    <w:p w:rsidR="00A453B5" w:rsidRDefault="00A453B5" w:rsidP="001E6425">
      <w:pPr>
        <w:pStyle w:val="Heading5"/>
        <w:jc w:val="both"/>
        <w:rPr>
          <w:rtl/>
        </w:rPr>
      </w:pPr>
      <w:bookmarkStart w:id="10" w:name="_Toc95318469"/>
      <w:r>
        <w:rPr>
          <w:rFonts w:hint="cs"/>
          <w:rtl/>
        </w:rPr>
        <w:t>نقل امامیه از موسی بن بکر پیش از وقف</w:t>
      </w:r>
      <w:bookmarkEnd w:id="10"/>
      <w:r>
        <w:rPr>
          <w:rFonts w:hint="cs"/>
          <w:rtl/>
        </w:rPr>
        <w:t xml:space="preserve"> </w:t>
      </w:r>
    </w:p>
    <w:p w:rsidR="00761AB5" w:rsidRDefault="000054C2" w:rsidP="001E6425">
      <w:pPr>
        <w:jc w:val="both"/>
        <w:rPr>
          <w:rtl/>
        </w:rPr>
      </w:pPr>
      <w:r>
        <w:rPr>
          <w:rFonts w:hint="cs"/>
          <w:rtl/>
        </w:rPr>
        <w:t xml:space="preserve">درباره واقفه همیشه این مطلب مطرح است که </w:t>
      </w:r>
      <w:r w:rsidR="00761AB5">
        <w:rPr>
          <w:rFonts w:hint="cs"/>
          <w:rtl/>
        </w:rPr>
        <w:t xml:space="preserve">در اوائل وقف، فاصله بین امامیه و واقفه به حدی زیاد بوده که از واقفه اخذ حدیث نمی کردند. بعد از آنکه امام رضا علیه السلام به شهادت می رسند و واقفه از هیمنه خود می افتند، از بینونت بین واقفه و امامیه کاسته می شود. مثلا در مشایخ حسین بن سعید و موسی بن القاسم، واقفه زیاد است. اما در دوره امام رضا علیه السلام، واقفه جبهه گیری رسمی و علنی بر ضدّ امام رضا علیه السلام گرفته بودند و شرایط خطرناکی بوده است که امام رضا علیه السلام درباره واقفه فرمودند: «الواقفه و الزیدیه و النصاب بمنزله سواء» و «لا تواکلوهم و لا تشاربوهم و لا تجالسوهم». به حدی که واقفه به ممطوره معروف شده بودند. در این شرایط و فضا، هیچ گاه امامیه از واقفه اخذ حدیث نمی کردند. </w:t>
      </w:r>
      <w:r w:rsidR="00A453B5">
        <w:rPr>
          <w:rFonts w:hint="cs"/>
          <w:rtl/>
        </w:rPr>
        <w:t xml:space="preserve">واقفه </w:t>
      </w:r>
      <w:r w:rsidR="00761AB5">
        <w:rPr>
          <w:rFonts w:hint="cs"/>
          <w:rtl/>
        </w:rPr>
        <w:t xml:space="preserve">تا زمان ولادت امام جواد علیه السلام بسیار اوج داشتند و بعد از ولادت حضرت علیه السلام، واقفه شکست خوردند. بعد از شکست واقفه، امامیه از واقفه به خصوص از کسانی که عناد نداشتند، اخذ حدیث می کردند. داستان وقف، داستان بسیار سنگینی است که بزرگان </w:t>
      </w:r>
      <w:r w:rsidR="00761AB5">
        <w:rPr>
          <w:rFonts w:hint="cs"/>
          <w:rtl/>
        </w:rPr>
        <w:lastRenderedPageBreak/>
        <w:t xml:space="preserve">امامیه واقفه شدند افرادی مانند حسن بن علی وشاء و احمد بن محمد بن ابی نصر واقفه شدند. در ترجمه ابن مسکان وارد شده: </w:t>
      </w:r>
      <w:r w:rsidR="00761AB5" w:rsidRPr="00761AB5">
        <w:rPr>
          <w:color w:val="000080"/>
          <w:rtl/>
        </w:rPr>
        <w:t>مات في أيام أبي الحسن [عليه السلام‏] قبل الحادثة</w:t>
      </w:r>
      <w:r w:rsidR="00761AB5">
        <w:rPr>
          <w:rStyle w:val="FootnoteReference"/>
          <w:color w:val="000080"/>
          <w:rtl/>
        </w:rPr>
        <w:footnoteReference w:id="7"/>
      </w:r>
      <w:r w:rsidR="00761AB5">
        <w:rPr>
          <w:rFonts w:hint="cs"/>
          <w:rtl/>
        </w:rPr>
        <w:t xml:space="preserve"> به این معنا که قبل از وقف از دنیا رفت و</w:t>
      </w:r>
      <w:r w:rsidR="00DC4927">
        <w:rPr>
          <w:rFonts w:hint="cs"/>
          <w:rtl/>
        </w:rPr>
        <w:t xml:space="preserve"> در زمان وقف نبود که احتمال واقفی بودن در مورد او مطرح باشد. </w:t>
      </w:r>
    </w:p>
    <w:p w:rsidR="00DC4927" w:rsidRDefault="00A453B5" w:rsidP="001E6425">
      <w:pPr>
        <w:jc w:val="both"/>
        <w:rPr>
          <w:rtl/>
        </w:rPr>
      </w:pPr>
      <w:r>
        <w:rPr>
          <w:rFonts w:hint="cs"/>
          <w:rtl/>
        </w:rPr>
        <w:t>موسی بن بکر از امام صادق علیه السلام روایت دارد و احتمال دارد زمان زیادی بعد از شهادت امام کاظم علیه السلام زنده نباشد و بسیار بعید است زمان بعد از امام رضا علیه السلام را درک کرده باشد. به احتمال زیاد، روایاتی که از موسی بن بکر است، پیش از دوره وقف و در دوره امام کاظم علیه السلام است که موسی بن بکر واقفه نبوده است.</w:t>
      </w:r>
      <w:r w:rsidR="00116327">
        <w:rPr>
          <w:rFonts w:hint="cs"/>
          <w:rtl/>
        </w:rPr>
        <w:t xml:space="preserve"> پس </w:t>
      </w:r>
      <w:r w:rsidR="00DC4927">
        <w:rPr>
          <w:rFonts w:hint="cs"/>
          <w:rtl/>
        </w:rPr>
        <w:t xml:space="preserve">حتی اگر موسی بن بکر واقفه باشد، ظاهرا قبل از وقف از او اخذ حدیث شده است. اگر دوره وقف موسی بن بکر کوتاه باشد و در زمان امام رضا علیه السلام از وقف برگشته باشد، امکان دارد بعد از رجوع از وقف، از او اخذ حدیث شده باشد. البته عمده راویان از موسی بن بکر </w:t>
      </w:r>
      <w:r w:rsidR="00116327">
        <w:rPr>
          <w:rFonts w:hint="cs"/>
          <w:rtl/>
        </w:rPr>
        <w:t>رواتی مانند علی بن حکم، ابن ابی عمیر و</w:t>
      </w:r>
      <w:r w:rsidR="00DC4927">
        <w:rPr>
          <w:rFonts w:hint="cs"/>
          <w:rtl/>
        </w:rPr>
        <w:t xml:space="preserve"> صفوان هستند و طبقه این راویان، طبقه های متقدّم است. این روات، در زمان آغاز وقف، از مشایخ طایفه بودند و به طور طبیعی دنبال اخذ حدیث نمی رفتند. به خصوص صفوان که از همه این راویان بزرگتر است. در کتاب الغیبه شیخ طوسی از قول برخی از واقفه نقل می کند که ما با هر کس درباره امامت امام رضا علیه السلام بحث می کنیم، ما را به احمد بن محمد بن ابی نصر ارجاع می دهند. بزنطی چون خودش واقفه شده بوده و رجوع کرده و جوان بوده، می توانسته با واقفه مناظره کند. این واقفه می گوید: </w:t>
      </w:r>
    </w:p>
    <w:p w:rsidR="00DC4927" w:rsidRDefault="00DC4927" w:rsidP="001E6425">
      <w:pPr>
        <w:jc w:val="both"/>
        <w:rPr>
          <w:rtl/>
        </w:rPr>
      </w:pPr>
      <w:r w:rsidRPr="00DC4927">
        <w:rPr>
          <w:color w:val="000080"/>
          <w:rtl/>
        </w:rPr>
        <w:t>سألت صفوان بن يحيى و ابن جندب و جماعة من مشيختهم و كان الذي بينه و بينهم عظيم بأي شي‏ء قطعتم على هذا الرجل أ لشي‏ء بان لكم فأقبل قولكم قالوا كلهم لا و الله إلا أنه قال فصدقناه و أحالوا جميعا على البزنطي فقلت سوءة لكم و أنتم مشيخة الشيعة أ ترسلونني إلى ذلك الصبي الكذاب فأقبل منه و أدعكم أنتم</w:t>
      </w:r>
      <w:r w:rsidRPr="00DC4927">
        <w:rPr>
          <w:rtl/>
        </w:rPr>
        <w:t>‏</w:t>
      </w:r>
      <w:r>
        <w:rPr>
          <w:rStyle w:val="FootnoteReference"/>
          <w:rtl/>
        </w:rPr>
        <w:footnoteReference w:id="8"/>
      </w:r>
    </w:p>
    <w:p w:rsidR="007A4215" w:rsidRDefault="004E09A8" w:rsidP="001E6425">
      <w:pPr>
        <w:jc w:val="both"/>
        <w:rPr>
          <w:rtl/>
        </w:rPr>
      </w:pPr>
      <w:r>
        <w:rPr>
          <w:rFonts w:hint="cs"/>
          <w:rtl/>
        </w:rPr>
        <w:t xml:space="preserve">فاصله سندی احمد بن محمد بن ابی نصر و صفوان به حدی بوده است که صفوان را مشیخه شیعه دانسته ولی بزنطی را صبیّ کذّاب خطاب کرده است. پس در آن دوره، صفوان جزء مشیخه الشیعه بوده است و بعید است صفوان در این دوران از موسی بن بکر، اخذ حدیث کرده باشد. </w:t>
      </w:r>
    </w:p>
    <w:p w:rsidR="002D63BA" w:rsidRDefault="004106F7" w:rsidP="001E6425">
      <w:pPr>
        <w:jc w:val="both"/>
        <w:rPr>
          <w:rFonts w:hint="cs"/>
          <w:rtl/>
        </w:rPr>
      </w:pPr>
      <w:r>
        <w:rPr>
          <w:rFonts w:hint="cs"/>
          <w:rtl/>
        </w:rPr>
        <w:t>سوال: آیا روایات احمد بن محمد بن عیسی از موسی بکر قابل پذیرش است؟</w:t>
      </w:r>
    </w:p>
    <w:p w:rsidR="004106F7" w:rsidRDefault="004106F7" w:rsidP="001E6425">
      <w:pPr>
        <w:jc w:val="both"/>
        <w:rPr>
          <w:rFonts w:hint="cs"/>
          <w:rtl/>
        </w:rPr>
      </w:pPr>
      <w:r>
        <w:rPr>
          <w:rFonts w:hint="cs"/>
          <w:rtl/>
        </w:rPr>
        <w:lastRenderedPageBreak/>
        <w:t xml:space="preserve">پاسخ: موسی بن بکر آن دوران را درک نکرده و یک نقل یا دو نقل، قابل پذیرش نیست. </w:t>
      </w:r>
    </w:p>
    <w:p w:rsidR="004106F7" w:rsidRDefault="004106F7" w:rsidP="001E6425">
      <w:pPr>
        <w:jc w:val="both"/>
        <w:rPr>
          <w:rtl/>
        </w:rPr>
      </w:pPr>
      <w:r>
        <w:rPr>
          <w:rFonts w:hint="cs"/>
          <w:rtl/>
        </w:rPr>
        <w:t xml:space="preserve">نتیجه آنکه، می توان اصل آنکه موسی بن بکر فی الجمله واقفه شده است را پذیرفت. اما نقل اصحاب از او یا قبل از وقف و در زمان حیات امام کاظم علیه السلام بوده یا در صورتی که دوران وقف او طولانی نباشد، بعد از وقف نیز از او اخذ حدیث کرده اند. </w:t>
      </w:r>
    </w:p>
    <w:p w:rsidR="00116327" w:rsidRDefault="00116327" w:rsidP="001E6425">
      <w:pPr>
        <w:pStyle w:val="Heading4"/>
        <w:jc w:val="both"/>
        <w:rPr>
          <w:rFonts w:hint="cs"/>
          <w:rtl/>
        </w:rPr>
      </w:pPr>
      <w:bookmarkStart w:id="11" w:name="_Toc95318470"/>
      <w:r>
        <w:rPr>
          <w:rFonts w:hint="cs"/>
          <w:rtl/>
        </w:rPr>
        <w:t>قرائن وثاقت موسی بن بکر</w:t>
      </w:r>
      <w:bookmarkEnd w:id="11"/>
      <w:r>
        <w:rPr>
          <w:rFonts w:hint="cs"/>
          <w:rtl/>
        </w:rPr>
        <w:t xml:space="preserve"> </w:t>
      </w:r>
    </w:p>
    <w:p w:rsidR="004106F7" w:rsidRDefault="004106F7" w:rsidP="001E6425">
      <w:pPr>
        <w:jc w:val="both"/>
        <w:rPr>
          <w:rFonts w:hint="cs"/>
          <w:rtl/>
        </w:rPr>
      </w:pPr>
      <w:r>
        <w:rPr>
          <w:rFonts w:hint="cs"/>
          <w:rtl/>
        </w:rPr>
        <w:t>آقای خویی در ادامه می نویسد:</w:t>
      </w:r>
    </w:p>
    <w:p w:rsidR="004106F7" w:rsidRPr="004106F7" w:rsidRDefault="004106F7" w:rsidP="001E6425">
      <w:pPr>
        <w:jc w:val="both"/>
        <w:rPr>
          <w:color w:val="000080"/>
          <w:rtl/>
        </w:rPr>
      </w:pPr>
      <w:r w:rsidRPr="004106F7">
        <w:rPr>
          <w:color w:val="000080"/>
          <w:rtl/>
        </w:rPr>
        <w:t xml:space="preserve">وقع الخلاف في وثاقة الرجل و استدل على وثاقته بأمور، </w:t>
      </w:r>
    </w:p>
    <w:p w:rsidR="004106F7" w:rsidRDefault="004106F7" w:rsidP="001E6425">
      <w:pPr>
        <w:jc w:val="both"/>
        <w:rPr>
          <w:color w:val="000080"/>
          <w:rtl/>
        </w:rPr>
      </w:pPr>
      <w:r w:rsidRPr="004106F7">
        <w:rPr>
          <w:color w:val="000080"/>
          <w:rtl/>
        </w:rPr>
        <w:t>الأول: أنه كثير الرواية و الفقهاء يعملون برواياته و تقدم الجواب عن ذلك مرارا.</w:t>
      </w:r>
    </w:p>
    <w:p w:rsidR="004106F7" w:rsidRPr="004106F7" w:rsidRDefault="004106F7" w:rsidP="001E6425">
      <w:pPr>
        <w:jc w:val="both"/>
        <w:rPr>
          <w:color w:val="000080"/>
          <w:rtl/>
        </w:rPr>
      </w:pPr>
      <w:r w:rsidRPr="004106F7">
        <w:rPr>
          <w:color w:val="000080"/>
          <w:rtl/>
        </w:rPr>
        <w:t>الثاني: رواية الأجلاء عنه كعبد الله بن المغيرة و فضالة و جعفر بن بشير و ابن أبي عمير و صفوان كثيرا و قد مر الجواب عن ذلك أيضا غير مرة.</w:t>
      </w:r>
    </w:p>
    <w:p w:rsidR="004106F7" w:rsidRDefault="004106F7" w:rsidP="001E6425">
      <w:pPr>
        <w:jc w:val="both"/>
        <w:rPr>
          <w:rFonts w:hint="cs"/>
          <w:rtl/>
        </w:rPr>
      </w:pPr>
      <w:r>
        <w:rPr>
          <w:rFonts w:hint="cs"/>
          <w:rtl/>
        </w:rPr>
        <w:t xml:space="preserve">این دو استدلال به </w:t>
      </w:r>
      <w:r w:rsidR="006B5390">
        <w:rPr>
          <w:rFonts w:hint="cs"/>
          <w:rtl/>
        </w:rPr>
        <w:t>پنج</w:t>
      </w:r>
      <w:r w:rsidR="00116327">
        <w:rPr>
          <w:rFonts w:hint="cs"/>
          <w:rtl/>
        </w:rPr>
        <w:t xml:space="preserve"> استدلال اساسی بازگشت می کند. </w:t>
      </w:r>
    </w:p>
    <w:p w:rsidR="00116327" w:rsidRDefault="00116327" w:rsidP="001E6425">
      <w:pPr>
        <w:pStyle w:val="Heading5"/>
        <w:jc w:val="both"/>
        <w:rPr>
          <w:rFonts w:hint="cs"/>
          <w:rtl/>
        </w:rPr>
      </w:pPr>
      <w:bookmarkStart w:id="12" w:name="_Toc95318471"/>
      <w:r>
        <w:rPr>
          <w:rFonts w:hint="cs"/>
          <w:rtl/>
        </w:rPr>
        <w:t>قرینه اول: اکثار اجلاء</w:t>
      </w:r>
      <w:bookmarkEnd w:id="12"/>
      <w:r>
        <w:rPr>
          <w:rFonts w:hint="cs"/>
          <w:rtl/>
        </w:rPr>
        <w:t xml:space="preserve"> </w:t>
      </w:r>
    </w:p>
    <w:p w:rsidR="004106F7" w:rsidRDefault="00116327" w:rsidP="001E6425">
      <w:pPr>
        <w:jc w:val="both"/>
        <w:rPr>
          <w:rtl/>
        </w:rPr>
      </w:pPr>
      <w:r>
        <w:rPr>
          <w:rFonts w:hint="cs"/>
          <w:rtl/>
        </w:rPr>
        <w:t xml:space="preserve">استدلال اول این است که </w:t>
      </w:r>
      <w:r w:rsidR="004106F7">
        <w:rPr>
          <w:rFonts w:hint="cs"/>
          <w:rtl/>
        </w:rPr>
        <w:t xml:space="preserve">بزرگان از موسی بن بکر زیاد روایت کردند. ما این وجه را قبول داریم و نقل اجلاء از یک راوی را دلیل بر وثاقت او می دانیم و موسی بن بکر نیز اینگونه است. </w:t>
      </w:r>
    </w:p>
    <w:p w:rsidR="00116327" w:rsidRDefault="00116327" w:rsidP="001E6425">
      <w:pPr>
        <w:pStyle w:val="Heading5"/>
        <w:jc w:val="both"/>
        <w:rPr>
          <w:rFonts w:hint="cs"/>
        </w:rPr>
      </w:pPr>
      <w:bookmarkStart w:id="13" w:name="_Toc95318472"/>
      <w:r>
        <w:rPr>
          <w:rFonts w:hint="cs"/>
          <w:rtl/>
        </w:rPr>
        <w:t>قرینه دوم: ورود روایات موسی بن بکر در کتب مفتی بها</w:t>
      </w:r>
      <w:bookmarkEnd w:id="13"/>
    </w:p>
    <w:p w:rsidR="004106F7" w:rsidRDefault="00116327" w:rsidP="001E6425">
      <w:pPr>
        <w:jc w:val="both"/>
        <w:rPr>
          <w:rtl/>
        </w:rPr>
      </w:pPr>
      <w:r>
        <w:rPr>
          <w:rFonts w:hint="cs"/>
          <w:rtl/>
        </w:rPr>
        <w:t xml:space="preserve">استدلال دوم این است که </w:t>
      </w:r>
      <w:r w:rsidR="004106F7">
        <w:rPr>
          <w:rFonts w:hint="cs"/>
          <w:rtl/>
        </w:rPr>
        <w:t>روایات موسی بن بکر در کتب مفتی به</w:t>
      </w:r>
      <w:r>
        <w:rPr>
          <w:rFonts w:hint="cs"/>
          <w:rtl/>
        </w:rPr>
        <w:t>ا</w:t>
      </w:r>
      <w:r w:rsidR="004106F7">
        <w:rPr>
          <w:rFonts w:hint="cs"/>
          <w:rtl/>
        </w:rPr>
        <w:t xml:space="preserve"> مانند کافی و فقیه، فراوان نقل شده است. به نظر ما، کثرت نقل در کتب مفتی به</w:t>
      </w:r>
      <w:r>
        <w:rPr>
          <w:rFonts w:hint="cs"/>
          <w:rtl/>
        </w:rPr>
        <w:t>ا،</w:t>
      </w:r>
      <w:r w:rsidR="004106F7">
        <w:rPr>
          <w:rFonts w:hint="cs"/>
          <w:rtl/>
        </w:rPr>
        <w:t xml:space="preserve"> دلیل بر آن است که صاحب کتب خود راوی را توثیق می کنند و عمل به روایات او به خاطر قرائن خارجی نیست. </w:t>
      </w:r>
    </w:p>
    <w:p w:rsidR="00116327" w:rsidRDefault="00116327" w:rsidP="001E6425">
      <w:pPr>
        <w:pStyle w:val="Heading5"/>
        <w:jc w:val="both"/>
      </w:pPr>
      <w:bookmarkStart w:id="14" w:name="_Toc95318473"/>
      <w:r>
        <w:rPr>
          <w:rFonts w:hint="cs"/>
          <w:rtl/>
        </w:rPr>
        <w:t>قرینه سوم: روایت ابن ابی عمیر و صفوان</w:t>
      </w:r>
      <w:bookmarkEnd w:id="14"/>
    </w:p>
    <w:p w:rsidR="00116327" w:rsidRDefault="00116327" w:rsidP="001E6425">
      <w:pPr>
        <w:jc w:val="both"/>
        <w:rPr>
          <w:rtl/>
        </w:rPr>
      </w:pPr>
      <w:r>
        <w:rPr>
          <w:rFonts w:hint="cs"/>
          <w:rtl/>
        </w:rPr>
        <w:t xml:space="preserve">استدلال سوم این است که </w:t>
      </w:r>
      <w:r w:rsidR="006B5390">
        <w:rPr>
          <w:rFonts w:hint="cs"/>
          <w:rtl/>
        </w:rPr>
        <w:t xml:space="preserve">روایت ابن ابی عمیر و صفوان و بزنطی از موسی بن بکر، دلیل بر وثاقت اوست. به نظر ما این وجه نیز صحیح است. </w:t>
      </w:r>
    </w:p>
    <w:p w:rsidR="00116327" w:rsidRDefault="00116327" w:rsidP="001E6425">
      <w:pPr>
        <w:pStyle w:val="Heading5"/>
        <w:jc w:val="both"/>
        <w:rPr>
          <w:rtl/>
        </w:rPr>
      </w:pPr>
      <w:bookmarkStart w:id="15" w:name="_Toc95318474"/>
      <w:r>
        <w:rPr>
          <w:rFonts w:hint="cs"/>
          <w:rtl/>
        </w:rPr>
        <w:lastRenderedPageBreak/>
        <w:t>قرینه چهارم: روایت جعفر بن بشیر</w:t>
      </w:r>
      <w:bookmarkEnd w:id="15"/>
      <w:r>
        <w:rPr>
          <w:rFonts w:hint="cs"/>
          <w:rtl/>
        </w:rPr>
        <w:t xml:space="preserve"> </w:t>
      </w:r>
    </w:p>
    <w:p w:rsidR="006B5390" w:rsidRDefault="00116327" w:rsidP="001E6425">
      <w:pPr>
        <w:jc w:val="both"/>
        <w:rPr>
          <w:rFonts w:hint="cs"/>
        </w:rPr>
      </w:pPr>
      <w:r>
        <w:rPr>
          <w:rFonts w:hint="cs"/>
          <w:rtl/>
        </w:rPr>
        <w:t xml:space="preserve">استدلال چهارم، </w:t>
      </w:r>
      <w:r w:rsidR="006B5390">
        <w:rPr>
          <w:rFonts w:hint="cs"/>
          <w:rtl/>
        </w:rPr>
        <w:t>روایت جعفر بن بشیر از مو</w:t>
      </w:r>
      <w:r>
        <w:rPr>
          <w:rFonts w:hint="cs"/>
          <w:rtl/>
        </w:rPr>
        <w:t>سی بن بکر است و همین د</w:t>
      </w:r>
      <w:r w:rsidR="006B5390">
        <w:rPr>
          <w:rFonts w:hint="cs"/>
          <w:rtl/>
        </w:rPr>
        <w:t xml:space="preserve">لیل بر وثاقت اوست. به نظر ما این وجه نیز صحیح است. </w:t>
      </w:r>
    </w:p>
    <w:p w:rsidR="006B5390" w:rsidRDefault="006B5390" w:rsidP="001E6425">
      <w:pPr>
        <w:jc w:val="both"/>
        <w:rPr>
          <w:rtl/>
        </w:rPr>
      </w:pPr>
      <w:r>
        <w:rPr>
          <w:rFonts w:hint="cs"/>
          <w:rtl/>
        </w:rPr>
        <w:t xml:space="preserve">پس از کلام آقای خویی چهار وجه استفاده می شود که از نظر کبروی، این وجوه را قبول داریم و از نظر صغروی نیز نباید مناقشه داشته باشد. زیرا </w:t>
      </w:r>
      <w:r w:rsidR="00116327">
        <w:rPr>
          <w:rFonts w:hint="cs"/>
          <w:rtl/>
        </w:rPr>
        <w:t xml:space="preserve">روایت </w:t>
      </w:r>
      <w:r>
        <w:rPr>
          <w:rFonts w:hint="cs"/>
          <w:rtl/>
        </w:rPr>
        <w:t>صفوان و ابن ابی عمیر از او زیاد است. هر چند باید مشاهده کرد که</w:t>
      </w:r>
      <w:r w:rsidR="00116327">
        <w:rPr>
          <w:rFonts w:hint="cs"/>
          <w:rtl/>
        </w:rPr>
        <w:t xml:space="preserve"> آیا</w:t>
      </w:r>
      <w:r>
        <w:rPr>
          <w:rFonts w:hint="cs"/>
          <w:rtl/>
        </w:rPr>
        <w:t xml:space="preserve"> روایات جعفر بن بشیر از موسی بن بکر زیاد است یا نه؟ در صورتی که روایات جعفر بن بشیر کم باشد، اثبات روایت جعفر بن بشیر از موسی بن بکر، مشکل است. اما چون وجوه دیگر از نظر صغروی احراز شده، دیگر نیازی به بحث صغروی از این وجه نیست. </w:t>
      </w:r>
    </w:p>
    <w:p w:rsidR="00116327" w:rsidRDefault="00116327" w:rsidP="001E6425">
      <w:pPr>
        <w:pStyle w:val="Heading5"/>
        <w:jc w:val="both"/>
        <w:rPr>
          <w:rtl/>
        </w:rPr>
      </w:pPr>
      <w:bookmarkStart w:id="16" w:name="_Toc95318475"/>
      <w:r>
        <w:rPr>
          <w:rFonts w:hint="cs"/>
          <w:rtl/>
        </w:rPr>
        <w:t>قرینه پنجم: روایت اصحاب اجماع</w:t>
      </w:r>
      <w:bookmarkEnd w:id="16"/>
      <w:r>
        <w:rPr>
          <w:rFonts w:hint="cs"/>
          <w:rtl/>
        </w:rPr>
        <w:t xml:space="preserve"> </w:t>
      </w:r>
    </w:p>
    <w:p w:rsidR="006B5390" w:rsidRDefault="00116327" w:rsidP="001E6425">
      <w:pPr>
        <w:jc w:val="both"/>
        <w:rPr>
          <w:rtl/>
        </w:rPr>
      </w:pPr>
      <w:r>
        <w:rPr>
          <w:rFonts w:hint="cs"/>
          <w:rtl/>
        </w:rPr>
        <w:t xml:space="preserve">استدلال پنجم این است که </w:t>
      </w:r>
      <w:r w:rsidR="006B5390">
        <w:rPr>
          <w:rFonts w:hint="cs"/>
          <w:rtl/>
        </w:rPr>
        <w:t>روایت اصحاب اجماع از شخصی دلیلی بر وثاقت مروی عنه است. به نظر ما این مطلب از نظر کبروی صحیح نیست. در توضیح باید گفت:</w:t>
      </w:r>
      <w:r>
        <w:rPr>
          <w:rFonts w:hint="cs"/>
          <w:rtl/>
        </w:rPr>
        <w:t xml:space="preserve"> </w:t>
      </w:r>
      <w:r w:rsidR="006B5390">
        <w:rPr>
          <w:rFonts w:hint="cs"/>
          <w:rtl/>
        </w:rPr>
        <w:t>در بحث اصحاب اجماع سه مبنای شایع وجود دارد:</w:t>
      </w:r>
    </w:p>
    <w:p w:rsidR="006B5390" w:rsidRDefault="006B5390" w:rsidP="001E6425">
      <w:pPr>
        <w:pStyle w:val="ListParagraph"/>
        <w:numPr>
          <w:ilvl w:val="0"/>
          <w:numId w:val="17"/>
        </w:numPr>
        <w:jc w:val="both"/>
        <w:rPr>
          <w:rFonts w:hint="cs"/>
          <w:rtl/>
        </w:rPr>
      </w:pPr>
      <w:r>
        <w:rPr>
          <w:rFonts w:hint="cs"/>
          <w:rtl/>
        </w:rPr>
        <w:t>مبنای اول که معروف است، این است که اگر سند تا اصحاب اجماع صحیح باشد، دیگر نیازی به دقت سندی بعد از اصحاب اجماع تا امام علیه السلام ن</w:t>
      </w:r>
      <w:r w:rsidR="00116327">
        <w:rPr>
          <w:rFonts w:hint="cs"/>
          <w:rtl/>
        </w:rPr>
        <w:t>یست و حتی اگر</w:t>
      </w:r>
      <w:r>
        <w:rPr>
          <w:rFonts w:hint="cs"/>
          <w:rtl/>
        </w:rPr>
        <w:t xml:space="preserve"> راوی ضعیف </w:t>
      </w:r>
      <w:r w:rsidR="00116327">
        <w:rPr>
          <w:rFonts w:hint="cs"/>
          <w:rtl/>
        </w:rPr>
        <w:t xml:space="preserve">باشد </w:t>
      </w:r>
      <w:r>
        <w:rPr>
          <w:rFonts w:hint="cs"/>
          <w:rtl/>
        </w:rPr>
        <w:t xml:space="preserve">یا روایت مرسل باشد، </w:t>
      </w:r>
      <w:r w:rsidR="00116327">
        <w:rPr>
          <w:rFonts w:hint="cs"/>
          <w:rtl/>
        </w:rPr>
        <w:t xml:space="preserve">باز </w:t>
      </w:r>
      <w:r>
        <w:rPr>
          <w:rFonts w:hint="cs"/>
          <w:rtl/>
        </w:rPr>
        <w:t xml:space="preserve">روایت معتبر است. </w:t>
      </w:r>
    </w:p>
    <w:p w:rsidR="006B5390" w:rsidRDefault="006B5390" w:rsidP="001E6425">
      <w:pPr>
        <w:pStyle w:val="ListParagraph"/>
        <w:numPr>
          <w:ilvl w:val="0"/>
          <w:numId w:val="17"/>
        </w:numPr>
        <w:jc w:val="both"/>
        <w:rPr>
          <w:rtl/>
        </w:rPr>
      </w:pPr>
      <w:r>
        <w:rPr>
          <w:rFonts w:hint="cs"/>
          <w:rtl/>
        </w:rPr>
        <w:t xml:space="preserve">مبنای دوم که مبنای حاجی نوری است، این است که نه تنها روایت تصحیح می شود، بلکه حکم </w:t>
      </w:r>
      <w:r w:rsidR="00116327">
        <w:rPr>
          <w:rFonts w:hint="cs"/>
          <w:rtl/>
        </w:rPr>
        <w:t xml:space="preserve">به </w:t>
      </w:r>
      <w:r>
        <w:rPr>
          <w:rFonts w:hint="cs"/>
          <w:rtl/>
        </w:rPr>
        <w:t xml:space="preserve">وثاقت روات می شود. به این معنا که راویان بعد از اصحاب اجماع تا امام علیه السلام ثقه به معنای عام هستند هر چند حکم به صحت مذهب آنها نمی شود. </w:t>
      </w:r>
    </w:p>
    <w:p w:rsidR="006B5390" w:rsidRDefault="006B5390" w:rsidP="001E6425">
      <w:pPr>
        <w:pStyle w:val="ListParagraph"/>
        <w:numPr>
          <w:ilvl w:val="0"/>
          <w:numId w:val="17"/>
        </w:numPr>
        <w:jc w:val="both"/>
        <w:rPr>
          <w:rFonts w:hint="cs"/>
          <w:rtl/>
        </w:rPr>
      </w:pPr>
      <w:r>
        <w:rPr>
          <w:rFonts w:hint="cs"/>
          <w:rtl/>
        </w:rPr>
        <w:t>مبنای سوم که مبنای آیت الله والد است، این است که تنها از عبارت کشی درباره اصحاب اجماع، توثیق این افراد استفاده می شود نه بیشتر.</w:t>
      </w:r>
    </w:p>
    <w:p w:rsidR="006B5390" w:rsidRDefault="006B5390" w:rsidP="001E6425">
      <w:pPr>
        <w:jc w:val="both"/>
        <w:rPr>
          <w:rFonts w:hint="cs"/>
          <w:rtl/>
        </w:rPr>
      </w:pPr>
      <w:r>
        <w:rPr>
          <w:rFonts w:hint="cs"/>
          <w:rtl/>
        </w:rPr>
        <w:t xml:space="preserve">دیدگاه آیت الله والد تمام است. بنابراین روایت اصحاب اجماع نه خاصیت حدیثی دارد تا روایت را تصحیح کند و نه خاصیت رجالی دارد تا مروی عنه این افراد را تا معصوم علیه السلام توثیق کند. بله یک خاصیت رجالی دارد و خود اصحاب اجماع را توثیق می کند اما در وثاقت اصحاب اجماع، بحث جدی وجود ندارد که اثبات وثاقت آنها متوقف بر کلام کشی باشد. </w:t>
      </w:r>
      <w:r w:rsidR="00EA5EA2">
        <w:rPr>
          <w:rFonts w:hint="cs"/>
          <w:rtl/>
        </w:rPr>
        <w:t xml:space="preserve">بنابراین فایده حدیثی یا رجالی که از جای دیگر استفاده نشود، درباره اصحاب اجماع نیست. </w:t>
      </w:r>
    </w:p>
    <w:p w:rsidR="00EA5EA2" w:rsidRDefault="00EA5EA2" w:rsidP="001E6425">
      <w:pPr>
        <w:jc w:val="both"/>
        <w:rPr>
          <w:rtl/>
        </w:rPr>
      </w:pPr>
      <w:r>
        <w:rPr>
          <w:rFonts w:hint="cs"/>
          <w:rtl/>
        </w:rPr>
        <w:t xml:space="preserve">پس دو وجهی که آقای خویی بیان کردند، به پنج وجه بازگشت دارد که چهار وجه آن را می پذیریم. </w:t>
      </w:r>
    </w:p>
    <w:p w:rsidR="00116327" w:rsidRDefault="00116327" w:rsidP="001E6425">
      <w:pPr>
        <w:pStyle w:val="Heading5"/>
        <w:jc w:val="both"/>
        <w:rPr>
          <w:rFonts w:hint="cs"/>
          <w:rtl/>
        </w:rPr>
      </w:pPr>
      <w:bookmarkStart w:id="17" w:name="_Toc95318476"/>
      <w:r>
        <w:rPr>
          <w:rFonts w:hint="cs"/>
          <w:rtl/>
        </w:rPr>
        <w:lastRenderedPageBreak/>
        <w:t>قرینه ششم: تصحیح روایتی که موسی بن بکر در سند آن واقع شده توسط سید بن طاوس</w:t>
      </w:r>
      <w:bookmarkEnd w:id="17"/>
    </w:p>
    <w:p w:rsidR="00EA5EA2" w:rsidRDefault="00EA5EA2" w:rsidP="001E6425">
      <w:pPr>
        <w:jc w:val="both"/>
        <w:rPr>
          <w:rFonts w:hint="cs"/>
          <w:rtl/>
        </w:rPr>
      </w:pPr>
      <w:r>
        <w:rPr>
          <w:rFonts w:hint="cs"/>
          <w:rtl/>
        </w:rPr>
        <w:t xml:space="preserve">آقای خویی در ادامه می نویسد: </w:t>
      </w:r>
    </w:p>
    <w:p w:rsidR="00EA5EA2" w:rsidRPr="00EA5EA2" w:rsidRDefault="00EA5EA2" w:rsidP="001E6425">
      <w:pPr>
        <w:jc w:val="both"/>
        <w:rPr>
          <w:color w:val="000080"/>
          <w:rtl/>
        </w:rPr>
      </w:pPr>
      <w:r w:rsidRPr="00EA5EA2">
        <w:rPr>
          <w:color w:val="000080"/>
          <w:rtl/>
        </w:rPr>
        <w:t xml:space="preserve">الثالث: إن ابن طاوس حكم بصحة رواية هو في سندها. </w:t>
      </w:r>
    </w:p>
    <w:p w:rsidR="00EA5EA2" w:rsidRDefault="00EA5EA2" w:rsidP="001E6425">
      <w:pPr>
        <w:jc w:val="both"/>
        <w:rPr>
          <w:color w:val="000080"/>
          <w:rtl/>
        </w:rPr>
      </w:pPr>
      <w:r w:rsidRPr="00EA5EA2">
        <w:rPr>
          <w:color w:val="000080"/>
          <w:rtl/>
        </w:rPr>
        <w:t>و الجواب أن تصحيح ابن طاوس لا يثبت به الوثاقة و لعله مبني على أصالة العدالة حيث لم يثبت عنده وقفه، على أن توثيق المتأخرين لا يعتد به على ما تقدم.</w:t>
      </w:r>
    </w:p>
    <w:p w:rsidR="00A15E1D" w:rsidRDefault="00EA5EA2" w:rsidP="001E6425">
      <w:pPr>
        <w:jc w:val="both"/>
        <w:rPr>
          <w:rtl/>
        </w:rPr>
      </w:pPr>
      <w:r>
        <w:rPr>
          <w:rFonts w:hint="cs"/>
          <w:rtl/>
        </w:rPr>
        <w:t xml:space="preserve">دو بحث مبنایی در اینجا وجود دارد که آیا از تصحیح ابن طاوس، وثاقت استفاده می شود؟ و آیا ابن طاوس اصاله العداله ای بوده است؟ به نظر ما، امثال ابن طاوس اصاله العداله ای نبودند و از تصحیح علمای آن دوره، وثاقت راوی استفاده می شود و بین توثیق متأخرین و غیر متأخرین در جایی که احتمال بدهیم منبع مستقل داشته اند، فرقی نیست. عمده فرق این است که بسیاری از مواقع، احتمال منبع مستقل داشتن را نمی دهیم و اگر احتمال منبع مستقل را نسبت به متأخرین بدهیم، </w:t>
      </w:r>
      <w:r w:rsidR="00116327">
        <w:rPr>
          <w:rFonts w:hint="cs"/>
          <w:rtl/>
        </w:rPr>
        <w:t xml:space="preserve">توثیق آنها معتبر است. چنانچه درباره </w:t>
      </w:r>
      <w:r>
        <w:rPr>
          <w:rFonts w:hint="cs"/>
          <w:rtl/>
        </w:rPr>
        <w:t xml:space="preserve">امثال علامه و ابن داود، احتمال نمی رود که منبع مستقلی داشته باشند که به دست ما نرسیده است. </w:t>
      </w:r>
    </w:p>
    <w:p w:rsidR="00A15E1D" w:rsidRDefault="00EA5EA2" w:rsidP="001E6425">
      <w:pPr>
        <w:jc w:val="both"/>
        <w:rPr>
          <w:rtl/>
        </w:rPr>
      </w:pPr>
      <w:r>
        <w:rPr>
          <w:rFonts w:hint="cs"/>
          <w:rtl/>
        </w:rPr>
        <w:t>عمده قضیه این است که برای ما روشن نیست که ابن طاوس در کجا حکم به صحت روایتی کرده که موسی بن بکر در سند آن قرار دارد</w:t>
      </w:r>
      <w:r w:rsidR="00A15E1D">
        <w:rPr>
          <w:rFonts w:hint="cs"/>
          <w:rtl/>
        </w:rPr>
        <w:t xml:space="preserve"> و روشن نیست آقای خویی از کجا این مطلب را نقل کردند. </w:t>
      </w:r>
    </w:p>
    <w:p w:rsidR="00116327" w:rsidRDefault="00116327" w:rsidP="001E6425">
      <w:pPr>
        <w:pStyle w:val="Heading5"/>
        <w:jc w:val="both"/>
        <w:rPr>
          <w:rFonts w:hint="cs"/>
          <w:rtl/>
        </w:rPr>
      </w:pPr>
      <w:bookmarkStart w:id="18" w:name="_Toc95318477"/>
      <w:r>
        <w:rPr>
          <w:rFonts w:hint="cs"/>
          <w:rtl/>
        </w:rPr>
        <w:t>قرینه هفتم: عدم طعن سید بن طاوس به موسی بن بکر در روایتی که او در سند آن واقع شده</w:t>
      </w:r>
      <w:bookmarkEnd w:id="18"/>
    </w:p>
    <w:p w:rsidR="00A15E1D" w:rsidRPr="00A15E1D" w:rsidRDefault="00A15E1D" w:rsidP="001E6425">
      <w:pPr>
        <w:jc w:val="both"/>
        <w:rPr>
          <w:rFonts w:hint="cs"/>
          <w:rtl/>
        </w:rPr>
      </w:pPr>
      <w:r>
        <w:rPr>
          <w:rFonts w:hint="cs"/>
          <w:rtl/>
        </w:rPr>
        <w:t xml:space="preserve"> در تعلیقه مرحوم وحید بهبهانی در منهج المقال </w:t>
      </w:r>
      <w:r w:rsidR="00D40B5E">
        <w:rPr>
          <w:rFonts w:hint="cs"/>
          <w:rtl/>
        </w:rPr>
        <w:t xml:space="preserve">کلامی </w:t>
      </w:r>
      <w:r>
        <w:rPr>
          <w:rFonts w:hint="cs"/>
          <w:rtl/>
        </w:rPr>
        <w:t xml:space="preserve">آمده که بعد از ایشان نیز پیگیری شده که با کلام مرحوم آقای خویی متفاوت است و پاسخ ایشان نیز نمی تواند پاسخ آن باشد. </w:t>
      </w:r>
      <w:r w:rsidR="00D40B5E">
        <w:rPr>
          <w:rFonts w:hint="cs"/>
          <w:rtl/>
        </w:rPr>
        <w:t xml:space="preserve">البته </w:t>
      </w:r>
      <w:r>
        <w:rPr>
          <w:rFonts w:hint="cs"/>
          <w:rtl/>
        </w:rPr>
        <w:t>کلام وحید بهبهانی</w:t>
      </w:r>
      <w:r w:rsidR="00D40B5E">
        <w:rPr>
          <w:rFonts w:hint="cs"/>
          <w:rtl/>
        </w:rPr>
        <w:t xml:space="preserve"> خود</w:t>
      </w:r>
      <w:r>
        <w:rPr>
          <w:rFonts w:hint="cs"/>
          <w:rtl/>
        </w:rPr>
        <w:t xml:space="preserve"> نیز نیازمند بحث است. در منتهی المقال، تعلیقه وحید بهبهانی نقل شده است. مرحوم وحید قرائنی بر وثاقت موسی بن بکر ذکر می کنند. یکی از قرائنی که بر وثاقت موسی بن بکر واسطی ذکر کردند، این است: </w:t>
      </w:r>
      <w:r w:rsidRPr="00A15E1D">
        <w:rPr>
          <w:color w:val="000080"/>
          <w:rtl/>
        </w:rPr>
        <w:t>و طس في سند هو فيه طعن على‏ العبيدي و ابن سنان و لم يطعن عليه</w:t>
      </w:r>
      <w:r>
        <w:rPr>
          <w:rStyle w:val="FootnoteReference"/>
          <w:color w:val="000080"/>
          <w:rtl/>
        </w:rPr>
        <w:footnoteReference w:id="9"/>
      </w:r>
      <w:r w:rsidRPr="00A15E1D">
        <w:rPr>
          <w:color w:val="000080"/>
          <w:rtl/>
        </w:rPr>
        <w:t>‏</w:t>
      </w:r>
    </w:p>
    <w:p w:rsidR="00A15E1D" w:rsidRDefault="00A15E1D" w:rsidP="001E6425">
      <w:pPr>
        <w:jc w:val="both"/>
        <w:rPr>
          <w:rtl/>
        </w:rPr>
      </w:pPr>
      <w:r>
        <w:rPr>
          <w:rFonts w:hint="cs"/>
          <w:rtl/>
        </w:rPr>
        <w:t xml:space="preserve"> «طس» رمز ابن طاوس است. </w:t>
      </w:r>
    </w:p>
    <w:p w:rsidR="00A15E1D" w:rsidRDefault="001E6B03" w:rsidP="001E6425">
      <w:pPr>
        <w:jc w:val="both"/>
        <w:rPr>
          <w:rtl/>
        </w:rPr>
      </w:pPr>
      <w:r>
        <w:rPr>
          <w:rFonts w:hint="cs"/>
          <w:rtl/>
        </w:rPr>
        <w:t xml:space="preserve">ایشان می فرماید: ابن طاوس </w:t>
      </w:r>
      <w:r w:rsidR="00386F7E">
        <w:rPr>
          <w:rFonts w:hint="cs"/>
          <w:rtl/>
        </w:rPr>
        <w:t xml:space="preserve">با اینکه در مقام تضعیف راویان روایت بوده، تنها محمد بن عیسی و ابن سنان را طعن </w:t>
      </w:r>
      <w:r>
        <w:rPr>
          <w:rFonts w:hint="cs"/>
          <w:rtl/>
        </w:rPr>
        <w:t xml:space="preserve">کرده ولی درباره موسی بن بکر، طعن نکرده است. </w:t>
      </w:r>
      <w:r w:rsidR="00386F7E">
        <w:rPr>
          <w:rFonts w:hint="cs"/>
          <w:rtl/>
        </w:rPr>
        <w:t xml:space="preserve">پس ایشان موسی بن بکر را توثیق می کند. اگر استدلال وحید بهبهانی تامّ باشد، ربطی </w:t>
      </w:r>
      <w:r w:rsidR="00386F7E">
        <w:rPr>
          <w:rFonts w:hint="cs"/>
          <w:rtl/>
        </w:rPr>
        <w:lastRenderedPageBreak/>
        <w:t xml:space="preserve">به کلام آقای خویی ندارد و کلام آقای خویی، مطلب دیگری است. بنده در هیچ جا ندیدم که ابن طاوس روایتی که در سند آن موسی بن بکر واقع شده را تصحیح کرده باشد. </w:t>
      </w:r>
      <w:r>
        <w:rPr>
          <w:rFonts w:hint="cs"/>
          <w:rtl/>
        </w:rPr>
        <w:t xml:space="preserve"> </w:t>
      </w:r>
    </w:p>
    <w:p w:rsidR="00D40B5E" w:rsidRDefault="00386F7E" w:rsidP="001E6425">
      <w:pPr>
        <w:jc w:val="both"/>
        <w:rPr>
          <w:rtl/>
        </w:rPr>
      </w:pPr>
      <w:r>
        <w:rPr>
          <w:rFonts w:hint="cs"/>
          <w:rtl/>
        </w:rPr>
        <w:t>باید به این نکته دقت داشت که ابن طاوس که مؤلف کتاب های دعا و زیارات است، سید علی بن طاوس است و ابن طاوس که رجالی و فقیه است، سید احمد بن طاوس</w:t>
      </w:r>
      <w:r w:rsidR="003B2AAF">
        <w:rPr>
          <w:rFonts w:hint="cs"/>
          <w:rtl/>
        </w:rPr>
        <w:t xml:space="preserve"> و بر</w:t>
      </w:r>
      <w:r>
        <w:rPr>
          <w:rFonts w:hint="cs"/>
          <w:rtl/>
        </w:rPr>
        <w:t xml:space="preserve">ادر بزرگتر است. </w:t>
      </w:r>
      <w:r w:rsidR="003B2AAF">
        <w:rPr>
          <w:rFonts w:hint="cs"/>
          <w:rtl/>
        </w:rPr>
        <w:t xml:space="preserve">ابن طاوس مورد بحث، سید احمد بن طاوس است. اصل این مطلب که سید احمد بن طاوس، این مطلب را بیان کرده صحیح نیست و اصل این مطلب </w:t>
      </w:r>
      <w:r w:rsidR="00D40B5E">
        <w:rPr>
          <w:rFonts w:hint="cs"/>
          <w:rtl/>
        </w:rPr>
        <w:t>در کتاب</w:t>
      </w:r>
      <w:r w:rsidR="003B2AAF">
        <w:rPr>
          <w:rFonts w:hint="cs"/>
          <w:rtl/>
        </w:rPr>
        <w:t xml:space="preserve"> تحریر طاوسی </w:t>
      </w:r>
      <w:r w:rsidR="00D40B5E">
        <w:rPr>
          <w:rFonts w:hint="cs"/>
          <w:rtl/>
        </w:rPr>
        <w:t xml:space="preserve">آمده </w:t>
      </w:r>
      <w:r w:rsidR="003B2AAF">
        <w:rPr>
          <w:rFonts w:hint="cs"/>
          <w:rtl/>
        </w:rPr>
        <w:t xml:space="preserve">است. سید احمد بن طاوس کتاب حل الاشکال داشته که </w:t>
      </w:r>
      <w:r w:rsidR="00D40B5E">
        <w:rPr>
          <w:rFonts w:hint="cs"/>
          <w:rtl/>
        </w:rPr>
        <w:t>ایشان</w:t>
      </w:r>
      <w:r w:rsidR="003B2AAF">
        <w:rPr>
          <w:rFonts w:hint="cs"/>
          <w:rtl/>
        </w:rPr>
        <w:t xml:space="preserve"> اطلاعات منابع رجالی را </w:t>
      </w:r>
      <w:r w:rsidR="00D40B5E">
        <w:rPr>
          <w:rFonts w:hint="cs"/>
          <w:rtl/>
        </w:rPr>
        <w:t xml:space="preserve">در کتاب حل الاشکال، </w:t>
      </w:r>
      <w:r w:rsidR="003B2AAF">
        <w:rPr>
          <w:rFonts w:hint="cs"/>
          <w:rtl/>
        </w:rPr>
        <w:t>چکیده و خلاصه کرده است. متأسفانه حل الاشکال در دست نیست اما ظاهرا منبع اصلی خلاصه علامه حلی و رجال ابن داود، حل الاشکال سید احمد بن طاوس است که استاد هر دو بزرگوار</w:t>
      </w:r>
      <w:r w:rsidR="00D40B5E">
        <w:rPr>
          <w:rFonts w:hint="cs"/>
          <w:rtl/>
        </w:rPr>
        <w:t xml:space="preserve"> نیز</w:t>
      </w:r>
      <w:r w:rsidR="003B2AAF">
        <w:rPr>
          <w:rFonts w:hint="cs"/>
          <w:rtl/>
        </w:rPr>
        <w:t xml:space="preserve"> بوده است. </w:t>
      </w:r>
      <w:r w:rsidR="00E31EA1">
        <w:rPr>
          <w:rFonts w:hint="cs"/>
          <w:rtl/>
        </w:rPr>
        <w:t xml:space="preserve">در شرح حال سید احمد بن طاوس در رجال ابن داود آمده است: </w:t>
      </w:r>
      <w:r w:rsidR="00E31EA1" w:rsidRPr="00E31EA1">
        <w:rPr>
          <w:color w:val="000080"/>
          <w:rtl/>
        </w:rPr>
        <w:t>و أكثر فوائد هذا الكتاب من إشاراته و تحقيقاته‏</w:t>
      </w:r>
      <w:r w:rsidR="00E31EA1">
        <w:rPr>
          <w:rStyle w:val="FootnoteReference"/>
          <w:color w:val="000080"/>
          <w:rtl/>
        </w:rPr>
        <w:footnoteReference w:id="10"/>
      </w:r>
      <w:r w:rsidR="00E31EA1">
        <w:rPr>
          <w:rFonts w:hint="cs"/>
          <w:color w:val="000080"/>
          <w:rtl/>
        </w:rPr>
        <w:t xml:space="preserve"> </w:t>
      </w:r>
      <w:r w:rsidR="00E31EA1" w:rsidRPr="00E31EA1">
        <w:rPr>
          <w:rFonts w:hint="cs"/>
          <w:rtl/>
        </w:rPr>
        <w:t xml:space="preserve">ظاهرا </w:t>
      </w:r>
      <w:r w:rsidR="00D40B5E">
        <w:rPr>
          <w:rFonts w:hint="cs"/>
          <w:rtl/>
        </w:rPr>
        <w:t xml:space="preserve">این کلام، </w:t>
      </w:r>
      <w:r w:rsidR="00E31EA1" w:rsidRPr="00E31EA1">
        <w:rPr>
          <w:rFonts w:hint="cs"/>
          <w:rtl/>
        </w:rPr>
        <w:t xml:space="preserve">اشاره به این مطلب است که منبع اصلی رجال ابن داود، کتاب حل الاشکال سید احمد بن طاوس است. نسخه اصلی حل الاشکال به دست مرحوم </w:t>
      </w:r>
      <w:r w:rsidR="00D40B5E">
        <w:rPr>
          <w:rFonts w:hint="cs"/>
          <w:rtl/>
        </w:rPr>
        <w:t>صاحب معالم رسیده است و</w:t>
      </w:r>
      <w:r w:rsidR="00E31EA1" w:rsidRPr="00E31EA1">
        <w:rPr>
          <w:rFonts w:hint="cs"/>
          <w:rtl/>
        </w:rPr>
        <w:t xml:space="preserve"> گویا نسخه </w:t>
      </w:r>
      <w:r w:rsidR="00E31EA1">
        <w:rPr>
          <w:rFonts w:hint="cs"/>
          <w:rtl/>
        </w:rPr>
        <w:t xml:space="preserve">مندرس و </w:t>
      </w:r>
      <w:r w:rsidR="00E31EA1" w:rsidRPr="00E31EA1">
        <w:rPr>
          <w:rFonts w:hint="cs"/>
          <w:rtl/>
        </w:rPr>
        <w:t xml:space="preserve">در حال از بین رفتن بودن است. </w:t>
      </w:r>
      <w:r w:rsidR="00E31EA1">
        <w:rPr>
          <w:rFonts w:hint="cs"/>
          <w:rtl/>
        </w:rPr>
        <w:t>ایشان برای حفظ نسخه، اطلاعاتی که ابن طاوس از رجال کشی</w:t>
      </w:r>
      <w:r w:rsidR="00D40B5E">
        <w:rPr>
          <w:rFonts w:hint="cs"/>
          <w:rtl/>
        </w:rPr>
        <w:t xml:space="preserve"> نقل کرده را</w:t>
      </w:r>
      <w:r w:rsidR="00E31EA1">
        <w:rPr>
          <w:rFonts w:hint="cs"/>
          <w:rtl/>
        </w:rPr>
        <w:t xml:space="preserve"> جدا کرده است. رجال کشی در آن زمان کم نسخه بوده است و به همین دلیل صاحب معالم، اطلاعاتی که حل الاشکال از رجال کشی داشته را جدا کرده و استنساخ کرده است. </w:t>
      </w:r>
      <w:r w:rsidR="00D40B5E">
        <w:rPr>
          <w:rFonts w:hint="cs"/>
          <w:rtl/>
        </w:rPr>
        <w:t xml:space="preserve">سپس </w:t>
      </w:r>
      <w:r w:rsidR="00E31EA1">
        <w:rPr>
          <w:rFonts w:hint="cs"/>
          <w:rtl/>
        </w:rPr>
        <w:t>صاحب معالم بر این مطالب، حاشیه زده است.</w:t>
      </w:r>
    </w:p>
    <w:p w:rsidR="00386F7E" w:rsidRDefault="00D40B5E" w:rsidP="001E6425">
      <w:pPr>
        <w:jc w:val="both"/>
        <w:rPr>
          <w:rtl/>
        </w:rPr>
      </w:pPr>
      <w:r>
        <w:rPr>
          <w:rFonts w:hint="cs"/>
          <w:rtl/>
        </w:rPr>
        <w:t xml:space="preserve">با توجه به این نکته، اشکال تمسک به کلام ابن طاوس روشن می شود که </w:t>
      </w:r>
      <w:r w:rsidR="00E31EA1">
        <w:rPr>
          <w:rFonts w:hint="cs"/>
          <w:rtl/>
        </w:rPr>
        <w:t xml:space="preserve">حاشیه ها و توضیحاتی که در این نسخه وجود دارد برای صاحب معالم است نه سید احمد بن طاوس. طعنی که در اینجا وجود دارد نیز برای صاحب معالم است. پس این طعن ها، ربطی به سید بن طاوس ندارد. </w:t>
      </w:r>
    </w:p>
    <w:p w:rsidR="00E31EA1" w:rsidRDefault="00D40B5E" w:rsidP="001E6425">
      <w:pPr>
        <w:jc w:val="both"/>
        <w:rPr>
          <w:rFonts w:hint="cs"/>
          <w:rtl/>
        </w:rPr>
      </w:pPr>
      <w:r>
        <w:rPr>
          <w:rFonts w:hint="cs"/>
          <w:rtl/>
        </w:rPr>
        <w:t xml:space="preserve">اشکال دیگر این است که حتی </w:t>
      </w:r>
      <w:r w:rsidR="00E31EA1">
        <w:rPr>
          <w:rFonts w:hint="cs"/>
          <w:rtl/>
        </w:rPr>
        <w:t xml:space="preserve">اگر این طعن ها برای سید بن طاوس باشد، ایشان بیان کرده که روایت ضعیف است. در سند روایت دو راوی (محمد بن سنان و محمد بن عیسی) وجود دارد که صریحا تضعیف شدند و یک راوی (موسی بن بکر) </w:t>
      </w:r>
      <w:r>
        <w:rPr>
          <w:rFonts w:hint="cs"/>
          <w:rtl/>
        </w:rPr>
        <w:t>توثیق و تضعیف نشده است</w:t>
      </w:r>
      <w:r w:rsidR="00E31EA1">
        <w:rPr>
          <w:rFonts w:hint="cs"/>
          <w:rtl/>
        </w:rPr>
        <w:t xml:space="preserve">. برای همین نیازی ندیده که درباره موسی بن بکر بحث کند و به ذکر ضعیف بودن محمد بن عیسی و محمد </w:t>
      </w:r>
      <w:r w:rsidR="00E31EA1">
        <w:rPr>
          <w:rFonts w:hint="cs"/>
          <w:rtl/>
        </w:rPr>
        <w:lastRenderedPageBreak/>
        <w:t>بن سنان، اکتفا کرده است.</w:t>
      </w:r>
      <w:r w:rsidR="000A5626">
        <w:rPr>
          <w:rStyle w:val="FootnoteReference"/>
          <w:rtl/>
        </w:rPr>
        <w:footnoteReference w:id="11"/>
      </w:r>
      <w:r w:rsidR="00E31EA1">
        <w:rPr>
          <w:rFonts w:hint="cs"/>
          <w:rtl/>
        </w:rPr>
        <w:t xml:space="preserve"> </w:t>
      </w:r>
      <w:r w:rsidR="000A5626">
        <w:rPr>
          <w:rFonts w:hint="cs"/>
          <w:rtl/>
        </w:rPr>
        <w:t>در نتیجه برای تخریب روایت و اسقاط آن از درجه اعتبار، محمد بن عیسی و محمد بن سنان در سند وجود دارد و دیگر نیازی نیست به موسی بن بکر اشاره کند.</w:t>
      </w:r>
    </w:p>
    <w:p w:rsidR="000A5626" w:rsidRDefault="000A5626" w:rsidP="001E6425">
      <w:pPr>
        <w:jc w:val="both"/>
        <w:rPr>
          <w:rFonts w:hint="cs"/>
          <w:rtl/>
        </w:rPr>
      </w:pPr>
      <w:r>
        <w:rPr>
          <w:rFonts w:hint="cs"/>
          <w:rtl/>
        </w:rPr>
        <w:t xml:space="preserve">شاهد بر این که صاحب تحریر طاوسی نسبت به موسی بن بکر نظر مثبت ندارد این است که در دو جای دیگر، روایت را به خاطر موسی بن بکر تضعیف کرده است ولی در روایت مورد بحث، نیازی به تضعیف موسی بن بکر ندیده است. در حاشیه منتهی المقال آمده است: </w:t>
      </w:r>
    </w:p>
    <w:p w:rsidR="000A5626" w:rsidRPr="000A5626" w:rsidRDefault="000A5626" w:rsidP="001E6425">
      <w:pPr>
        <w:jc w:val="both"/>
        <w:rPr>
          <w:color w:val="000080"/>
          <w:rtl/>
        </w:rPr>
      </w:pPr>
      <w:r w:rsidRPr="000A5626">
        <w:rPr>
          <w:color w:val="000080"/>
          <w:rtl/>
        </w:rPr>
        <w:t>في التحرير الطاوسي: 538 و 544/ 400 ترجمة المفضّل بن عمر طعن في الرواية بأنّ في طريقها موسى بن بكر و هو واقفي.</w:t>
      </w:r>
    </w:p>
    <w:p w:rsidR="000A5626" w:rsidRPr="000A5626" w:rsidRDefault="000A5626" w:rsidP="001E6425">
      <w:pPr>
        <w:jc w:val="both"/>
        <w:rPr>
          <w:rFonts w:hint="cs"/>
          <w:color w:val="000080"/>
          <w:rtl/>
        </w:rPr>
      </w:pPr>
      <w:r w:rsidRPr="000A5626">
        <w:rPr>
          <w:color w:val="000080"/>
          <w:rtl/>
        </w:rPr>
        <w:t>نعم ذكر في ترجمة عبد اللَّه بن العبّاس ذلك حيث قال: و روى حديثاً يتعلّق به و بأخيه عبيد اللَّه شديداً في الطعن لكن طريقه ضعيف لأنّ من رواته محمّد بن سنان يرويه عن</w:t>
      </w:r>
      <w:r>
        <w:rPr>
          <w:rFonts w:hint="cs"/>
          <w:color w:val="000080"/>
          <w:rtl/>
        </w:rPr>
        <w:t xml:space="preserve"> </w:t>
      </w:r>
      <w:r w:rsidRPr="000A5626">
        <w:rPr>
          <w:rFonts w:hint="cs"/>
          <w:rtl/>
        </w:rPr>
        <w:t>(عنه صحیح است)</w:t>
      </w:r>
      <w:r w:rsidRPr="000A5626">
        <w:rPr>
          <w:rtl/>
        </w:rPr>
        <w:t xml:space="preserve"> </w:t>
      </w:r>
      <w:r w:rsidRPr="000A5626">
        <w:rPr>
          <w:color w:val="000080"/>
          <w:rtl/>
        </w:rPr>
        <w:t xml:space="preserve">محمّد ابن عيسى‏ العنبري. (العبيد) </w:t>
      </w:r>
      <w:r w:rsidRPr="000A5626">
        <w:rPr>
          <w:rFonts w:hint="cs"/>
          <w:rtl/>
        </w:rPr>
        <w:t>(العبیدی صحیح است)</w:t>
      </w:r>
      <w:r>
        <w:rPr>
          <w:rFonts w:hint="cs"/>
          <w:color w:val="000080"/>
          <w:rtl/>
        </w:rPr>
        <w:t xml:space="preserve"> </w:t>
      </w:r>
      <w:r w:rsidRPr="000A5626">
        <w:rPr>
          <w:color w:val="000080"/>
          <w:rtl/>
        </w:rPr>
        <w:t>و هو مضعف، انتهى‏. التحرير: 316/ 213، و الرواية مذكورة في رجال الكشّي: 53/ 102 و في طريقها أيضاً موسى بن بكر الواسطي.</w:t>
      </w:r>
      <w:r>
        <w:rPr>
          <w:rStyle w:val="FootnoteReference"/>
          <w:color w:val="000080"/>
          <w:rtl/>
        </w:rPr>
        <w:footnoteReference w:id="12"/>
      </w:r>
    </w:p>
    <w:p w:rsidR="00A15E1D" w:rsidRDefault="000A5626" w:rsidP="001E6425">
      <w:pPr>
        <w:jc w:val="both"/>
        <w:rPr>
          <w:rFonts w:hint="cs"/>
          <w:rtl/>
        </w:rPr>
      </w:pPr>
      <w:r>
        <w:rPr>
          <w:rFonts w:hint="cs"/>
          <w:rtl/>
        </w:rPr>
        <w:t xml:space="preserve">بنابراین استدلال به کلام سید بن طاوس صحیح نیست و این کلام </w:t>
      </w:r>
      <w:r w:rsidR="00D40B5E">
        <w:rPr>
          <w:rFonts w:hint="cs"/>
          <w:rtl/>
        </w:rPr>
        <w:t>از</w:t>
      </w:r>
      <w:r>
        <w:rPr>
          <w:rFonts w:hint="cs"/>
          <w:rtl/>
        </w:rPr>
        <w:t xml:space="preserve"> صاحب معالم است و درباره صاحب معالم، </w:t>
      </w:r>
      <w:r w:rsidR="00215C69">
        <w:rPr>
          <w:rFonts w:hint="cs"/>
          <w:rtl/>
        </w:rPr>
        <w:t>اصلا</w:t>
      </w:r>
      <w:r>
        <w:rPr>
          <w:rFonts w:hint="cs"/>
          <w:rtl/>
        </w:rPr>
        <w:t xml:space="preserve"> بحث اصاله العداله مطرح نیست و صاحب معالم از معمول آقایان سخت گی</w:t>
      </w:r>
      <w:r w:rsidR="00215C69">
        <w:rPr>
          <w:rFonts w:hint="cs"/>
          <w:rtl/>
        </w:rPr>
        <w:t xml:space="preserve">ر تر است. ایشان در منتقی الجمان مذکّی به عدلین را شرط می داند و بین صحیح مشهوری و صحیح </w:t>
      </w:r>
      <w:r w:rsidR="00D40B5E">
        <w:rPr>
          <w:rFonts w:hint="cs"/>
          <w:rtl/>
        </w:rPr>
        <w:t>عندی</w:t>
      </w:r>
      <w:r w:rsidR="00215C69">
        <w:rPr>
          <w:rFonts w:hint="cs"/>
          <w:rtl/>
        </w:rPr>
        <w:t xml:space="preserve"> فرق می گذارد. حتی اگر این عبارت برای سید بن طاوس باشد، از آن توثیق موسی بن بکر استفاده نمی شود. </w:t>
      </w:r>
    </w:p>
    <w:p w:rsidR="00D40B5E" w:rsidRDefault="00215C69" w:rsidP="001E6425">
      <w:pPr>
        <w:jc w:val="both"/>
        <w:rPr>
          <w:rtl/>
        </w:rPr>
      </w:pPr>
      <w:r>
        <w:rPr>
          <w:rFonts w:hint="cs"/>
          <w:rtl/>
        </w:rPr>
        <w:t xml:space="preserve">این قرائنی که ذکر شد را مرحوم آقای خویی نپذیرفتند. مرحوم آقای خویی دو قرینه دیگر را ذکر کرده که امروز به آن اشاره می شود و جلسه آینده درباره آن بحث می کنیم. </w:t>
      </w:r>
    </w:p>
    <w:p w:rsidR="00D40B5E" w:rsidRDefault="00D40B5E" w:rsidP="001E6425">
      <w:pPr>
        <w:pStyle w:val="Heading5"/>
        <w:jc w:val="both"/>
        <w:rPr>
          <w:rtl/>
        </w:rPr>
      </w:pPr>
      <w:bookmarkStart w:id="19" w:name="_Toc95318478"/>
      <w:r>
        <w:rPr>
          <w:rFonts w:hint="cs"/>
          <w:rtl/>
        </w:rPr>
        <w:t>قرینه هشتم: تمسک به عبارت کافی</w:t>
      </w:r>
      <w:bookmarkEnd w:id="19"/>
      <w:r>
        <w:rPr>
          <w:rFonts w:hint="cs"/>
          <w:rtl/>
        </w:rPr>
        <w:t xml:space="preserve"> </w:t>
      </w:r>
    </w:p>
    <w:p w:rsidR="000D5AE5" w:rsidRDefault="00215C69" w:rsidP="001E6425">
      <w:pPr>
        <w:jc w:val="both"/>
        <w:rPr>
          <w:rtl/>
        </w:rPr>
      </w:pPr>
      <w:r>
        <w:rPr>
          <w:rFonts w:hint="cs"/>
          <w:rtl/>
        </w:rPr>
        <w:t xml:space="preserve">یک قرینه، عبارتی در کافی است که ایشان از آن استفاده وثاقت کرده است. پیش از ایشان، مرحوم وحید بهبهانی نیز به این عبارت استدلال کردند. </w:t>
      </w:r>
    </w:p>
    <w:p w:rsidR="000D5AE5" w:rsidRDefault="000D5AE5" w:rsidP="001E6425">
      <w:pPr>
        <w:pStyle w:val="Heading5"/>
        <w:jc w:val="both"/>
        <w:rPr>
          <w:rtl/>
        </w:rPr>
      </w:pPr>
      <w:bookmarkStart w:id="20" w:name="_Toc95318479"/>
      <w:r>
        <w:rPr>
          <w:rFonts w:hint="cs"/>
          <w:rtl/>
        </w:rPr>
        <w:lastRenderedPageBreak/>
        <w:t>قرینه نهم: وقوع در تفسیر علی بن ابراهیم</w:t>
      </w:r>
      <w:bookmarkEnd w:id="20"/>
      <w:r>
        <w:rPr>
          <w:rFonts w:hint="cs"/>
          <w:rtl/>
        </w:rPr>
        <w:t xml:space="preserve"> </w:t>
      </w:r>
    </w:p>
    <w:p w:rsidR="00215C69" w:rsidRDefault="00215C69" w:rsidP="001E6425">
      <w:pPr>
        <w:jc w:val="both"/>
        <w:rPr>
          <w:rFonts w:hint="cs"/>
          <w:rtl/>
        </w:rPr>
      </w:pPr>
      <w:r>
        <w:rPr>
          <w:rFonts w:hint="cs"/>
          <w:rtl/>
        </w:rPr>
        <w:t>قرینه دوم تمسک به تفسیر علی بن ابراهیم است. یکی از نکاتی که درباره تفسیر علی بن ابراهیم وجود دارد این است که تفسیر موجود برای علی بن ابراهیم نیست و این تفسیر، ظاهرا تفسیر علی بن حاتم قزوینی است و خیلی از مواقع از علی بن ابراهیم، مطالبی را نقل می کند. آیا روایت موسی بن بکر که در تفسیر علی بن ابراهیم وارد شده، جزو منقولات علی بن ابراهیم است یا از منقولات غیر علی بن ابراهیم است؟ ممکن است حکم این دو در این مسأله فرق داشته باشد. این سوال نیز مطرح است که چگونه می توان منقولات علی بن ابراهیم در تفسیر موجود را از منقول</w:t>
      </w:r>
      <w:r w:rsidR="000D5AE5">
        <w:rPr>
          <w:rFonts w:hint="cs"/>
          <w:rtl/>
        </w:rPr>
        <w:t>ات غیر علی بن ابراهیم تفکیک کرد؟</w:t>
      </w:r>
      <w:r>
        <w:rPr>
          <w:rFonts w:hint="cs"/>
          <w:rtl/>
        </w:rPr>
        <w:t xml:space="preserve"> </w:t>
      </w:r>
    </w:p>
    <w:p w:rsidR="00215C69" w:rsidRDefault="00215C69" w:rsidP="001E6425">
      <w:pPr>
        <w:jc w:val="both"/>
        <w:rPr>
          <w:rtl/>
        </w:rPr>
      </w:pPr>
      <w:r>
        <w:rPr>
          <w:rFonts w:hint="cs"/>
          <w:rtl/>
        </w:rPr>
        <w:t xml:space="preserve">در جلسه آینده درباره این نکات صحبت خواهیم کرد. </w:t>
      </w:r>
    </w:p>
    <w:p w:rsidR="00A15E1D" w:rsidRPr="00EA5EA2" w:rsidRDefault="00A15E1D" w:rsidP="001E6425">
      <w:pPr>
        <w:jc w:val="both"/>
        <w:rPr>
          <w:color w:val="000000"/>
          <w:rtl/>
        </w:rPr>
      </w:pPr>
    </w:p>
    <w:sectPr w:rsidR="00A15E1D" w:rsidRPr="00EA5E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051" w:rsidRDefault="00210051" w:rsidP="008B750B">
      <w:pPr>
        <w:spacing w:line="240" w:lineRule="auto"/>
      </w:pPr>
      <w:r>
        <w:separator/>
      </w:r>
    </w:p>
  </w:endnote>
  <w:endnote w:type="continuationSeparator" w:id="0">
    <w:p w:rsidR="00210051" w:rsidRDefault="0021005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B6D93" w:rsidRPr="00AB6D93">
            <w:rPr>
              <w:noProof/>
              <w:rtl/>
              <w:lang w:val="fa-IR"/>
            </w:rPr>
            <w:t>12</w:t>
          </w:r>
          <w:r>
            <w:rPr>
              <w:noProof/>
            </w:rPr>
            <w:fldChar w:fldCharType="end"/>
          </w:r>
        </w:p>
      </w:tc>
      <w:tc>
        <w:tcPr>
          <w:tcW w:w="4786" w:type="dxa"/>
          <w:tcBorders>
            <w:top w:val="nil"/>
            <w:left w:val="nil"/>
            <w:bottom w:val="nil"/>
            <w:right w:val="nil"/>
          </w:tcBorders>
          <w:vAlign w:val="center"/>
        </w:tcPr>
        <w:p w:rsidR="006D44C1" w:rsidRPr="006D44C1" w:rsidRDefault="005B1A0B" w:rsidP="001B6799">
          <w:pPr>
            <w:pStyle w:val="Footer"/>
            <w:bidi w:val="0"/>
            <w:rPr>
              <w:color w:val="808080" w:themeColor="background1" w:themeShade="80"/>
              <w:rtl/>
            </w:rPr>
          </w:pPr>
          <w:bookmarkStart w:id="28" w:name="BokAdres"/>
          <w:bookmarkEnd w:id="28"/>
          <w:r>
            <w:rPr>
              <w:color w:val="808080" w:themeColor="background1" w:themeShade="80"/>
            </w:rPr>
            <w:t>F1js1_14001118-078_mk3_mfeb.ir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051" w:rsidRDefault="00210051" w:rsidP="008B750B">
      <w:pPr>
        <w:spacing w:line="240" w:lineRule="auto"/>
      </w:pPr>
      <w:r>
        <w:separator/>
      </w:r>
    </w:p>
  </w:footnote>
  <w:footnote w:type="continuationSeparator" w:id="0">
    <w:p w:rsidR="00210051" w:rsidRDefault="00210051" w:rsidP="008B750B">
      <w:pPr>
        <w:spacing w:line="240" w:lineRule="auto"/>
      </w:pPr>
      <w:r>
        <w:continuationSeparator/>
      </w:r>
    </w:p>
  </w:footnote>
  <w:footnote w:id="1">
    <w:p w:rsidR="00A453B5" w:rsidRDefault="00A453B5" w:rsidP="00A453B5">
      <w:pPr>
        <w:pStyle w:val="FootnoteText"/>
        <w:rPr>
          <w:rFonts w:hint="cs"/>
        </w:rPr>
      </w:pPr>
      <w:r>
        <w:rPr>
          <w:rStyle w:val="FootnoteReference"/>
        </w:rPr>
        <w:footnoteRef/>
      </w:r>
      <w:r>
        <w:rPr>
          <w:rFonts w:hint="cs"/>
          <w:rtl/>
        </w:rPr>
        <w:t xml:space="preserve"> </w:t>
      </w:r>
      <w:r w:rsidRPr="00A453B5">
        <w:rPr>
          <w:rtl/>
        </w:rPr>
        <w:t>جامع الرواة و إزاحة الإشتباهات عن الطرق و الأسناد، ج‏2، ص: 175</w:t>
      </w:r>
    </w:p>
  </w:footnote>
  <w:footnote w:id="2">
    <w:p w:rsidR="00E77006" w:rsidRPr="00E77006" w:rsidRDefault="00E77006" w:rsidP="00E77006">
      <w:pPr>
        <w:pStyle w:val="FootnoteText"/>
      </w:pPr>
      <w:r w:rsidRPr="00E77006">
        <w:footnoteRef/>
      </w:r>
      <w:r w:rsidRPr="00E77006">
        <w:rPr>
          <w:rtl/>
        </w:rPr>
        <w:t xml:space="preserve"> </w:t>
      </w:r>
      <w:hyperlink r:id="rId1" w:history="1">
        <w:r w:rsidRPr="00E77006">
          <w:rPr>
            <w:rStyle w:val="Hyperlink"/>
            <w:rtl/>
          </w:rPr>
          <w:t>رجال الطوس</w:t>
        </w:r>
        <w:r w:rsidRPr="00E77006">
          <w:rPr>
            <w:rStyle w:val="Hyperlink"/>
            <w:rFonts w:hint="cs"/>
            <w:rtl/>
          </w:rPr>
          <w:t>ی</w:t>
        </w:r>
        <w:r w:rsidRPr="00E77006">
          <w:rPr>
            <w:rStyle w:val="Hyperlink"/>
            <w:rFonts w:hint="eastAsia"/>
            <w:rtl/>
          </w:rPr>
          <w:t>،</w:t>
        </w:r>
        <w:r w:rsidRPr="00E77006">
          <w:rPr>
            <w:rStyle w:val="Hyperlink"/>
            <w:rtl/>
          </w:rPr>
          <w:t xml:space="preserve"> ش</w:t>
        </w:r>
        <w:r w:rsidRPr="00E77006">
          <w:rPr>
            <w:rStyle w:val="Hyperlink"/>
            <w:rFonts w:hint="cs"/>
            <w:rtl/>
          </w:rPr>
          <w:t>ی</w:t>
        </w:r>
        <w:r w:rsidRPr="00E77006">
          <w:rPr>
            <w:rStyle w:val="Hyperlink"/>
            <w:rFonts w:hint="eastAsia"/>
            <w:rtl/>
          </w:rPr>
          <w:t>خ</w:t>
        </w:r>
        <w:r w:rsidRPr="00E77006">
          <w:rPr>
            <w:rStyle w:val="Hyperlink"/>
            <w:rtl/>
          </w:rPr>
          <w:t xml:space="preserve"> طوس</w:t>
        </w:r>
        <w:r w:rsidRPr="00E77006">
          <w:rPr>
            <w:rStyle w:val="Hyperlink"/>
            <w:rFonts w:hint="cs"/>
            <w:rtl/>
          </w:rPr>
          <w:t>ی</w:t>
        </w:r>
        <w:r w:rsidRPr="00E77006">
          <w:rPr>
            <w:rStyle w:val="Hyperlink"/>
            <w:rFonts w:hint="eastAsia"/>
            <w:rtl/>
          </w:rPr>
          <w:t>،</w:t>
        </w:r>
        <w:r w:rsidRPr="00E77006">
          <w:rPr>
            <w:rStyle w:val="Hyperlink"/>
            <w:rtl/>
          </w:rPr>
          <w:t xml:space="preserve"> ج، ص343</w:t>
        </w:r>
        <w:r w:rsidRPr="00E77006">
          <w:rPr>
            <w:rStyle w:val="Hyperlink"/>
          </w:rPr>
          <w:t>.</w:t>
        </w:r>
      </w:hyperlink>
    </w:p>
  </w:footnote>
  <w:footnote w:id="3">
    <w:p w:rsidR="00E77006" w:rsidRPr="00E77006" w:rsidRDefault="00E77006" w:rsidP="00E77006">
      <w:pPr>
        <w:pStyle w:val="FootnoteText"/>
      </w:pPr>
      <w:r w:rsidRPr="00E77006">
        <w:footnoteRef/>
      </w:r>
      <w:r w:rsidRPr="00E77006">
        <w:rPr>
          <w:rtl/>
        </w:rPr>
        <w:t xml:space="preserve"> </w:t>
      </w:r>
      <w:hyperlink r:id="rId2" w:history="1">
        <w:r w:rsidRPr="00E77006">
          <w:rPr>
            <w:rStyle w:val="Hyperlink"/>
            <w:rtl/>
          </w:rPr>
          <w:t>رجال النجاش</w:t>
        </w:r>
        <w:r w:rsidRPr="00E77006">
          <w:rPr>
            <w:rStyle w:val="Hyperlink"/>
            <w:rFonts w:hint="cs"/>
            <w:rtl/>
          </w:rPr>
          <w:t>ی</w:t>
        </w:r>
        <w:r w:rsidRPr="00E77006">
          <w:rPr>
            <w:rStyle w:val="Hyperlink"/>
            <w:rFonts w:hint="eastAsia"/>
            <w:rtl/>
          </w:rPr>
          <w:t>،</w:t>
        </w:r>
        <w:r w:rsidRPr="00E77006">
          <w:rPr>
            <w:rStyle w:val="Hyperlink"/>
            <w:rtl/>
          </w:rPr>
          <w:t xml:space="preserve"> ش</w:t>
        </w:r>
        <w:r w:rsidRPr="00E77006">
          <w:rPr>
            <w:rStyle w:val="Hyperlink"/>
            <w:rFonts w:hint="cs"/>
            <w:rtl/>
          </w:rPr>
          <w:t>ی</w:t>
        </w:r>
        <w:r w:rsidRPr="00E77006">
          <w:rPr>
            <w:rStyle w:val="Hyperlink"/>
            <w:rFonts w:hint="eastAsia"/>
            <w:rtl/>
          </w:rPr>
          <w:t>خ</w:t>
        </w:r>
        <w:r w:rsidRPr="00E77006">
          <w:rPr>
            <w:rStyle w:val="Hyperlink"/>
            <w:rtl/>
          </w:rPr>
          <w:t xml:space="preserve"> النجاش</w:t>
        </w:r>
        <w:r w:rsidRPr="00E77006">
          <w:rPr>
            <w:rStyle w:val="Hyperlink"/>
            <w:rFonts w:hint="cs"/>
            <w:rtl/>
          </w:rPr>
          <w:t>ی</w:t>
        </w:r>
        <w:r w:rsidRPr="00E77006">
          <w:rPr>
            <w:rStyle w:val="Hyperlink"/>
            <w:rFonts w:hint="eastAsia"/>
            <w:rtl/>
          </w:rPr>
          <w:t>،</w:t>
        </w:r>
        <w:r w:rsidRPr="00E77006">
          <w:rPr>
            <w:rStyle w:val="Hyperlink"/>
            <w:rtl/>
          </w:rPr>
          <w:t xml:space="preserve"> ج، ص407</w:t>
        </w:r>
        <w:r w:rsidRPr="00E77006">
          <w:rPr>
            <w:rStyle w:val="Hyperlink"/>
          </w:rPr>
          <w:t>.</w:t>
        </w:r>
      </w:hyperlink>
    </w:p>
  </w:footnote>
  <w:footnote w:id="4">
    <w:p w:rsidR="00E77006" w:rsidRPr="00E77006" w:rsidRDefault="00E77006" w:rsidP="00E77006">
      <w:pPr>
        <w:pStyle w:val="FootnoteText"/>
      </w:pPr>
      <w:r w:rsidRPr="00E77006">
        <w:footnoteRef/>
      </w:r>
      <w:r w:rsidRPr="00E77006">
        <w:rPr>
          <w:rtl/>
        </w:rPr>
        <w:t xml:space="preserve"> </w:t>
      </w:r>
      <w:hyperlink r:id="rId3" w:history="1">
        <w:r w:rsidRPr="00E77006">
          <w:rPr>
            <w:rStyle w:val="Hyperlink"/>
            <w:rtl/>
          </w:rPr>
          <w:t>اخت</w:t>
        </w:r>
        <w:r w:rsidRPr="00E77006">
          <w:rPr>
            <w:rStyle w:val="Hyperlink"/>
            <w:rFonts w:hint="cs"/>
            <w:rtl/>
          </w:rPr>
          <w:t>ی</w:t>
        </w:r>
        <w:r w:rsidRPr="00E77006">
          <w:rPr>
            <w:rStyle w:val="Hyperlink"/>
            <w:rFonts w:hint="eastAsia"/>
            <w:rtl/>
          </w:rPr>
          <w:t>ار</w:t>
        </w:r>
        <w:r w:rsidRPr="00E77006">
          <w:rPr>
            <w:rStyle w:val="Hyperlink"/>
            <w:rtl/>
          </w:rPr>
          <w:t xml:space="preserve"> معرفة الرجال، ش</w:t>
        </w:r>
        <w:r w:rsidRPr="00E77006">
          <w:rPr>
            <w:rStyle w:val="Hyperlink"/>
            <w:rFonts w:hint="cs"/>
            <w:rtl/>
          </w:rPr>
          <w:t>ی</w:t>
        </w:r>
        <w:r w:rsidRPr="00E77006">
          <w:rPr>
            <w:rStyle w:val="Hyperlink"/>
            <w:rFonts w:hint="eastAsia"/>
            <w:rtl/>
          </w:rPr>
          <w:t>خ</w:t>
        </w:r>
        <w:r w:rsidRPr="00E77006">
          <w:rPr>
            <w:rStyle w:val="Hyperlink"/>
            <w:rtl/>
          </w:rPr>
          <w:t xml:space="preserve"> طوس</w:t>
        </w:r>
        <w:r w:rsidRPr="00E77006">
          <w:rPr>
            <w:rStyle w:val="Hyperlink"/>
            <w:rFonts w:hint="cs"/>
            <w:rtl/>
          </w:rPr>
          <w:t>ی</w:t>
        </w:r>
        <w:r w:rsidRPr="00E77006">
          <w:rPr>
            <w:rStyle w:val="Hyperlink"/>
            <w:rFonts w:hint="eastAsia"/>
            <w:rtl/>
          </w:rPr>
          <w:t>،</w:t>
        </w:r>
        <w:r w:rsidRPr="00E77006">
          <w:rPr>
            <w:rStyle w:val="Hyperlink"/>
            <w:rtl/>
          </w:rPr>
          <w:t xml:space="preserve"> ج، ص438</w:t>
        </w:r>
        <w:r w:rsidRPr="00E77006">
          <w:rPr>
            <w:rStyle w:val="Hyperlink"/>
          </w:rPr>
          <w:t>.</w:t>
        </w:r>
      </w:hyperlink>
    </w:p>
  </w:footnote>
  <w:footnote w:id="5">
    <w:p w:rsidR="00E77006" w:rsidRPr="00E77006" w:rsidRDefault="00E77006" w:rsidP="00E77006">
      <w:pPr>
        <w:pStyle w:val="FootnoteText"/>
      </w:pPr>
      <w:r w:rsidRPr="00E77006">
        <w:footnoteRef/>
      </w:r>
      <w:r w:rsidRPr="00E77006">
        <w:rPr>
          <w:rtl/>
        </w:rPr>
        <w:t xml:space="preserve"> </w:t>
      </w:r>
      <w:hyperlink r:id="rId4" w:history="1">
        <w:r w:rsidRPr="00E77006">
          <w:rPr>
            <w:rStyle w:val="Hyperlink"/>
            <w:rtl/>
          </w:rPr>
          <w:t>معجم رجال الحد</w:t>
        </w:r>
        <w:r w:rsidRPr="00E77006">
          <w:rPr>
            <w:rStyle w:val="Hyperlink"/>
            <w:rFonts w:hint="cs"/>
            <w:rtl/>
          </w:rPr>
          <w:t>ی</w:t>
        </w:r>
        <w:r w:rsidRPr="00E77006">
          <w:rPr>
            <w:rStyle w:val="Hyperlink"/>
            <w:rFonts w:hint="eastAsia"/>
            <w:rtl/>
          </w:rPr>
          <w:t>ث،</w:t>
        </w:r>
        <w:r w:rsidRPr="00E77006">
          <w:rPr>
            <w:rStyle w:val="Hyperlink"/>
            <w:rtl/>
          </w:rPr>
          <w:t xml:space="preserve"> الس</w:t>
        </w:r>
        <w:r w:rsidRPr="00E77006">
          <w:rPr>
            <w:rStyle w:val="Hyperlink"/>
            <w:rFonts w:hint="cs"/>
            <w:rtl/>
          </w:rPr>
          <w:t>ی</w:t>
        </w:r>
        <w:r w:rsidRPr="00E77006">
          <w:rPr>
            <w:rStyle w:val="Hyperlink"/>
            <w:rFonts w:hint="eastAsia"/>
            <w:rtl/>
          </w:rPr>
          <w:t>د</w:t>
        </w:r>
        <w:r w:rsidRPr="00E77006">
          <w:rPr>
            <w:rStyle w:val="Hyperlink"/>
            <w:rtl/>
          </w:rPr>
          <w:t xml:space="preserve"> أبوالقاسم الخوئ</w:t>
        </w:r>
        <w:r w:rsidRPr="00E77006">
          <w:rPr>
            <w:rStyle w:val="Hyperlink"/>
            <w:rFonts w:hint="cs"/>
            <w:rtl/>
          </w:rPr>
          <w:t>ی</w:t>
        </w:r>
        <w:r w:rsidRPr="00E77006">
          <w:rPr>
            <w:rStyle w:val="Hyperlink"/>
            <w:rFonts w:hint="eastAsia"/>
            <w:rtl/>
          </w:rPr>
          <w:t>،</w:t>
        </w:r>
        <w:r w:rsidRPr="00E77006">
          <w:rPr>
            <w:rStyle w:val="Hyperlink"/>
            <w:rtl/>
          </w:rPr>
          <w:t xml:space="preserve"> ج19، ص29</w:t>
        </w:r>
        <w:r w:rsidRPr="00E77006">
          <w:rPr>
            <w:rStyle w:val="Hyperlink"/>
          </w:rPr>
          <w:t>.</w:t>
        </w:r>
      </w:hyperlink>
    </w:p>
  </w:footnote>
  <w:footnote w:id="6">
    <w:p w:rsidR="00E77006" w:rsidRPr="00E77006" w:rsidRDefault="00E77006" w:rsidP="00E77006">
      <w:pPr>
        <w:pStyle w:val="FootnoteText"/>
      </w:pPr>
      <w:r w:rsidRPr="00E77006">
        <w:footnoteRef/>
      </w:r>
      <w:r w:rsidRPr="00E77006">
        <w:rPr>
          <w:rtl/>
        </w:rPr>
        <w:t xml:space="preserve"> </w:t>
      </w:r>
      <w:hyperlink r:id="rId5" w:history="1">
        <w:r w:rsidRPr="00E77006">
          <w:rPr>
            <w:rStyle w:val="Hyperlink"/>
            <w:rtl/>
          </w:rPr>
          <w:t>اخت</w:t>
        </w:r>
        <w:r w:rsidRPr="00E77006">
          <w:rPr>
            <w:rStyle w:val="Hyperlink"/>
            <w:rFonts w:hint="cs"/>
            <w:rtl/>
          </w:rPr>
          <w:t>ی</w:t>
        </w:r>
        <w:r w:rsidRPr="00E77006">
          <w:rPr>
            <w:rStyle w:val="Hyperlink"/>
            <w:rFonts w:hint="eastAsia"/>
            <w:rtl/>
          </w:rPr>
          <w:t>ار</w:t>
        </w:r>
        <w:r w:rsidRPr="00E77006">
          <w:rPr>
            <w:rStyle w:val="Hyperlink"/>
            <w:rtl/>
          </w:rPr>
          <w:t xml:space="preserve"> معرفة الرجال، ش</w:t>
        </w:r>
        <w:r w:rsidRPr="00E77006">
          <w:rPr>
            <w:rStyle w:val="Hyperlink"/>
            <w:rFonts w:hint="cs"/>
            <w:rtl/>
          </w:rPr>
          <w:t>ی</w:t>
        </w:r>
        <w:r w:rsidRPr="00E77006">
          <w:rPr>
            <w:rStyle w:val="Hyperlink"/>
            <w:rFonts w:hint="eastAsia"/>
            <w:rtl/>
          </w:rPr>
          <w:t>خ</w:t>
        </w:r>
        <w:r w:rsidRPr="00E77006">
          <w:rPr>
            <w:rStyle w:val="Hyperlink"/>
            <w:rtl/>
          </w:rPr>
          <w:t xml:space="preserve"> طوس</w:t>
        </w:r>
        <w:r w:rsidRPr="00E77006">
          <w:rPr>
            <w:rStyle w:val="Hyperlink"/>
            <w:rFonts w:hint="cs"/>
            <w:rtl/>
          </w:rPr>
          <w:t>ی</w:t>
        </w:r>
        <w:r w:rsidRPr="00E77006">
          <w:rPr>
            <w:rStyle w:val="Hyperlink"/>
            <w:rFonts w:hint="eastAsia"/>
            <w:rtl/>
          </w:rPr>
          <w:t>،</w:t>
        </w:r>
        <w:r w:rsidRPr="00E77006">
          <w:rPr>
            <w:rStyle w:val="Hyperlink"/>
            <w:rtl/>
          </w:rPr>
          <w:t xml:space="preserve"> ج1، ص438</w:t>
        </w:r>
        <w:r w:rsidRPr="00E77006">
          <w:rPr>
            <w:rStyle w:val="Hyperlink"/>
          </w:rPr>
          <w:t>.</w:t>
        </w:r>
      </w:hyperlink>
    </w:p>
  </w:footnote>
  <w:footnote w:id="7">
    <w:p w:rsidR="00761AB5" w:rsidRPr="00761AB5" w:rsidRDefault="00761AB5" w:rsidP="00761AB5">
      <w:pPr>
        <w:pStyle w:val="FootnoteText"/>
      </w:pPr>
      <w:r w:rsidRPr="00761AB5">
        <w:footnoteRef/>
      </w:r>
      <w:r w:rsidRPr="00761AB5">
        <w:rPr>
          <w:rtl/>
        </w:rPr>
        <w:t xml:space="preserve"> </w:t>
      </w:r>
      <w:hyperlink r:id="rId6" w:history="1">
        <w:r w:rsidRPr="00761AB5">
          <w:rPr>
            <w:rStyle w:val="Hyperlink"/>
            <w:rtl/>
          </w:rPr>
          <w:t>رجال النجاش</w:t>
        </w:r>
        <w:r w:rsidRPr="00761AB5">
          <w:rPr>
            <w:rStyle w:val="Hyperlink"/>
            <w:rFonts w:hint="cs"/>
            <w:rtl/>
          </w:rPr>
          <w:t>ی</w:t>
        </w:r>
        <w:r w:rsidRPr="00761AB5">
          <w:rPr>
            <w:rStyle w:val="Hyperlink"/>
            <w:rFonts w:hint="eastAsia"/>
            <w:rtl/>
          </w:rPr>
          <w:t>،</w:t>
        </w:r>
        <w:r w:rsidRPr="00761AB5">
          <w:rPr>
            <w:rStyle w:val="Hyperlink"/>
            <w:rtl/>
          </w:rPr>
          <w:t xml:space="preserve"> ش</w:t>
        </w:r>
        <w:r w:rsidRPr="00761AB5">
          <w:rPr>
            <w:rStyle w:val="Hyperlink"/>
            <w:rFonts w:hint="cs"/>
            <w:rtl/>
          </w:rPr>
          <w:t>ی</w:t>
        </w:r>
        <w:r w:rsidRPr="00761AB5">
          <w:rPr>
            <w:rStyle w:val="Hyperlink"/>
            <w:rFonts w:hint="eastAsia"/>
            <w:rtl/>
          </w:rPr>
          <w:t>خ</w:t>
        </w:r>
        <w:r w:rsidRPr="00761AB5">
          <w:rPr>
            <w:rStyle w:val="Hyperlink"/>
            <w:rtl/>
          </w:rPr>
          <w:t xml:space="preserve"> النجاش</w:t>
        </w:r>
        <w:r w:rsidRPr="00761AB5">
          <w:rPr>
            <w:rStyle w:val="Hyperlink"/>
            <w:rFonts w:hint="cs"/>
            <w:rtl/>
          </w:rPr>
          <w:t>ی</w:t>
        </w:r>
        <w:r w:rsidRPr="00761AB5">
          <w:rPr>
            <w:rStyle w:val="Hyperlink"/>
            <w:rFonts w:hint="eastAsia"/>
            <w:rtl/>
          </w:rPr>
          <w:t>،</w:t>
        </w:r>
        <w:r w:rsidRPr="00761AB5">
          <w:rPr>
            <w:rStyle w:val="Hyperlink"/>
            <w:rtl/>
          </w:rPr>
          <w:t xml:space="preserve"> ج1، ص215</w:t>
        </w:r>
        <w:r w:rsidRPr="00761AB5">
          <w:rPr>
            <w:rStyle w:val="Hyperlink"/>
          </w:rPr>
          <w:t>.</w:t>
        </w:r>
      </w:hyperlink>
    </w:p>
  </w:footnote>
  <w:footnote w:id="8">
    <w:p w:rsidR="00DC4927" w:rsidRPr="00DC4927" w:rsidRDefault="00DC4927" w:rsidP="00DC4927">
      <w:pPr>
        <w:pStyle w:val="FootnoteText"/>
      </w:pPr>
      <w:r w:rsidRPr="00DC4927">
        <w:footnoteRef/>
      </w:r>
      <w:r w:rsidRPr="00DC4927">
        <w:rPr>
          <w:rtl/>
        </w:rPr>
        <w:t xml:space="preserve"> </w:t>
      </w:r>
      <w:hyperlink r:id="rId7" w:history="1">
        <w:r w:rsidRPr="00DC4927">
          <w:rPr>
            <w:rStyle w:val="Hyperlink"/>
            <w:rtl/>
          </w:rPr>
          <w:t>الغ</w:t>
        </w:r>
        <w:r w:rsidRPr="00DC4927">
          <w:rPr>
            <w:rStyle w:val="Hyperlink"/>
            <w:rFonts w:hint="cs"/>
            <w:rtl/>
          </w:rPr>
          <w:t>ی</w:t>
        </w:r>
        <w:r w:rsidRPr="00DC4927">
          <w:rPr>
            <w:rStyle w:val="Hyperlink"/>
            <w:rFonts w:hint="eastAsia"/>
            <w:rtl/>
          </w:rPr>
          <w:t>بة،</w:t>
        </w:r>
        <w:r w:rsidRPr="00DC4927">
          <w:rPr>
            <w:rStyle w:val="Hyperlink"/>
            <w:rtl/>
          </w:rPr>
          <w:t xml:space="preserve"> ش</w:t>
        </w:r>
        <w:r w:rsidRPr="00DC4927">
          <w:rPr>
            <w:rStyle w:val="Hyperlink"/>
            <w:rFonts w:hint="cs"/>
            <w:rtl/>
          </w:rPr>
          <w:t>ی</w:t>
        </w:r>
        <w:r w:rsidRPr="00DC4927">
          <w:rPr>
            <w:rStyle w:val="Hyperlink"/>
            <w:rFonts w:hint="eastAsia"/>
            <w:rtl/>
          </w:rPr>
          <w:t>خ</w:t>
        </w:r>
        <w:r w:rsidRPr="00DC4927">
          <w:rPr>
            <w:rStyle w:val="Hyperlink"/>
            <w:rtl/>
          </w:rPr>
          <w:t xml:space="preserve"> طوس</w:t>
        </w:r>
        <w:r w:rsidRPr="00DC4927">
          <w:rPr>
            <w:rStyle w:val="Hyperlink"/>
            <w:rFonts w:hint="cs"/>
            <w:rtl/>
          </w:rPr>
          <w:t>ی</w:t>
        </w:r>
        <w:r w:rsidRPr="00DC4927">
          <w:rPr>
            <w:rStyle w:val="Hyperlink"/>
            <w:rFonts w:hint="eastAsia"/>
            <w:rtl/>
          </w:rPr>
          <w:t>،</w:t>
        </w:r>
        <w:r w:rsidRPr="00DC4927">
          <w:rPr>
            <w:rStyle w:val="Hyperlink"/>
            <w:rtl/>
          </w:rPr>
          <w:t xml:space="preserve"> ج، ص62</w:t>
        </w:r>
        <w:r w:rsidRPr="00DC4927">
          <w:rPr>
            <w:rStyle w:val="Hyperlink"/>
          </w:rPr>
          <w:t>.</w:t>
        </w:r>
      </w:hyperlink>
    </w:p>
  </w:footnote>
  <w:footnote w:id="9">
    <w:p w:rsidR="00A15E1D" w:rsidRDefault="00A15E1D" w:rsidP="00A15E1D">
      <w:pPr>
        <w:pStyle w:val="FootnoteText"/>
        <w:rPr>
          <w:rFonts w:hint="cs"/>
        </w:rPr>
      </w:pPr>
      <w:r>
        <w:rPr>
          <w:rStyle w:val="FootnoteReference"/>
        </w:rPr>
        <w:footnoteRef/>
      </w:r>
      <w:r>
        <w:rPr>
          <w:rtl/>
        </w:rPr>
        <w:t xml:space="preserve"> </w:t>
      </w:r>
      <w:r w:rsidRPr="00A15E1D">
        <w:rPr>
          <w:rtl/>
        </w:rPr>
        <w:t>منتهى المقال في أحوال الرجال، ج‏6،</w:t>
      </w:r>
      <w:r>
        <w:rPr>
          <w:rFonts w:hint="cs"/>
          <w:rtl/>
        </w:rPr>
        <w:t xml:space="preserve"> ص: 346</w:t>
      </w:r>
    </w:p>
  </w:footnote>
  <w:footnote w:id="10">
    <w:p w:rsidR="00E31EA1" w:rsidRPr="00E31EA1" w:rsidRDefault="00E31EA1" w:rsidP="00E31EA1">
      <w:pPr>
        <w:pStyle w:val="FootnoteText"/>
        <w:rPr>
          <w:rFonts w:hint="cs"/>
        </w:rPr>
      </w:pPr>
      <w:r w:rsidRPr="00E31EA1">
        <w:footnoteRef/>
      </w:r>
      <w:r w:rsidRPr="00E31EA1">
        <w:rPr>
          <w:rtl/>
        </w:rPr>
        <w:t xml:space="preserve"> </w:t>
      </w:r>
      <w:hyperlink r:id="rId8" w:history="1">
        <w:r w:rsidRPr="00E31EA1">
          <w:rPr>
            <w:rStyle w:val="Hyperlink"/>
            <w:rtl/>
          </w:rPr>
          <w:t>رجال ابن داود، حسن بن عل</w:t>
        </w:r>
        <w:r w:rsidRPr="00E31EA1">
          <w:rPr>
            <w:rStyle w:val="Hyperlink"/>
            <w:rFonts w:hint="cs"/>
            <w:rtl/>
          </w:rPr>
          <w:t>ی</w:t>
        </w:r>
        <w:r w:rsidRPr="00E31EA1">
          <w:rPr>
            <w:rStyle w:val="Hyperlink"/>
            <w:rtl/>
          </w:rPr>
          <w:t xml:space="preserve"> بن داود، ج1، ص47</w:t>
        </w:r>
        <w:r w:rsidRPr="00E31EA1">
          <w:rPr>
            <w:rStyle w:val="Hyperlink"/>
          </w:rPr>
          <w:t>.</w:t>
        </w:r>
      </w:hyperlink>
    </w:p>
  </w:footnote>
  <w:footnote w:id="11">
    <w:p w:rsidR="000A5626" w:rsidRDefault="000A5626">
      <w:pPr>
        <w:pStyle w:val="FootnoteText"/>
        <w:rPr>
          <w:rFonts w:hint="cs"/>
        </w:rPr>
      </w:pPr>
      <w:r>
        <w:rPr>
          <w:rStyle w:val="FootnoteReference"/>
        </w:rPr>
        <w:footnoteRef/>
      </w:r>
      <w:r>
        <w:rPr>
          <w:rtl/>
        </w:rPr>
        <w:t xml:space="preserve"> </w:t>
      </w:r>
      <w:r w:rsidRPr="000A5626">
        <w:rPr>
          <w:rtl/>
        </w:rPr>
        <w:t>به مرحوم فاضل اردکان</w:t>
      </w:r>
      <w:r w:rsidRPr="000A5626">
        <w:rPr>
          <w:rFonts w:hint="cs"/>
          <w:rtl/>
        </w:rPr>
        <w:t>ی</w:t>
      </w:r>
      <w:r w:rsidRPr="000A5626">
        <w:rPr>
          <w:rtl/>
        </w:rPr>
        <w:t xml:space="preserve"> م</w:t>
      </w:r>
      <w:r w:rsidRPr="000A5626">
        <w:rPr>
          <w:rFonts w:hint="cs"/>
          <w:rtl/>
        </w:rPr>
        <w:t>ی</w:t>
      </w:r>
      <w:r w:rsidRPr="000A5626">
        <w:rPr>
          <w:rtl/>
        </w:rPr>
        <w:t xml:space="preserve"> گفتند چرا رساله نم</w:t>
      </w:r>
      <w:r w:rsidRPr="000A5626">
        <w:rPr>
          <w:rFonts w:hint="cs"/>
          <w:rtl/>
        </w:rPr>
        <w:t>ی</w:t>
      </w:r>
      <w:r w:rsidRPr="000A5626">
        <w:rPr>
          <w:rtl/>
        </w:rPr>
        <w:t xml:space="preserve"> نو</w:t>
      </w:r>
      <w:r w:rsidRPr="000A5626">
        <w:rPr>
          <w:rFonts w:hint="cs"/>
          <w:rtl/>
        </w:rPr>
        <w:t>ی</w:t>
      </w:r>
      <w:r w:rsidRPr="000A5626">
        <w:rPr>
          <w:rFonts w:hint="eastAsia"/>
          <w:rtl/>
        </w:rPr>
        <w:t>س</w:t>
      </w:r>
      <w:r w:rsidRPr="000A5626">
        <w:rPr>
          <w:rFonts w:hint="cs"/>
          <w:rtl/>
        </w:rPr>
        <w:t>ی</w:t>
      </w:r>
      <w:r w:rsidRPr="000A5626">
        <w:rPr>
          <w:rFonts w:hint="eastAsia"/>
          <w:rtl/>
        </w:rPr>
        <w:t>د؟</w:t>
      </w:r>
      <w:r w:rsidRPr="000A5626">
        <w:rPr>
          <w:rtl/>
        </w:rPr>
        <w:t xml:space="preserve"> ا</w:t>
      </w:r>
      <w:r w:rsidRPr="000A5626">
        <w:rPr>
          <w:rFonts w:hint="cs"/>
          <w:rtl/>
        </w:rPr>
        <w:t>ی</w:t>
      </w:r>
      <w:r w:rsidRPr="000A5626">
        <w:rPr>
          <w:rFonts w:hint="eastAsia"/>
          <w:rtl/>
        </w:rPr>
        <w:t>شان</w:t>
      </w:r>
      <w:r w:rsidRPr="000A5626">
        <w:rPr>
          <w:rtl/>
        </w:rPr>
        <w:t xml:space="preserve"> م</w:t>
      </w:r>
      <w:r w:rsidRPr="000A5626">
        <w:rPr>
          <w:rFonts w:hint="cs"/>
          <w:rtl/>
        </w:rPr>
        <w:t>ی</w:t>
      </w:r>
      <w:r w:rsidRPr="000A5626">
        <w:rPr>
          <w:rtl/>
        </w:rPr>
        <w:t xml:space="preserve"> گفت: جهنم رفتن واجب کفا</w:t>
      </w:r>
      <w:r w:rsidRPr="000A5626">
        <w:rPr>
          <w:rFonts w:hint="cs"/>
          <w:rtl/>
        </w:rPr>
        <w:t>یی</w:t>
      </w:r>
      <w:r w:rsidRPr="000A5626">
        <w:rPr>
          <w:rtl/>
        </w:rPr>
        <w:t xml:space="preserve"> است و الحمد لله من به الکفا</w:t>
      </w:r>
      <w:r w:rsidRPr="000A5626">
        <w:rPr>
          <w:rFonts w:hint="cs"/>
          <w:rtl/>
        </w:rPr>
        <w:t>ی</w:t>
      </w:r>
      <w:r w:rsidRPr="000A5626">
        <w:rPr>
          <w:rFonts w:hint="eastAsia"/>
          <w:rtl/>
        </w:rPr>
        <w:t>ه</w:t>
      </w:r>
      <w:r w:rsidRPr="000A5626">
        <w:rPr>
          <w:rtl/>
        </w:rPr>
        <w:t xml:space="preserve"> آن وجود دارد. ا</w:t>
      </w:r>
      <w:r w:rsidRPr="000A5626">
        <w:rPr>
          <w:rFonts w:hint="cs"/>
          <w:rtl/>
        </w:rPr>
        <w:t>ی</w:t>
      </w:r>
      <w:r w:rsidRPr="000A5626">
        <w:rPr>
          <w:rFonts w:hint="eastAsia"/>
          <w:rtl/>
        </w:rPr>
        <w:t>شان</w:t>
      </w:r>
      <w:r w:rsidRPr="000A5626">
        <w:rPr>
          <w:rtl/>
        </w:rPr>
        <w:t xml:space="preserve"> با ا</w:t>
      </w:r>
      <w:r w:rsidRPr="000A5626">
        <w:rPr>
          <w:rFonts w:hint="cs"/>
          <w:rtl/>
        </w:rPr>
        <w:t>ی</w:t>
      </w:r>
      <w:r w:rsidRPr="000A5626">
        <w:rPr>
          <w:rFonts w:hint="eastAsia"/>
          <w:rtl/>
        </w:rPr>
        <w:t>ن</w:t>
      </w:r>
      <w:r w:rsidRPr="000A5626">
        <w:rPr>
          <w:rtl/>
        </w:rPr>
        <w:t xml:space="preserve"> حرف اشاره به رساله نوشتن داشتند.</w:t>
      </w:r>
    </w:p>
  </w:footnote>
  <w:footnote w:id="12">
    <w:p w:rsidR="000A5626" w:rsidRDefault="000A5626">
      <w:pPr>
        <w:pStyle w:val="FootnoteText"/>
        <w:rPr>
          <w:rFonts w:hint="cs"/>
        </w:rPr>
      </w:pPr>
      <w:r>
        <w:rPr>
          <w:rStyle w:val="FootnoteReference"/>
        </w:rPr>
        <w:footnoteRef/>
      </w:r>
      <w:r>
        <w:rPr>
          <w:rtl/>
        </w:rPr>
        <w:t xml:space="preserve"> </w:t>
      </w:r>
      <w:r>
        <w:rPr>
          <w:rFonts w:hint="cs"/>
          <w:rtl/>
        </w:rPr>
        <w:t>منتهی المقال فی احوال الرجال؛ ج 6، ص: 345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1" w:name="BokNum"/>
    <w:bookmarkEnd w:id="21"/>
    <w:r w:rsidR="005B1A0B">
      <w:rPr>
        <w:b/>
        <w:bCs/>
        <w:sz w:val="20"/>
        <w:szCs w:val="24"/>
        <w:rtl/>
      </w:rPr>
      <w:t>078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2" w:name="Bokdars"/>
    <w:bookmarkEnd w:id="22"/>
    <w:r w:rsidR="005B1A0B">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3" w:name="Bokostad"/>
    <w:bookmarkEnd w:id="23"/>
    <w:r w:rsidR="005B1A0B">
      <w:rPr>
        <w:b/>
        <w:bCs/>
        <w:color w:val="632423" w:themeColor="accent2" w:themeShade="80"/>
        <w:sz w:val="20"/>
        <w:szCs w:val="24"/>
        <w:rtl/>
      </w:rPr>
      <w:t>س</w:t>
    </w:r>
    <w:r w:rsidR="005B1A0B">
      <w:rPr>
        <w:rFonts w:hint="cs"/>
        <w:b/>
        <w:bCs/>
        <w:color w:val="632423" w:themeColor="accent2" w:themeShade="80"/>
        <w:sz w:val="20"/>
        <w:szCs w:val="24"/>
        <w:rtl/>
      </w:rPr>
      <w:t>ی</w:t>
    </w:r>
    <w:r w:rsidR="005B1A0B">
      <w:rPr>
        <w:rFonts w:hint="eastAsia"/>
        <w:b/>
        <w:bCs/>
        <w:color w:val="632423" w:themeColor="accent2" w:themeShade="80"/>
        <w:sz w:val="20"/>
        <w:szCs w:val="24"/>
        <w:rtl/>
      </w:rPr>
      <w:t>د</w:t>
    </w:r>
    <w:r w:rsidR="005B1A0B">
      <w:rPr>
        <w:b/>
        <w:bCs/>
        <w:color w:val="632423" w:themeColor="accent2" w:themeShade="80"/>
        <w:sz w:val="20"/>
        <w:szCs w:val="24"/>
        <w:rtl/>
      </w:rPr>
      <w:t xml:space="preserve"> محمد جواد شب</w:t>
    </w:r>
    <w:r w:rsidR="005B1A0B">
      <w:rPr>
        <w:rFonts w:hint="cs"/>
        <w:b/>
        <w:bCs/>
        <w:color w:val="632423" w:themeColor="accent2" w:themeShade="80"/>
        <w:sz w:val="20"/>
        <w:szCs w:val="24"/>
        <w:rtl/>
      </w:rPr>
      <w:t>ی</w:t>
    </w:r>
    <w:r w:rsidR="005B1A0B">
      <w:rPr>
        <w:rFonts w:hint="eastAsia"/>
        <w:b/>
        <w:bCs/>
        <w:color w:val="632423" w:themeColor="accent2" w:themeShade="80"/>
        <w:sz w:val="20"/>
        <w:szCs w:val="24"/>
        <w:rtl/>
      </w:rPr>
      <w:t>ر</w:t>
    </w:r>
    <w:r w:rsidR="005B1A0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4" w:name="BokTarikh"/>
    <w:bookmarkEnd w:id="24"/>
    <w:r w:rsidR="005B1A0B">
      <w:rPr>
        <w:sz w:val="24"/>
        <w:szCs w:val="24"/>
        <w:rtl/>
      </w:rPr>
      <w:t>18 /11 /1400</w:t>
    </w:r>
  </w:p>
  <w:p w:rsidR="00FA3B17" w:rsidRPr="00F16B53" w:rsidRDefault="00935A55" w:rsidP="00E7700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5" w:name="BokSabj"/>
    <w:bookmarkEnd w:id="25"/>
    <w:r w:rsidR="005B1A0B">
      <w:rPr>
        <w:color w:val="000000" w:themeColor="text1"/>
        <w:sz w:val="24"/>
        <w:szCs w:val="24"/>
        <w:rtl/>
      </w:rPr>
      <w:t>من تجب عل</w:t>
    </w:r>
    <w:r w:rsidR="005B1A0B">
      <w:rPr>
        <w:rFonts w:hint="cs"/>
        <w:color w:val="000000" w:themeColor="text1"/>
        <w:sz w:val="24"/>
        <w:szCs w:val="24"/>
        <w:rtl/>
      </w:rPr>
      <w:t>ی</w:t>
    </w:r>
    <w:r w:rsidR="005B1A0B">
      <w:rPr>
        <w:rFonts w:hint="eastAsia"/>
        <w:color w:val="000000" w:themeColor="text1"/>
        <w:sz w:val="24"/>
        <w:szCs w:val="24"/>
        <w:rtl/>
      </w:rPr>
      <w:t>ه</w:t>
    </w:r>
    <w:r w:rsidR="005B1A0B">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6" w:name="Bokmoqarer"/>
    <w:bookmarkEnd w:id="26"/>
    <w:r w:rsidR="00E77006">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7" w:name="BokSabj2"/>
    <w:bookmarkEnd w:id="27"/>
    <w:r w:rsidR="005B1A0B">
      <w:rPr>
        <w:sz w:val="24"/>
        <w:szCs w:val="24"/>
        <w:rtl/>
      </w:rPr>
      <w:t>اشتراط عقل در ثبوت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25126"/>
    <w:multiLevelType w:val="hybridMultilevel"/>
    <w:tmpl w:val="249A7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F5161E"/>
    <w:multiLevelType w:val="hybridMultilevel"/>
    <w:tmpl w:val="5D4C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54C2"/>
    <w:rsid w:val="000072A3"/>
    <w:rsid w:val="00025777"/>
    <w:rsid w:val="00025B70"/>
    <w:rsid w:val="000353D7"/>
    <w:rsid w:val="00055496"/>
    <w:rsid w:val="00080A41"/>
    <w:rsid w:val="0008299B"/>
    <w:rsid w:val="000913AA"/>
    <w:rsid w:val="00094847"/>
    <w:rsid w:val="00096C63"/>
    <w:rsid w:val="000A3085"/>
    <w:rsid w:val="000A5626"/>
    <w:rsid w:val="000B5DB5"/>
    <w:rsid w:val="000C3947"/>
    <w:rsid w:val="000D2A37"/>
    <w:rsid w:val="000D30E9"/>
    <w:rsid w:val="000D5AE5"/>
    <w:rsid w:val="000D6818"/>
    <w:rsid w:val="000E335E"/>
    <w:rsid w:val="000F16CF"/>
    <w:rsid w:val="000F5BAC"/>
    <w:rsid w:val="00102585"/>
    <w:rsid w:val="00114AB7"/>
    <w:rsid w:val="00116327"/>
    <w:rsid w:val="00116752"/>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A6F0C"/>
    <w:rsid w:val="001B2488"/>
    <w:rsid w:val="001B6799"/>
    <w:rsid w:val="001C1362"/>
    <w:rsid w:val="001D2E9A"/>
    <w:rsid w:val="001D597F"/>
    <w:rsid w:val="001E3FD4"/>
    <w:rsid w:val="001E6425"/>
    <w:rsid w:val="001E6B03"/>
    <w:rsid w:val="0020241A"/>
    <w:rsid w:val="00203821"/>
    <w:rsid w:val="00210051"/>
    <w:rsid w:val="00211632"/>
    <w:rsid w:val="00215C69"/>
    <w:rsid w:val="0021630D"/>
    <w:rsid w:val="00227A12"/>
    <w:rsid w:val="0024121B"/>
    <w:rsid w:val="00247D2F"/>
    <w:rsid w:val="00256560"/>
    <w:rsid w:val="0027605E"/>
    <w:rsid w:val="00281E00"/>
    <w:rsid w:val="00294A52"/>
    <w:rsid w:val="002B575F"/>
    <w:rsid w:val="002B729B"/>
    <w:rsid w:val="002C23B5"/>
    <w:rsid w:val="002C53A2"/>
    <w:rsid w:val="002D0040"/>
    <w:rsid w:val="002D2FA8"/>
    <w:rsid w:val="002D63BA"/>
    <w:rsid w:val="002E220F"/>
    <w:rsid w:val="00307311"/>
    <w:rsid w:val="0032100F"/>
    <w:rsid w:val="0033402C"/>
    <w:rsid w:val="00340521"/>
    <w:rsid w:val="00345C73"/>
    <w:rsid w:val="00354A99"/>
    <w:rsid w:val="00360311"/>
    <w:rsid w:val="00361922"/>
    <w:rsid w:val="0037339B"/>
    <w:rsid w:val="00386C11"/>
    <w:rsid w:val="00386F7E"/>
    <w:rsid w:val="00397466"/>
    <w:rsid w:val="003A6148"/>
    <w:rsid w:val="003B2AAF"/>
    <w:rsid w:val="003C33F6"/>
    <w:rsid w:val="003C3D2E"/>
    <w:rsid w:val="003C43A5"/>
    <w:rsid w:val="003E1C5C"/>
    <w:rsid w:val="003E6650"/>
    <w:rsid w:val="003F5B46"/>
    <w:rsid w:val="00401363"/>
    <w:rsid w:val="00402E47"/>
    <w:rsid w:val="00404016"/>
    <w:rsid w:val="004106F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09A8"/>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08A6"/>
    <w:rsid w:val="005968EF"/>
    <w:rsid w:val="00596C1E"/>
    <w:rsid w:val="005A2E26"/>
    <w:rsid w:val="005B1A0B"/>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6E46"/>
    <w:rsid w:val="00691147"/>
    <w:rsid w:val="00695519"/>
    <w:rsid w:val="006A4134"/>
    <w:rsid w:val="006A5DDA"/>
    <w:rsid w:val="006A6701"/>
    <w:rsid w:val="006B21F4"/>
    <w:rsid w:val="006B3753"/>
    <w:rsid w:val="006B5390"/>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1AB5"/>
    <w:rsid w:val="00762452"/>
    <w:rsid w:val="007639E0"/>
    <w:rsid w:val="00775507"/>
    <w:rsid w:val="00783473"/>
    <w:rsid w:val="0078594B"/>
    <w:rsid w:val="00795E02"/>
    <w:rsid w:val="007979D0"/>
    <w:rsid w:val="007A4215"/>
    <w:rsid w:val="007A4E18"/>
    <w:rsid w:val="007A7B8C"/>
    <w:rsid w:val="007C6D9E"/>
    <w:rsid w:val="007D1C43"/>
    <w:rsid w:val="007D6C53"/>
    <w:rsid w:val="007E1564"/>
    <w:rsid w:val="007E1E87"/>
    <w:rsid w:val="007E5B3F"/>
    <w:rsid w:val="007F2257"/>
    <w:rsid w:val="0080091D"/>
    <w:rsid w:val="00804108"/>
    <w:rsid w:val="00804FC4"/>
    <w:rsid w:val="008069F6"/>
    <w:rsid w:val="00816367"/>
    <w:rsid w:val="00816A0B"/>
    <w:rsid w:val="00824B22"/>
    <w:rsid w:val="00830C53"/>
    <w:rsid w:val="00837FAA"/>
    <w:rsid w:val="00841F77"/>
    <w:rsid w:val="0085276D"/>
    <w:rsid w:val="00863390"/>
    <w:rsid w:val="0086385C"/>
    <w:rsid w:val="00871916"/>
    <w:rsid w:val="008956DD"/>
    <w:rsid w:val="008A4DD6"/>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5E1D"/>
    <w:rsid w:val="00A17B09"/>
    <w:rsid w:val="00A215CB"/>
    <w:rsid w:val="00A453B5"/>
    <w:rsid w:val="00A457C6"/>
    <w:rsid w:val="00A46AD0"/>
    <w:rsid w:val="00A47063"/>
    <w:rsid w:val="00A473A8"/>
    <w:rsid w:val="00A513F0"/>
    <w:rsid w:val="00A61AC8"/>
    <w:rsid w:val="00A6366F"/>
    <w:rsid w:val="00A65D4C"/>
    <w:rsid w:val="00A70512"/>
    <w:rsid w:val="00A80C04"/>
    <w:rsid w:val="00AA1F60"/>
    <w:rsid w:val="00AA40D7"/>
    <w:rsid w:val="00AB5F7D"/>
    <w:rsid w:val="00AB6D93"/>
    <w:rsid w:val="00AC0193"/>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0B5E"/>
    <w:rsid w:val="00D552B9"/>
    <w:rsid w:val="00D735B2"/>
    <w:rsid w:val="00D74021"/>
    <w:rsid w:val="00D76D01"/>
    <w:rsid w:val="00D82298"/>
    <w:rsid w:val="00D922A9"/>
    <w:rsid w:val="00D9394A"/>
    <w:rsid w:val="00DB0CBB"/>
    <w:rsid w:val="00DB67CC"/>
    <w:rsid w:val="00DC3783"/>
    <w:rsid w:val="00DC4927"/>
    <w:rsid w:val="00DE1070"/>
    <w:rsid w:val="00E00219"/>
    <w:rsid w:val="00E0316B"/>
    <w:rsid w:val="00E25E10"/>
    <w:rsid w:val="00E31EA1"/>
    <w:rsid w:val="00E50B41"/>
    <w:rsid w:val="00E5219B"/>
    <w:rsid w:val="00E52D07"/>
    <w:rsid w:val="00E5518B"/>
    <w:rsid w:val="00E609FE"/>
    <w:rsid w:val="00E630BE"/>
    <w:rsid w:val="00E75920"/>
    <w:rsid w:val="00E77006"/>
    <w:rsid w:val="00E80D96"/>
    <w:rsid w:val="00E871FA"/>
    <w:rsid w:val="00E936A4"/>
    <w:rsid w:val="00E954BB"/>
    <w:rsid w:val="00EA45E7"/>
    <w:rsid w:val="00EA5EA2"/>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E6B15"/>
  <w15:docId w15:val="{DB80C115-DF59-46D0-87A2-1FEE7A51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46549369">
      <w:bodyDiv w:val="1"/>
      <w:marLeft w:val="0"/>
      <w:marRight w:val="0"/>
      <w:marTop w:val="0"/>
      <w:marBottom w:val="0"/>
      <w:divBdr>
        <w:top w:val="none" w:sz="0" w:space="0" w:color="auto"/>
        <w:left w:val="none" w:sz="0" w:space="0" w:color="auto"/>
        <w:bottom w:val="none" w:sz="0" w:space="0" w:color="auto"/>
        <w:right w:val="none" w:sz="0" w:space="0" w:color="auto"/>
      </w:divBdr>
    </w:div>
    <w:div w:id="115533850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939803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6717569">
      <w:bodyDiv w:val="1"/>
      <w:marLeft w:val="0"/>
      <w:marRight w:val="0"/>
      <w:marTop w:val="0"/>
      <w:marBottom w:val="0"/>
      <w:divBdr>
        <w:top w:val="none" w:sz="0" w:space="0" w:color="auto"/>
        <w:left w:val="none" w:sz="0" w:space="0" w:color="auto"/>
        <w:bottom w:val="none" w:sz="0" w:space="0" w:color="auto"/>
        <w:right w:val="none" w:sz="0" w:space="0" w:color="auto"/>
      </w:divBdr>
    </w:div>
    <w:div w:id="193593410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7181/1/47/" TargetMode="External"/><Relationship Id="rId3" Type="http://schemas.openxmlformats.org/officeDocument/2006/relationships/hyperlink" Target="http://lib.eshia.ir/14015//438/" TargetMode="External"/><Relationship Id="rId7" Type="http://schemas.openxmlformats.org/officeDocument/2006/relationships/hyperlink" Target="http://lib.eshia.ir/15084//62/" TargetMode="External"/><Relationship Id="rId2" Type="http://schemas.openxmlformats.org/officeDocument/2006/relationships/hyperlink" Target="http://lib.eshia.ir/14028//407/" TargetMode="External"/><Relationship Id="rId1" Type="http://schemas.openxmlformats.org/officeDocument/2006/relationships/hyperlink" Target="http://lib.eshia.ir/14027//343/" TargetMode="External"/><Relationship Id="rId6" Type="http://schemas.openxmlformats.org/officeDocument/2006/relationships/hyperlink" Target="http://lib.eshia.ir/14028/1/215/" TargetMode="External"/><Relationship Id="rId5" Type="http://schemas.openxmlformats.org/officeDocument/2006/relationships/hyperlink" Target="http://lib.eshia.ir/14015/1/438/" TargetMode="External"/><Relationship Id="rId4" Type="http://schemas.openxmlformats.org/officeDocument/2006/relationships/hyperlink" Target="http://lib.eshia.ir/14036/19/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FB68F-8BC2-4BE6-868D-05016184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12</Pages>
  <Words>3020</Words>
  <Characters>17216</Characters>
  <Application>Microsoft Office Word</Application>
  <DocSecurity>0</DocSecurity>
  <Lines>143</Lines>
  <Paragraphs>40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20196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
  <cp:lastModifiedBy>غلامرضا احسنی</cp:lastModifiedBy>
  <cp:revision>3</cp:revision>
  <cp:lastPrinted>2022-02-09T13:32:00Z</cp:lastPrinted>
  <dcterms:created xsi:type="dcterms:W3CDTF">2022-02-09T13:31:00Z</dcterms:created>
  <dcterms:modified xsi:type="dcterms:W3CDTF">2022-02-09T13:32:00Z</dcterms:modified>
  <cp:contentStatus>ویرایش 2.5</cp:contentStatus>
  <cp:version>2.7</cp:version>
</cp:coreProperties>
</file>