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85D41">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85D41" w:rsidRDefault="00885D41" w:rsidP="00885D41">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4773003" w:history="1">
        <w:r w:rsidRPr="001000EA">
          <w:rPr>
            <w:rStyle w:val="Hyperlink"/>
            <w:noProof/>
            <w:rtl/>
          </w:rPr>
          <w:t>روا</w:t>
        </w:r>
        <w:r w:rsidRPr="001000EA">
          <w:rPr>
            <w:rStyle w:val="Hyperlink"/>
            <w:rFonts w:hint="cs"/>
            <w:noProof/>
            <w:rtl/>
          </w:rPr>
          <w:t>ی</w:t>
        </w:r>
        <w:r w:rsidRPr="001000EA">
          <w:rPr>
            <w:rStyle w:val="Hyperlink"/>
            <w:rFonts w:hint="eastAsia"/>
            <w:noProof/>
            <w:rtl/>
          </w:rPr>
          <w:t>ات</w:t>
        </w:r>
        <w:r w:rsidRPr="001000EA">
          <w:rPr>
            <w:rStyle w:val="Hyperlink"/>
            <w:noProof/>
            <w:rtl/>
          </w:rPr>
          <w:t xml:space="preserve"> موهِم ثبوت زکات به صورت 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94773003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1</w:t>
        </w:r>
        <w:r>
          <w:rPr>
            <w:noProof/>
            <w:webHidden/>
            <w:rtl/>
          </w:rPr>
          <w:fldChar w:fldCharType="end"/>
        </w:r>
      </w:hyperlink>
    </w:p>
    <w:p w:rsidR="00885D41" w:rsidRDefault="00885D41" w:rsidP="00885D4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773004" w:history="1">
        <w:r w:rsidRPr="001000EA">
          <w:rPr>
            <w:rStyle w:val="Hyperlink"/>
            <w:noProof/>
            <w:rtl/>
          </w:rPr>
          <w:t>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اول: معتبره سماعه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94773004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1</w:t>
        </w:r>
        <w:r>
          <w:rPr>
            <w:noProof/>
            <w:webHidden/>
            <w:rtl/>
          </w:rPr>
          <w:fldChar w:fldCharType="end"/>
        </w:r>
      </w:hyperlink>
    </w:p>
    <w:p w:rsidR="00885D41" w:rsidRDefault="00885D41" w:rsidP="00885D41">
      <w:pPr>
        <w:pStyle w:val="TOC4"/>
        <w:tabs>
          <w:tab w:val="right" w:leader="dot" w:pos="10194"/>
        </w:tabs>
        <w:rPr>
          <w:rFonts w:asciiTheme="minorHAnsi" w:eastAsiaTheme="minorEastAsia" w:hAnsiTheme="minorHAnsi" w:cstheme="minorBidi"/>
          <w:bCs w:val="0"/>
          <w:noProof/>
          <w:color w:val="auto"/>
          <w:szCs w:val="22"/>
          <w:rtl/>
          <w:lang w:bidi="ar-SA"/>
        </w:rPr>
      </w:pPr>
      <w:hyperlink w:anchor="_Toc94773005" w:history="1">
        <w:r w:rsidRPr="001000EA">
          <w:rPr>
            <w:rStyle w:val="Hyperlink"/>
            <w:noProof/>
            <w:rtl/>
          </w:rPr>
          <w:t>اشکال: اختصاص 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به بالغ</w:t>
        </w:r>
        <w:r>
          <w:rPr>
            <w:noProof/>
            <w:webHidden/>
            <w:rtl/>
          </w:rPr>
          <w:tab/>
        </w:r>
        <w:bookmarkStart w:id="0" w:name="_GoBack"/>
        <w:bookmarkEnd w:id="0"/>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94773005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1</w:t>
        </w:r>
        <w:r>
          <w:rPr>
            <w:noProof/>
            <w:webHidden/>
            <w:rtl/>
          </w:rPr>
          <w:fldChar w:fldCharType="end"/>
        </w:r>
      </w:hyperlink>
    </w:p>
    <w:p w:rsidR="00885D41" w:rsidRDefault="00885D41" w:rsidP="00885D41">
      <w:pPr>
        <w:pStyle w:val="TOC4"/>
        <w:tabs>
          <w:tab w:val="right" w:leader="dot" w:pos="10194"/>
        </w:tabs>
        <w:rPr>
          <w:rFonts w:asciiTheme="minorHAnsi" w:eastAsiaTheme="minorEastAsia" w:hAnsiTheme="minorHAnsi" w:cstheme="minorBidi"/>
          <w:bCs w:val="0"/>
          <w:noProof/>
          <w:color w:val="auto"/>
          <w:szCs w:val="22"/>
          <w:rtl/>
          <w:lang w:bidi="ar-SA"/>
        </w:rPr>
      </w:pPr>
      <w:hyperlink w:anchor="_Toc94773006" w:history="1">
        <w:r w:rsidRPr="001000EA">
          <w:rPr>
            <w:rStyle w:val="Hyperlink"/>
            <w:noProof/>
            <w:rtl/>
          </w:rPr>
          <w:t xml:space="preserve">صحت نقل «لا </w:t>
        </w:r>
        <w:r w:rsidRPr="001000EA">
          <w:rPr>
            <w:rStyle w:val="Hyperlink"/>
            <w:rFonts w:hint="cs"/>
            <w:noProof/>
            <w:rtl/>
          </w:rPr>
          <w:t>ی</w:t>
        </w:r>
        <w:r w:rsidRPr="001000EA">
          <w:rPr>
            <w:rStyle w:val="Hyperlink"/>
            <w:rFonts w:hint="eastAsia"/>
            <w:noProof/>
            <w:rtl/>
          </w:rPr>
          <w:t>حمدون</w:t>
        </w:r>
        <w:r w:rsidRPr="001000EA">
          <w:rPr>
            <w:rStyle w:val="Hyperlink"/>
            <w:noProof/>
            <w:rtl/>
          </w:rPr>
          <w:t xml:space="preserve"> بادائها» بدون «الا»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94773006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2</w:t>
        </w:r>
        <w:r>
          <w:rPr>
            <w:noProof/>
            <w:webHidden/>
            <w:rtl/>
          </w:rPr>
          <w:fldChar w:fldCharType="end"/>
        </w:r>
      </w:hyperlink>
    </w:p>
    <w:p w:rsidR="00885D41" w:rsidRDefault="00885D41" w:rsidP="00885D4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773007" w:history="1">
        <w:r w:rsidRPr="001000EA">
          <w:rPr>
            <w:rStyle w:val="Hyperlink"/>
            <w:noProof/>
            <w:rtl/>
          </w:rPr>
          <w:t>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دوم: 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عبد الله بن 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94773007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4</w:t>
        </w:r>
        <w:r>
          <w:rPr>
            <w:noProof/>
            <w:webHidden/>
            <w:rtl/>
          </w:rPr>
          <w:fldChar w:fldCharType="end"/>
        </w:r>
      </w:hyperlink>
    </w:p>
    <w:p w:rsidR="00885D41" w:rsidRDefault="00885D41" w:rsidP="00885D4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773008" w:history="1">
        <w:r w:rsidRPr="001000EA">
          <w:rPr>
            <w:rStyle w:val="Hyperlink"/>
            <w:noProof/>
            <w:rtl/>
          </w:rPr>
          <w:t>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سوم: مرسله لب اللباب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94773008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5</w:t>
        </w:r>
        <w:r>
          <w:rPr>
            <w:noProof/>
            <w:webHidden/>
            <w:rtl/>
          </w:rPr>
          <w:fldChar w:fldCharType="end"/>
        </w:r>
      </w:hyperlink>
    </w:p>
    <w:p w:rsidR="00885D41" w:rsidRDefault="00885D41" w:rsidP="00885D4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773009" w:history="1">
        <w:r w:rsidRPr="001000EA">
          <w:rPr>
            <w:rStyle w:val="Hyperlink"/>
            <w:noProof/>
            <w:rtl/>
          </w:rPr>
          <w:t>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چهارم: صح</w:t>
        </w:r>
        <w:r w:rsidRPr="001000EA">
          <w:rPr>
            <w:rStyle w:val="Hyperlink"/>
            <w:rFonts w:hint="cs"/>
            <w:noProof/>
            <w:rtl/>
          </w:rPr>
          <w:t>ی</w:t>
        </w:r>
        <w:r w:rsidRPr="001000EA">
          <w:rPr>
            <w:rStyle w:val="Hyperlink"/>
            <w:rFonts w:hint="eastAsia"/>
            <w:noProof/>
            <w:rtl/>
          </w:rPr>
          <w:t>حه</w:t>
        </w:r>
        <w:r w:rsidRPr="001000EA">
          <w:rPr>
            <w:rStyle w:val="Hyperlink"/>
            <w:noProof/>
            <w:rtl/>
          </w:rPr>
          <w:t xml:space="preserve"> اب</w:t>
        </w:r>
        <w:r w:rsidRPr="001000EA">
          <w:rPr>
            <w:rStyle w:val="Hyperlink"/>
            <w:rFonts w:hint="cs"/>
            <w:noProof/>
            <w:rtl/>
          </w:rPr>
          <w:t>ی</w:t>
        </w:r>
        <w:r w:rsidRPr="001000EA">
          <w:rPr>
            <w:rStyle w:val="Hyperlink"/>
            <w:noProof/>
            <w:rtl/>
          </w:rPr>
          <w:t xml:space="preserve"> المغراء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94773009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5</w:t>
        </w:r>
        <w:r>
          <w:rPr>
            <w:noProof/>
            <w:webHidden/>
            <w:rtl/>
          </w:rPr>
          <w:fldChar w:fldCharType="end"/>
        </w:r>
      </w:hyperlink>
    </w:p>
    <w:p w:rsidR="00885D41" w:rsidRDefault="00885D41" w:rsidP="00885D41">
      <w:pPr>
        <w:pStyle w:val="TOC4"/>
        <w:tabs>
          <w:tab w:val="right" w:leader="dot" w:pos="10194"/>
        </w:tabs>
        <w:rPr>
          <w:rFonts w:asciiTheme="minorHAnsi" w:eastAsiaTheme="minorEastAsia" w:hAnsiTheme="minorHAnsi" w:cstheme="minorBidi"/>
          <w:bCs w:val="0"/>
          <w:noProof/>
          <w:color w:val="auto"/>
          <w:szCs w:val="22"/>
          <w:rtl/>
          <w:lang w:bidi="ar-SA"/>
        </w:rPr>
      </w:pPr>
      <w:hyperlink w:anchor="_Toc94773010" w:history="1">
        <w:r w:rsidRPr="001000EA">
          <w:rPr>
            <w:rStyle w:val="Hyperlink"/>
            <w:noProof/>
            <w:rtl/>
          </w:rPr>
          <w:t>نقل روا</w:t>
        </w:r>
        <w:r w:rsidRPr="001000EA">
          <w:rPr>
            <w:rStyle w:val="Hyperlink"/>
            <w:rFonts w:hint="cs"/>
            <w:noProof/>
            <w:rtl/>
          </w:rPr>
          <w:t>ی</w:t>
        </w:r>
        <w:r w:rsidRPr="001000EA">
          <w:rPr>
            <w:rStyle w:val="Hyperlink"/>
            <w:rFonts w:hint="eastAsia"/>
            <w:noProof/>
            <w:rtl/>
          </w:rPr>
          <w:t>ات</w:t>
        </w:r>
        <w:r w:rsidRPr="001000EA">
          <w:rPr>
            <w:rStyle w:val="Hyperlink"/>
            <w:noProof/>
            <w:rtl/>
          </w:rPr>
          <w:t xml:space="preserve"> امام</w:t>
        </w:r>
        <w:r w:rsidRPr="001000EA">
          <w:rPr>
            <w:rStyle w:val="Hyperlink"/>
            <w:rFonts w:hint="cs"/>
            <w:noProof/>
            <w:rtl/>
          </w:rPr>
          <w:t>ی</w:t>
        </w:r>
        <w:r w:rsidRPr="001000EA">
          <w:rPr>
            <w:rStyle w:val="Hyperlink"/>
            <w:rFonts w:hint="eastAsia"/>
            <w:noProof/>
            <w:rtl/>
          </w:rPr>
          <w:t>ه</w:t>
        </w:r>
        <w:r w:rsidRPr="001000EA">
          <w:rPr>
            <w:rStyle w:val="Hyperlink"/>
            <w:noProof/>
            <w:rtl/>
          </w:rPr>
          <w:t xml:space="preserve"> از واقفه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94773010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6</w:t>
        </w:r>
        <w:r>
          <w:rPr>
            <w:noProof/>
            <w:webHidden/>
            <w:rtl/>
          </w:rPr>
          <w:fldChar w:fldCharType="end"/>
        </w:r>
      </w:hyperlink>
    </w:p>
    <w:p w:rsidR="00885D41" w:rsidRDefault="00885D41" w:rsidP="00885D41">
      <w:pPr>
        <w:pStyle w:val="TOC4"/>
        <w:tabs>
          <w:tab w:val="right" w:leader="dot" w:pos="10194"/>
        </w:tabs>
        <w:rPr>
          <w:rFonts w:asciiTheme="minorHAnsi" w:eastAsiaTheme="minorEastAsia" w:hAnsiTheme="minorHAnsi" w:cstheme="minorBidi"/>
          <w:bCs w:val="0"/>
          <w:noProof/>
          <w:color w:val="auto"/>
          <w:szCs w:val="22"/>
          <w:rtl/>
          <w:lang w:bidi="ar-SA"/>
        </w:rPr>
      </w:pPr>
      <w:hyperlink w:anchor="_Toc94773011" w:history="1">
        <w:r w:rsidRPr="001000EA">
          <w:rPr>
            <w:rStyle w:val="Hyperlink"/>
            <w:noProof/>
            <w:rtl/>
          </w:rPr>
          <w:t>اشکال: اجمال روا</w:t>
        </w:r>
        <w:r w:rsidRPr="001000EA">
          <w:rPr>
            <w:rStyle w:val="Hyperlink"/>
            <w:rFonts w:hint="cs"/>
            <w:noProof/>
            <w:rtl/>
          </w:rPr>
          <w:t>ی</w:t>
        </w:r>
        <w:r w:rsidRPr="001000EA">
          <w:rPr>
            <w:rStyle w:val="Hyperlink"/>
            <w:rFonts w:hint="eastAsia"/>
            <w:noProof/>
            <w:rtl/>
          </w:rPr>
          <w:t>ت</w:t>
        </w:r>
        <w:r w:rsidRPr="001000EA">
          <w:rPr>
            <w:rStyle w:val="Hyperlink"/>
            <w:noProof/>
            <w:rtl/>
          </w:rPr>
          <w:t xml:space="preserve"> اب</w:t>
        </w:r>
        <w:r w:rsidRPr="001000EA">
          <w:rPr>
            <w:rStyle w:val="Hyperlink"/>
            <w:rFonts w:hint="cs"/>
            <w:noProof/>
            <w:rtl/>
          </w:rPr>
          <w:t>ی</w:t>
        </w:r>
        <w:r w:rsidRPr="001000EA">
          <w:rPr>
            <w:rStyle w:val="Hyperlink"/>
            <w:noProof/>
            <w:rtl/>
          </w:rPr>
          <w:t xml:space="preserve"> المغراء به خاطر تعب</w:t>
        </w:r>
        <w:r w:rsidRPr="001000EA">
          <w:rPr>
            <w:rStyle w:val="Hyperlink"/>
            <w:rFonts w:hint="cs"/>
            <w:noProof/>
            <w:rtl/>
          </w:rPr>
          <w:t>ی</w:t>
        </w:r>
        <w:r w:rsidRPr="001000EA">
          <w:rPr>
            <w:rStyle w:val="Hyperlink"/>
            <w:rFonts w:hint="eastAsia"/>
            <w:noProof/>
            <w:rtl/>
          </w:rPr>
          <w:t>ر</w:t>
        </w:r>
        <w:r w:rsidRPr="001000EA">
          <w:rPr>
            <w:rStyle w:val="Hyperlink"/>
            <w:noProof/>
            <w:rtl/>
          </w:rPr>
          <w:t xml:space="preserve"> «فل</w:t>
        </w:r>
        <w:r w:rsidRPr="001000EA">
          <w:rPr>
            <w:rStyle w:val="Hyperlink"/>
            <w:rFonts w:hint="cs"/>
            <w:noProof/>
            <w:rtl/>
          </w:rPr>
          <w:t>ی</w:t>
        </w:r>
        <w:r w:rsidRPr="001000EA">
          <w:rPr>
            <w:rStyle w:val="Hyperlink"/>
            <w:rFonts w:hint="eastAsia"/>
            <w:noProof/>
            <w:rtl/>
          </w:rPr>
          <w:t>س</w:t>
        </w:r>
        <w:r w:rsidRPr="001000EA">
          <w:rPr>
            <w:rStyle w:val="Hyperlink"/>
            <w:noProof/>
            <w:rtl/>
          </w:rPr>
          <w:t xml:space="preserve"> 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94773011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8</w:t>
        </w:r>
        <w:r>
          <w:rPr>
            <w:noProof/>
            <w:webHidden/>
            <w:rtl/>
          </w:rPr>
          <w:fldChar w:fldCharType="end"/>
        </w:r>
      </w:hyperlink>
    </w:p>
    <w:p w:rsidR="00885D41" w:rsidRDefault="00885D41" w:rsidP="00885D41">
      <w:pPr>
        <w:pStyle w:val="TOC2"/>
        <w:tabs>
          <w:tab w:val="right" w:leader="dot" w:pos="10194"/>
        </w:tabs>
        <w:rPr>
          <w:rFonts w:asciiTheme="minorHAnsi" w:eastAsiaTheme="minorEastAsia" w:hAnsiTheme="minorHAnsi" w:cstheme="minorBidi"/>
          <w:bCs w:val="0"/>
          <w:noProof/>
          <w:color w:val="auto"/>
          <w:szCs w:val="22"/>
          <w:rtl/>
          <w:lang w:bidi="ar-SA"/>
        </w:rPr>
      </w:pPr>
      <w:hyperlink w:anchor="_Toc94773012" w:history="1">
        <w:r w:rsidRPr="001000EA">
          <w:rPr>
            <w:rStyle w:val="Hyperlink"/>
            <w:noProof/>
            <w:rtl/>
          </w:rPr>
          <w:t>دل</w:t>
        </w:r>
        <w:r w:rsidRPr="001000EA">
          <w:rPr>
            <w:rStyle w:val="Hyperlink"/>
            <w:rFonts w:hint="cs"/>
            <w:noProof/>
            <w:rtl/>
          </w:rPr>
          <w:t>ی</w:t>
        </w:r>
        <w:r w:rsidRPr="001000EA">
          <w:rPr>
            <w:rStyle w:val="Hyperlink"/>
            <w:rFonts w:hint="eastAsia"/>
            <w:noProof/>
            <w:rtl/>
          </w:rPr>
          <w:t>ل</w:t>
        </w:r>
        <w:r w:rsidRPr="001000EA">
          <w:rPr>
            <w:rStyle w:val="Hyperlink"/>
            <w:noProof/>
            <w:rtl/>
          </w:rPr>
          <w:t xml:space="preserve"> دوم آقا</w:t>
        </w:r>
        <w:r w:rsidRPr="001000EA">
          <w:rPr>
            <w:rStyle w:val="Hyperlink"/>
            <w:rFonts w:hint="cs"/>
            <w:noProof/>
            <w:rtl/>
          </w:rPr>
          <w:t>ی</w:t>
        </w:r>
        <w:r w:rsidRPr="001000EA">
          <w:rPr>
            <w:rStyle w:val="Hyperlink"/>
            <w:noProof/>
            <w:rtl/>
          </w:rPr>
          <w:t xml:space="preserve"> هاشم</w:t>
        </w:r>
        <w:r w:rsidRPr="001000EA">
          <w:rPr>
            <w:rStyle w:val="Hyperlink"/>
            <w:rFonts w:hint="cs"/>
            <w:noProof/>
            <w:rtl/>
          </w:rPr>
          <w:t>ی</w:t>
        </w:r>
        <w:r w:rsidRPr="001000EA">
          <w:rPr>
            <w:rStyle w:val="Hyperlink"/>
            <w:noProof/>
            <w:rtl/>
          </w:rPr>
          <w:t xml:space="preserve"> بر مطلق بودن حکم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94773012 </w:instrText>
        </w:r>
        <w:r>
          <w:rPr>
            <w:noProof/>
            <w:webHidden/>
          </w:rPr>
          <w:instrText>\h</w:instrText>
        </w:r>
        <w:r>
          <w:rPr>
            <w:noProof/>
            <w:webHidden/>
            <w:rtl/>
          </w:rPr>
          <w:instrText xml:space="preserve"> </w:instrText>
        </w:r>
        <w:r>
          <w:rPr>
            <w:noProof/>
            <w:webHidden/>
            <w:rtl/>
          </w:rPr>
        </w:r>
        <w:r>
          <w:rPr>
            <w:noProof/>
            <w:webHidden/>
            <w:rtl/>
          </w:rPr>
          <w:fldChar w:fldCharType="separate"/>
        </w:r>
        <w:r w:rsidR="000B235F">
          <w:rPr>
            <w:noProof/>
            <w:webHidden/>
            <w:rtl/>
          </w:rPr>
          <w:t>9</w:t>
        </w:r>
        <w:r>
          <w:rPr>
            <w:noProof/>
            <w:webHidden/>
            <w:rtl/>
          </w:rPr>
          <w:fldChar w:fldCharType="end"/>
        </w:r>
      </w:hyperlink>
    </w:p>
    <w:p w:rsidR="00C91EB6" w:rsidRPr="00C91EB6" w:rsidRDefault="00885D41" w:rsidP="00885D41">
      <w:pPr>
        <w:jc w:val="both"/>
      </w:pPr>
      <w:r>
        <w:rPr>
          <w:rFonts w:cs="B Titr"/>
          <w:noProof/>
          <w:webHidden/>
          <w:color w:val="632423" w:themeColor="accent2" w:themeShade="80"/>
          <w:szCs w:val="24"/>
          <w:rtl/>
        </w:rPr>
        <w:fldChar w:fldCharType="end"/>
      </w:r>
    </w:p>
    <w:p w:rsidR="00F343FB" w:rsidRPr="00A6366F" w:rsidRDefault="00F842AD" w:rsidP="00885D4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12FA2">
        <w:rPr>
          <w:rtl/>
        </w:rPr>
        <w:t>اشتراط بلوغ در زکات</w:t>
      </w:r>
      <w:r w:rsidR="00025B70">
        <w:rPr>
          <w:rFonts w:hint="cs"/>
          <w:rtl/>
        </w:rPr>
        <w:t xml:space="preserve"> </w:t>
      </w:r>
      <w:r w:rsidR="00386C11" w:rsidRPr="00A6366F">
        <w:rPr>
          <w:rFonts w:hint="cs"/>
          <w:rtl/>
        </w:rPr>
        <w:t>/</w:t>
      </w:r>
      <w:bookmarkStart w:id="2" w:name="BokSabj_d"/>
      <w:bookmarkEnd w:id="2"/>
      <w:r w:rsidR="00D12FA2">
        <w:rPr>
          <w:rtl/>
        </w:rPr>
        <w:t>من تجب عل</w:t>
      </w:r>
      <w:r w:rsidR="00D12FA2">
        <w:rPr>
          <w:rFonts w:hint="cs"/>
          <w:rtl/>
        </w:rPr>
        <w:t>ی</w:t>
      </w:r>
      <w:r w:rsidR="00D12FA2">
        <w:rPr>
          <w:rFonts w:hint="eastAsia"/>
          <w:rtl/>
        </w:rPr>
        <w:t>ه</w:t>
      </w:r>
      <w:r w:rsidR="00D12FA2">
        <w:rPr>
          <w:rtl/>
        </w:rPr>
        <w:t xml:space="preserve"> الزکاه</w:t>
      </w:r>
      <w:r w:rsidR="00386C11" w:rsidRPr="00A6366F">
        <w:rPr>
          <w:rFonts w:hint="cs"/>
          <w:rtl/>
        </w:rPr>
        <w:t xml:space="preserve"> /</w:t>
      </w:r>
      <w:bookmarkStart w:id="3" w:name="Bokkolli"/>
      <w:bookmarkEnd w:id="3"/>
      <w:r w:rsidR="00D12FA2">
        <w:rPr>
          <w:rtl/>
        </w:rPr>
        <w:t>زکات</w:t>
      </w:r>
      <w:r w:rsidR="001B6799" w:rsidRPr="00A6366F">
        <w:rPr>
          <w:rFonts w:hint="cs"/>
          <w:rtl/>
        </w:rPr>
        <w:t xml:space="preserve"> </w:t>
      </w:r>
    </w:p>
    <w:p w:rsidR="008F5B4D" w:rsidRPr="009C66D5" w:rsidRDefault="008F5B4D" w:rsidP="00885D41">
      <w:pPr>
        <w:jc w:val="both"/>
        <w:rPr>
          <w:rStyle w:val="Emphasis"/>
          <w:b/>
          <w:bCs w:val="0"/>
          <w:rtl/>
        </w:rPr>
      </w:pPr>
      <w:r w:rsidRPr="009C66D5">
        <w:rPr>
          <w:rStyle w:val="Emphasis"/>
          <w:rFonts w:hint="cs"/>
          <w:b/>
          <w:bCs w:val="0"/>
          <w:rtl/>
        </w:rPr>
        <w:t>خلاصه مباحث گذشته:</w:t>
      </w:r>
    </w:p>
    <w:p w:rsidR="003A6148" w:rsidRDefault="008F5B4D" w:rsidP="00885D41">
      <w:pPr>
        <w:pBdr>
          <w:bottom w:val="double" w:sz="6" w:space="1" w:color="auto"/>
        </w:pBdr>
        <w:jc w:val="both"/>
        <w:rPr>
          <w:rtl/>
        </w:rPr>
      </w:pPr>
      <w:r>
        <w:rPr>
          <w:rFonts w:hint="cs"/>
          <w:rtl/>
        </w:rPr>
        <w:t>متن خلاصه ...</w:t>
      </w:r>
    </w:p>
    <w:p w:rsidR="00247D2F" w:rsidRPr="003A6148" w:rsidRDefault="00247D2F" w:rsidP="00885D41">
      <w:pPr>
        <w:pBdr>
          <w:bottom w:val="double" w:sz="6" w:space="1" w:color="auto"/>
        </w:pBdr>
        <w:jc w:val="both"/>
      </w:pPr>
    </w:p>
    <w:p w:rsidR="008F5B4D" w:rsidRDefault="008F5B4D" w:rsidP="00885D41">
      <w:pPr>
        <w:jc w:val="both"/>
      </w:pPr>
    </w:p>
    <w:p w:rsidR="00180D88" w:rsidRDefault="00180D88" w:rsidP="00885D41">
      <w:pPr>
        <w:pStyle w:val="Heading2"/>
        <w:jc w:val="both"/>
        <w:rPr>
          <w:rtl/>
        </w:rPr>
      </w:pPr>
      <w:bookmarkStart w:id="4" w:name="_Toc94773003"/>
      <w:r>
        <w:rPr>
          <w:rFonts w:hint="cs"/>
          <w:rtl/>
        </w:rPr>
        <w:t>روایات موهِم ثبوت زکات به صورت مطلق</w:t>
      </w:r>
      <w:bookmarkEnd w:id="4"/>
      <w:r>
        <w:rPr>
          <w:rFonts w:hint="cs"/>
          <w:rtl/>
        </w:rPr>
        <w:t xml:space="preserve"> </w:t>
      </w:r>
    </w:p>
    <w:p w:rsidR="00A54988" w:rsidRPr="00A54988" w:rsidRDefault="00A54988" w:rsidP="00885D41">
      <w:pPr>
        <w:pStyle w:val="Heading3"/>
        <w:jc w:val="both"/>
        <w:rPr>
          <w:rtl/>
        </w:rPr>
      </w:pPr>
      <w:bookmarkStart w:id="5" w:name="_Toc94773004"/>
      <w:r>
        <w:rPr>
          <w:rFonts w:hint="cs"/>
          <w:rtl/>
        </w:rPr>
        <w:t>روایت اول: معتبره سماعه</w:t>
      </w:r>
      <w:bookmarkEnd w:id="5"/>
    </w:p>
    <w:p w:rsidR="001A1EA5" w:rsidRDefault="00294046" w:rsidP="00885D41">
      <w:pPr>
        <w:jc w:val="both"/>
        <w:rPr>
          <w:rtl/>
        </w:rPr>
      </w:pPr>
      <w:r>
        <w:rPr>
          <w:rFonts w:hint="cs"/>
          <w:rtl/>
        </w:rPr>
        <w:t>آقای هاشمی به روایت سماعه تمسک کردند که زکات در مال صبیّ ثابت است که مشابه این مطلب در مال مجنون نیز جریان دارد. تعبیر ایشان این است:</w:t>
      </w:r>
    </w:p>
    <w:p w:rsidR="00294046" w:rsidRDefault="00294046" w:rsidP="00885D41">
      <w:pPr>
        <w:jc w:val="both"/>
        <w:rPr>
          <w:color w:val="000080"/>
          <w:rtl/>
        </w:rPr>
      </w:pPr>
      <w:r w:rsidRPr="00F76E59">
        <w:rPr>
          <w:rFonts w:hint="cs"/>
          <w:color w:val="000080"/>
          <w:rtl/>
        </w:rPr>
        <w:t>و من الروایات ما دل</w:t>
      </w:r>
      <w:r>
        <w:rPr>
          <w:rFonts w:hint="cs"/>
          <w:color w:val="000080"/>
          <w:rtl/>
        </w:rPr>
        <w:t>ّ</w:t>
      </w:r>
      <w:r w:rsidRPr="00F76E59">
        <w:rPr>
          <w:rFonts w:hint="cs"/>
          <w:color w:val="000080"/>
          <w:rtl/>
        </w:rPr>
        <w:t xml:space="preserve"> علی جعل الزکاة فی اموال الاغنیا</w:t>
      </w:r>
      <w:r>
        <w:rPr>
          <w:rFonts w:hint="cs"/>
          <w:color w:val="000080"/>
          <w:rtl/>
        </w:rPr>
        <w:t>ء</w:t>
      </w:r>
      <w:r w:rsidRPr="00F76E59">
        <w:rPr>
          <w:rFonts w:hint="cs"/>
          <w:color w:val="000080"/>
          <w:rtl/>
        </w:rPr>
        <w:t xml:space="preserve"> للفقراء من قبیل معتبرة سماعة عن ابی عبد الله علیه السلام قال ان الله عز و جل فرض للفقراء فی اموال الاغنیاء فریضة لا یحمدون الا بادائها و هی الزکاة بها حقنوا دمائهم و بها </w:t>
      </w:r>
      <w:r>
        <w:rPr>
          <w:rFonts w:hint="cs"/>
          <w:color w:val="000080"/>
          <w:rtl/>
        </w:rPr>
        <w:t xml:space="preserve">سمّوا </w:t>
      </w:r>
      <w:r w:rsidRPr="00F76E59">
        <w:rPr>
          <w:rFonts w:hint="cs"/>
          <w:color w:val="000080"/>
          <w:rtl/>
        </w:rPr>
        <w:t xml:space="preserve">مسلمین. </w:t>
      </w:r>
    </w:p>
    <w:p w:rsidR="00A54988" w:rsidRDefault="00A54988" w:rsidP="00885D41">
      <w:pPr>
        <w:pStyle w:val="Heading4"/>
        <w:jc w:val="both"/>
        <w:rPr>
          <w:rtl/>
        </w:rPr>
      </w:pPr>
      <w:bookmarkStart w:id="6" w:name="_Toc94773005"/>
      <w:r>
        <w:rPr>
          <w:rFonts w:hint="cs"/>
          <w:rtl/>
        </w:rPr>
        <w:t>اشکال: اختصاص روایت به بالغ</w:t>
      </w:r>
      <w:bookmarkEnd w:id="6"/>
    </w:p>
    <w:p w:rsidR="00294046" w:rsidRDefault="00294046" w:rsidP="00885D41">
      <w:pPr>
        <w:jc w:val="both"/>
        <w:rPr>
          <w:rtl/>
        </w:rPr>
      </w:pPr>
      <w:r>
        <w:rPr>
          <w:rFonts w:hint="cs"/>
          <w:rtl/>
        </w:rPr>
        <w:t>بیان شد: سه تعبیر در این روایت وجود دارد که هیچ یک از آنها با نابالغ سازگار نیست:</w:t>
      </w:r>
    </w:p>
    <w:p w:rsidR="00294046" w:rsidRDefault="00294046" w:rsidP="00885D41">
      <w:pPr>
        <w:pStyle w:val="ListParagraph"/>
        <w:numPr>
          <w:ilvl w:val="0"/>
          <w:numId w:val="16"/>
        </w:numPr>
        <w:jc w:val="both"/>
      </w:pPr>
      <w:r>
        <w:rPr>
          <w:rFonts w:hint="cs"/>
          <w:rtl/>
        </w:rPr>
        <w:lastRenderedPageBreak/>
        <w:t xml:space="preserve">«لا یحمدون الا بادائها» به این معناست که تکلیفا موظف به پرداخت زکات هستند. </w:t>
      </w:r>
    </w:p>
    <w:p w:rsidR="00294046" w:rsidRDefault="00294046" w:rsidP="00885D41">
      <w:pPr>
        <w:pStyle w:val="ListParagraph"/>
        <w:numPr>
          <w:ilvl w:val="0"/>
          <w:numId w:val="16"/>
        </w:numPr>
        <w:jc w:val="both"/>
      </w:pPr>
      <w:r>
        <w:rPr>
          <w:rFonts w:hint="cs"/>
          <w:rtl/>
        </w:rPr>
        <w:t xml:space="preserve">«بها حقنوا دماؤهم» به این معناست که پرداخت زکات موجب حقن دماء و مرتدّ نشدن است. </w:t>
      </w:r>
    </w:p>
    <w:p w:rsidR="00294046" w:rsidRDefault="00294046" w:rsidP="00885D41">
      <w:pPr>
        <w:pStyle w:val="ListParagraph"/>
        <w:numPr>
          <w:ilvl w:val="0"/>
          <w:numId w:val="16"/>
        </w:numPr>
        <w:jc w:val="both"/>
      </w:pPr>
      <w:r>
        <w:rPr>
          <w:rFonts w:hint="cs"/>
          <w:rtl/>
        </w:rPr>
        <w:t>«بها سمّوا مسلمین» به این معناست که با پرداخت زکات مسلم محسوب می شوند.</w:t>
      </w:r>
    </w:p>
    <w:p w:rsidR="00A54988" w:rsidRDefault="00A54988" w:rsidP="00885D41">
      <w:pPr>
        <w:pStyle w:val="Heading4"/>
        <w:jc w:val="both"/>
      </w:pPr>
      <w:bookmarkStart w:id="7" w:name="_Toc94773006"/>
      <w:r>
        <w:rPr>
          <w:rFonts w:hint="cs"/>
          <w:rtl/>
        </w:rPr>
        <w:t>صحت نقل «لا یحمدون بادائها» بدون «الا»</w:t>
      </w:r>
      <w:bookmarkEnd w:id="7"/>
    </w:p>
    <w:p w:rsidR="00294046" w:rsidRDefault="00294046" w:rsidP="00885D41">
      <w:pPr>
        <w:jc w:val="both"/>
        <w:rPr>
          <w:rtl/>
        </w:rPr>
      </w:pPr>
      <w:r>
        <w:rPr>
          <w:rFonts w:hint="cs"/>
          <w:rtl/>
        </w:rPr>
        <w:t xml:space="preserve">«لا یحمدون الا بادائها» در نقل روایت در کافی وارد شده است. </w:t>
      </w:r>
      <w:r w:rsidR="00683759">
        <w:rPr>
          <w:rFonts w:hint="cs"/>
          <w:rtl/>
        </w:rPr>
        <w:t xml:space="preserve">این روایت در جامع الاحادیث ج 9 ص 265 ح 13107 وارد شده است. در این صفحه، روایت را از کافی اینگونه نقل کرده است: </w:t>
      </w:r>
    </w:p>
    <w:p w:rsidR="00683759" w:rsidRDefault="00683759" w:rsidP="00885D41">
      <w:pPr>
        <w:jc w:val="both"/>
        <w:rPr>
          <w:color w:val="008000"/>
          <w:rtl/>
        </w:rPr>
      </w:pPr>
      <w:r w:rsidRPr="00683759">
        <w:rPr>
          <w:color w:val="008000"/>
          <w:rtl/>
        </w:rPr>
        <w:t>قَالَ إِنَّ اللَّهَ عَزَّ وَ جَلَّ فَرَضَ لِلْفُقَرَاءِ فِي أَمْوَالِ الْأَغْنِيَاءِ فَرِيضَةً لَا يُحْمَدُونَ إِلَّا بِأَدَائِهَا وَ هِيَ الزَّكَاةُ</w:t>
      </w:r>
      <w:r>
        <w:rPr>
          <w:rStyle w:val="FootnoteReference"/>
          <w:color w:val="008000"/>
          <w:rtl/>
        </w:rPr>
        <w:footnoteReference w:id="1"/>
      </w:r>
    </w:p>
    <w:p w:rsidR="00683759" w:rsidRDefault="00683759" w:rsidP="00885D41">
      <w:pPr>
        <w:jc w:val="both"/>
        <w:rPr>
          <w:rtl/>
        </w:rPr>
      </w:pPr>
      <w:r>
        <w:rPr>
          <w:rFonts w:hint="cs"/>
          <w:rtl/>
        </w:rPr>
        <w:t xml:space="preserve">در ص 411 ح 13470 باب 1 از ابواب ما یتأکد استحبابه من الحقوق ح 6 اینگونه نقل کرده است: </w:t>
      </w:r>
    </w:p>
    <w:p w:rsidR="00683759" w:rsidRDefault="00683759" w:rsidP="00885D41">
      <w:pPr>
        <w:jc w:val="both"/>
        <w:rPr>
          <w:color w:val="008000"/>
          <w:rtl/>
        </w:rPr>
      </w:pPr>
      <w:r w:rsidRPr="00683759">
        <w:rPr>
          <w:color w:val="008000"/>
          <w:rtl/>
        </w:rPr>
        <w:t>إِنَّ اللَّهَ عَزَّ وَ جَلَّ فَرَضَ لِلْفُقَرَاءِ فِي أَمْوَالِ الْأَغْنِيَاءِ فَرِيضَةً لَا يُحْمَدُونَ إِلَّا بِأَدَائِهَا وَ هِيَ الزَّكَاةُ بِهَا حَقَنُوا دِمَاءَهُمْ وَ بِهَا سُمُّوا مُسْلِمِين‏</w:t>
      </w:r>
      <w:r>
        <w:rPr>
          <w:rStyle w:val="FootnoteReference"/>
          <w:color w:val="008000"/>
          <w:rtl/>
        </w:rPr>
        <w:footnoteReference w:id="2"/>
      </w:r>
    </w:p>
    <w:p w:rsidR="00683759" w:rsidRDefault="00683759" w:rsidP="00885D41">
      <w:pPr>
        <w:jc w:val="both"/>
        <w:rPr>
          <w:rtl/>
        </w:rPr>
      </w:pPr>
      <w:r>
        <w:rPr>
          <w:rFonts w:hint="cs"/>
          <w:rtl/>
        </w:rPr>
        <w:t xml:space="preserve">در تفسیر عیاشی، روایت اینگونه وارد شده است: </w:t>
      </w:r>
    </w:p>
    <w:p w:rsidR="00683759" w:rsidRDefault="00683759" w:rsidP="00885D41">
      <w:pPr>
        <w:jc w:val="both"/>
        <w:rPr>
          <w:color w:val="008000"/>
          <w:rtl/>
        </w:rPr>
      </w:pPr>
      <w:r w:rsidRPr="00683759">
        <w:rPr>
          <w:color w:val="008000"/>
          <w:rtl/>
        </w:rPr>
        <w:t>عن سماعة قال إن الله فرض للفقراء من أموال الأغنياء فريضة- لا يحمدون بأدائها- و هي الزكاة، بها حقنوا دماءهم، و بها سموا مسلمين</w:t>
      </w:r>
      <w:r>
        <w:rPr>
          <w:rStyle w:val="FootnoteReference"/>
          <w:color w:val="008000"/>
          <w:rtl/>
        </w:rPr>
        <w:footnoteReference w:id="3"/>
      </w:r>
    </w:p>
    <w:p w:rsidR="00683759" w:rsidRDefault="00683759" w:rsidP="00885D41">
      <w:pPr>
        <w:jc w:val="both"/>
        <w:rPr>
          <w:rtl/>
        </w:rPr>
      </w:pPr>
      <w:r>
        <w:rPr>
          <w:rFonts w:hint="cs"/>
          <w:rtl/>
        </w:rPr>
        <w:t xml:space="preserve">در این نقل، «لا یحمدون بادائها» بدون «الا» آمده است. </w:t>
      </w:r>
      <w:r w:rsidR="00805598">
        <w:rPr>
          <w:rFonts w:hint="cs"/>
          <w:rtl/>
        </w:rPr>
        <w:t xml:space="preserve">«لا یحمدون بادائها» اختصاص به بالغ ندارد. منهای بحث دو فقره دیگر که در ذیل وارد شده، «لا یحمدون بادائها» بیان می کند: با عمل به این فریضه، مؤدی را تعریف نمی کنند. تعریف نکردن در حق صبیّ نیز قابل تصویر است. البته از «بها حقنوا دماؤهم» و «بها سمّوا مسلمین» استفاده می شود که پرداخت زکات وظیفه است و باعث حقن دماء است که اختصاص به بالغین دارد. به نظر می رسد متن تفسیر عیاشی صحیح تر باشد. آیت الله والد بیان می کرد: در روایات مشابه که در کافی و تفسیر عیاشی نقل شده، نوعا نقل عیاشی پاکیزه تر و بهتر است. </w:t>
      </w:r>
    </w:p>
    <w:p w:rsidR="00805598" w:rsidRDefault="00805598" w:rsidP="00885D41">
      <w:pPr>
        <w:jc w:val="both"/>
        <w:rPr>
          <w:rtl/>
        </w:rPr>
      </w:pPr>
      <w:r>
        <w:rPr>
          <w:rFonts w:hint="cs"/>
          <w:rtl/>
        </w:rPr>
        <w:t>این تعبیر در روایت ابو بصیر نیز آمده است:</w:t>
      </w:r>
    </w:p>
    <w:p w:rsidR="00805598" w:rsidRDefault="00805598" w:rsidP="00885D41">
      <w:pPr>
        <w:jc w:val="both"/>
        <w:rPr>
          <w:color w:val="008000"/>
          <w:rtl/>
        </w:rPr>
      </w:pPr>
      <w:r w:rsidRPr="00805598">
        <w:rPr>
          <w:color w:val="008000"/>
          <w:rtl/>
        </w:rPr>
        <w:lastRenderedPageBreak/>
        <w:t>عَنْ أَبِي بَصِيرٍ قَالَ: كُنَّا عِنْدَ أَبِي عَبْدِ اللَّهِ ع وَ مَعَنَا بَعْضُ أَصْحَابِ الْأَمْوَالِ فَذَكَرُوا الزَّكَاةَ فَقَالَ أَبُو عَبْدِ اللَّهِ ع إِنَّ الزَّكَاةَ لَيْسَ يُحْمَدُ بِهَا صَاحِبُهَا وَ إِنَّمَا هُوَ شَيْ‏ءٌ ظَاهِرٌ إِنَّمَا حَقَنَ بِهَا دَمَهُ وَ سُمِّيَ بِهَا مُسْلِماً وَ لَوْ لَمْ يُؤَدِّهَا لَمْ تُقْبَلْ لَهُ صَلَاةٌ وَ إِنَّ عَلَيْكُمْ فِي أَمْوَالِكُمْ غَيْرَ الزَّكَاةِ</w:t>
      </w:r>
      <w:r w:rsidRPr="00805598">
        <w:rPr>
          <w:rFonts w:hint="cs"/>
          <w:color w:val="008000"/>
          <w:rtl/>
        </w:rPr>
        <w:t xml:space="preserve"> ...</w:t>
      </w:r>
      <w:r>
        <w:rPr>
          <w:rStyle w:val="FootnoteReference"/>
          <w:color w:val="008000"/>
          <w:rtl/>
        </w:rPr>
        <w:footnoteReference w:id="4"/>
      </w:r>
    </w:p>
    <w:p w:rsidR="00805598" w:rsidRDefault="00805598" w:rsidP="00885D41">
      <w:pPr>
        <w:jc w:val="both"/>
        <w:rPr>
          <w:rtl/>
        </w:rPr>
      </w:pPr>
      <w:r>
        <w:rPr>
          <w:rFonts w:hint="cs"/>
          <w:rtl/>
        </w:rPr>
        <w:t xml:space="preserve">تعبیر «لم تقبل له صلاه» در روایت منقول از سماعه وارد نشده اما این تعبیر در روایت دیگری که از عبد الله بن سنان نقل شده، وارد شده است. در این نقل آمده که زکات و صلاه با هم نازل شده است. به هر حال، در روایت ابی بصیر «لیس یحمد بها صاحبها» وارد شده که با تعبیر «لا یحمدون بادائها» سازگار است. این تعبیر بیان می کند که زکات وظیفه ای است که باید انجام شود و به خاطر همین، کسی به خاطر پرداخت زکات تعریف نمی شود. </w:t>
      </w:r>
      <w:r w:rsidR="00C659A5">
        <w:rPr>
          <w:rFonts w:hint="cs"/>
          <w:rtl/>
        </w:rPr>
        <w:t>البته تعریف نشدن به معنای عدم ثواب نیست. بلکه بر واجبات ثواب داده می شود و این تعبیر بیان می کند: کسی که وظائف خود را انجام می دهد،</w:t>
      </w:r>
      <w:r w:rsidR="00A54988">
        <w:rPr>
          <w:rFonts w:hint="cs"/>
          <w:rtl/>
        </w:rPr>
        <w:t xml:space="preserve"> خارجا</w:t>
      </w:r>
      <w:r w:rsidR="00C659A5">
        <w:rPr>
          <w:rFonts w:hint="cs"/>
          <w:rtl/>
        </w:rPr>
        <w:t xml:space="preserve"> تعریف نمی شود. به همین دلیل در برخی از روایات، راوی از ترتب ثواب بر عمل واجب، تعجّب می کند و آن را امری مستغرب می داند. پس این روایت ناظر به این است که اشخاص به اداء زکات تعریف نمی شوند و ممکن است گفته شود: بچه نیز با پرداخت زکات تعریف نمی شود زیرا حقی در مال او وجود داشته که باید پرداخت می شده است. همین که وضعا در مال صبیّ، دیگری حق یا شرکت داشته باشد در عدم حمد کافی است. در نتیجه «لا یحمدن بادائها» با صغیر بودن مؤدّی تنافی ندارد. بله «</w:t>
      </w:r>
      <w:r w:rsidR="00A54988">
        <w:rPr>
          <w:rFonts w:hint="cs"/>
          <w:rtl/>
        </w:rPr>
        <w:t xml:space="preserve">بها </w:t>
      </w:r>
      <w:r w:rsidR="00C659A5">
        <w:rPr>
          <w:rFonts w:hint="cs"/>
          <w:rtl/>
        </w:rPr>
        <w:t xml:space="preserve">حُقِنوا دماؤهم» و «بها سموا مسلمین» اختصاص به بالغین دارد. </w:t>
      </w:r>
    </w:p>
    <w:p w:rsidR="00C659A5" w:rsidRDefault="00C659A5" w:rsidP="00885D41">
      <w:pPr>
        <w:jc w:val="both"/>
        <w:rPr>
          <w:rtl/>
        </w:rPr>
      </w:pPr>
      <w:r>
        <w:rPr>
          <w:rFonts w:hint="cs"/>
          <w:rtl/>
        </w:rPr>
        <w:t xml:space="preserve">سوال: «بها حَقَنوا دماؤهم» به صورت معلوم ظاهرا صحیح است به این معنا که با پرداخت زکات، خون خود را حفظ می کنند. </w:t>
      </w:r>
    </w:p>
    <w:p w:rsidR="00C659A5" w:rsidRDefault="00C659A5" w:rsidP="00885D41">
      <w:pPr>
        <w:jc w:val="both"/>
        <w:rPr>
          <w:rtl/>
        </w:rPr>
      </w:pPr>
      <w:r>
        <w:rPr>
          <w:rFonts w:hint="cs"/>
          <w:rtl/>
        </w:rPr>
        <w:t xml:space="preserve">پاسخ: «بها حُقِنوا» یا «بها حَقَنوا» در بحث ما تفاوت نمی کند و در هر دو صورت، اختصاص به بالغ دارد. اگر دو مفعولی باشد، «بها حُقِنوا» باید خواند که فاعل آن «الله» است. به این صورت «حقن الله زیدا دمه» و اگر یک مفعولی باشد، «بها حَقَنوا» باید خواند. </w:t>
      </w:r>
    </w:p>
    <w:p w:rsidR="00C659A5" w:rsidRDefault="00625963" w:rsidP="00885D41">
      <w:pPr>
        <w:jc w:val="both"/>
        <w:rPr>
          <w:rtl/>
        </w:rPr>
      </w:pPr>
      <w:r>
        <w:rPr>
          <w:rFonts w:hint="cs"/>
          <w:rtl/>
        </w:rPr>
        <w:t xml:space="preserve">به تناسب ذکر این نکته مفید است که </w:t>
      </w:r>
      <w:r w:rsidR="00C659A5">
        <w:rPr>
          <w:rFonts w:hint="cs"/>
          <w:rtl/>
        </w:rPr>
        <w:t xml:space="preserve">در برخی از روایات وجه تسمیه «فاطمه» اینگونه آمده که «لان الخلق فُطِموا من معرفتها» شاید توهّم شود که با «مفطومه» متناسب است. اما این مطلب صحیح نیست بلکه وجه تسمیه به این صورت است که مقام حضرت ع به حدی است که دیگران مفطوم </w:t>
      </w:r>
      <w:r w:rsidR="00A54988">
        <w:rPr>
          <w:rFonts w:hint="cs"/>
          <w:rtl/>
        </w:rPr>
        <w:t>شدند</w:t>
      </w:r>
      <w:r w:rsidR="00C659A5">
        <w:rPr>
          <w:rFonts w:hint="cs"/>
          <w:rtl/>
        </w:rPr>
        <w:t xml:space="preserve"> نه آنکه خود ایشان مفطوم باشند. «لان الخلق فُطِموا من معرفتها» پس این نقل ها باید به صورت مجهول خوانده شود و فاطم آن </w:t>
      </w:r>
      <w:r w:rsidR="00A54988">
        <w:rPr>
          <w:rFonts w:hint="cs"/>
          <w:rtl/>
        </w:rPr>
        <w:t xml:space="preserve">به علت رفعت مقام، </w:t>
      </w:r>
      <w:r w:rsidR="00C659A5">
        <w:rPr>
          <w:rFonts w:hint="cs"/>
          <w:rtl/>
        </w:rPr>
        <w:t xml:space="preserve">حضرت زهرا سلام الله علیها است و مفطوم نیز مردم هستند. </w:t>
      </w:r>
      <w:r>
        <w:rPr>
          <w:rFonts w:hint="cs"/>
          <w:rtl/>
        </w:rPr>
        <w:t xml:space="preserve">«ان </w:t>
      </w:r>
      <w:r>
        <w:rPr>
          <w:rFonts w:hint="cs"/>
          <w:rtl/>
        </w:rPr>
        <w:lastRenderedPageBreak/>
        <w:t xml:space="preserve">الله فطم شیعتها عن النار» نیز به این صورت است که هر چند فاعل خداوند است اما به واسطه مقام حضرت زهرا س و درخواست ایشان، خداوند این کار را انجام داده است و به همین اعتبار می توان حضرت زهرا سلام الله علیها را فاطمه دانست. </w:t>
      </w:r>
    </w:p>
    <w:p w:rsidR="00625963" w:rsidRDefault="00625963" w:rsidP="00885D41">
      <w:pPr>
        <w:jc w:val="both"/>
        <w:rPr>
          <w:rtl/>
        </w:rPr>
      </w:pPr>
      <w:r>
        <w:rPr>
          <w:rFonts w:hint="cs"/>
          <w:rtl/>
        </w:rPr>
        <w:t>امروز طبق تقویم غیر رسمی روز مرگ ابوبکر است. شرح حال عمر و مرگ او را در مروج الذهب می خواندم. در مروج الذهب می نویسد: عبد الله بن عمر بعد از آنکه پدرش عمر شمشیر خورد، به پدرش گفت: وصیّت کن نمی دانی اگر چوپانی نسبت به گله وصیت نکند، مذمّت می شود که چرا گله را رها کردی؟ عمر می گوید: اگر وصیّت کنم، اقتدا کردم به کسی که از من بهتر است یعنی ابوبکر. اگر وصیّت نکنم، اقتدا به رسول الله ص کردم که وصیّت نکرده است. ما حصل این روایت این است که ابوبکر از پیامبر ص عاقل تر بوده است به این معنا که ابوبکر به این حد</w:t>
      </w:r>
      <w:r w:rsidR="0097756D">
        <w:rPr>
          <w:rFonts w:hint="cs"/>
          <w:rtl/>
        </w:rPr>
        <w:t>ّ عاقل بوده و</w:t>
      </w:r>
      <w:r>
        <w:rPr>
          <w:rFonts w:hint="cs"/>
          <w:rtl/>
        </w:rPr>
        <w:t xml:space="preserve"> می فهمیده که باید وصیّت کند و مردم را رها نکند اما نعوذ بالله پیامبر ص این میزان درک نداشته که وظیفه نگهبان گله ای</w:t>
      </w:r>
      <w:r w:rsidR="0097756D">
        <w:rPr>
          <w:rFonts w:hint="cs"/>
          <w:rtl/>
        </w:rPr>
        <w:t>ن است که گله را همینطور رها ن</w:t>
      </w:r>
      <w:r>
        <w:rPr>
          <w:rFonts w:hint="cs"/>
          <w:rtl/>
        </w:rPr>
        <w:t>کند که گرگ ها آن را بد</w:t>
      </w:r>
      <w:r w:rsidR="0097756D">
        <w:rPr>
          <w:rFonts w:hint="cs"/>
          <w:rtl/>
        </w:rPr>
        <w:t xml:space="preserve">رند و باید کسی را مواظب قرار </w:t>
      </w:r>
      <w:r>
        <w:rPr>
          <w:rFonts w:hint="cs"/>
          <w:rtl/>
        </w:rPr>
        <w:t>دهد. این نقل غیر از توهین به پیامبر ص چیست؟ همانگونه که قبلا نیز بیان شد: عامه در نقل فضائل بزرگان خود مقیّد به این جهت نیستند که آیا این نقلیات، توهین به پیامبر ص است</w:t>
      </w:r>
      <w:r w:rsidR="0097756D">
        <w:rPr>
          <w:rFonts w:hint="cs"/>
          <w:rtl/>
        </w:rPr>
        <w:t xml:space="preserve"> یا نه</w:t>
      </w:r>
      <w:r>
        <w:rPr>
          <w:rFonts w:hint="cs"/>
          <w:rtl/>
        </w:rPr>
        <w:t>؟ و همین که تعریفی از بزرگان خود باشد کافی است و برای آنها اهمیت ندارد که جوهر آن، توهین به پیامبر ص است.</w:t>
      </w:r>
    </w:p>
    <w:p w:rsidR="00A54988" w:rsidRDefault="00A54988" w:rsidP="00885D41">
      <w:pPr>
        <w:pStyle w:val="Heading3"/>
        <w:jc w:val="both"/>
        <w:rPr>
          <w:rtl/>
        </w:rPr>
      </w:pPr>
      <w:bookmarkStart w:id="8" w:name="_Toc94773007"/>
      <w:r>
        <w:rPr>
          <w:rFonts w:hint="cs"/>
          <w:rtl/>
        </w:rPr>
        <w:t>روایت دوم: روایت عبد الله بن سنان</w:t>
      </w:r>
      <w:bookmarkEnd w:id="8"/>
      <w:r>
        <w:rPr>
          <w:rFonts w:hint="cs"/>
          <w:rtl/>
        </w:rPr>
        <w:t xml:space="preserve"> </w:t>
      </w:r>
    </w:p>
    <w:p w:rsidR="00625963" w:rsidRDefault="0097756D" w:rsidP="00885D41">
      <w:pPr>
        <w:jc w:val="both"/>
        <w:rPr>
          <w:rtl/>
        </w:rPr>
      </w:pPr>
      <w:r>
        <w:rPr>
          <w:rFonts w:hint="cs"/>
          <w:rtl/>
        </w:rPr>
        <w:t>آقای هاشمی تعبیر کرده است:</w:t>
      </w:r>
      <w:r w:rsidR="00625963">
        <w:rPr>
          <w:rFonts w:hint="cs"/>
          <w:rtl/>
        </w:rPr>
        <w:t xml:space="preserve"> </w:t>
      </w:r>
      <w:r>
        <w:rPr>
          <w:rFonts w:hint="cs"/>
          <w:rtl/>
        </w:rPr>
        <w:t>«</w:t>
      </w:r>
      <w:r w:rsidR="00625963">
        <w:rPr>
          <w:rFonts w:hint="cs"/>
          <w:rtl/>
        </w:rPr>
        <w:t>مثل معتبره سماعه</w:t>
      </w:r>
      <w:r>
        <w:rPr>
          <w:rFonts w:hint="cs"/>
          <w:rtl/>
        </w:rPr>
        <w:t xml:space="preserve">». </w:t>
      </w:r>
      <w:r w:rsidR="00625963">
        <w:rPr>
          <w:rFonts w:hint="cs"/>
          <w:rtl/>
        </w:rPr>
        <w:t>شبیه به این روایت، روایات دیگری وجود دارد</w:t>
      </w:r>
      <w:r>
        <w:rPr>
          <w:rFonts w:hint="cs"/>
          <w:rtl/>
        </w:rPr>
        <w:t xml:space="preserve"> که این مضمون در آنها آمده و برخی از جهت سندی معتبر است و برخی از جهت سندی اعتبار ندارد. </w:t>
      </w:r>
      <w:r w:rsidR="00625963">
        <w:rPr>
          <w:rFonts w:hint="cs"/>
          <w:rtl/>
        </w:rPr>
        <w:t xml:space="preserve">به نظر می رسد این نقلیات، روشن تر از روایت سماعه است و مناسب بود ایشان این روایات را نقل می کرد. این روایات این قدر روشن نیست که اختصاص به بالغین داشته باشد و استدلال به آنها برای عمومیت جعل زکات نسبت به صغار، روشن تر است. </w:t>
      </w:r>
    </w:p>
    <w:p w:rsidR="00625963" w:rsidRDefault="00625963" w:rsidP="00885D41">
      <w:pPr>
        <w:jc w:val="both"/>
        <w:rPr>
          <w:rtl/>
        </w:rPr>
      </w:pPr>
      <w:r>
        <w:rPr>
          <w:rFonts w:hint="cs"/>
          <w:rtl/>
        </w:rPr>
        <w:t>یکی از این روایات، روایت عبد الله بن سنان است:</w:t>
      </w:r>
    </w:p>
    <w:p w:rsidR="00625963" w:rsidRPr="0031192C" w:rsidRDefault="00625963" w:rsidP="00885D41">
      <w:pPr>
        <w:jc w:val="both"/>
        <w:rPr>
          <w:color w:val="008000"/>
          <w:rtl/>
        </w:rPr>
      </w:pPr>
      <w:r w:rsidRPr="0031192C">
        <w:rPr>
          <w:color w:val="008000"/>
          <w:rtl/>
        </w:rPr>
        <w:t xml:space="preserve">عَنْ عَبْدِ اللَّهِ بْنِ سِنَانٍ عَنْ أَبِي عَبْدِ اللَّهِ ع قَالَ: إِنَّ اللَّهَ عَزَّ وَ جَلَّ فَرَضَ الزَّكَاةَ كَمَا فَرَضَ الصَّلَاةَ وَ لَوْ أَنَّ رَجُلًا حَمَلَ الزَّكَاةَ فَأَعْطَاهَا عَلَانِيَةً لَمْ يَكُنْ عَلَيْهِ فِي ذَلِكَ عَيْبٌ وَ ذَلِكَ أَنَّ اللَّهَ عَزَّ وَ جَلَّ فَرَضَ فِي أَمْوَالِ الْأَغْنِيَاءِ لِلْفُقَرَاءِ مَا يَكْتَفُونَ بِهِ الْفُقَرَاءُ </w:t>
      </w:r>
      <w:r w:rsidR="0031192C">
        <w:rPr>
          <w:rFonts w:hint="cs"/>
          <w:color w:val="008000"/>
          <w:rtl/>
        </w:rPr>
        <w:t>...</w:t>
      </w:r>
      <w:r w:rsidR="0031192C">
        <w:rPr>
          <w:rStyle w:val="FootnoteReference"/>
          <w:color w:val="008000"/>
          <w:rtl/>
        </w:rPr>
        <w:footnoteReference w:id="5"/>
      </w:r>
    </w:p>
    <w:p w:rsidR="00A54988" w:rsidRDefault="0031192C" w:rsidP="00885D41">
      <w:pPr>
        <w:jc w:val="both"/>
        <w:rPr>
          <w:rtl/>
        </w:rPr>
      </w:pPr>
      <w:r>
        <w:rPr>
          <w:rFonts w:hint="cs"/>
          <w:rtl/>
        </w:rPr>
        <w:lastRenderedPageBreak/>
        <w:t xml:space="preserve">این روایت، روایت دوم </w:t>
      </w:r>
      <w:r w:rsidR="001C531C">
        <w:rPr>
          <w:rFonts w:hint="cs"/>
          <w:rtl/>
        </w:rPr>
        <w:t>از</w:t>
      </w:r>
      <w:r>
        <w:rPr>
          <w:rFonts w:hint="cs"/>
          <w:rtl/>
        </w:rPr>
        <w:t xml:space="preserve"> باب اول از ابواب فضل الزکاه و فرضها در ج 9 جامع الاحادیث ص 29 رقم 12522 است. استدلال به ذیل در صورتی صحیح است که ذیل </w:t>
      </w:r>
      <w:r w:rsidR="001C531C">
        <w:rPr>
          <w:rFonts w:hint="cs"/>
          <w:rtl/>
        </w:rPr>
        <w:t xml:space="preserve">را </w:t>
      </w:r>
      <w:r>
        <w:rPr>
          <w:rFonts w:hint="cs"/>
          <w:rtl/>
        </w:rPr>
        <w:t xml:space="preserve">از صدر جدا </w:t>
      </w:r>
      <w:r w:rsidR="001C531C">
        <w:rPr>
          <w:rFonts w:hint="cs"/>
          <w:rtl/>
        </w:rPr>
        <w:t xml:space="preserve">بدانیم و گرنه در صورتی که ذیل متصل به «ان الله فرض الزکاه کما فرض الصلاه» دانسته شود، ممکن است گفته شود: صدر صرفا ناظر به فریضه بودن نیست و وحدت مخاطب نیز از آن استفاده می شود. </w:t>
      </w:r>
    </w:p>
    <w:p w:rsidR="00625963" w:rsidRDefault="001C531C" w:rsidP="00885D41">
      <w:pPr>
        <w:jc w:val="both"/>
        <w:rPr>
          <w:rtl/>
        </w:rPr>
      </w:pPr>
      <w:r>
        <w:rPr>
          <w:rFonts w:hint="cs"/>
          <w:rtl/>
        </w:rPr>
        <w:t>انصافا مشکل است به اطلاق روایت تمسک کرد هر چند نمی توان ادعا کرد که «فرض الزکاه کما فرض الصلاه» قطعا ناظر به وحدت مخاطب است</w:t>
      </w:r>
      <w:r w:rsidR="00A54988">
        <w:rPr>
          <w:rFonts w:hint="cs"/>
          <w:rtl/>
        </w:rPr>
        <w:t>.</w:t>
      </w:r>
      <w:r>
        <w:rPr>
          <w:rFonts w:hint="cs"/>
          <w:rtl/>
        </w:rPr>
        <w:t xml:space="preserve"> </w:t>
      </w:r>
      <w:r w:rsidR="00A54988">
        <w:rPr>
          <w:rFonts w:hint="cs"/>
          <w:rtl/>
        </w:rPr>
        <w:t>البته</w:t>
      </w:r>
      <w:r>
        <w:rPr>
          <w:rFonts w:hint="cs"/>
          <w:rtl/>
        </w:rPr>
        <w:t xml:space="preserve"> احتمال این مطلب وجود دارد که بر همان اشخاصی که صلاه واجب شده، زکات واجب شده است. به خصوص آنکه فرض در «فرض الزکاه»</w:t>
      </w:r>
      <w:r w:rsidR="00D87AF4">
        <w:rPr>
          <w:rFonts w:hint="cs"/>
          <w:rtl/>
        </w:rPr>
        <w:t xml:space="preserve"> که در صدر وارد شده،</w:t>
      </w:r>
      <w:r>
        <w:rPr>
          <w:rFonts w:hint="cs"/>
          <w:rtl/>
        </w:rPr>
        <w:t xml:space="preserve"> به معنای تکلیف است</w:t>
      </w:r>
      <w:r w:rsidR="00D87AF4">
        <w:rPr>
          <w:rFonts w:hint="cs"/>
          <w:rtl/>
        </w:rPr>
        <w:t xml:space="preserve"> و همین می تواند قرینه بر این باشد که فرض در «فرض فی اموال الاغنیاء للفقراء» به همان معنای تکلیف است و «علی الاغنیاء» مقدّر است. به همین دلیل فرض زکات مختص به بالغین می شود. البته در مقام اثبات ظهور روایت در اختصاص نیستیم اما با توجه به وجود «فرض الصلاه»، ظهور روایت در اینکه مراد از «فرض» معنای عامی است که شامل فرض زکات در اموال صغار اغنیاء می شود، مشکل است. پس نمی توان به این روایت بر ثبوت زکات در مال صغار استدلال کرد. </w:t>
      </w:r>
    </w:p>
    <w:p w:rsidR="00A54988" w:rsidRDefault="00A54988" w:rsidP="00885D41">
      <w:pPr>
        <w:pStyle w:val="Heading3"/>
        <w:jc w:val="both"/>
        <w:rPr>
          <w:rtl/>
        </w:rPr>
      </w:pPr>
      <w:bookmarkStart w:id="9" w:name="_Toc94773008"/>
      <w:r>
        <w:rPr>
          <w:rFonts w:hint="cs"/>
          <w:rtl/>
        </w:rPr>
        <w:t>روایت سوم: مرسله لب اللباب</w:t>
      </w:r>
      <w:bookmarkEnd w:id="9"/>
      <w:r>
        <w:rPr>
          <w:rFonts w:hint="cs"/>
          <w:rtl/>
        </w:rPr>
        <w:t xml:space="preserve"> </w:t>
      </w:r>
    </w:p>
    <w:p w:rsidR="00D87AF4" w:rsidRDefault="00A54988" w:rsidP="00885D41">
      <w:pPr>
        <w:jc w:val="both"/>
        <w:rPr>
          <w:rtl/>
        </w:rPr>
      </w:pPr>
      <w:r>
        <w:rPr>
          <w:rFonts w:hint="cs"/>
          <w:rtl/>
        </w:rPr>
        <w:t xml:space="preserve">روایت بعدی در </w:t>
      </w:r>
      <w:r w:rsidR="00D87AF4">
        <w:rPr>
          <w:rFonts w:hint="cs"/>
          <w:rtl/>
        </w:rPr>
        <w:t xml:space="preserve">ص 43 جامع الاحادیث ح 12571 وارد شده است. البته این روایت از نظر سندی مرسله است و اعتبار ندارد. </w:t>
      </w:r>
    </w:p>
    <w:p w:rsidR="00805598" w:rsidRDefault="00D87AF4" w:rsidP="00885D41">
      <w:pPr>
        <w:jc w:val="both"/>
        <w:rPr>
          <w:color w:val="008000"/>
          <w:rtl/>
        </w:rPr>
      </w:pPr>
      <w:r w:rsidRPr="00D87AF4">
        <w:rPr>
          <w:color w:val="008000"/>
          <w:rtl/>
        </w:rPr>
        <w:t>القطب الراوندي في لب اللباب عنه (ص) أنه قال من كان له مال فلم يزكه يبشره كل يوم الف ملك بالنار ان الله جعل ارزاق الفقراء في أموال الأغنياء فان جاعوا وعروا فبذنب الأغنياء وحق على الله ان يكبهم في نار جهنم.</w:t>
      </w:r>
      <w:r w:rsidR="00B015A2">
        <w:rPr>
          <w:rStyle w:val="FootnoteReference"/>
          <w:color w:val="008000"/>
          <w:rtl/>
        </w:rPr>
        <w:footnoteReference w:id="6"/>
      </w:r>
    </w:p>
    <w:p w:rsidR="00D87AF4" w:rsidRDefault="00D87AF4" w:rsidP="00885D41">
      <w:pPr>
        <w:jc w:val="both"/>
        <w:rPr>
          <w:rtl/>
        </w:rPr>
      </w:pPr>
      <w:r>
        <w:rPr>
          <w:rFonts w:hint="cs"/>
          <w:rtl/>
        </w:rPr>
        <w:t xml:space="preserve">امکان دارد گفته شود: «جعل ارزاق الفقراء فی اموال الاغنیاء» عام است و شامل صغار نیز می شود. اما صدر و ذیل آن تعابیری وجود دارد که </w:t>
      </w:r>
      <w:r w:rsidR="00DF701C">
        <w:rPr>
          <w:rFonts w:hint="cs"/>
          <w:rtl/>
        </w:rPr>
        <w:t>مختص به بالغ است و قول به اطلاق آن نسبت به صغار مشکل است. مانند: «ذنب الاغنیاء» و «یکبهم فی نار جهنم»</w:t>
      </w:r>
    </w:p>
    <w:p w:rsidR="00A54988" w:rsidRDefault="00A54988" w:rsidP="00885D41">
      <w:pPr>
        <w:pStyle w:val="Heading3"/>
        <w:jc w:val="both"/>
        <w:rPr>
          <w:rtl/>
        </w:rPr>
      </w:pPr>
      <w:bookmarkStart w:id="10" w:name="_Toc94773009"/>
      <w:r>
        <w:rPr>
          <w:rFonts w:hint="cs"/>
          <w:rtl/>
        </w:rPr>
        <w:t>روایت چهارم: صحیحه ابی المغراء</w:t>
      </w:r>
      <w:bookmarkEnd w:id="10"/>
    </w:p>
    <w:p w:rsidR="00C5562A" w:rsidRDefault="00DF701C" w:rsidP="00885D41">
      <w:pPr>
        <w:jc w:val="both"/>
        <w:rPr>
          <w:rtl/>
        </w:rPr>
      </w:pPr>
      <w:r>
        <w:rPr>
          <w:rFonts w:hint="cs"/>
          <w:rtl/>
        </w:rPr>
        <w:t xml:space="preserve">روایت </w:t>
      </w:r>
      <w:r w:rsidR="00A54988">
        <w:rPr>
          <w:rFonts w:hint="cs"/>
          <w:rtl/>
        </w:rPr>
        <w:t>دیگری</w:t>
      </w:r>
      <w:r>
        <w:rPr>
          <w:rFonts w:hint="cs"/>
          <w:rtl/>
        </w:rPr>
        <w:t xml:space="preserve"> نیز وجود دارد که به نظر می رسد بین تمام روایات، استدلال به آن بهتر است و راحت تر می توان به آن استدلال کرد و از نظر سندی مشکلی ندارد. این روایت در ص 243 جامع الاحادیث ذیل </w:t>
      </w:r>
      <w:r w:rsidR="00C5562A">
        <w:rPr>
          <w:rFonts w:hint="cs"/>
          <w:rtl/>
        </w:rPr>
        <w:t xml:space="preserve">ح 13058 وارد شده است و در ص 272 رقم </w:t>
      </w:r>
      <w:r w:rsidR="00C5562A">
        <w:rPr>
          <w:rFonts w:hint="cs"/>
          <w:rtl/>
        </w:rPr>
        <w:lastRenderedPageBreak/>
        <w:t xml:space="preserve">13122 نیز آمده است. این روایت هم در کافی و هم در علل وارد شده است که قسمت مهم سند مانند آن است. سند کافی این است: </w:t>
      </w:r>
    </w:p>
    <w:p w:rsidR="00333A8B" w:rsidRDefault="00C5562A" w:rsidP="00885D41">
      <w:pPr>
        <w:jc w:val="both"/>
        <w:rPr>
          <w:color w:val="008000"/>
          <w:rtl/>
        </w:rPr>
      </w:pPr>
      <w:r w:rsidRPr="00C5562A">
        <w:rPr>
          <w:color w:val="008000"/>
          <w:rtl/>
        </w:rPr>
        <w:t>محمد بن يحيى عن محمد بن الحسين عن عثمان بن عيسى (عن سماعة - خ) عن أبي المغرا عن أبي عبد الله عليه السلام قال إن الله تبارك وتعالى أشرك</w:t>
      </w:r>
      <w:r w:rsidRPr="00C5562A">
        <w:rPr>
          <w:rFonts w:hint="cs"/>
          <w:color w:val="008000"/>
          <w:rtl/>
        </w:rPr>
        <w:t xml:space="preserve"> </w:t>
      </w:r>
      <w:r w:rsidRPr="00C5562A">
        <w:rPr>
          <w:color w:val="008000"/>
          <w:rtl/>
        </w:rPr>
        <w:t>بين الأغنياء والفقراء في الأموال فليس لهم ان يصرفوا إلى غير شركائهم.</w:t>
      </w:r>
      <w:r w:rsidR="00B015A2">
        <w:rPr>
          <w:rStyle w:val="FootnoteReference"/>
          <w:color w:val="008000"/>
        </w:rPr>
        <w:footnoteReference w:id="7"/>
      </w:r>
    </w:p>
    <w:p w:rsidR="00C5562A" w:rsidRPr="00333A8B" w:rsidRDefault="00C5562A" w:rsidP="00885D41">
      <w:pPr>
        <w:jc w:val="both"/>
        <w:rPr>
          <w:color w:val="008000"/>
          <w:rtl/>
        </w:rPr>
      </w:pPr>
      <w:r>
        <w:rPr>
          <w:rFonts w:hint="cs"/>
          <w:rtl/>
        </w:rPr>
        <w:t xml:space="preserve">در این سند، سماعه که به صورت نسخه بدل ذکر شده، زائد است. روایت در علل با این سند آمده است: </w:t>
      </w:r>
    </w:p>
    <w:p w:rsidR="00C5562A" w:rsidRPr="00B015A2" w:rsidRDefault="00C5562A" w:rsidP="00885D41">
      <w:pPr>
        <w:jc w:val="both"/>
        <w:rPr>
          <w:color w:val="008000"/>
          <w:rtl/>
        </w:rPr>
      </w:pPr>
      <w:r w:rsidRPr="00B015A2">
        <w:rPr>
          <w:color w:val="008000"/>
          <w:rtl/>
        </w:rPr>
        <w:t>أبي ره قال حدثنا سعد بن عبد الله عن محمد بن حسين ابن أبي الخطاب عن عثمان بن عيسى عن أبي المغرا عن أبي عبد الله عليه السلام نحوه.</w:t>
      </w:r>
      <w:r w:rsidR="00B015A2">
        <w:rPr>
          <w:rStyle w:val="FootnoteReference"/>
          <w:color w:val="008000"/>
          <w:rtl/>
        </w:rPr>
        <w:footnoteReference w:id="8"/>
      </w:r>
    </w:p>
    <w:p w:rsidR="00A54988" w:rsidRDefault="00C5562A" w:rsidP="00885D41">
      <w:pPr>
        <w:jc w:val="both"/>
        <w:rPr>
          <w:rtl/>
        </w:rPr>
      </w:pPr>
      <w:r>
        <w:rPr>
          <w:rFonts w:hint="cs"/>
          <w:rtl/>
        </w:rPr>
        <w:t xml:space="preserve">در این سند تنها عثمان بن عیسی قابل بحث است اما او در زمان امام رضا علیه السلام از وقف برگشته است و اموال مربوط به مقام امامت را واگذار می کند. محمد بن حسین بن ابی الخطاب و </w:t>
      </w:r>
      <w:r w:rsidR="007875CA">
        <w:rPr>
          <w:rFonts w:hint="cs"/>
          <w:rtl/>
        </w:rPr>
        <w:t xml:space="preserve">روات این طبقه مانند احمد بن محمد بن خالد و احمد بن محمد بن عیسی، زمان امام رضا علیه السلام را درک نکردند و در زمان استقامت عثمان بن عیسی از او تحمّل حدیث کردند. در معتبره سماعه که خوانده شد نیز احمد بن محمد بن عیسی از عثمان بن عیسی نقل روایت کرده که نقل آنها در زمان استقامت عثمان بن عیسی است. </w:t>
      </w:r>
    </w:p>
    <w:p w:rsidR="00A54988" w:rsidRDefault="00A54988" w:rsidP="00885D41">
      <w:pPr>
        <w:pStyle w:val="Heading4"/>
        <w:jc w:val="both"/>
        <w:rPr>
          <w:rtl/>
        </w:rPr>
      </w:pPr>
      <w:bookmarkStart w:id="11" w:name="_Toc94773010"/>
      <w:r>
        <w:rPr>
          <w:rFonts w:hint="cs"/>
          <w:rtl/>
        </w:rPr>
        <w:t>نقل روایات امامیه از واقفه</w:t>
      </w:r>
      <w:bookmarkEnd w:id="11"/>
      <w:r>
        <w:rPr>
          <w:rFonts w:hint="cs"/>
          <w:rtl/>
        </w:rPr>
        <w:t xml:space="preserve"> </w:t>
      </w:r>
    </w:p>
    <w:p w:rsidR="00C5562A" w:rsidRDefault="007875CA" w:rsidP="00885D41">
      <w:pPr>
        <w:jc w:val="both"/>
        <w:rPr>
          <w:rtl/>
        </w:rPr>
      </w:pPr>
      <w:r>
        <w:rPr>
          <w:rFonts w:hint="cs"/>
          <w:rtl/>
        </w:rPr>
        <w:t>بحثی کلی درباره واقفه اول که در زمان امام رضا علیه السلام بودند، وجود دارد که این قدر بین امامیه و واقفه نقار و شقاق بوده که امامیه از واقفه اخذ حدیث نمی کردند. امام علیه السلام از مجالست، هم غذا شدن و هم شرب شدن با واقفه نهی کرده است. در نقلی آمده است که «</w:t>
      </w:r>
      <w:r w:rsidRPr="007875CA">
        <w:rPr>
          <w:rFonts w:hint="cs"/>
          <w:rtl/>
        </w:rPr>
        <w:t xml:space="preserve"> </w:t>
      </w:r>
      <w:r>
        <w:rPr>
          <w:rFonts w:hint="cs"/>
          <w:rtl/>
        </w:rPr>
        <w:t>الواقفة و الزیدیة و النصّاب بمنزلة سواء.» در روایات، نصاب انجس من الکلب دانسته شدند و واقفه هم ردیف آنها قرار داده شدند. واقفه مانند بهایی زمان ماست و هیچ کس و لو برای</w:t>
      </w:r>
      <w:r w:rsidR="00885D41">
        <w:rPr>
          <w:rFonts w:hint="cs"/>
          <w:rtl/>
        </w:rPr>
        <w:t xml:space="preserve"> حفظ</w:t>
      </w:r>
      <w:r>
        <w:rPr>
          <w:rFonts w:hint="cs"/>
          <w:rtl/>
        </w:rPr>
        <w:t xml:space="preserve"> آبروی خود، حاضر نیست پای درس بهایی ها بنشیند. به همین دلیل، به نظر ما اگر بزرگان ما از کسانی مانند علی بن ابی حمزه بطائنی و زیاد بن مروان قندی اخذ حدیث کردند، این اخذ حدیث مربوط به زمان قبل از وقف است و در زمان امام کاظم علیه السلام و حتی قبل از زندان حضرت ع است که این واقفه، آدم های بزرگ و ثقه و قابل اعتماد بودند. </w:t>
      </w:r>
    </w:p>
    <w:p w:rsidR="007875CA" w:rsidRDefault="007875CA" w:rsidP="00885D41">
      <w:pPr>
        <w:jc w:val="both"/>
        <w:rPr>
          <w:rtl/>
        </w:rPr>
      </w:pPr>
      <w:r>
        <w:rPr>
          <w:rFonts w:hint="cs"/>
          <w:rtl/>
        </w:rPr>
        <w:lastRenderedPageBreak/>
        <w:t xml:space="preserve">البته این نکته نیازمند ضمیمه است که شقاق در اوائل وقف است و در دوره های بعدی اینگونه نیست. یکی از علت های آن نیز نرم شدن واقفه بوده است. واقفه به صورت رسمی در جبهه مقابل امام رضا علیه السلام عمل می کردند اما در زمان های متأخر اینگونه تندی نمی کردند و درباره واقفه متأخر، هم زیستی مسالمت آمیز به وجود آمده بوده است. ابو غالب زراری در رساله خود، برخی از مشایخ واقفه خود را ذکر کرده و تصریح می کند که «کانوا ثقات فی الروایه». حداقل یکی از مشایخ کلینی یعنی حمید بن زیاد </w:t>
      </w:r>
      <w:r w:rsidR="00ED34FC">
        <w:rPr>
          <w:rFonts w:hint="cs"/>
          <w:rtl/>
        </w:rPr>
        <w:t xml:space="preserve">متوفی 310 </w:t>
      </w:r>
      <w:r>
        <w:rPr>
          <w:rFonts w:hint="cs"/>
          <w:rtl/>
        </w:rPr>
        <w:t xml:space="preserve">واقفی است. برخی از مشایخ حسین بن سعید واقفی هستند. </w:t>
      </w:r>
      <w:r w:rsidR="00ED34FC">
        <w:rPr>
          <w:rFonts w:hint="cs"/>
          <w:rtl/>
        </w:rPr>
        <w:t xml:space="preserve">در نتیجه، شقاق و نقار بین امامیه و واقفه در دوره متأخر نبوده است و از واقفه اخذ حدیث می شده است. </w:t>
      </w:r>
      <w:r w:rsidR="00ED56CA">
        <w:rPr>
          <w:rFonts w:hint="cs"/>
          <w:rtl/>
        </w:rPr>
        <w:t xml:space="preserve">تا زمانی که امام جواد علیه السلام به دنیا بیاید، واقفه میدان داری می کردند و با تولّد امام جواد علیه السلام، پشم و کرک واقفه می ریزد. علاوه بر آنکه معجزات امام رضا علیه السلام واقفه را خرد می کند، این ایراد را می گرفتند که اگر امام رضا علیه السلام امام است، باید پسر داشته باشد تا جایگزین او باشد. به همین دلیل در حق امام جواد علیه السلام تعبیر شده است: «هذا مولود لم یولد اعظم برکه منه». در زمان امام جواد علیه السلام، واقفه دیگر معارض و معاند نبودند و مستمسکی نداشتند که اخذ حدیث از آنها ترویج باطل باشد. پس </w:t>
      </w:r>
      <w:r w:rsidR="00B015A2">
        <w:rPr>
          <w:rFonts w:hint="cs"/>
          <w:rtl/>
        </w:rPr>
        <w:t>در صورتی</w:t>
      </w:r>
      <w:r w:rsidR="00ED56CA">
        <w:rPr>
          <w:rFonts w:hint="cs"/>
          <w:rtl/>
        </w:rPr>
        <w:t xml:space="preserve"> که واقفه</w:t>
      </w:r>
      <w:r w:rsidR="00B015A2">
        <w:rPr>
          <w:rFonts w:hint="cs"/>
          <w:rtl/>
        </w:rPr>
        <w:t xml:space="preserve"> افراد</w:t>
      </w:r>
      <w:r w:rsidR="00ED56CA">
        <w:rPr>
          <w:rFonts w:hint="cs"/>
          <w:rtl/>
        </w:rPr>
        <w:t xml:space="preserve"> ثقه</w:t>
      </w:r>
      <w:r w:rsidR="00B015A2">
        <w:rPr>
          <w:rFonts w:hint="cs"/>
          <w:rtl/>
        </w:rPr>
        <w:t xml:space="preserve"> ای</w:t>
      </w:r>
      <w:r w:rsidR="00ED56CA">
        <w:rPr>
          <w:rFonts w:hint="cs"/>
          <w:rtl/>
        </w:rPr>
        <w:t xml:space="preserve"> بودند، از آنها در اموری که مربوط به مذهب فاسد آنها نباشد، اخذ حدیث می کردند. </w:t>
      </w:r>
    </w:p>
    <w:p w:rsidR="00ED56CA" w:rsidRDefault="00ED56CA" w:rsidP="00885D41">
      <w:pPr>
        <w:jc w:val="both"/>
        <w:rPr>
          <w:rtl/>
        </w:rPr>
      </w:pPr>
      <w:r>
        <w:rPr>
          <w:rFonts w:hint="cs"/>
          <w:rtl/>
        </w:rPr>
        <w:t xml:space="preserve">سوال: «ممطوره» که درباره </w:t>
      </w:r>
      <w:r w:rsidR="00885D41">
        <w:rPr>
          <w:rFonts w:hint="cs"/>
          <w:rtl/>
        </w:rPr>
        <w:t>واقفه وارد شده،</w:t>
      </w:r>
      <w:r>
        <w:rPr>
          <w:rFonts w:hint="cs"/>
          <w:rtl/>
        </w:rPr>
        <w:t xml:space="preserve"> در چه زمانی است؟</w:t>
      </w:r>
    </w:p>
    <w:p w:rsidR="00B015A2" w:rsidRDefault="00B015A2" w:rsidP="00885D41">
      <w:pPr>
        <w:jc w:val="both"/>
        <w:rPr>
          <w:rtl/>
        </w:rPr>
      </w:pPr>
      <w:r>
        <w:rPr>
          <w:rFonts w:hint="cs"/>
          <w:rtl/>
        </w:rPr>
        <w:t>پاسخ: ظاهرا در زمان امام رضا علیه السلام این تعبیر وارد شده است نه زمان های متأخر. هر چند این اسم «ممطوره» بر آنها باقی مانده است. برخی از اسامی ابتدا بار معنایی خاص خود را دارد اما کم کم به عنوان اسم تلقّی می شود. مثلا در فارسی به این علت به شیر آب، «شیر» گفته می شده که اولین شیرهای آب،</w:t>
      </w:r>
      <w:r w:rsidR="00885D41">
        <w:rPr>
          <w:rFonts w:hint="cs"/>
          <w:rtl/>
        </w:rPr>
        <w:t xml:space="preserve"> به صورت</w:t>
      </w:r>
      <w:r>
        <w:rPr>
          <w:rFonts w:hint="cs"/>
          <w:rtl/>
        </w:rPr>
        <w:t xml:space="preserve"> کله شیر بوده است. به خاطر آنکه رمز ایران، شیر و خورشید بوده و ایرانیان به شیر علاقه مند بودند، شیر آب به صورت کله شیر ساخته شده است. ابتدا هر گاه «شیر» گفته می شده، مراد همان کله شیر بوده است. در فرانسه که نماد آن خروس است، شیر آب را مثل کله خروس درست می کردند و به همین دلیل در فرانسه، به شیر آب، خروس آب گفته می شود. غرض این جهت است که در استعمالات کنونی، با کاربرد کلمه «شیر آب» ذهن به کله شیر منصرف نمی شود. کلمه «ممطوره» نیز همین است و در ابتدا، با کاربرد آن وجه تسمیه </w:t>
      </w:r>
      <w:r w:rsidR="009454A0">
        <w:rPr>
          <w:rFonts w:hint="cs"/>
          <w:rtl/>
        </w:rPr>
        <w:t xml:space="preserve">به ذهن خطور می کرده است اما به مرور زمان، وجه تسمیه کمرنگ شد و تنها به عنوان نامی برای واقفه باقی ماند. </w:t>
      </w:r>
    </w:p>
    <w:p w:rsidR="009454A0" w:rsidRDefault="009454A0" w:rsidP="00885D41">
      <w:pPr>
        <w:jc w:val="both"/>
        <w:rPr>
          <w:rFonts w:hint="cs"/>
          <w:rtl/>
        </w:rPr>
      </w:pPr>
      <w:r>
        <w:rPr>
          <w:rFonts w:hint="cs"/>
          <w:rtl/>
        </w:rPr>
        <w:t xml:space="preserve">بحث عثمان بن عیسی از بحث کلی واقفه جداست. عثمان بن عیسی در زمان امام رضا علیه السلام از وقف برگشته است و راویان اصلی عثمان بن عیسی، راویان طبقه متأخر هستند. البته ابن ابی عمیر از عثمان بن عیسی روایت کرده و احتمال دارد </w:t>
      </w:r>
      <w:r>
        <w:rPr>
          <w:rFonts w:hint="cs"/>
          <w:rtl/>
        </w:rPr>
        <w:lastRenderedPageBreak/>
        <w:t xml:space="preserve">گفته شود: روایت او قبل از وقف عثمان بن عیسی بوده است. مثل آنکه روایت ابن ابی عمیر از علی بن ابی حمزه و زیاد بن مروان قندی نیز پیش از وقف بوده است. </w:t>
      </w:r>
      <w:r w:rsidR="009D0C48">
        <w:rPr>
          <w:rFonts w:hint="cs"/>
          <w:rtl/>
        </w:rPr>
        <w:t xml:space="preserve">راویان اصلی از عثمان بن عیسی، محمد بن حسین بن ابی الخطاب، احمد بن محمد بن عیسی، احمد بن محمد بن خالد، هستند که همگی </w:t>
      </w:r>
      <w:r w:rsidR="00885D41">
        <w:rPr>
          <w:rFonts w:hint="cs"/>
          <w:rtl/>
        </w:rPr>
        <w:t>از طبقه های متأخر هستند.</w:t>
      </w:r>
      <w:r w:rsidR="009D0C48">
        <w:rPr>
          <w:rFonts w:hint="cs"/>
          <w:rtl/>
        </w:rPr>
        <w:t xml:space="preserve"> به نظر می رسد </w:t>
      </w:r>
      <w:r w:rsidR="00885D41">
        <w:rPr>
          <w:rFonts w:hint="cs"/>
          <w:rtl/>
        </w:rPr>
        <w:t xml:space="preserve">عثمان بن عیسی </w:t>
      </w:r>
      <w:r w:rsidR="009D0C48">
        <w:rPr>
          <w:rFonts w:hint="cs"/>
          <w:rtl/>
        </w:rPr>
        <w:t xml:space="preserve">معمّر بوده است زیرا از امام صادق علیه السلام روایت دارد و شاید تا حدود 220 زنده بوده است. </w:t>
      </w:r>
    </w:p>
    <w:p w:rsidR="009D0C48" w:rsidRDefault="009D0C48" w:rsidP="00885D41">
      <w:pPr>
        <w:jc w:val="both"/>
        <w:rPr>
          <w:rtl/>
        </w:rPr>
      </w:pPr>
      <w:r>
        <w:rPr>
          <w:rFonts w:hint="cs"/>
          <w:rtl/>
        </w:rPr>
        <w:t xml:space="preserve">به هر حال، روایت احمد بن محمد بن عیسی، احمد بن محمد بن خالد و محمد بن حسین بن ابی الخطاب، در زمان استقامت عثمان بن عیسی است. در برنامه درایه النور در شرح حال عثمان بن عیسی نوشته شده که روایات از او یا قبل از وقف است یا بعد از توبه. روایت ابن ابی عمیر قبل از وقف است و روایت احمد بن محمد بن عیسی و روات این طبقه، بعد از توبه عثمان بن عیسی است. در نتیجه، روایات عثمان بن عیسی صحیحه تلقّی می شود. </w:t>
      </w:r>
    </w:p>
    <w:p w:rsidR="009D0C48" w:rsidRDefault="009D0C48" w:rsidP="00885D41">
      <w:pPr>
        <w:jc w:val="both"/>
        <w:rPr>
          <w:rFonts w:hint="cs"/>
          <w:rtl/>
        </w:rPr>
      </w:pPr>
      <w:r>
        <w:rPr>
          <w:rFonts w:hint="cs"/>
          <w:rtl/>
        </w:rPr>
        <w:t xml:space="preserve">آقای </w:t>
      </w:r>
      <w:r w:rsidR="00333A8B">
        <w:rPr>
          <w:rFonts w:hint="cs"/>
          <w:rtl/>
        </w:rPr>
        <w:t xml:space="preserve">هاشمی تعبیر معتبره به کار برده است. ظاهرا اشاره به عثمان بن عیسی ندارند و به سماعه اشاره دارند. سماعه در نظر آنها واقفی ثقه است. اما به نظر ما، سماعه واقفی نبوده است و ظاهرا دوران وقف را درک نکرده است و حداکثر اواسط </w:t>
      </w:r>
      <w:r w:rsidR="00885D41">
        <w:rPr>
          <w:rFonts w:hint="cs"/>
          <w:rtl/>
        </w:rPr>
        <w:t xml:space="preserve">حیات </w:t>
      </w:r>
      <w:r w:rsidR="00333A8B">
        <w:rPr>
          <w:rFonts w:hint="cs"/>
          <w:rtl/>
        </w:rPr>
        <w:t xml:space="preserve">امام کاظم علیه السلام را درک است. به همین دلیل زمان وقف که اواخر حیات امام کاظم علیه السلام و آغاز امامت امام رضا علیه السلام است را درک نکرده است. به همین دلیل، واقفی دانستن سماعه اشتباه است. البته در روایت سماعه، زرعه وجود دارد و بحثی در واقفه بودن زرعه وجود ندارد. هر چند این روایت مرسله است و منهای ارسال آن، می توان آن را معتبره تعبیر کرد. </w:t>
      </w:r>
    </w:p>
    <w:p w:rsidR="00885D41" w:rsidRDefault="00885D41" w:rsidP="00885D41">
      <w:pPr>
        <w:pStyle w:val="Heading4"/>
        <w:jc w:val="both"/>
        <w:rPr>
          <w:rtl/>
        </w:rPr>
      </w:pPr>
      <w:bookmarkStart w:id="12" w:name="_Toc94773011"/>
      <w:r>
        <w:rPr>
          <w:rFonts w:hint="cs"/>
          <w:rtl/>
        </w:rPr>
        <w:t>اشکال: اجمال روایت ابی المغراء به خاطر تعبیر «فلیس لهم»</w:t>
      </w:r>
      <w:bookmarkEnd w:id="12"/>
    </w:p>
    <w:p w:rsidR="00333A8B" w:rsidRDefault="00333A8B" w:rsidP="00885D41">
      <w:pPr>
        <w:jc w:val="both"/>
        <w:rPr>
          <w:rFonts w:hint="cs"/>
          <w:rtl/>
        </w:rPr>
      </w:pPr>
      <w:r>
        <w:rPr>
          <w:rFonts w:hint="cs"/>
          <w:rtl/>
        </w:rPr>
        <w:t xml:space="preserve">روایت ابی المغراء قوی ترین روایتی است که می توان به آن بر ثبوت زکات در مال طفل استدلال کرد. اما به نظر می رسد این روایت اجمال دارد و استدلال به روایت در صورتی </w:t>
      </w:r>
      <w:r w:rsidR="00885D41">
        <w:rPr>
          <w:rFonts w:hint="cs"/>
          <w:rtl/>
        </w:rPr>
        <w:t>صحیح است</w:t>
      </w:r>
      <w:r>
        <w:rPr>
          <w:rFonts w:hint="cs"/>
          <w:rtl/>
        </w:rPr>
        <w:t xml:space="preserve"> که مراد از «لهم» در «</w:t>
      </w:r>
      <w:r w:rsidRPr="00333A8B">
        <w:rPr>
          <w:color w:val="008000"/>
          <w:rtl/>
        </w:rPr>
        <w:t xml:space="preserve"> </w:t>
      </w:r>
      <w:r w:rsidRPr="00C5562A">
        <w:rPr>
          <w:color w:val="008000"/>
          <w:rtl/>
        </w:rPr>
        <w:t>فليس لهم ان يصرفوا إلى غير شركائهم</w:t>
      </w:r>
      <w:r>
        <w:rPr>
          <w:rFonts w:hint="cs"/>
          <w:color w:val="008000"/>
          <w:rtl/>
        </w:rPr>
        <w:t xml:space="preserve">» </w:t>
      </w:r>
      <w:r>
        <w:rPr>
          <w:rFonts w:hint="cs"/>
          <w:rtl/>
        </w:rPr>
        <w:t xml:space="preserve">«لهم» وضعی باشد. به این معنا که حق وضعی ندارند که مال شرکا را به دیگران واگذار کنند و اگر بیع کنند، این بیع وضعا باطل است. اما ممکن است «فلیس لهم» حکم تکلیفی باشد و بیان کند: صرف این مال در غیر شرکاء حرام است. حرمت نیز اختصاص به بالغین دارد. در این روایت، تقریب قابل توجهی برای استدلال به آن برای غیر بالغین وجود دارد و به همین دلیل قوی ترین روایت است. اما به نظر ما اجمال در آن وجود دارد و نمی توان به آن استدلال کرد. هر چند نمی توان کسی که از «فلیس لهم» حکم وضعی را برداشت کرده است، تخطئه کرد. </w:t>
      </w:r>
    </w:p>
    <w:p w:rsidR="00333A8B" w:rsidRDefault="00333A8B" w:rsidP="00885D41">
      <w:pPr>
        <w:jc w:val="both"/>
        <w:rPr>
          <w:rFonts w:hint="cs"/>
          <w:rtl/>
        </w:rPr>
      </w:pPr>
      <w:r>
        <w:rPr>
          <w:rFonts w:hint="cs"/>
          <w:rtl/>
        </w:rPr>
        <w:lastRenderedPageBreak/>
        <w:t>سوال: مرحوم کلینی با تمسک به این روایت، حکم به اعاده زکات در صورتی کرده که به شخصی زکات را پرداخت کرده و بعدا روشن شده که فقیر نبوده است. عنوان باب در کافی اینگونه است: «</w:t>
      </w:r>
      <w:r>
        <w:rPr>
          <w:rtl/>
        </w:rPr>
        <w:t>بَابُ الرَّجُلِ يُعْطِي مِنْ زَكَاةٍ مَنْ يَظُنُّ أَنَّهُ مُعْسِرٌ ثُمَّ يَجِدُهُ مُوسِرا</w:t>
      </w:r>
      <w:r>
        <w:rPr>
          <w:rFonts w:hint="cs"/>
          <w:rtl/>
        </w:rPr>
        <w:t xml:space="preserve">» پس استظهار کلینی از این روایت، حکم وضعی است. </w:t>
      </w:r>
    </w:p>
    <w:p w:rsidR="00333A8B" w:rsidRDefault="00333A8B" w:rsidP="00885D41">
      <w:pPr>
        <w:jc w:val="both"/>
        <w:rPr>
          <w:rtl/>
        </w:rPr>
      </w:pPr>
      <w:r>
        <w:rPr>
          <w:rFonts w:hint="cs"/>
          <w:rtl/>
        </w:rPr>
        <w:t xml:space="preserve">پاسخ: حتی اگر روایت بیانگر حکم تکلیفی نیز باشد، به تبع آن حکم وضعی نیز وجود دارد. علت حرمت این است که مال او نبوده است. این مطلب نیازمند توضیح بیشتر است که در وجه بعدی بیان خواهد شد. </w:t>
      </w:r>
    </w:p>
    <w:p w:rsidR="00885D41" w:rsidRDefault="00885D41" w:rsidP="00885D41">
      <w:pPr>
        <w:pStyle w:val="Heading2"/>
        <w:jc w:val="both"/>
        <w:rPr>
          <w:rFonts w:hint="cs"/>
          <w:rtl/>
        </w:rPr>
      </w:pPr>
      <w:bookmarkStart w:id="13" w:name="_Toc94773012"/>
      <w:r>
        <w:rPr>
          <w:rFonts w:hint="cs"/>
          <w:rtl/>
        </w:rPr>
        <w:t>دلیل دوم آقای هاشمی بر مطلق بودن حکم زکات</w:t>
      </w:r>
      <w:bookmarkEnd w:id="13"/>
      <w:r>
        <w:rPr>
          <w:rFonts w:hint="cs"/>
          <w:rtl/>
        </w:rPr>
        <w:t xml:space="preserve"> </w:t>
      </w:r>
    </w:p>
    <w:p w:rsidR="00333A8B" w:rsidRDefault="00333A8B" w:rsidP="00885D41">
      <w:pPr>
        <w:jc w:val="both"/>
        <w:rPr>
          <w:rFonts w:hint="cs"/>
          <w:rtl/>
        </w:rPr>
      </w:pPr>
      <w:r>
        <w:rPr>
          <w:rFonts w:hint="cs"/>
          <w:rtl/>
        </w:rPr>
        <w:t xml:space="preserve">آقای هاشمی دلیل دیگری را ذکر کرده است و توضیح آن را فردا خواهیم داد. </w:t>
      </w:r>
    </w:p>
    <w:p w:rsidR="00DB368C" w:rsidRPr="00E42ACC" w:rsidRDefault="00DB368C" w:rsidP="00885D41">
      <w:pPr>
        <w:jc w:val="both"/>
        <w:rPr>
          <w:color w:val="000080"/>
          <w:rtl/>
        </w:rPr>
      </w:pPr>
      <w:r w:rsidRPr="00E42ACC">
        <w:rPr>
          <w:rFonts w:hint="cs"/>
          <w:color w:val="000080"/>
          <w:rtl/>
        </w:rPr>
        <w:t>اولا:</w:t>
      </w:r>
      <w:r w:rsidRPr="00E42ACC">
        <w:rPr>
          <w:color w:val="000080"/>
          <w:rtl/>
        </w:rPr>
        <w:t xml:space="preserve"> لأنّه توجد ف</w:t>
      </w:r>
      <w:r w:rsidRPr="00E42ACC">
        <w:rPr>
          <w:rFonts w:hint="cs"/>
          <w:color w:val="000080"/>
          <w:rtl/>
        </w:rPr>
        <w:t>ی</w:t>
      </w:r>
      <w:r w:rsidRPr="00E42ACC">
        <w:rPr>
          <w:color w:val="000080"/>
          <w:rtl/>
        </w:rPr>
        <w:t xml:space="preserve"> الا</w:t>
      </w:r>
      <w:r w:rsidRPr="00E42ACC">
        <w:rPr>
          <w:rFonts w:hint="cs"/>
          <w:color w:val="000080"/>
          <w:rtl/>
        </w:rPr>
        <w:t>ی</w:t>
      </w:r>
      <w:r w:rsidRPr="00E42ACC">
        <w:rPr>
          <w:rFonts w:hint="eastAsia"/>
          <w:color w:val="000080"/>
          <w:rtl/>
        </w:rPr>
        <w:t>ات</w:t>
      </w:r>
      <w:r w:rsidRPr="00E42ACC">
        <w:rPr>
          <w:color w:val="000080"/>
          <w:rtl/>
        </w:rPr>
        <w:t xml:space="preserve"> و الروا</w:t>
      </w:r>
      <w:r w:rsidRPr="00E42ACC">
        <w:rPr>
          <w:rFonts w:hint="cs"/>
          <w:color w:val="000080"/>
          <w:rtl/>
        </w:rPr>
        <w:t>ی</w:t>
      </w:r>
      <w:r w:rsidRPr="00E42ACC">
        <w:rPr>
          <w:rFonts w:hint="eastAsia"/>
          <w:color w:val="000080"/>
          <w:rtl/>
        </w:rPr>
        <w:t>ات</w:t>
      </w:r>
      <w:r w:rsidRPr="00E42ACC">
        <w:rPr>
          <w:color w:val="000080"/>
          <w:rtl/>
        </w:rPr>
        <w:t xml:space="preserve"> ما لا </w:t>
      </w:r>
      <w:r w:rsidRPr="00E42ACC">
        <w:rPr>
          <w:rFonts w:hint="cs"/>
          <w:color w:val="000080"/>
          <w:rtl/>
        </w:rPr>
        <w:t>ی</w:t>
      </w:r>
      <w:r w:rsidRPr="00E42ACC">
        <w:rPr>
          <w:rFonts w:hint="eastAsia"/>
          <w:color w:val="000080"/>
          <w:rtl/>
        </w:rPr>
        <w:t>کون</w:t>
      </w:r>
      <w:r w:rsidRPr="00E42ACC">
        <w:rPr>
          <w:color w:val="000080"/>
          <w:rtl/>
        </w:rPr>
        <w:t xml:space="preserve"> بلسان الامر بل بلسان </w:t>
      </w:r>
      <w:r w:rsidRPr="00E42ACC">
        <w:rPr>
          <w:rFonts w:hint="cs"/>
          <w:color w:val="000080"/>
          <w:rtl/>
        </w:rPr>
        <w:t>ال</w:t>
      </w:r>
      <w:r w:rsidRPr="00E42ACC">
        <w:rPr>
          <w:color w:val="000080"/>
          <w:rtl/>
        </w:rPr>
        <w:t xml:space="preserve">وضع ابتداءً </w:t>
      </w:r>
      <w:r w:rsidRPr="00E42ACC">
        <w:rPr>
          <w:rFonts w:hint="cs"/>
          <w:color w:val="000080"/>
          <w:rtl/>
        </w:rPr>
        <w:t>...</w:t>
      </w:r>
    </w:p>
    <w:p w:rsidR="00DB368C" w:rsidRPr="00E42ACC" w:rsidRDefault="00DB368C" w:rsidP="00885D41">
      <w:pPr>
        <w:jc w:val="both"/>
        <w:rPr>
          <w:color w:val="000080"/>
          <w:rtl/>
        </w:rPr>
      </w:pPr>
      <w:r w:rsidRPr="00E42ACC">
        <w:rPr>
          <w:rFonts w:hint="eastAsia"/>
          <w:color w:val="000080"/>
          <w:rtl/>
        </w:rPr>
        <w:t>و</w:t>
      </w:r>
      <w:r w:rsidRPr="00E42ACC">
        <w:rPr>
          <w:color w:val="000080"/>
          <w:rtl/>
        </w:rPr>
        <w:t xml:space="preserve"> ثان</w:t>
      </w:r>
      <w:r w:rsidRPr="00E42ACC">
        <w:rPr>
          <w:rFonts w:hint="cs"/>
          <w:color w:val="000080"/>
          <w:rtl/>
        </w:rPr>
        <w:t>ی</w:t>
      </w:r>
      <w:r w:rsidRPr="00E42ACC">
        <w:rPr>
          <w:rFonts w:hint="eastAsia"/>
          <w:color w:val="000080"/>
          <w:rtl/>
        </w:rPr>
        <w:t>اً</w:t>
      </w:r>
      <w:r w:rsidRPr="00E42ACC">
        <w:rPr>
          <w:color w:val="000080"/>
          <w:rtl/>
        </w:rPr>
        <w:t xml:space="preserve"> ان الاوامر الواردة ف</w:t>
      </w:r>
      <w:r w:rsidRPr="00E42ACC">
        <w:rPr>
          <w:rFonts w:hint="cs"/>
          <w:color w:val="000080"/>
          <w:rtl/>
        </w:rPr>
        <w:t>ی</w:t>
      </w:r>
      <w:r w:rsidRPr="00E42ACC">
        <w:rPr>
          <w:color w:val="000080"/>
          <w:rtl/>
        </w:rPr>
        <w:t xml:space="preserve"> لسان ادلة تشر</w:t>
      </w:r>
      <w:r w:rsidRPr="00E42ACC">
        <w:rPr>
          <w:rFonts w:hint="cs"/>
          <w:color w:val="000080"/>
          <w:rtl/>
        </w:rPr>
        <w:t>ی</w:t>
      </w:r>
      <w:r w:rsidRPr="00E42ACC">
        <w:rPr>
          <w:rFonts w:hint="eastAsia"/>
          <w:color w:val="000080"/>
          <w:rtl/>
        </w:rPr>
        <w:t>ع</w:t>
      </w:r>
      <w:r w:rsidRPr="00E42ACC">
        <w:rPr>
          <w:color w:val="000080"/>
          <w:rtl/>
        </w:rPr>
        <w:t xml:space="preserve"> الزکاة بل و ف</w:t>
      </w:r>
      <w:r w:rsidRPr="00E42ACC">
        <w:rPr>
          <w:rFonts w:hint="cs"/>
          <w:color w:val="000080"/>
          <w:rtl/>
        </w:rPr>
        <w:t>ی</w:t>
      </w:r>
      <w:r w:rsidRPr="00E42ACC">
        <w:rPr>
          <w:color w:val="000080"/>
          <w:rtl/>
        </w:rPr>
        <w:t xml:space="preserve"> کل الواجبات و </w:t>
      </w:r>
      <w:r w:rsidRPr="00E42ACC">
        <w:rPr>
          <w:rFonts w:hint="cs"/>
          <w:color w:val="000080"/>
          <w:rtl/>
        </w:rPr>
        <w:t>ال</w:t>
      </w:r>
      <w:r w:rsidRPr="00E42ACC">
        <w:rPr>
          <w:color w:val="000080"/>
          <w:rtl/>
        </w:rPr>
        <w:t>حقوق المال</w:t>
      </w:r>
      <w:r w:rsidRPr="00E42ACC">
        <w:rPr>
          <w:rFonts w:hint="cs"/>
          <w:color w:val="000080"/>
          <w:rtl/>
        </w:rPr>
        <w:t>ی</w:t>
      </w:r>
      <w:r w:rsidRPr="00E42ACC">
        <w:rPr>
          <w:rFonts w:hint="eastAsia"/>
          <w:color w:val="000080"/>
          <w:rtl/>
        </w:rPr>
        <w:t>ة</w:t>
      </w:r>
      <w:r w:rsidRPr="00E42ACC">
        <w:rPr>
          <w:color w:val="000080"/>
          <w:rtl/>
        </w:rPr>
        <w:t xml:space="preserve"> ه</w:t>
      </w:r>
      <w:r w:rsidRPr="00E42ACC">
        <w:rPr>
          <w:rFonts w:hint="cs"/>
          <w:color w:val="000080"/>
          <w:rtl/>
        </w:rPr>
        <w:t>ی</w:t>
      </w:r>
      <w:r w:rsidRPr="00E42ACC">
        <w:rPr>
          <w:color w:val="000080"/>
          <w:rtl/>
        </w:rPr>
        <w:t xml:space="preserve"> ارشاد عرفاً ال</w:t>
      </w:r>
      <w:r w:rsidRPr="00E42ACC">
        <w:rPr>
          <w:rFonts w:hint="cs"/>
          <w:color w:val="000080"/>
          <w:rtl/>
        </w:rPr>
        <w:t>ی</w:t>
      </w:r>
      <w:r w:rsidRPr="00E42ACC">
        <w:rPr>
          <w:color w:val="000080"/>
          <w:rtl/>
        </w:rPr>
        <w:t xml:space="preserve"> تعلّق الحق و ثبوته ف</w:t>
      </w:r>
      <w:r w:rsidRPr="00E42ACC">
        <w:rPr>
          <w:rFonts w:hint="cs"/>
          <w:color w:val="000080"/>
          <w:rtl/>
        </w:rPr>
        <w:t>ی</w:t>
      </w:r>
      <w:r w:rsidRPr="00E42ACC">
        <w:rPr>
          <w:color w:val="000080"/>
          <w:rtl/>
        </w:rPr>
        <w:t xml:space="preserve"> المال و انّ التکل</w:t>
      </w:r>
      <w:r w:rsidRPr="00E42ACC">
        <w:rPr>
          <w:rFonts w:hint="cs"/>
          <w:color w:val="000080"/>
          <w:rtl/>
        </w:rPr>
        <w:t>ی</w:t>
      </w:r>
      <w:r w:rsidRPr="00E42ACC">
        <w:rPr>
          <w:rFonts w:hint="eastAsia"/>
          <w:color w:val="000080"/>
          <w:rtl/>
        </w:rPr>
        <w:t>ف</w:t>
      </w:r>
      <w:r w:rsidRPr="00E42ACC">
        <w:rPr>
          <w:color w:val="000080"/>
          <w:rtl/>
        </w:rPr>
        <w:t xml:space="preserve"> بالاداء و الا</w:t>
      </w:r>
      <w:r w:rsidRPr="00E42ACC">
        <w:rPr>
          <w:rFonts w:hint="cs"/>
          <w:color w:val="000080"/>
          <w:rtl/>
        </w:rPr>
        <w:t>ی</w:t>
      </w:r>
      <w:r w:rsidRPr="00E42ACC">
        <w:rPr>
          <w:rFonts w:hint="eastAsia"/>
          <w:color w:val="000080"/>
          <w:rtl/>
        </w:rPr>
        <w:t>تاء</w:t>
      </w:r>
      <w:r w:rsidRPr="00E42ACC">
        <w:rPr>
          <w:color w:val="000080"/>
          <w:rtl/>
        </w:rPr>
        <w:t xml:space="preserve"> تابع له و من اجل انه متعلق حق الغ</w:t>
      </w:r>
      <w:r w:rsidRPr="00E42ACC">
        <w:rPr>
          <w:rFonts w:hint="cs"/>
          <w:color w:val="000080"/>
          <w:rtl/>
        </w:rPr>
        <w:t>ی</w:t>
      </w:r>
      <w:r w:rsidRPr="00E42ACC">
        <w:rPr>
          <w:rFonts w:hint="eastAsia"/>
          <w:color w:val="000080"/>
          <w:rtl/>
        </w:rPr>
        <w:t>ر</w:t>
      </w:r>
      <w:r w:rsidRPr="00E42ACC">
        <w:rPr>
          <w:color w:val="000080"/>
          <w:rtl/>
        </w:rPr>
        <w:t xml:space="preserve"> نظ</w:t>
      </w:r>
      <w:r w:rsidRPr="00E42ACC">
        <w:rPr>
          <w:rFonts w:hint="cs"/>
          <w:color w:val="000080"/>
          <w:rtl/>
        </w:rPr>
        <w:t>ی</w:t>
      </w:r>
      <w:r w:rsidRPr="00E42ACC">
        <w:rPr>
          <w:rFonts w:hint="eastAsia"/>
          <w:color w:val="000080"/>
          <w:rtl/>
        </w:rPr>
        <w:t>ر</w:t>
      </w:r>
      <w:r w:rsidRPr="00E42ACC">
        <w:rPr>
          <w:color w:val="000080"/>
          <w:rtl/>
        </w:rPr>
        <w:t xml:space="preserve"> النه</w:t>
      </w:r>
      <w:r w:rsidRPr="00E42ACC">
        <w:rPr>
          <w:rFonts w:hint="cs"/>
          <w:color w:val="000080"/>
          <w:rtl/>
        </w:rPr>
        <w:t>ی</w:t>
      </w:r>
      <w:r w:rsidRPr="00E42ACC">
        <w:rPr>
          <w:color w:val="000080"/>
          <w:rtl/>
        </w:rPr>
        <w:t xml:space="preserve"> </w:t>
      </w:r>
      <w:r w:rsidRPr="00E42ACC">
        <w:rPr>
          <w:rFonts w:hint="cs"/>
          <w:color w:val="000080"/>
          <w:rtl/>
        </w:rPr>
        <w:t>عن</w:t>
      </w:r>
      <w:r w:rsidRPr="00E42ACC">
        <w:rPr>
          <w:color w:val="000080"/>
          <w:rtl/>
        </w:rPr>
        <w:t xml:space="preserve"> اکل مال الغ</w:t>
      </w:r>
      <w:r w:rsidRPr="00E42ACC">
        <w:rPr>
          <w:rFonts w:hint="cs"/>
          <w:color w:val="000080"/>
          <w:rtl/>
        </w:rPr>
        <w:t>ی</w:t>
      </w:r>
      <w:r w:rsidRPr="00E42ACC">
        <w:rPr>
          <w:rFonts w:hint="eastAsia"/>
          <w:color w:val="000080"/>
          <w:rtl/>
        </w:rPr>
        <w:t>ر</w:t>
      </w:r>
      <w:r w:rsidRPr="00E42ACC">
        <w:rPr>
          <w:color w:val="000080"/>
          <w:rtl/>
        </w:rPr>
        <w:t xml:space="preserve"> و ثمن العذرة و لهذا لا ش</w:t>
      </w:r>
      <w:r w:rsidRPr="00E42ACC">
        <w:rPr>
          <w:rFonts w:hint="eastAsia"/>
          <w:color w:val="000080"/>
          <w:rtl/>
        </w:rPr>
        <w:t>ک</w:t>
      </w:r>
      <w:r w:rsidRPr="00E42ACC">
        <w:rPr>
          <w:color w:val="000080"/>
          <w:rtl/>
        </w:rPr>
        <w:t xml:space="preserve"> ف</w:t>
      </w:r>
      <w:r w:rsidRPr="00E42ACC">
        <w:rPr>
          <w:rFonts w:hint="cs"/>
          <w:color w:val="000080"/>
          <w:rtl/>
        </w:rPr>
        <w:t>ی</w:t>
      </w:r>
      <w:r w:rsidRPr="00E42ACC">
        <w:rPr>
          <w:color w:val="000080"/>
          <w:rtl/>
        </w:rPr>
        <w:t xml:space="preserve"> عدم سقوط الحق ف</w:t>
      </w:r>
      <w:r w:rsidRPr="00E42ACC">
        <w:rPr>
          <w:rFonts w:hint="cs"/>
          <w:color w:val="000080"/>
          <w:rtl/>
        </w:rPr>
        <w:t>ی</w:t>
      </w:r>
      <w:r w:rsidRPr="00E42ACC">
        <w:rPr>
          <w:color w:val="000080"/>
          <w:rtl/>
        </w:rPr>
        <w:t xml:space="preserve"> ما اذا تعذّر و عجز المکلف عن مباشرة دف</w:t>
      </w:r>
      <w:r w:rsidRPr="00E42ACC">
        <w:rPr>
          <w:color w:val="000080"/>
          <w:rtl/>
        </w:rPr>
        <w:t>ع الزکا</w:t>
      </w:r>
      <w:r w:rsidRPr="00E42ACC">
        <w:rPr>
          <w:rFonts w:hint="cs"/>
          <w:color w:val="000080"/>
          <w:rtl/>
        </w:rPr>
        <w:t>ه</w:t>
      </w:r>
      <w:r w:rsidRPr="00E42ACC">
        <w:rPr>
          <w:color w:val="000080"/>
          <w:rtl/>
        </w:rPr>
        <w:t xml:space="preserve"> خارجاً کما اذا اغ</w:t>
      </w:r>
      <w:r w:rsidRPr="00E42ACC">
        <w:rPr>
          <w:rFonts w:hint="cs"/>
          <w:color w:val="000080"/>
          <w:rtl/>
        </w:rPr>
        <w:t>م</w:t>
      </w:r>
      <w:r w:rsidRPr="00E42ACC">
        <w:rPr>
          <w:rFonts w:hint="cs"/>
          <w:color w:val="000080"/>
          <w:rtl/>
        </w:rPr>
        <w:t>ی</w:t>
      </w:r>
      <w:r w:rsidRPr="00E42ACC">
        <w:rPr>
          <w:color w:val="000080"/>
          <w:rtl/>
        </w:rPr>
        <w:t xml:space="preserve"> عل</w:t>
      </w:r>
      <w:r w:rsidRPr="00E42ACC">
        <w:rPr>
          <w:rFonts w:hint="cs"/>
          <w:color w:val="000080"/>
          <w:rtl/>
        </w:rPr>
        <w:t>ی</w:t>
      </w:r>
      <w:r w:rsidRPr="00E42ACC">
        <w:rPr>
          <w:rFonts w:hint="eastAsia"/>
          <w:color w:val="000080"/>
          <w:rtl/>
        </w:rPr>
        <w:t>ه</w:t>
      </w:r>
      <w:r w:rsidRPr="00E42ACC">
        <w:rPr>
          <w:color w:val="000080"/>
          <w:rtl/>
        </w:rPr>
        <w:t xml:space="preserve"> وقت التعل</w:t>
      </w:r>
      <w:r w:rsidRPr="00E42ACC">
        <w:rPr>
          <w:rFonts w:hint="cs"/>
          <w:color w:val="000080"/>
          <w:rtl/>
        </w:rPr>
        <w:t>ّ</w:t>
      </w:r>
      <w:r w:rsidRPr="00E42ACC">
        <w:rPr>
          <w:color w:val="000080"/>
          <w:rtl/>
        </w:rPr>
        <w:t xml:space="preserve">ق او کان محبوسا او ممنوعاً من قبل </w:t>
      </w:r>
      <w:r w:rsidRPr="00E42ACC">
        <w:rPr>
          <w:rFonts w:hint="cs"/>
          <w:color w:val="000080"/>
          <w:rtl/>
        </w:rPr>
        <w:t>ال</w:t>
      </w:r>
      <w:r w:rsidRPr="00E42ACC">
        <w:rPr>
          <w:color w:val="000080"/>
          <w:rtl/>
        </w:rPr>
        <w:t>سلطان او عاص</w:t>
      </w:r>
      <w:r w:rsidRPr="00E42ACC">
        <w:rPr>
          <w:rFonts w:hint="cs"/>
          <w:color w:val="000080"/>
          <w:rtl/>
        </w:rPr>
        <w:t>ی</w:t>
      </w:r>
      <w:r w:rsidRPr="00E42ACC">
        <w:rPr>
          <w:rFonts w:hint="eastAsia"/>
          <w:color w:val="000080"/>
          <w:rtl/>
        </w:rPr>
        <w:t>اً</w:t>
      </w:r>
      <w:r w:rsidRPr="00E42ACC">
        <w:rPr>
          <w:color w:val="000080"/>
          <w:rtl/>
        </w:rPr>
        <w:t xml:space="preserve"> ال</w:t>
      </w:r>
      <w:r w:rsidRPr="00E42ACC">
        <w:rPr>
          <w:rFonts w:hint="cs"/>
          <w:color w:val="000080"/>
          <w:rtl/>
        </w:rPr>
        <w:t>ی</w:t>
      </w:r>
      <w:r w:rsidRPr="00E42ACC">
        <w:rPr>
          <w:color w:val="000080"/>
          <w:rtl/>
        </w:rPr>
        <w:t xml:space="preserve"> غ</w:t>
      </w:r>
      <w:r w:rsidRPr="00E42ACC">
        <w:rPr>
          <w:rFonts w:hint="cs"/>
          <w:color w:val="000080"/>
          <w:rtl/>
        </w:rPr>
        <w:t>ی</w:t>
      </w:r>
      <w:r w:rsidRPr="00E42ACC">
        <w:rPr>
          <w:rFonts w:hint="eastAsia"/>
          <w:color w:val="000080"/>
          <w:rtl/>
        </w:rPr>
        <w:t>ر</w:t>
      </w:r>
      <w:r w:rsidRPr="00E42ACC">
        <w:rPr>
          <w:color w:val="000080"/>
          <w:rtl/>
        </w:rPr>
        <w:t xml:space="preserve"> ذلک فهل </w:t>
      </w:r>
      <w:r w:rsidRPr="00E42ACC">
        <w:rPr>
          <w:rFonts w:hint="cs"/>
          <w:color w:val="000080"/>
          <w:rtl/>
        </w:rPr>
        <w:t>ی</w:t>
      </w:r>
      <w:r w:rsidRPr="00E42ACC">
        <w:rPr>
          <w:rFonts w:hint="eastAsia"/>
          <w:color w:val="000080"/>
          <w:rtl/>
        </w:rPr>
        <w:t>حتمل</w:t>
      </w:r>
      <w:r w:rsidRPr="00E42ACC">
        <w:rPr>
          <w:color w:val="000080"/>
          <w:rtl/>
        </w:rPr>
        <w:t xml:space="preserve"> فق</w:t>
      </w:r>
      <w:r w:rsidRPr="00E42ACC">
        <w:rPr>
          <w:rFonts w:hint="cs"/>
          <w:color w:val="000080"/>
          <w:rtl/>
        </w:rPr>
        <w:t>ی</w:t>
      </w:r>
      <w:r w:rsidRPr="00E42ACC">
        <w:rPr>
          <w:rFonts w:hint="eastAsia"/>
          <w:color w:val="000080"/>
          <w:rtl/>
        </w:rPr>
        <w:t>هٌ</w:t>
      </w:r>
      <w:r w:rsidRPr="00E42ACC">
        <w:rPr>
          <w:color w:val="000080"/>
          <w:rtl/>
        </w:rPr>
        <w:t xml:space="preserve"> ان ذلک </w:t>
      </w:r>
      <w:r w:rsidRPr="00E42ACC">
        <w:rPr>
          <w:rFonts w:hint="cs"/>
          <w:color w:val="000080"/>
          <w:rtl/>
        </w:rPr>
        <w:t>ی</w:t>
      </w:r>
      <w:r w:rsidRPr="00E42ACC">
        <w:rPr>
          <w:rFonts w:hint="eastAsia"/>
          <w:color w:val="000080"/>
          <w:rtl/>
        </w:rPr>
        <w:t>وجب</w:t>
      </w:r>
      <w:r w:rsidRPr="00E42ACC">
        <w:rPr>
          <w:color w:val="000080"/>
          <w:rtl/>
        </w:rPr>
        <w:t xml:space="preserve"> </w:t>
      </w:r>
      <w:r w:rsidRPr="00E42ACC">
        <w:rPr>
          <w:rFonts w:hint="cs"/>
          <w:color w:val="000080"/>
          <w:rtl/>
        </w:rPr>
        <w:t>سقوط</w:t>
      </w:r>
      <w:r w:rsidRPr="00E42ACC">
        <w:rPr>
          <w:color w:val="000080"/>
          <w:rtl/>
        </w:rPr>
        <w:t xml:space="preserve"> الحکم الوضع</w:t>
      </w:r>
      <w:r w:rsidRPr="00E42ACC">
        <w:rPr>
          <w:rFonts w:hint="cs"/>
          <w:color w:val="000080"/>
          <w:rtl/>
        </w:rPr>
        <w:t>ی</w:t>
      </w:r>
      <w:r w:rsidRPr="00E42ACC">
        <w:rPr>
          <w:color w:val="000080"/>
          <w:rtl/>
        </w:rPr>
        <w:t xml:space="preserve"> بحقه و کذلک الحال ف</w:t>
      </w:r>
      <w:r w:rsidRPr="00E42ACC">
        <w:rPr>
          <w:rFonts w:hint="cs"/>
          <w:color w:val="000080"/>
          <w:rtl/>
        </w:rPr>
        <w:t>ی</w:t>
      </w:r>
      <w:r w:rsidRPr="00E42ACC">
        <w:rPr>
          <w:color w:val="000080"/>
          <w:rtl/>
        </w:rPr>
        <w:t xml:space="preserve"> الصب</w:t>
      </w:r>
      <w:r w:rsidRPr="00E42ACC">
        <w:rPr>
          <w:rFonts w:hint="cs"/>
          <w:color w:val="000080"/>
          <w:rtl/>
        </w:rPr>
        <w:t>ی</w:t>
      </w:r>
      <w:r w:rsidRPr="00E42ACC">
        <w:rPr>
          <w:color w:val="000080"/>
          <w:rtl/>
        </w:rPr>
        <w:t xml:space="preserve"> فان ادلة اشتراط ال</w:t>
      </w:r>
      <w:r w:rsidRPr="00E42ACC">
        <w:rPr>
          <w:rFonts w:hint="eastAsia"/>
          <w:color w:val="000080"/>
          <w:rtl/>
        </w:rPr>
        <w:t>تکل</w:t>
      </w:r>
      <w:r w:rsidRPr="00E42ACC">
        <w:rPr>
          <w:rFonts w:hint="cs"/>
          <w:color w:val="000080"/>
          <w:rtl/>
        </w:rPr>
        <w:t>ی</w:t>
      </w:r>
      <w:r w:rsidRPr="00E42ACC">
        <w:rPr>
          <w:rFonts w:hint="eastAsia"/>
          <w:color w:val="000080"/>
          <w:rtl/>
        </w:rPr>
        <w:t>ف</w:t>
      </w:r>
      <w:r w:rsidRPr="00E42ACC">
        <w:rPr>
          <w:color w:val="000080"/>
          <w:rtl/>
        </w:rPr>
        <w:t xml:space="preserve"> </w:t>
      </w:r>
      <w:r w:rsidRPr="00E42ACC">
        <w:rPr>
          <w:rFonts w:hint="cs"/>
          <w:color w:val="000080"/>
          <w:rtl/>
        </w:rPr>
        <w:t>ب</w:t>
      </w:r>
      <w:r w:rsidRPr="00E42ACC">
        <w:rPr>
          <w:color w:val="000080"/>
          <w:rtl/>
        </w:rPr>
        <w:t xml:space="preserve">البلوغ لا توجب </w:t>
      </w:r>
      <w:r w:rsidRPr="00E42ACC">
        <w:rPr>
          <w:rFonts w:hint="cs"/>
          <w:color w:val="000080"/>
          <w:rtl/>
        </w:rPr>
        <w:t>سقوط</w:t>
      </w:r>
      <w:r w:rsidRPr="00E42ACC">
        <w:rPr>
          <w:color w:val="000080"/>
          <w:rtl/>
        </w:rPr>
        <w:t xml:space="preserve"> المدلول الوضع</w:t>
      </w:r>
      <w:r w:rsidRPr="00E42ACC">
        <w:rPr>
          <w:rFonts w:hint="cs"/>
          <w:color w:val="000080"/>
          <w:rtl/>
        </w:rPr>
        <w:t>ی</w:t>
      </w:r>
      <w:r w:rsidRPr="00E42ACC">
        <w:rPr>
          <w:color w:val="000080"/>
          <w:rtl/>
        </w:rPr>
        <w:t xml:space="preserve"> لادلة لزوم ادا</w:t>
      </w:r>
      <w:r w:rsidRPr="00E42ACC">
        <w:rPr>
          <w:rFonts w:hint="cs"/>
          <w:color w:val="000080"/>
          <w:rtl/>
        </w:rPr>
        <w:t>ئه</w:t>
      </w:r>
      <w:r w:rsidRPr="00E42ACC">
        <w:rPr>
          <w:color w:val="000080"/>
          <w:rtl/>
        </w:rPr>
        <w:t xml:space="preserve"> </w:t>
      </w:r>
      <w:r w:rsidRPr="00E42ACC">
        <w:rPr>
          <w:rFonts w:hint="cs"/>
          <w:color w:val="000080"/>
          <w:rtl/>
        </w:rPr>
        <w:t xml:space="preserve">الحقوق </w:t>
      </w:r>
      <w:r w:rsidRPr="00E42ACC">
        <w:rPr>
          <w:color w:val="000080"/>
          <w:rtl/>
        </w:rPr>
        <w:t>المال</w:t>
      </w:r>
      <w:r w:rsidRPr="00E42ACC">
        <w:rPr>
          <w:rFonts w:hint="cs"/>
          <w:color w:val="000080"/>
          <w:rtl/>
        </w:rPr>
        <w:t>ی</w:t>
      </w:r>
      <w:r w:rsidRPr="00E42ACC">
        <w:rPr>
          <w:rFonts w:hint="eastAsia"/>
          <w:color w:val="000080"/>
          <w:rtl/>
        </w:rPr>
        <w:t>ة</w:t>
      </w:r>
      <w:r w:rsidRPr="00E42ACC">
        <w:rPr>
          <w:color w:val="000080"/>
          <w:rtl/>
        </w:rPr>
        <w:t xml:space="preserve"> الظاهر</w:t>
      </w:r>
      <w:r w:rsidRPr="00E42ACC">
        <w:rPr>
          <w:rFonts w:hint="cs"/>
          <w:color w:val="000080"/>
          <w:rtl/>
        </w:rPr>
        <w:t>ه</w:t>
      </w:r>
      <w:r w:rsidRPr="00E42ACC">
        <w:rPr>
          <w:color w:val="000080"/>
          <w:rtl/>
        </w:rPr>
        <w:t xml:space="preserve"> ف</w:t>
      </w:r>
      <w:r w:rsidRPr="00E42ACC">
        <w:rPr>
          <w:rFonts w:hint="cs"/>
          <w:color w:val="000080"/>
          <w:rtl/>
        </w:rPr>
        <w:t>ی</w:t>
      </w:r>
      <w:r w:rsidRPr="00E42ACC">
        <w:rPr>
          <w:color w:val="000080"/>
          <w:rtl/>
        </w:rPr>
        <w:t xml:space="preserve"> ثبوت الوضع و کون التکل</w:t>
      </w:r>
      <w:r w:rsidRPr="00E42ACC">
        <w:rPr>
          <w:rFonts w:hint="cs"/>
          <w:color w:val="000080"/>
          <w:rtl/>
        </w:rPr>
        <w:t>ی</w:t>
      </w:r>
      <w:r w:rsidRPr="00E42ACC">
        <w:rPr>
          <w:rFonts w:hint="eastAsia"/>
          <w:color w:val="000080"/>
          <w:rtl/>
        </w:rPr>
        <w:t>ف</w:t>
      </w:r>
      <w:r w:rsidRPr="00E42ACC">
        <w:rPr>
          <w:color w:val="000080"/>
          <w:rtl/>
        </w:rPr>
        <w:t xml:space="preserve"> ف</w:t>
      </w:r>
      <w:r w:rsidRPr="00E42ACC">
        <w:rPr>
          <w:rFonts w:hint="cs"/>
          <w:color w:val="000080"/>
          <w:rtl/>
        </w:rPr>
        <w:t>ی</w:t>
      </w:r>
      <w:r w:rsidRPr="00E42ACC">
        <w:rPr>
          <w:color w:val="000080"/>
          <w:rtl/>
        </w:rPr>
        <w:t xml:space="preserve"> الاداء و الا</w:t>
      </w:r>
      <w:r w:rsidRPr="00E42ACC">
        <w:rPr>
          <w:rFonts w:hint="cs"/>
          <w:color w:val="000080"/>
          <w:rtl/>
        </w:rPr>
        <w:t>ی</w:t>
      </w:r>
      <w:r w:rsidRPr="00E42ACC">
        <w:rPr>
          <w:rFonts w:hint="eastAsia"/>
          <w:color w:val="000080"/>
          <w:rtl/>
        </w:rPr>
        <w:t>تاء</w:t>
      </w:r>
      <w:r w:rsidRPr="00E42ACC">
        <w:rPr>
          <w:color w:val="000080"/>
          <w:rtl/>
        </w:rPr>
        <w:t xml:space="preserve"> بتبع ذلک و نت</w:t>
      </w:r>
      <w:r w:rsidRPr="00E42ACC">
        <w:rPr>
          <w:rFonts w:hint="cs"/>
          <w:color w:val="000080"/>
          <w:rtl/>
        </w:rPr>
        <w:t>ی</w:t>
      </w:r>
      <w:r w:rsidRPr="00E42ACC">
        <w:rPr>
          <w:rFonts w:hint="eastAsia"/>
          <w:color w:val="000080"/>
          <w:rtl/>
        </w:rPr>
        <w:t>جة</w:t>
      </w:r>
      <w:r w:rsidRPr="00E42ACC">
        <w:rPr>
          <w:color w:val="000080"/>
          <w:rtl/>
        </w:rPr>
        <w:t xml:space="preserve"> کون الحق للغ</w:t>
      </w:r>
      <w:r w:rsidRPr="00E42ACC">
        <w:rPr>
          <w:rFonts w:hint="cs"/>
          <w:color w:val="000080"/>
          <w:rtl/>
        </w:rPr>
        <w:t>ی</w:t>
      </w:r>
      <w:r w:rsidRPr="00E42ACC">
        <w:rPr>
          <w:rFonts w:hint="eastAsia"/>
          <w:color w:val="000080"/>
          <w:rtl/>
        </w:rPr>
        <w:t>ر</w:t>
      </w:r>
      <w:r w:rsidRPr="00E42ACC">
        <w:rPr>
          <w:color w:val="000080"/>
          <w:rtl/>
        </w:rPr>
        <w:t xml:space="preserve"> </w:t>
      </w:r>
    </w:p>
    <w:p w:rsidR="00333A8B" w:rsidRPr="00333A8B" w:rsidRDefault="00DB368C" w:rsidP="00885D41">
      <w:pPr>
        <w:jc w:val="both"/>
        <w:rPr>
          <w:rtl/>
        </w:rPr>
      </w:pPr>
      <w:r w:rsidRPr="00E42ACC">
        <w:rPr>
          <w:color w:val="000080"/>
          <w:rtl/>
        </w:rPr>
        <w:t>و ان شئت قلت</w:t>
      </w:r>
      <w:r w:rsidRPr="00E42ACC">
        <w:rPr>
          <w:rFonts w:hint="cs"/>
          <w:color w:val="000080"/>
          <w:rtl/>
        </w:rPr>
        <w:t>:</w:t>
      </w:r>
      <w:r w:rsidRPr="00E42ACC">
        <w:rPr>
          <w:color w:val="000080"/>
          <w:rtl/>
        </w:rPr>
        <w:t xml:space="preserve"> المستفاد من ادلة الزکاة و الخمس مطلبان مستقلان ف</w:t>
      </w:r>
      <w:r w:rsidRPr="00E42ACC">
        <w:rPr>
          <w:rFonts w:hint="cs"/>
          <w:color w:val="000080"/>
          <w:rtl/>
        </w:rPr>
        <w:t>ی</w:t>
      </w:r>
      <w:r w:rsidRPr="00E42ACC">
        <w:rPr>
          <w:color w:val="000080"/>
          <w:rtl/>
        </w:rPr>
        <w:t xml:space="preserve"> عرض واحد الحکم التکل</w:t>
      </w:r>
      <w:r w:rsidRPr="00E42ACC">
        <w:rPr>
          <w:rFonts w:hint="cs"/>
          <w:color w:val="000080"/>
          <w:rtl/>
        </w:rPr>
        <w:t>ی</w:t>
      </w:r>
      <w:r w:rsidRPr="00E42ACC">
        <w:rPr>
          <w:rFonts w:hint="eastAsia"/>
          <w:color w:val="000080"/>
          <w:rtl/>
        </w:rPr>
        <w:t>ف</w:t>
      </w:r>
      <w:r w:rsidRPr="00E42ACC">
        <w:rPr>
          <w:rFonts w:hint="cs"/>
          <w:color w:val="000080"/>
          <w:rtl/>
        </w:rPr>
        <w:t>ی</w:t>
      </w:r>
      <w:r w:rsidRPr="00E42ACC">
        <w:rPr>
          <w:color w:val="000080"/>
          <w:rtl/>
        </w:rPr>
        <w:t xml:space="preserve"> بوجوب دفع ا</w:t>
      </w:r>
      <w:r w:rsidRPr="00E42ACC">
        <w:rPr>
          <w:rFonts w:hint="eastAsia"/>
          <w:color w:val="000080"/>
          <w:rtl/>
        </w:rPr>
        <w:t>لزکاة</w:t>
      </w:r>
      <w:r w:rsidRPr="00E42ACC">
        <w:rPr>
          <w:color w:val="000080"/>
          <w:rtl/>
        </w:rPr>
        <w:t xml:space="preserve"> و الخمس و الحکم الوضع</w:t>
      </w:r>
      <w:r w:rsidRPr="00E42ACC">
        <w:rPr>
          <w:rFonts w:hint="cs"/>
          <w:color w:val="000080"/>
          <w:rtl/>
        </w:rPr>
        <w:t>ی</w:t>
      </w:r>
      <w:r w:rsidRPr="00E42ACC">
        <w:rPr>
          <w:color w:val="000080"/>
          <w:rtl/>
        </w:rPr>
        <w:t xml:space="preserve"> بان خمس المال او عشره و نصف عشره متعلق لاسباب الخمس و الزکاة کما هو ظاهر اللام ف</w:t>
      </w:r>
      <w:r w:rsidRPr="00E42ACC">
        <w:rPr>
          <w:rFonts w:hint="cs"/>
          <w:color w:val="000080"/>
          <w:rtl/>
        </w:rPr>
        <w:t>ی</w:t>
      </w:r>
      <w:r w:rsidRPr="00E42ACC">
        <w:rPr>
          <w:color w:val="000080"/>
          <w:rtl/>
        </w:rPr>
        <w:t xml:space="preserve"> ادلة جعل الزکاة و الصدقة للفقراء و المساک</w:t>
      </w:r>
      <w:r w:rsidRPr="00E42ACC">
        <w:rPr>
          <w:rFonts w:hint="cs"/>
          <w:color w:val="000080"/>
          <w:rtl/>
        </w:rPr>
        <w:t>ی</w:t>
      </w:r>
      <w:r w:rsidRPr="00E42ACC">
        <w:rPr>
          <w:rFonts w:hint="eastAsia"/>
          <w:color w:val="000080"/>
          <w:rtl/>
        </w:rPr>
        <w:t>ن</w:t>
      </w:r>
      <w:r w:rsidRPr="00E42ACC">
        <w:rPr>
          <w:color w:val="000080"/>
          <w:rtl/>
        </w:rPr>
        <w:t xml:space="preserve"> و غ</w:t>
      </w:r>
      <w:r w:rsidRPr="00E42ACC">
        <w:rPr>
          <w:rFonts w:hint="cs"/>
          <w:color w:val="000080"/>
          <w:rtl/>
        </w:rPr>
        <w:t>ی</w:t>
      </w:r>
      <w:r w:rsidRPr="00E42ACC">
        <w:rPr>
          <w:rFonts w:hint="eastAsia"/>
          <w:color w:val="000080"/>
          <w:rtl/>
        </w:rPr>
        <w:t>رهم</w:t>
      </w:r>
      <w:r w:rsidRPr="00E42ACC">
        <w:rPr>
          <w:color w:val="000080"/>
          <w:rtl/>
        </w:rPr>
        <w:t xml:space="preserve"> و جعل الخمس لله و للرسول و لذ</w:t>
      </w:r>
      <w:r w:rsidRPr="00E42ACC">
        <w:rPr>
          <w:rFonts w:hint="cs"/>
          <w:color w:val="000080"/>
          <w:rtl/>
        </w:rPr>
        <w:t>ی</w:t>
      </w:r>
      <w:r w:rsidRPr="00E42ACC">
        <w:rPr>
          <w:color w:val="000080"/>
          <w:rtl/>
        </w:rPr>
        <w:t xml:space="preserve"> القرب</w:t>
      </w:r>
      <w:r w:rsidRPr="00E42ACC">
        <w:rPr>
          <w:rFonts w:hint="cs"/>
          <w:color w:val="000080"/>
          <w:rtl/>
        </w:rPr>
        <w:t>ی</w:t>
      </w:r>
      <w:r w:rsidRPr="00E42ACC">
        <w:rPr>
          <w:color w:val="000080"/>
          <w:rtl/>
        </w:rPr>
        <w:t xml:space="preserve"> فهذا هو المستظهر من مجموع ادلة الخمس و الزکاة و من</w:t>
      </w:r>
      <w:r w:rsidRPr="00E42ACC">
        <w:rPr>
          <w:rFonts w:hint="cs"/>
          <w:color w:val="000080"/>
          <w:rtl/>
        </w:rPr>
        <w:t xml:space="preserve"> </w:t>
      </w:r>
      <w:r w:rsidRPr="00E42ACC">
        <w:rPr>
          <w:color w:val="000080"/>
          <w:rtl/>
        </w:rPr>
        <w:t xml:space="preserve">هنا </w:t>
      </w:r>
      <w:r w:rsidRPr="00E42ACC">
        <w:rPr>
          <w:rFonts w:hint="eastAsia"/>
          <w:color w:val="000080"/>
          <w:rtl/>
        </w:rPr>
        <w:t>ا</w:t>
      </w:r>
      <w:r w:rsidRPr="00E42ACC">
        <w:rPr>
          <w:rFonts w:hint="cs"/>
          <w:color w:val="000080"/>
          <w:rtl/>
        </w:rPr>
        <w:t>ی</w:t>
      </w:r>
      <w:r w:rsidRPr="00E42ACC">
        <w:rPr>
          <w:rFonts w:hint="eastAsia"/>
          <w:color w:val="000080"/>
          <w:rtl/>
        </w:rPr>
        <w:t>ضاً</w:t>
      </w:r>
      <w:r w:rsidRPr="00E42ACC">
        <w:rPr>
          <w:color w:val="000080"/>
          <w:rtl/>
        </w:rPr>
        <w:t xml:space="preserve"> جاز للحاکم الشرع</w:t>
      </w:r>
      <w:r w:rsidRPr="00E42ACC">
        <w:rPr>
          <w:rFonts w:hint="cs"/>
          <w:color w:val="000080"/>
          <w:rtl/>
        </w:rPr>
        <w:t>ی</w:t>
      </w:r>
      <w:r w:rsidRPr="00E42ACC">
        <w:rPr>
          <w:color w:val="000080"/>
          <w:rtl/>
        </w:rPr>
        <w:t xml:space="preserve"> اجبار الممتنع عل</w:t>
      </w:r>
      <w:r w:rsidRPr="00E42ACC">
        <w:rPr>
          <w:rFonts w:hint="cs"/>
          <w:color w:val="000080"/>
          <w:rtl/>
        </w:rPr>
        <w:t>ی</w:t>
      </w:r>
      <w:r w:rsidRPr="00E42ACC">
        <w:rPr>
          <w:color w:val="000080"/>
          <w:rtl/>
        </w:rPr>
        <w:t xml:space="preserve"> دفعها بل اخذها من</w:t>
      </w:r>
      <w:r w:rsidRPr="00E42ACC">
        <w:rPr>
          <w:rFonts w:hint="cs"/>
          <w:color w:val="000080"/>
          <w:rtl/>
        </w:rPr>
        <w:t>ه</w:t>
      </w:r>
      <w:r w:rsidRPr="00E42ACC">
        <w:rPr>
          <w:color w:val="000080"/>
          <w:rtl/>
        </w:rPr>
        <w:t xml:space="preserve"> بلا رضاه و اذنه است</w:t>
      </w:r>
      <w:r w:rsidRPr="00E42ACC">
        <w:rPr>
          <w:rFonts w:hint="cs"/>
          <w:color w:val="000080"/>
          <w:rtl/>
        </w:rPr>
        <w:t>ی</w:t>
      </w:r>
      <w:r w:rsidRPr="00E42ACC">
        <w:rPr>
          <w:rFonts w:hint="eastAsia"/>
          <w:color w:val="000080"/>
          <w:rtl/>
        </w:rPr>
        <w:t>فاءً</w:t>
      </w:r>
      <w:r w:rsidRPr="00E42ACC">
        <w:rPr>
          <w:color w:val="000080"/>
          <w:rtl/>
        </w:rPr>
        <w:t xml:space="preserve"> للحق</w:t>
      </w:r>
      <w:r w:rsidRPr="00E42ACC">
        <w:rPr>
          <w:rFonts w:hint="cs"/>
          <w:color w:val="000080"/>
          <w:rtl/>
        </w:rPr>
        <w:t>.</w:t>
      </w:r>
      <w:r w:rsidRPr="00E42ACC">
        <w:rPr>
          <w:color w:val="000080"/>
          <w:rtl/>
        </w:rPr>
        <w:t xml:space="preserve"> فقد </w:t>
      </w:r>
      <w:r w:rsidRPr="00E42ACC">
        <w:rPr>
          <w:rFonts w:hint="cs"/>
          <w:color w:val="000080"/>
          <w:rtl/>
        </w:rPr>
        <w:t>ی</w:t>
      </w:r>
      <w:r w:rsidRPr="00E42ACC">
        <w:rPr>
          <w:rFonts w:hint="eastAsia"/>
          <w:color w:val="000080"/>
          <w:rtl/>
        </w:rPr>
        <w:t>ترتب</w:t>
      </w:r>
      <w:r w:rsidRPr="00E42ACC">
        <w:rPr>
          <w:color w:val="000080"/>
          <w:rtl/>
        </w:rPr>
        <w:t xml:space="preserve"> عل</w:t>
      </w:r>
      <w:r w:rsidRPr="00E42ACC">
        <w:rPr>
          <w:rFonts w:hint="cs"/>
          <w:color w:val="000080"/>
          <w:rtl/>
        </w:rPr>
        <w:t>ی</w:t>
      </w:r>
      <w:r w:rsidRPr="00E42ACC">
        <w:rPr>
          <w:color w:val="000080"/>
          <w:rtl/>
        </w:rPr>
        <w:t xml:space="preserve"> هذا التفک</w:t>
      </w:r>
      <w:r w:rsidRPr="00E42ACC">
        <w:rPr>
          <w:rFonts w:hint="cs"/>
          <w:color w:val="000080"/>
          <w:rtl/>
        </w:rPr>
        <w:t>ی</w:t>
      </w:r>
      <w:r w:rsidRPr="00E42ACC">
        <w:rPr>
          <w:rFonts w:hint="eastAsia"/>
          <w:color w:val="000080"/>
          <w:rtl/>
        </w:rPr>
        <w:t>ک</w:t>
      </w:r>
      <w:r w:rsidRPr="00E42ACC">
        <w:rPr>
          <w:color w:val="000080"/>
          <w:rtl/>
        </w:rPr>
        <w:t xml:space="preserve"> ان البالغ العاقل المکلف </w:t>
      </w:r>
      <w:r w:rsidRPr="00E42ACC">
        <w:rPr>
          <w:rFonts w:hint="cs"/>
          <w:color w:val="000080"/>
          <w:rtl/>
        </w:rPr>
        <w:t>ب</w:t>
      </w:r>
      <w:r w:rsidRPr="00E42ACC">
        <w:rPr>
          <w:color w:val="000080"/>
          <w:rtl/>
        </w:rPr>
        <w:t xml:space="preserve">الزکاة اذا لم </w:t>
      </w:r>
      <w:r w:rsidRPr="00E42ACC">
        <w:rPr>
          <w:rFonts w:hint="cs"/>
          <w:color w:val="000080"/>
          <w:rtl/>
        </w:rPr>
        <w:t>یقصد</w:t>
      </w:r>
      <w:r w:rsidRPr="00E42ACC">
        <w:rPr>
          <w:color w:val="000080"/>
          <w:rtl/>
        </w:rPr>
        <w:t xml:space="preserve"> القرب ف</w:t>
      </w:r>
      <w:r w:rsidRPr="00E42ACC">
        <w:rPr>
          <w:rFonts w:hint="cs"/>
          <w:color w:val="000080"/>
          <w:rtl/>
        </w:rPr>
        <w:t>ی</w:t>
      </w:r>
      <w:r w:rsidRPr="00E42ACC">
        <w:rPr>
          <w:color w:val="000080"/>
          <w:rtl/>
        </w:rPr>
        <w:t xml:space="preserve"> دفع</w:t>
      </w:r>
      <w:r w:rsidRPr="00E42ACC">
        <w:rPr>
          <w:rFonts w:hint="cs"/>
          <w:color w:val="000080"/>
          <w:rtl/>
        </w:rPr>
        <w:t>ه</w:t>
      </w:r>
      <w:r w:rsidRPr="00E42ACC">
        <w:rPr>
          <w:color w:val="000080"/>
          <w:rtl/>
        </w:rPr>
        <w:t xml:space="preserve"> للزکاة بعنوان الزکاة </w:t>
      </w:r>
      <w:r w:rsidRPr="00E42ACC">
        <w:rPr>
          <w:rFonts w:hint="cs"/>
          <w:color w:val="000080"/>
          <w:rtl/>
        </w:rPr>
        <w:t>اجزء</w:t>
      </w:r>
      <w:r w:rsidRPr="00E42ACC">
        <w:rPr>
          <w:color w:val="000080"/>
          <w:rtl/>
        </w:rPr>
        <w:t xml:space="preserve"> عنه و ان </w:t>
      </w:r>
      <w:r w:rsidRPr="00E42ACC">
        <w:rPr>
          <w:rFonts w:hint="cs"/>
          <w:color w:val="000080"/>
          <w:rtl/>
        </w:rPr>
        <w:t>اثم</w:t>
      </w:r>
      <w:r w:rsidRPr="00E42ACC">
        <w:rPr>
          <w:color w:val="000080"/>
          <w:rtl/>
        </w:rPr>
        <w:t xml:space="preserve"> </w:t>
      </w:r>
      <w:r w:rsidRPr="00E42ACC">
        <w:rPr>
          <w:rFonts w:hint="cs"/>
          <w:color w:val="000080"/>
          <w:rtl/>
        </w:rPr>
        <w:t xml:space="preserve">بترکه </w:t>
      </w:r>
      <w:r w:rsidRPr="00E42ACC">
        <w:rPr>
          <w:color w:val="000080"/>
          <w:rtl/>
        </w:rPr>
        <w:t xml:space="preserve">العبادة و لم </w:t>
      </w:r>
      <w:r w:rsidRPr="00E42ACC">
        <w:rPr>
          <w:rFonts w:hint="cs"/>
          <w:color w:val="000080"/>
          <w:rtl/>
        </w:rPr>
        <w:t>ی</w:t>
      </w:r>
      <w:r w:rsidRPr="00E42ACC">
        <w:rPr>
          <w:rFonts w:hint="eastAsia"/>
          <w:color w:val="000080"/>
          <w:rtl/>
        </w:rPr>
        <w:t>جب</w:t>
      </w:r>
      <w:r w:rsidRPr="00E42ACC">
        <w:rPr>
          <w:color w:val="000080"/>
          <w:rtl/>
        </w:rPr>
        <w:t xml:space="preserve"> عل</w:t>
      </w:r>
      <w:r w:rsidRPr="00E42ACC">
        <w:rPr>
          <w:rFonts w:hint="cs"/>
          <w:color w:val="000080"/>
          <w:rtl/>
        </w:rPr>
        <w:t>ی</w:t>
      </w:r>
      <w:r w:rsidRPr="00E42ACC">
        <w:rPr>
          <w:rFonts w:hint="eastAsia"/>
          <w:color w:val="000080"/>
          <w:rtl/>
        </w:rPr>
        <w:t>ه</w:t>
      </w:r>
      <w:r w:rsidRPr="00E42ACC">
        <w:rPr>
          <w:color w:val="000080"/>
          <w:rtl/>
        </w:rPr>
        <w:t xml:space="preserve"> الدفع ثان</w:t>
      </w:r>
      <w:r w:rsidRPr="00E42ACC">
        <w:rPr>
          <w:rFonts w:hint="cs"/>
          <w:color w:val="000080"/>
          <w:rtl/>
        </w:rPr>
        <w:t>ی</w:t>
      </w:r>
      <w:r w:rsidRPr="00E42ACC">
        <w:rPr>
          <w:rFonts w:hint="eastAsia"/>
          <w:color w:val="000080"/>
          <w:rtl/>
        </w:rPr>
        <w:t>ا</w:t>
      </w:r>
      <w:r w:rsidRPr="00E42ACC">
        <w:rPr>
          <w:color w:val="000080"/>
          <w:rtl/>
        </w:rPr>
        <w:t xml:space="preserve"> الا اننا حت</w:t>
      </w:r>
      <w:r w:rsidRPr="00E42ACC">
        <w:rPr>
          <w:rFonts w:hint="cs"/>
          <w:color w:val="000080"/>
          <w:rtl/>
        </w:rPr>
        <w:t>ی</w:t>
      </w:r>
      <w:r w:rsidRPr="00E42ACC">
        <w:rPr>
          <w:color w:val="000080"/>
          <w:rtl/>
        </w:rPr>
        <w:t xml:space="preserve"> اذا لم نقبل </w:t>
      </w:r>
      <w:r w:rsidRPr="00E42ACC">
        <w:rPr>
          <w:rFonts w:hint="cs"/>
          <w:color w:val="000080"/>
          <w:rtl/>
        </w:rPr>
        <w:t>الاجزاء</w:t>
      </w:r>
      <w:r w:rsidRPr="00E42ACC">
        <w:rPr>
          <w:color w:val="000080"/>
          <w:rtl/>
        </w:rPr>
        <w:t xml:space="preserve"> ف</w:t>
      </w:r>
      <w:r w:rsidRPr="00E42ACC">
        <w:rPr>
          <w:rFonts w:hint="cs"/>
          <w:color w:val="000080"/>
          <w:rtl/>
        </w:rPr>
        <w:t>ی</w:t>
      </w:r>
      <w:r w:rsidRPr="00E42ACC">
        <w:rPr>
          <w:color w:val="000080"/>
          <w:rtl/>
        </w:rPr>
        <w:t xml:space="preserve"> هذا الفرض قلنا ف</w:t>
      </w:r>
      <w:r w:rsidRPr="00E42ACC">
        <w:rPr>
          <w:rFonts w:hint="cs"/>
          <w:color w:val="000080"/>
          <w:rtl/>
        </w:rPr>
        <w:t>ی</w:t>
      </w:r>
      <w:r w:rsidRPr="00E42ACC">
        <w:rPr>
          <w:color w:val="000080"/>
          <w:rtl/>
        </w:rPr>
        <w:t xml:space="preserve"> المقام بظهور ادلة الزکاة ف</w:t>
      </w:r>
      <w:r w:rsidRPr="00E42ACC">
        <w:rPr>
          <w:rFonts w:hint="cs"/>
          <w:color w:val="000080"/>
          <w:rtl/>
        </w:rPr>
        <w:t>ی</w:t>
      </w:r>
      <w:r w:rsidRPr="00E42ACC">
        <w:rPr>
          <w:color w:val="000080"/>
          <w:rtl/>
        </w:rPr>
        <w:t xml:space="preserve"> ثبوت الحکم الوضع</w:t>
      </w:r>
      <w:r w:rsidRPr="00E42ACC">
        <w:rPr>
          <w:rFonts w:hint="cs"/>
          <w:color w:val="000080"/>
          <w:rtl/>
        </w:rPr>
        <w:t>ی</w:t>
      </w:r>
      <w:r w:rsidRPr="00E42ACC">
        <w:rPr>
          <w:color w:val="000080"/>
          <w:rtl/>
        </w:rPr>
        <w:t xml:space="preserve"> ف</w:t>
      </w:r>
      <w:r w:rsidRPr="00E42ACC">
        <w:rPr>
          <w:rFonts w:hint="cs"/>
          <w:color w:val="000080"/>
          <w:rtl/>
        </w:rPr>
        <w:t>ی</w:t>
      </w:r>
      <w:r w:rsidRPr="00E42ACC">
        <w:rPr>
          <w:color w:val="000080"/>
          <w:rtl/>
        </w:rPr>
        <w:t xml:space="preserve"> مرحلة التعل</w:t>
      </w:r>
      <w:r w:rsidRPr="00E42ACC">
        <w:rPr>
          <w:rFonts w:hint="cs"/>
          <w:color w:val="000080"/>
          <w:rtl/>
        </w:rPr>
        <w:t>ّ</w:t>
      </w:r>
      <w:r w:rsidRPr="00E42ACC">
        <w:rPr>
          <w:color w:val="000080"/>
          <w:rtl/>
        </w:rPr>
        <w:t>ق مستقلا عن التکل</w:t>
      </w:r>
      <w:r w:rsidRPr="00E42ACC">
        <w:rPr>
          <w:rFonts w:hint="cs"/>
          <w:color w:val="000080"/>
          <w:rtl/>
        </w:rPr>
        <w:t>ی</w:t>
      </w:r>
      <w:r w:rsidRPr="00E42ACC">
        <w:rPr>
          <w:rFonts w:hint="eastAsia"/>
          <w:color w:val="000080"/>
          <w:rtl/>
        </w:rPr>
        <w:t>ف</w:t>
      </w:r>
      <w:r w:rsidRPr="00E42ACC">
        <w:rPr>
          <w:color w:val="000080"/>
          <w:rtl/>
        </w:rPr>
        <w:t xml:space="preserve"> و ان فرض عدم تحقق الدفع الا بقصد القربة من قبل المالک او ول</w:t>
      </w:r>
      <w:r w:rsidRPr="00E42ACC">
        <w:rPr>
          <w:rFonts w:hint="cs"/>
          <w:color w:val="000080"/>
          <w:rtl/>
        </w:rPr>
        <w:t>ی</w:t>
      </w:r>
      <w:r w:rsidRPr="00E42ACC">
        <w:rPr>
          <w:rFonts w:hint="eastAsia"/>
          <w:color w:val="000080"/>
          <w:rtl/>
        </w:rPr>
        <w:t>ه</w:t>
      </w:r>
      <w:r w:rsidRPr="00E42ACC">
        <w:rPr>
          <w:color w:val="000080"/>
          <w:rtl/>
        </w:rPr>
        <w:t xml:space="preserve"> فتدبر ج</w:t>
      </w:r>
      <w:r w:rsidRPr="00E42ACC">
        <w:rPr>
          <w:rFonts w:hint="cs"/>
          <w:color w:val="000080"/>
          <w:rtl/>
        </w:rPr>
        <w:t>ی</w:t>
      </w:r>
      <w:r w:rsidRPr="00E42ACC">
        <w:rPr>
          <w:rFonts w:hint="eastAsia"/>
          <w:color w:val="000080"/>
          <w:rtl/>
        </w:rPr>
        <w:t>دا</w:t>
      </w:r>
      <w:r w:rsidRPr="00E42ACC">
        <w:rPr>
          <w:color w:val="000080"/>
          <w:rtl/>
        </w:rPr>
        <w:t>.</w:t>
      </w:r>
      <w:r w:rsidR="00E42ACC">
        <w:rPr>
          <w:rStyle w:val="FootnoteReference"/>
          <w:color w:val="000080"/>
          <w:rtl/>
        </w:rPr>
        <w:footnoteReference w:id="9"/>
      </w:r>
    </w:p>
    <w:p w:rsidR="00C5562A" w:rsidRDefault="00E42ACC" w:rsidP="00885D41">
      <w:pPr>
        <w:jc w:val="both"/>
        <w:rPr>
          <w:rtl/>
        </w:rPr>
      </w:pPr>
      <w:r>
        <w:rPr>
          <w:rFonts w:hint="cs"/>
          <w:rtl/>
        </w:rPr>
        <w:lastRenderedPageBreak/>
        <w:t xml:space="preserve">تکه اخیر کلام ایشان این است که در صورت عدم قصد قربت، زکات پرداختی مجزی است. ایشان بر این مطلب تکیه ندارد و ما وارد بحث از آن نمی شویم. تکیه اصلی ما بر این بحث است که آیا از این ادله دو مطلب استفاده می شود یا نه؟ در جلسه آینده در این باره صحبت خواهیم کرد. </w:t>
      </w:r>
    </w:p>
    <w:p w:rsidR="00DF701C" w:rsidRDefault="00DF701C" w:rsidP="00885D41">
      <w:pPr>
        <w:jc w:val="both"/>
        <w:rPr>
          <w:rtl/>
        </w:rPr>
      </w:pPr>
    </w:p>
    <w:p w:rsidR="00DF701C" w:rsidRPr="00D87AF4" w:rsidRDefault="00DF701C" w:rsidP="00885D41">
      <w:pPr>
        <w:jc w:val="both"/>
        <w:rPr>
          <w:rtl/>
        </w:rPr>
      </w:pPr>
    </w:p>
    <w:sectPr w:rsidR="00DF701C" w:rsidRPr="00D87AF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7B" w:rsidRDefault="00AA347B" w:rsidP="008B750B">
      <w:pPr>
        <w:spacing w:line="240" w:lineRule="auto"/>
      </w:pPr>
      <w:r>
        <w:separator/>
      </w:r>
    </w:p>
  </w:endnote>
  <w:endnote w:type="continuationSeparator" w:id="0">
    <w:p w:rsidR="00AA347B" w:rsidRDefault="00AA34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B235F" w:rsidRPr="000B235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12FA2" w:rsidP="001B6799">
          <w:pPr>
            <w:pStyle w:val="Footer"/>
            <w:bidi w:val="0"/>
            <w:rPr>
              <w:color w:val="808080" w:themeColor="background1" w:themeShade="80"/>
              <w:rtl/>
            </w:rPr>
          </w:pPr>
          <w:bookmarkStart w:id="21" w:name="BokAdres"/>
          <w:bookmarkEnd w:id="21"/>
          <w:r>
            <w:rPr>
              <w:color w:val="808080" w:themeColor="background1" w:themeShade="80"/>
            </w:rPr>
            <w:t>F1js1_14001106-073_mk3_mfeb.ir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7B" w:rsidRDefault="00AA347B" w:rsidP="008B750B">
      <w:pPr>
        <w:spacing w:line="240" w:lineRule="auto"/>
      </w:pPr>
      <w:r>
        <w:separator/>
      </w:r>
    </w:p>
  </w:footnote>
  <w:footnote w:type="continuationSeparator" w:id="0">
    <w:p w:rsidR="00AA347B" w:rsidRDefault="00AA347B" w:rsidP="008B750B">
      <w:pPr>
        <w:spacing w:line="240" w:lineRule="auto"/>
      </w:pPr>
      <w:r>
        <w:continuationSeparator/>
      </w:r>
    </w:p>
  </w:footnote>
  <w:footnote w:id="1">
    <w:p w:rsidR="00683759" w:rsidRPr="00683759" w:rsidRDefault="00683759" w:rsidP="00683759">
      <w:pPr>
        <w:pStyle w:val="FootnoteText"/>
      </w:pPr>
      <w:r w:rsidRPr="00683759">
        <w:footnoteRef/>
      </w:r>
      <w:r w:rsidRPr="00683759">
        <w:rPr>
          <w:rtl/>
        </w:rPr>
        <w:t xml:space="preserve"> </w:t>
      </w:r>
      <w:hyperlink r:id="rId1" w:history="1">
        <w:r w:rsidRPr="00683759">
          <w:rPr>
            <w:rStyle w:val="Hyperlink"/>
            <w:rtl/>
          </w:rPr>
          <w:t>الکاف</w:t>
        </w:r>
        <w:r w:rsidRPr="00683759">
          <w:rPr>
            <w:rStyle w:val="Hyperlink"/>
            <w:rFonts w:hint="cs"/>
            <w:rtl/>
          </w:rPr>
          <w:t>ی</w:t>
        </w:r>
        <w:r w:rsidRPr="00683759">
          <w:rPr>
            <w:rStyle w:val="Hyperlink"/>
            <w:rFonts w:hint="eastAsia"/>
            <w:rtl/>
          </w:rPr>
          <w:t>،</w:t>
        </w:r>
        <w:r w:rsidRPr="00683759">
          <w:rPr>
            <w:rStyle w:val="Hyperlink"/>
            <w:rtl/>
          </w:rPr>
          <w:t xml:space="preserve"> محمد بن </w:t>
        </w:r>
        <w:r w:rsidRPr="00683759">
          <w:rPr>
            <w:rStyle w:val="Hyperlink"/>
            <w:rFonts w:hint="cs"/>
            <w:rtl/>
          </w:rPr>
          <w:t>ی</w:t>
        </w:r>
        <w:r w:rsidRPr="00683759">
          <w:rPr>
            <w:rStyle w:val="Hyperlink"/>
            <w:rFonts w:hint="eastAsia"/>
            <w:rtl/>
          </w:rPr>
          <w:t>عقوب</w:t>
        </w:r>
        <w:r w:rsidRPr="00683759">
          <w:rPr>
            <w:rStyle w:val="Hyperlink"/>
            <w:rtl/>
          </w:rPr>
          <w:t xml:space="preserve"> کل</w:t>
        </w:r>
        <w:r w:rsidRPr="00683759">
          <w:rPr>
            <w:rStyle w:val="Hyperlink"/>
            <w:rFonts w:hint="cs"/>
            <w:rtl/>
          </w:rPr>
          <w:t>ی</w:t>
        </w:r>
        <w:r w:rsidRPr="00683759">
          <w:rPr>
            <w:rStyle w:val="Hyperlink"/>
            <w:rFonts w:hint="eastAsia"/>
            <w:rtl/>
          </w:rPr>
          <w:t>ن</w:t>
        </w:r>
        <w:r w:rsidRPr="00683759">
          <w:rPr>
            <w:rStyle w:val="Hyperlink"/>
            <w:rFonts w:hint="cs"/>
            <w:rtl/>
          </w:rPr>
          <w:t>ی</w:t>
        </w:r>
        <w:r w:rsidRPr="00683759">
          <w:rPr>
            <w:rStyle w:val="Hyperlink"/>
            <w:rFonts w:hint="eastAsia"/>
            <w:rtl/>
          </w:rPr>
          <w:t>،</w:t>
        </w:r>
        <w:r w:rsidRPr="00683759">
          <w:rPr>
            <w:rStyle w:val="Hyperlink"/>
            <w:rtl/>
          </w:rPr>
          <w:t xml:space="preserve"> ج3، ص556</w:t>
        </w:r>
        <w:r w:rsidRPr="00683759">
          <w:rPr>
            <w:rStyle w:val="Hyperlink"/>
          </w:rPr>
          <w:t>.</w:t>
        </w:r>
      </w:hyperlink>
    </w:p>
  </w:footnote>
  <w:footnote w:id="2">
    <w:p w:rsidR="00683759" w:rsidRPr="00683759" w:rsidRDefault="00683759" w:rsidP="00683759">
      <w:pPr>
        <w:pStyle w:val="FootnoteText"/>
      </w:pPr>
      <w:r w:rsidRPr="00683759">
        <w:footnoteRef/>
      </w:r>
      <w:r w:rsidRPr="00683759">
        <w:rPr>
          <w:rtl/>
        </w:rPr>
        <w:t xml:space="preserve"> </w:t>
      </w:r>
      <w:hyperlink r:id="rId2" w:history="1">
        <w:r w:rsidRPr="00683759">
          <w:rPr>
            <w:rStyle w:val="Hyperlink"/>
            <w:rtl/>
          </w:rPr>
          <w:t>الکاف</w:t>
        </w:r>
        <w:r w:rsidRPr="00683759">
          <w:rPr>
            <w:rStyle w:val="Hyperlink"/>
            <w:rFonts w:hint="cs"/>
            <w:rtl/>
          </w:rPr>
          <w:t>ی</w:t>
        </w:r>
        <w:r w:rsidRPr="00683759">
          <w:rPr>
            <w:rStyle w:val="Hyperlink"/>
            <w:rFonts w:hint="eastAsia"/>
            <w:rtl/>
          </w:rPr>
          <w:t>،</w:t>
        </w:r>
        <w:r w:rsidRPr="00683759">
          <w:rPr>
            <w:rStyle w:val="Hyperlink"/>
            <w:rtl/>
          </w:rPr>
          <w:t xml:space="preserve"> محمد بن </w:t>
        </w:r>
        <w:r w:rsidRPr="00683759">
          <w:rPr>
            <w:rStyle w:val="Hyperlink"/>
            <w:rFonts w:hint="cs"/>
            <w:rtl/>
          </w:rPr>
          <w:t>ی</w:t>
        </w:r>
        <w:r w:rsidRPr="00683759">
          <w:rPr>
            <w:rStyle w:val="Hyperlink"/>
            <w:rFonts w:hint="eastAsia"/>
            <w:rtl/>
          </w:rPr>
          <w:t>عقوب</w:t>
        </w:r>
        <w:r w:rsidRPr="00683759">
          <w:rPr>
            <w:rStyle w:val="Hyperlink"/>
            <w:rtl/>
          </w:rPr>
          <w:t xml:space="preserve"> کل</w:t>
        </w:r>
        <w:r w:rsidRPr="00683759">
          <w:rPr>
            <w:rStyle w:val="Hyperlink"/>
            <w:rFonts w:hint="cs"/>
            <w:rtl/>
          </w:rPr>
          <w:t>ی</w:t>
        </w:r>
        <w:r w:rsidRPr="00683759">
          <w:rPr>
            <w:rStyle w:val="Hyperlink"/>
            <w:rFonts w:hint="eastAsia"/>
            <w:rtl/>
          </w:rPr>
          <w:t>ن</w:t>
        </w:r>
        <w:r w:rsidRPr="00683759">
          <w:rPr>
            <w:rStyle w:val="Hyperlink"/>
            <w:rFonts w:hint="cs"/>
            <w:rtl/>
          </w:rPr>
          <w:t>ی</w:t>
        </w:r>
        <w:r w:rsidRPr="00683759">
          <w:rPr>
            <w:rStyle w:val="Hyperlink"/>
            <w:rFonts w:hint="eastAsia"/>
            <w:rtl/>
          </w:rPr>
          <w:t>،</w:t>
        </w:r>
        <w:r w:rsidRPr="00683759">
          <w:rPr>
            <w:rStyle w:val="Hyperlink"/>
            <w:rtl/>
          </w:rPr>
          <w:t xml:space="preserve"> ج3، ص498</w:t>
        </w:r>
        <w:r w:rsidRPr="00683759">
          <w:rPr>
            <w:rStyle w:val="Hyperlink"/>
          </w:rPr>
          <w:t>.</w:t>
        </w:r>
      </w:hyperlink>
    </w:p>
  </w:footnote>
  <w:footnote w:id="3">
    <w:p w:rsidR="00683759" w:rsidRPr="00683759" w:rsidRDefault="00683759" w:rsidP="00683759">
      <w:pPr>
        <w:pStyle w:val="FootnoteText"/>
      </w:pPr>
      <w:r w:rsidRPr="00683759">
        <w:footnoteRef/>
      </w:r>
      <w:r w:rsidRPr="00683759">
        <w:rPr>
          <w:rtl/>
        </w:rPr>
        <w:t xml:space="preserve"> </w:t>
      </w:r>
      <w:hyperlink r:id="rId3" w:history="1">
        <w:r w:rsidRPr="00683759">
          <w:rPr>
            <w:rStyle w:val="Hyperlink"/>
            <w:rtl/>
          </w:rPr>
          <w:t>تفس</w:t>
        </w:r>
        <w:r w:rsidRPr="00683759">
          <w:rPr>
            <w:rStyle w:val="Hyperlink"/>
            <w:rFonts w:hint="cs"/>
            <w:rtl/>
          </w:rPr>
          <w:t>ی</w:t>
        </w:r>
        <w:r w:rsidRPr="00683759">
          <w:rPr>
            <w:rStyle w:val="Hyperlink"/>
            <w:rFonts w:hint="eastAsia"/>
            <w:rtl/>
          </w:rPr>
          <w:t>ر</w:t>
        </w:r>
        <w:r w:rsidRPr="00683759">
          <w:rPr>
            <w:rStyle w:val="Hyperlink"/>
            <w:rtl/>
          </w:rPr>
          <w:t xml:space="preserve"> الع</w:t>
        </w:r>
        <w:r w:rsidRPr="00683759">
          <w:rPr>
            <w:rStyle w:val="Hyperlink"/>
            <w:rFonts w:hint="cs"/>
            <w:rtl/>
          </w:rPr>
          <w:t>ی</w:t>
        </w:r>
        <w:r w:rsidRPr="00683759">
          <w:rPr>
            <w:rStyle w:val="Hyperlink"/>
            <w:rFonts w:hint="eastAsia"/>
            <w:rtl/>
          </w:rPr>
          <w:t>اش</w:t>
        </w:r>
        <w:r w:rsidRPr="00683759">
          <w:rPr>
            <w:rStyle w:val="Hyperlink"/>
            <w:rFonts w:hint="cs"/>
            <w:rtl/>
          </w:rPr>
          <w:t>ی</w:t>
        </w:r>
        <w:r w:rsidRPr="00683759">
          <w:rPr>
            <w:rStyle w:val="Hyperlink"/>
            <w:rFonts w:hint="eastAsia"/>
            <w:rtl/>
          </w:rPr>
          <w:t>،</w:t>
        </w:r>
        <w:r w:rsidRPr="00683759">
          <w:rPr>
            <w:rStyle w:val="Hyperlink"/>
            <w:rtl/>
          </w:rPr>
          <w:t xml:space="preserve"> محمد بن مسعود الع</w:t>
        </w:r>
        <w:r w:rsidRPr="00683759">
          <w:rPr>
            <w:rStyle w:val="Hyperlink"/>
            <w:rFonts w:hint="cs"/>
            <w:rtl/>
          </w:rPr>
          <w:t>ی</w:t>
        </w:r>
        <w:r w:rsidRPr="00683759">
          <w:rPr>
            <w:rStyle w:val="Hyperlink"/>
            <w:rFonts w:hint="eastAsia"/>
            <w:rtl/>
          </w:rPr>
          <w:t>اش</w:t>
        </w:r>
        <w:r w:rsidRPr="00683759">
          <w:rPr>
            <w:rStyle w:val="Hyperlink"/>
            <w:rFonts w:hint="cs"/>
            <w:rtl/>
          </w:rPr>
          <w:t>ی</w:t>
        </w:r>
        <w:r w:rsidRPr="00683759">
          <w:rPr>
            <w:rStyle w:val="Hyperlink"/>
            <w:rFonts w:hint="eastAsia"/>
            <w:rtl/>
          </w:rPr>
          <w:t>،</w:t>
        </w:r>
        <w:r w:rsidRPr="00683759">
          <w:rPr>
            <w:rStyle w:val="Hyperlink"/>
            <w:rtl/>
          </w:rPr>
          <w:t xml:space="preserve"> ج2، ص210</w:t>
        </w:r>
        <w:r w:rsidRPr="00683759">
          <w:rPr>
            <w:rStyle w:val="Hyperlink"/>
          </w:rPr>
          <w:t>.</w:t>
        </w:r>
      </w:hyperlink>
    </w:p>
  </w:footnote>
  <w:footnote w:id="4">
    <w:p w:rsidR="00805598" w:rsidRPr="00805598" w:rsidRDefault="00805598" w:rsidP="00805598">
      <w:pPr>
        <w:pStyle w:val="FootnoteText"/>
      </w:pPr>
      <w:r w:rsidRPr="00805598">
        <w:footnoteRef/>
      </w:r>
      <w:r w:rsidRPr="00805598">
        <w:rPr>
          <w:rtl/>
        </w:rPr>
        <w:t xml:space="preserve"> </w:t>
      </w:r>
      <w:hyperlink r:id="rId4" w:history="1">
        <w:r w:rsidRPr="00805598">
          <w:rPr>
            <w:rStyle w:val="Hyperlink"/>
            <w:rtl/>
          </w:rPr>
          <w:t>الکاف</w:t>
        </w:r>
        <w:r w:rsidRPr="00805598">
          <w:rPr>
            <w:rStyle w:val="Hyperlink"/>
            <w:rFonts w:hint="cs"/>
            <w:rtl/>
          </w:rPr>
          <w:t>ی</w:t>
        </w:r>
        <w:r w:rsidRPr="00805598">
          <w:rPr>
            <w:rStyle w:val="Hyperlink"/>
            <w:rFonts w:hint="eastAsia"/>
            <w:rtl/>
          </w:rPr>
          <w:t>،</w:t>
        </w:r>
        <w:r w:rsidRPr="00805598">
          <w:rPr>
            <w:rStyle w:val="Hyperlink"/>
            <w:rtl/>
          </w:rPr>
          <w:t xml:space="preserve"> محمد بن </w:t>
        </w:r>
        <w:r w:rsidRPr="00805598">
          <w:rPr>
            <w:rStyle w:val="Hyperlink"/>
            <w:rFonts w:hint="cs"/>
            <w:rtl/>
          </w:rPr>
          <w:t>ی</w:t>
        </w:r>
        <w:r w:rsidRPr="00805598">
          <w:rPr>
            <w:rStyle w:val="Hyperlink"/>
            <w:rFonts w:hint="eastAsia"/>
            <w:rtl/>
          </w:rPr>
          <w:t>عقوب</w:t>
        </w:r>
        <w:r w:rsidRPr="00805598">
          <w:rPr>
            <w:rStyle w:val="Hyperlink"/>
            <w:rtl/>
          </w:rPr>
          <w:t xml:space="preserve"> کل</w:t>
        </w:r>
        <w:r w:rsidRPr="00805598">
          <w:rPr>
            <w:rStyle w:val="Hyperlink"/>
            <w:rFonts w:hint="cs"/>
            <w:rtl/>
          </w:rPr>
          <w:t>ی</w:t>
        </w:r>
        <w:r w:rsidRPr="00805598">
          <w:rPr>
            <w:rStyle w:val="Hyperlink"/>
            <w:rFonts w:hint="eastAsia"/>
            <w:rtl/>
          </w:rPr>
          <w:t>ن</w:t>
        </w:r>
        <w:r w:rsidRPr="00805598">
          <w:rPr>
            <w:rStyle w:val="Hyperlink"/>
            <w:rFonts w:hint="cs"/>
            <w:rtl/>
          </w:rPr>
          <w:t>ی</w:t>
        </w:r>
        <w:r w:rsidRPr="00805598">
          <w:rPr>
            <w:rStyle w:val="Hyperlink"/>
            <w:rFonts w:hint="eastAsia"/>
            <w:rtl/>
          </w:rPr>
          <w:t>،</w:t>
        </w:r>
        <w:r w:rsidRPr="00805598">
          <w:rPr>
            <w:rStyle w:val="Hyperlink"/>
            <w:rtl/>
          </w:rPr>
          <w:t xml:space="preserve"> ج3، ص499</w:t>
        </w:r>
        <w:r w:rsidRPr="00805598">
          <w:rPr>
            <w:rStyle w:val="Hyperlink"/>
          </w:rPr>
          <w:t>.</w:t>
        </w:r>
      </w:hyperlink>
    </w:p>
  </w:footnote>
  <w:footnote w:id="5">
    <w:p w:rsidR="0031192C" w:rsidRPr="0031192C" w:rsidRDefault="0031192C" w:rsidP="0031192C">
      <w:pPr>
        <w:pStyle w:val="FootnoteText"/>
      </w:pPr>
      <w:r w:rsidRPr="0031192C">
        <w:footnoteRef/>
      </w:r>
      <w:r w:rsidRPr="0031192C">
        <w:rPr>
          <w:rtl/>
        </w:rPr>
        <w:t xml:space="preserve"> </w:t>
      </w:r>
      <w:hyperlink r:id="rId5" w:history="1">
        <w:r w:rsidRPr="0031192C">
          <w:rPr>
            <w:rStyle w:val="Hyperlink"/>
            <w:rtl/>
          </w:rPr>
          <w:t>الکاف</w:t>
        </w:r>
        <w:r w:rsidRPr="0031192C">
          <w:rPr>
            <w:rStyle w:val="Hyperlink"/>
            <w:rFonts w:hint="cs"/>
            <w:rtl/>
          </w:rPr>
          <w:t>ی</w:t>
        </w:r>
        <w:r w:rsidRPr="0031192C">
          <w:rPr>
            <w:rStyle w:val="Hyperlink"/>
            <w:rFonts w:hint="eastAsia"/>
            <w:rtl/>
          </w:rPr>
          <w:t>،</w:t>
        </w:r>
        <w:r w:rsidRPr="0031192C">
          <w:rPr>
            <w:rStyle w:val="Hyperlink"/>
            <w:rtl/>
          </w:rPr>
          <w:t xml:space="preserve"> محمد بن </w:t>
        </w:r>
        <w:r w:rsidRPr="0031192C">
          <w:rPr>
            <w:rStyle w:val="Hyperlink"/>
            <w:rFonts w:hint="cs"/>
            <w:rtl/>
          </w:rPr>
          <w:t>ی</w:t>
        </w:r>
        <w:r w:rsidRPr="0031192C">
          <w:rPr>
            <w:rStyle w:val="Hyperlink"/>
            <w:rFonts w:hint="eastAsia"/>
            <w:rtl/>
          </w:rPr>
          <w:t>عقوب</w:t>
        </w:r>
        <w:r w:rsidRPr="0031192C">
          <w:rPr>
            <w:rStyle w:val="Hyperlink"/>
            <w:rtl/>
          </w:rPr>
          <w:t xml:space="preserve"> کل</w:t>
        </w:r>
        <w:r w:rsidRPr="0031192C">
          <w:rPr>
            <w:rStyle w:val="Hyperlink"/>
            <w:rFonts w:hint="cs"/>
            <w:rtl/>
          </w:rPr>
          <w:t>ی</w:t>
        </w:r>
        <w:r w:rsidRPr="0031192C">
          <w:rPr>
            <w:rStyle w:val="Hyperlink"/>
            <w:rFonts w:hint="eastAsia"/>
            <w:rtl/>
          </w:rPr>
          <w:t>ن</w:t>
        </w:r>
        <w:r w:rsidRPr="0031192C">
          <w:rPr>
            <w:rStyle w:val="Hyperlink"/>
            <w:rFonts w:hint="cs"/>
            <w:rtl/>
          </w:rPr>
          <w:t>ی</w:t>
        </w:r>
        <w:r w:rsidRPr="0031192C">
          <w:rPr>
            <w:rStyle w:val="Hyperlink"/>
            <w:rFonts w:hint="eastAsia"/>
            <w:rtl/>
          </w:rPr>
          <w:t>،</w:t>
        </w:r>
        <w:r w:rsidRPr="0031192C">
          <w:rPr>
            <w:rStyle w:val="Hyperlink"/>
            <w:rtl/>
          </w:rPr>
          <w:t xml:space="preserve"> ج3، ص498</w:t>
        </w:r>
        <w:r w:rsidRPr="0031192C">
          <w:rPr>
            <w:rStyle w:val="Hyperlink"/>
          </w:rPr>
          <w:t>.</w:t>
        </w:r>
      </w:hyperlink>
    </w:p>
  </w:footnote>
  <w:footnote w:id="6">
    <w:p w:rsidR="00B015A2" w:rsidRPr="00B015A2" w:rsidRDefault="00B015A2" w:rsidP="00B015A2">
      <w:pPr>
        <w:pStyle w:val="FootnoteText"/>
        <w:rPr>
          <w:rFonts w:hint="cs"/>
        </w:rPr>
      </w:pPr>
      <w:r w:rsidRPr="00B015A2">
        <w:footnoteRef/>
      </w:r>
      <w:r w:rsidRPr="00B015A2">
        <w:rPr>
          <w:rtl/>
        </w:rPr>
        <w:t xml:space="preserve"> </w:t>
      </w:r>
      <w:hyperlink r:id="rId6" w:history="1">
        <w:r w:rsidRPr="00B015A2">
          <w:rPr>
            <w:rStyle w:val="Hyperlink"/>
            <w:rtl/>
          </w:rPr>
          <w:t>مستدرک الوسائل، محدث نور</w:t>
        </w:r>
        <w:r w:rsidRPr="00B015A2">
          <w:rPr>
            <w:rStyle w:val="Hyperlink"/>
            <w:rFonts w:hint="cs"/>
            <w:rtl/>
          </w:rPr>
          <w:t>ی</w:t>
        </w:r>
        <w:r w:rsidRPr="00B015A2">
          <w:rPr>
            <w:rStyle w:val="Hyperlink"/>
            <w:rFonts w:hint="eastAsia"/>
            <w:rtl/>
          </w:rPr>
          <w:t>،</w:t>
        </w:r>
        <w:r w:rsidRPr="00B015A2">
          <w:rPr>
            <w:rStyle w:val="Hyperlink"/>
            <w:rtl/>
          </w:rPr>
          <w:t xml:space="preserve"> ج7، ص24</w:t>
        </w:r>
        <w:r w:rsidRPr="00B015A2">
          <w:rPr>
            <w:rStyle w:val="Hyperlink"/>
          </w:rPr>
          <w:t>.</w:t>
        </w:r>
      </w:hyperlink>
    </w:p>
  </w:footnote>
  <w:footnote w:id="7">
    <w:p w:rsidR="00B015A2" w:rsidRPr="00B015A2" w:rsidRDefault="00B015A2" w:rsidP="00B015A2">
      <w:pPr>
        <w:pStyle w:val="FootnoteText"/>
        <w:rPr>
          <w:rFonts w:hint="cs"/>
        </w:rPr>
      </w:pPr>
      <w:r w:rsidRPr="00B015A2">
        <w:footnoteRef/>
      </w:r>
      <w:r w:rsidRPr="00B015A2">
        <w:rPr>
          <w:rtl/>
        </w:rPr>
        <w:t xml:space="preserve"> </w:t>
      </w:r>
      <w:hyperlink r:id="rId7" w:history="1">
        <w:r w:rsidRPr="00B015A2">
          <w:rPr>
            <w:rStyle w:val="Hyperlink"/>
            <w:rtl/>
          </w:rPr>
          <w:t>الکاف</w:t>
        </w:r>
        <w:r w:rsidRPr="00B015A2">
          <w:rPr>
            <w:rStyle w:val="Hyperlink"/>
            <w:rFonts w:hint="cs"/>
            <w:rtl/>
          </w:rPr>
          <w:t>ی</w:t>
        </w:r>
        <w:r w:rsidRPr="00B015A2">
          <w:rPr>
            <w:rStyle w:val="Hyperlink"/>
            <w:rFonts w:hint="eastAsia"/>
            <w:rtl/>
          </w:rPr>
          <w:t>،</w:t>
        </w:r>
        <w:r w:rsidRPr="00B015A2">
          <w:rPr>
            <w:rStyle w:val="Hyperlink"/>
            <w:rtl/>
          </w:rPr>
          <w:t xml:space="preserve"> محمد بن </w:t>
        </w:r>
        <w:r w:rsidRPr="00B015A2">
          <w:rPr>
            <w:rStyle w:val="Hyperlink"/>
            <w:rFonts w:hint="cs"/>
            <w:rtl/>
          </w:rPr>
          <w:t>ی</w:t>
        </w:r>
        <w:r w:rsidRPr="00B015A2">
          <w:rPr>
            <w:rStyle w:val="Hyperlink"/>
            <w:rFonts w:hint="eastAsia"/>
            <w:rtl/>
          </w:rPr>
          <w:t>عقوب</w:t>
        </w:r>
        <w:r w:rsidRPr="00B015A2">
          <w:rPr>
            <w:rStyle w:val="Hyperlink"/>
            <w:rtl/>
          </w:rPr>
          <w:t xml:space="preserve"> کل</w:t>
        </w:r>
        <w:r w:rsidRPr="00B015A2">
          <w:rPr>
            <w:rStyle w:val="Hyperlink"/>
            <w:rFonts w:hint="cs"/>
            <w:rtl/>
          </w:rPr>
          <w:t>ی</w:t>
        </w:r>
        <w:r w:rsidRPr="00B015A2">
          <w:rPr>
            <w:rStyle w:val="Hyperlink"/>
            <w:rFonts w:hint="eastAsia"/>
            <w:rtl/>
          </w:rPr>
          <w:t>ن</w:t>
        </w:r>
        <w:r w:rsidRPr="00B015A2">
          <w:rPr>
            <w:rStyle w:val="Hyperlink"/>
            <w:rFonts w:hint="cs"/>
            <w:rtl/>
          </w:rPr>
          <w:t>ی</w:t>
        </w:r>
        <w:r w:rsidRPr="00B015A2">
          <w:rPr>
            <w:rStyle w:val="Hyperlink"/>
            <w:rFonts w:hint="eastAsia"/>
            <w:rtl/>
          </w:rPr>
          <w:t>،</w:t>
        </w:r>
        <w:r w:rsidRPr="00B015A2">
          <w:rPr>
            <w:rStyle w:val="Hyperlink"/>
            <w:rtl/>
          </w:rPr>
          <w:t xml:space="preserve"> ج3، ص545</w:t>
        </w:r>
        <w:r w:rsidRPr="00B015A2">
          <w:rPr>
            <w:rStyle w:val="Hyperlink"/>
          </w:rPr>
          <w:t>.</w:t>
        </w:r>
      </w:hyperlink>
    </w:p>
  </w:footnote>
  <w:footnote w:id="8">
    <w:p w:rsidR="00B015A2" w:rsidRDefault="00B015A2">
      <w:pPr>
        <w:pStyle w:val="FootnoteText"/>
        <w:rPr>
          <w:rFonts w:hint="cs"/>
        </w:rPr>
      </w:pPr>
      <w:r>
        <w:rPr>
          <w:rStyle w:val="FootnoteReference"/>
        </w:rPr>
        <w:footnoteRef/>
      </w:r>
      <w:r>
        <w:rPr>
          <w:rtl/>
        </w:rPr>
        <w:t xml:space="preserve"> </w:t>
      </w:r>
      <w:r>
        <w:rPr>
          <w:rFonts w:hint="cs"/>
          <w:rtl/>
        </w:rPr>
        <w:t xml:space="preserve">علل الشرایع؛ ج 2، ص: 371 </w:t>
      </w:r>
    </w:p>
  </w:footnote>
  <w:footnote w:id="9">
    <w:p w:rsidR="00E42ACC" w:rsidRDefault="00E42ACC" w:rsidP="00E42ACC">
      <w:pPr>
        <w:pStyle w:val="FootnoteText"/>
        <w:rPr>
          <w:rFonts w:hint="cs"/>
        </w:rPr>
      </w:pPr>
      <w:r>
        <w:rPr>
          <w:rStyle w:val="FootnoteReference"/>
        </w:rPr>
        <w:footnoteRef/>
      </w:r>
      <w:r>
        <w:rPr>
          <w:rtl/>
        </w:rPr>
        <w:t xml:space="preserve"> </w:t>
      </w:r>
      <w:r>
        <w:rPr>
          <w:rFonts w:hint="cs"/>
          <w:rtl/>
        </w:rPr>
        <w:t xml:space="preserve">بحوث فی الفقه (کتاب الزکاه)؛ ص: 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D12FA2">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D12FA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D12FA2">
      <w:rPr>
        <w:b/>
        <w:bCs/>
        <w:color w:val="632423" w:themeColor="accent2" w:themeShade="80"/>
        <w:sz w:val="20"/>
        <w:szCs w:val="24"/>
        <w:rtl/>
      </w:rPr>
      <w:t>س</w:t>
    </w:r>
    <w:r w:rsidR="00D12FA2">
      <w:rPr>
        <w:rFonts w:hint="cs"/>
        <w:b/>
        <w:bCs/>
        <w:color w:val="632423" w:themeColor="accent2" w:themeShade="80"/>
        <w:sz w:val="20"/>
        <w:szCs w:val="24"/>
        <w:rtl/>
      </w:rPr>
      <w:t>ی</w:t>
    </w:r>
    <w:r w:rsidR="00D12FA2">
      <w:rPr>
        <w:rFonts w:hint="eastAsia"/>
        <w:b/>
        <w:bCs/>
        <w:color w:val="632423" w:themeColor="accent2" w:themeShade="80"/>
        <w:sz w:val="20"/>
        <w:szCs w:val="24"/>
        <w:rtl/>
      </w:rPr>
      <w:t>د</w:t>
    </w:r>
    <w:r w:rsidR="00D12FA2">
      <w:rPr>
        <w:b/>
        <w:bCs/>
        <w:color w:val="632423" w:themeColor="accent2" w:themeShade="80"/>
        <w:sz w:val="20"/>
        <w:szCs w:val="24"/>
        <w:rtl/>
      </w:rPr>
      <w:t xml:space="preserve"> محمد جواد شب</w:t>
    </w:r>
    <w:r w:rsidR="00D12FA2">
      <w:rPr>
        <w:rFonts w:hint="cs"/>
        <w:b/>
        <w:bCs/>
        <w:color w:val="632423" w:themeColor="accent2" w:themeShade="80"/>
        <w:sz w:val="20"/>
        <w:szCs w:val="24"/>
        <w:rtl/>
      </w:rPr>
      <w:t>ی</w:t>
    </w:r>
    <w:r w:rsidR="00D12FA2">
      <w:rPr>
        <w:rFonts w:hint="eastAsia"/>
        <w:b/>
        <w:bCs/>
        <w:color w:val="632423" w:themeColor="accent2" w:themeShade="80"/>
        <w:sz w:val="20"/>
        <w:szCs w:val="24"/>
        <w:rtl/>
      </w:rPr>
      <w:t>ر</w:t>
    </w:r>
    <w:r w:rsidR="00D12FA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D12FA2">
      <w:rPr>
        <w:sz w:val="24"/>
        <w:szCs w:val="24"/>
        <w:rtl/>
      </w:rPr>
      <w:t>6 /11 /1400</w:t>
    </w:r>
  </w:p>
  <w:p w:rsidR="00FA3B17" w:rsidRPr="00F16B53" w:rsidRDefault="00935A55" w:rsidP="00AF42F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D12FA2">
      <w:rPr>
        <w:color w:val="000000" w:themeColor="text1"/>
        <w:sz w:val="24"/>
        <w:szCs w:val="24"/>
        <w:rtl/>
      </w:rPr>
      <w:t>من تجب عل</w:t>
    </w:r>
    <w:r w:rsidR="00D12FA2">
      <w:rPr>
        <w:rFonts w:hint="cs"/>
        <w:color w:val="000000" w:themeColor="text1"/>
        <w:sz w:val="24"/>
        <w:szCs w:val="24"/>
        <w:rtl/>
      </w:rPr>
      <w:t>ی</w:t>
    </w:r>
    <w:r w:rsidR="00D12FA2">
      <w:rPr>
        <w:rFonts w:hint="eastAsia"/>
        <w:color w:val="000000" w:themeColor="text1"/>
        <w:sz w:val="24"/>
        <w:szCs w:val="24"/>
        <w:rtl/>
      </w:rPr>
      <w:t>ه</w:t>
    </w:r>
    <w:r w:rsidR="00D12FA2">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AF42F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D12FA2">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0420"/>
    <w:multiLevelType w:val="hybridMultilevel"/>
    <w:tmpl w:val="4914E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235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0D88"/>
    <w:rsid w:val="00181844"/>
    <w:rsid w:val="001837E9"/>
    <w:rsid w:val="00187DFA"/>
    <w:rsid w:val="001A1BC1"/>
    <w:rsid w:val="001A1EA5"/>
    <w:rsid w:val="001A2574"/>
    <w:rsid w:val="001A27D7"/>
    <w:rsid w:val="001A294E"/>
    <w:rsid w:val="001A4ED8"/>
    <w:rsid w:val="001B2488"/>
    <w:rsid w:val="001B6799"/>
    <w:rsid w:val="001C1362"/>
    <w:rsid w:val="001C531C"/>
    <w:rsid w:val="001D2E9A"/>
    <w:rsid w:val="001D597F"/>
    <w:rsid w:val="001E3FD4"/>
    <w:rsid w:val="0020241A"/>
    <w:rsid w:val="00203821"/>
    <w:rsid w:val="00211632"/>
    <w:rsid w:val="0021630D"/>
    <w:rsid w:val="0024121B"/>
    <w:rsid w:val="00247D2F"/>
    <w:rsid w:val="00256560"/>
    <w:rsid w:val="0027605E"/>
    <w:rsid w:val="00281E00"/>
    <w:rsid w:val="00294046"/>
    <w:rsid w:val="00294A52"/>
    <w:rsid w:val="002B575F"/>
    <w:rsid w:val="002B729B"/>
    <w:rsid w:val="002C23B5"/>
    <w:rsid w:val="002C53A2"/>
    <w:rsid w:val="002D0040"/>
    <w:rsid w:val="002D2FA8"/>
    <w:rsid w:val="002E220F"/>
    <w:rsid w:val="00307311"/>
    <w:rsid w:val="0031192C"/>
    <w:rsid w:val="0032100F"/>
    <w:rsid w:val="00333A8B"/>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0F4"/>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5963"/>
    <w:rsid w:val="0063256E"/>
    <w:rsid w:val="00633F04"/>
    <w:rsid w:val="00635219"/>
    <w:rsid w:val="00635EC0"/>
    <w:rsid w:val="00640B58"/>
    <w:rsid w:val="00651B02"/>
    <w:rsid w:val="00651B19"/>
    <w:rsid w:val="00660A29"/>
    <w:rsid w:val="0068375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B31"/>
    <w:rsid w:val="00744DE6"/>
    <w:rsid w:val="00762452"/>
    <w:rsid w:val="007639E0"/>
    <w:rsid w:val="00775507"/>
    <w:rsid w:val="00783473"/>
    <w:rsid w:val="0078594B"/>
    <w:rsid w:val="007875CA"/>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598"/>
    <w:rsid w:val="00816367"/>
    <w:rsid w:val="00816A0B"/>
    <w:rsid w:val="00824B22"/>
    <w:rsid w:val="00830C53"/>
    <w:rsid w:val="00837C08"/>
    <w:rsid w:val="00837FAA"/>
    <w:rsid w:val="00841F77"/>
    <w:rsid w:val="0085276D"/>
    <w:rsid w:val="00863390"/>
    <w:rsid w:val="0086385C"/>
    <w:rsid w:val="00871916"/>
    <w:rsid w:val="00885D41"/>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54A0"/>
    <w:rsid w:val="0094720F"/>
    <w:rsid w:val="00953B28"/>
    <w:rsid w:val="00954322"/>
    <w:rsid w:val="00957CAA"/>
    <w:rsid w:val="0096778A"/>
    <w:rsid w:val="0097756D"/>
    <w:rsid w:val="00977656"/>
    <w:rsid w:val="009846A7"/>
    <w:rsid w:val="0098794D"/>
    <w:rsid w:val="0099497B"/>
    <w:rsid w:val="009A43BA"/>
    <w:rsid w:val="009B0D05"/>
    <w:rsid w:val="009B4CA6"/>
    <w:rsid w:val="009B79F8"/>
    <w:rsid w:val="009C66D5"/>
    <w:rsid w:val="009D0C48"/>
    <w:rsid w:val="009D13FD"/>
    <w:rsid w:val="009D266A"/>
    <w:rsid w:val="009F7E07"/>
    <w:rsid w:val="00A01522"/>
    <w:rsid w:val="00A10A11"/>
    <w:rsid w:val="00A13C6A"/>
    <w:rsid w:val="00A17B09"/>
    <w:rsid w:val="00A457C6"/>
    <w:rsid w:val="00A46AD0"/>
    <w:rsid w:val="00A47063"/>
    <w:rsid w:val="00A473A8"/>
    <w:rsid w:val="00A513F0"/>
    <w:rsid w:val="00A54988"/>
    <w:rsid w:val="00A61AC8"/>
    <w:rsid w:val="00A6366F"/>
    <w:rsid w:val="00A65D4C"/>
    <w:rsid w:val="00A70512"/>
    <w:rsid w:val="00A96B5A"/>
    <w:rsid w:val="00AA1F60"/>
    <w:rsid w:val="00AA347B"/>
    <w:rsid w:val="00AA40D7"/>
    <w:rsid w:val="00AB5F7D"/>
    <w:rsid w:val="00AC0C50"/>
    <w:rsid w:val="00AC6FE2"/>
    <w:rsid w:val="00AF3925"/>
    <w:rsid w:val="00AF42FA"/>
    <w:rsid w:val="00B015A2"/>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2063"/>
    <w:rsid w:val="00C442C5"/>
    <w:rsid w:val="00C5562A"/>
    <w:rsid w:val="00C57B5C"/>
    <w:rsid w:val="00C57C7C"/>
    <w:rsid w:val="00C61049"/>
    <w:rsid w:val="00C63FFE"/>
    <w:rsid w:val="00C659A5"/>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2FA2"/>
    <w:rsid w:val="00D15CBD"/>
    <w:rsid w:val="00D221CB"/>
    <w:rsid w:val="00D23391"/>
    <w:rsid w:val="00D31805"/>
    <w:rsid w:val="00D552B9"/>
    <w:rsid w:val="00D735B2"/>
    <w:rsid w:val="00D74021"/>
    <w:rsid w:val="00D76D01"/>
    <w:rsid w:val="00D87AF4"/>
    <w:rsid w:val="00D922A9"/>
    <w:rsid w:val="00D9394A"/>
    <w:rsid w:val="00DB0CBB"/>
    <w:rsid w:val="00DB368C"/>
    <w:rsid w:val="00DB67CC"/>
    <w:rsid w:val="00DC3783"/>
    <w:rsid w:val="00DE1070"/>
    <w:rsid w:val="00DF701C"/>
    <w:rsid w:val="00E00219"/>
    <w:rsid w:val="00E0316B"/>
    <w:rsid w:val="00E25E10"/>
    <w:rsid w:val="00E42AC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34FC"/>
    <w:rsid w:val="00ED56C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1F8D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910985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4454999">
      <w:bodyDiv w:val="1"/>
      <w:marLeft w:val="0"/>
      <w:marRight w:val="0"/>
      <w:marTop w:val="0"/>
      <w:marBottom w:val="0"/>
      <w:divBdr>
        <w:top w:val="none" w:sz="0" w:space="0" w:color="auto"/>
        <w:left w:val="none" w:sz="0" w:space="0" w:color="auto"/>
        <w:bottom w:val="none" w:sz="0" w:space="0" w:color="auto"/>
        <w:right w:val="none" w:sz="0" w:space="0" w:color="auto"/>
      </w:divBdr>
    </w:div>
    <w:div w:id="87681336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8340413">
      <w:bodyDiv w:val="1"/>
      <w:marLeft w:val="0"/>
      <w:marRight w:val="0"/>
      <w:marTop w:val="0"/>
      <w:marBottom w:val="0"/>
      <w:divBdr>
        <w:top w:val="none" w:sz="0" w:space="0" w:color="auto"/>
        <w:left w:val="none" w:sz="0" w:space="0" w:color="auto"/>
        <w:bottom w:val="none" w:sz="0" w:space="0" w:color="auto"/>
        <w:right w:val="none" w:sz="0" w:space="0" w:color="auto"/>
      </w:divBdr>
    </w:div>
    <w:div w:id="139712645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15827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13/2/210/" TargetMode="External"/><Relationship Id="rId7" Type="http://schemas.openxmlformats.org/officeDocument/2006/relationships/hyperlink" Target="http://lib.eshia.ir/11005/3/545/" TargetMode="External"/><Relationship Id="rId2" Type="http://schemas.openxmlformats.org/officeDocument/2006/relationships/hyperlink" Target="http://lib.eshia.ir/11005/3/498/" TargetMode="External"/><Relationship Id="rId1" Type="http://schemas.openxmlformats.org/officeDocument/2006/relationships/hyperlink" Target="http://lib.eshia.ir/11005/3/556/" TargetMode="External"/><Relationship Id="rId6" Type="http://schemas.openxmlformats.org/officeDocument/2006/relationships/hyperlink" Target="http://lib.eshia.ir/11015/7/24/" TargetMode="External"/><Relationship Id="rId5" Type="http://schemas.openxmlformats.org/officeDocument/2006/relationships/hyperlink" Target="http://lib.eshia.ir/11005/3/498/" TargetMode="External"/><Relationship Id="rId4" Type="http://schemas.openxmlformats.org/officeDocument/2006/relationships/hyperlink" Target="http://lib.eshia.ir/11005/3/4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4FD4-1E60-4A5B-9F9A-8530AD12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2726</Words>
  <Characters>15544</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18234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2022-02-03T06:00:00Z</cp:lastPrinted>
  <dcterms:created xsi:type="dcterms:W3CDTF">2022-02-03T06:00:00Z</dcterms:created>
  <dcterms:modified xsi:type="dcterms:W3CDTF">2022-02-03T06:02:00Z</dcterms:modified>
  <cp:contentStatus>ویرایش 2.5</cp:contentStatus>
  <cp:version>2.7</cp:version>
</cp:coreProperties>
</file>