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6A" w:rsidRDefault="0021406A" w:rsidP="0021406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1406A" w:rsidRDefault="0021406A" w:rsidP="0021406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1400 </w:t>
      </w:r>
      <w:r w:rsidRPr="0021406A">
        <w:rPr>
          <w:rFonts w:ascii="IRANSans" w:hAnsi="IRANSans" w:cs="IRANSans" w:hint="cs"/>
          <w:b/>
          <w:bCs/>
          <w:color w:val="0101FF"/>
          <w:sz w:val="24"/>
          <w:szCs w:val="24"/>
          <w:shd w:val="clear" w:color="auto" w:fill="FFFFFF"/>
          <w:rtl/>
        </w:rPr>
        <w:t>اشتراط بلوغ در ثبوت زکات</w:t>
      </w:r>
      <w:r w:rsidRPr="0021406A">
        <w:rPr>
          <w:rFonts w:ascii="IRANSans" w:hAnsi="IRANSans" w:cs="IRANSans"/>
          <w:b/>
          <w:bCs/>
          <w:color w:val="0101FF"/>
          <w:sz w:val="24"/>
          <w:szCs w:val="24"/>
          <w:shd w:val="clear" w:color="auto" w:fill="FFFFFF"/>
          <w:rtl/>
        </w:rPr>
        <w:t xml:space="preserve"> </w:t>
      </w:r>
      <w:r w:rsidRPr="0021406A">
        <w:rPr>
          <w:rFonts w:ascii="IRANSans" w:hAnsi="IRANSans" w:cs="IRANSans" w:hint="cs"/>
          <w:b/>
          <w:bCs/>
          <w:color w:val="0101FF"/>
          <w:sz w:val="24"/>
          <w:szCs w:val="24"/>
          <w:shd w:val="clear" w:color="auto" w:fill="FFFFFF"/>
          <w:rtl/>
        </w:rPr>
        <w:t xml:space="preserve"> /</w:t>
      </w:r>
      <w:r w:rsidRPr="0021406A">
        <w:rPr>
          <w:rFonts w:ascii="IRANSans" w:hAnsi="IRANSans" w:cs="IRANSans"/>
          <w:b/>
          <w:bCs/>
          <w:color w:val="0101FF"/>
          <w:sz w:val="24"/>
          <w:szCs w:val="24"/>
          <w:shd w:val="clear" w:color="auto" w:fill="FFFFFF"/>
          <w:rtl/>
        </w:rPr>
        <w:t xml:space="preserve">من </w:t>
      </w:r>
      <w:r w:rsidRPr="0021406A">
        <w:rPr>
          <w:rFonts w:ascii="IRANSans" w:hAnsi="IRANSans" w:cs="IRANSans" w:hint="cs"/>
          <w:b/>
          <w:bCs/>
          <w:color w:val="0101FF"/>
          <w:sz w:val="24"/>
          <w:szCs w:val="24"/>
          <w:shd w:val="clear" w:color="auto" w:fill="FFFFFF"/>
          <w:rtl/>
        </w:rPr>
        <w:t>ت</w:t>
      </w:r>
      <w:r w:rsidRPr="0021406A">
        <w:rPr>
          <w:rFonts w:ascii="IRANSans" w:hAnsi="IRANSans" w:cs="IRANSans" w:hint="eastAsia"/>
          <w:b/>
          <w:bCs/>
          <w:color w:val="0101FF"/>
          <w:sz w:val="24"/>
          <w:szCs w:val="24"/>
          <w:shd w:val="clear" w:color="auto" w:fill="FFFFFF"/>
          <w:rtl/>
        </w:rPr>
        <w:t>جب</w:t>
      </w:r>
      <w:r w:rsidRPr="0021406A">
        <w:rPr>
          <w:rFonts w:ascii="IRANSans" w:hAnsi="IRANSans" w:cs="IRANSans"/>
          <w:b/>
          <w:bCs/>
          <w:color w:val="0101FF"/>
          <w:sz w:val="24"/>
          <w:szCs w:val="24"/>
          <w:shd w:val="clear" w:color="auto" w:fill="FFFFFF"/>
          <w:rtl/>
        </w:rPr>
        <w:t xml:space="preserve"> عل</w:t>
      </w:r>
      <w:r w:rsidRPr="0021406A">
        <w:rPr>
          <w:rFonts w:ascii="IRANSans" w:hAnsi="IRANSans" w:cs="IRANSans" w:hint="cs"/>
          <w:b/>
          <w:bCs/>
          <w:color w:val="0101FF"/>
          <w:sz w:val="24"/>
          <w:szCs w:val="24"/>
          <w:shd w:val="clear" w:color="auto" w:fill="FFFFFF"/>
          <w:rtl/>
        </w:rPr>
        <w:t>ی</w:t>
      </w:r>
      <w:r w:rsidRPr="0021406A">
        <w:rPr>
          <w:rFonts w:ascii="IRANSans" w:hAnsi="IRANSans" w:cs="IRANSans" w:hint="eastAsia"/>
          <w:b/>
          <w:bCs/>
          <w:color w:val="0101FF"/>
          <w:sz w:val="24"/>
          <w:szCs w:val="24"/>
          <w:shd w:val="clear" w:color="auto" w:fill="FFFFFF"/>
          <w:rtl/>
        </w:rPr>
        <w:t>ه</w:t>
      </w:r>
      <w:r w:rsidRPr="0021406A">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7D4EF7">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7D4EF7">
      <w:pPr>
        <w:pBdr>
          <w:bottom w:val="double" w:sz="6" w:space="1" w:color="auto"/>
        </w:pBdr>
        <w:jc w:val="both"/>
        <w:rPr>
          <w:rtl/>
        </w:rPr>
      </w:pPr>
      <w:r>
        <w:rPr>
          <w:rFonts w:hint="cs"/>
          <w:rtl/>
        </w:rPr>
        <w:t>متن خلاصه ...</w:t>
      </w:r>
    </w:p>
    <w:p w:rsidR="00247D2F" w:rsidRPr="003A6148" w:rsidRDefault="00247D2F" w:rsidP="007D4EF7">
      <w:pPr>
        <w:pBdr>
          <w:bottom w:val="double" w:sz="6" w:space="1" w:color="auto"/>
        </w:pBdr>
        <w:jc w:val="both"/>
      </w:pPr>
    </w:p>
    <w:p w:rsidR="008F5B4D" w:rsidRDefault="008F5B4D" w:rsidP="007D4EF7">
      <w:pPr>
        <w:jc w:val="both"/>
      </w:pPr>
    </w:p>
    <w:p w:rsidR="001A1EA5" w:rsidRDefault="00E64943" w:rsidP="007D4EF7">
      <w:pPr>
        <w:pStyle w:val="Heading1"/>
        <w:jc w:val="both"/>
        <w:rPr>
          <w:rtl/>
        </w:rPr>
      </w:pPr>
      <w:bookmarkStart w:id="1" w:name="_Toc91012406"/>
      <w:r>
        <w:rPr>
          <w:rFonts w:hint="cs"/>
          <w:rtl/>
        </w:rPr>
        <w:t>زکات مال</w:t>
      </w:r>
      <w:bookmarkEnd w:id="1"/>
      <w:r>
        <w:rPr>
          <w:rFonts w:hint="cs"/>
          <w:rtl/>
        </w:rPr>
        <w:t xml:space="preserve"> </w:t>
      </w:r>
    </w:p>
    <w:p w:rsidR="00E64943" w:rsidRDefault="00E64943" w:rsidP="007D4EF7">
      <w:pPr>
        <w:jc w:val="both"/>
        <w:rPr>
          <w:rtl/>
        </w:rPr>
      </w:pPr>
      <w:r>
        <w:rPr>
          <w:rFonts w:hint="cs"/>
          <w:rtl/>
        </w:rPr>
        <w:t>محقق حلی در شرائع، زکات را بر دو قسم کرده و در قسم زکات مال، در سه قسمت بحث می کند: بر چه کسی زکات واجب است؟ در چه چیزی زکات واجب است؟ و مستحق زکات چه کسانی هستند؟</w:t>
      </w:r>
    </w:p>
    <w:p w:rsidR="00E64943" w:rsidRPr="00E64943" w:rsidRDefault="00E64943" w:rsidP="007D4EF7">
      <w:pPr>
        <w:jc w:val="both"/>
        <w:rPr>
          <w:color w:val="000080"/>
          <w:rtl/>
        </w:rPr>
      </w:pPr>
      <w:r w:rsidRPr="00E64943">
        <w:rPr>
          <w:color w:val="000080"/>
          <w:rtl/>
        </w:rPr>
        <w:t>القسم الأول في زكاة المال‌و النظر في من تجب عليه و ما تجب فيه و من تصرف إليه</w:t>
      </w:r>
      <w:r w:rsidRPr="00E64943">
        <w:rPr>
          <w:rFonts w:hint="cs"/>
          <w:color w:val="000080"/>
          <w:rtl/>
        </w:rPr>
        <w:t xml:space="preserve"> </w:t>
      </w:r>
      <w:r w:rsidRPr="00E64943">
        <w:rPr>
          <w:color w:val="000080"/>
          <w:rtl/>
        </w:rPr>
        <w:t>النظر الأول في من تجب عليه‌أما الأول فتجب الزكاة على البالغ العاقل الحر المالك المتمكن من التصرف.</w:t>
      </w:r>
      <w:r>
        <w:rPr>
          <w:rStyle w:val="FootnoteReference"/>
          <w:color w:val="000080"/>
          <w:rtl/>
        </w:rPr>
        <w:footnoteReference w:id="1"/>
      </w:r>
    </w:p>
    <w:p w:rsidR="00E64943" w:rsidRDefault="00E64943" w:rsidP="007D4EF7">
      <w:pPr>
        <w:jc w:val="both"/>
        <w:rPr>
          <w:rtl/>
        </w:rPr>
      </w:pPr>
      <w:r>
        <w:rPr>
          <w:rFonts w:hint="cs"/>
          <w:rtl/>
        </w:rPr>
        <w:t>ایشان چهار شرط را برای کسی که زکات بر او واجب می شود، بیان کرده است: بلوغ، عقل، حریت، تمکّن از تصرّف. سپس درباره بلوغ می نویسد:</w:t>
      </w:r>
    </w:p>
    <w:p w:rsidR="00E64943" w:rsidRPr="00E64943" w:rsidRDefault="00E64943" w:rsidP="007D4EF7">
      <w:pPr>
        <w:jc w:val="both"/>
        <w:rPr>
          <w:color w:val="000080"/>
          <w:rtl/>
        </w:rPr>
      </w:pPr>
      <w:r w:rsidRPr="00E64943">
        <w:rPr>
          <w:color w:val="000080"/>
          <w:rtl/>
        </w:rPr>
        <w:t xml:space="preserve">فالبلوغ يعتبر في الذهب و الفضة إجماعا نعم إذا اتجر له من إليه النظر استحب له إخراج الزكاة من مال الطفل </w:t>
      </w:r>
      <w:r w:rsidR="003901FA">
        <w:rPr>
          <w:rFonts w:hint="cs"/>
          <w:color w:val="000080"/>
          <w:rtl/>
        </w:rPr>
        <w:t>..</w:t>
      </w:r>
      <w:r w:rsidRPr="00E64943">
        <w:rPr>
          <w:color w:val="000080"/>
          <w:rtl/>
        </w:rPr>
        <w:t>.</w:t>
      </w:r>
    </w:p>
    <w:p w:rsidR="00E64943" w:rsidRDefault="00E64943" w:rsidP="007D4EF7">
      <w:pPr>
        <w:jc w:val="both"/>
        <w:rPr>
          <w:rtl/>
        </w:rPr>
      </w:pPr>
      <w:r>
        <w:rPr>
          <w:rFonts w:hint="cs"/>
          <w:rtl/>
        </w:rPr>
        <w:t>در زکات ذهب و فضه، اجماعا بلوغ شرط است. اما درباه زکات غلات بحث وجود دارد و روایات</w:t>
      </w:r>
      <w:r w:rsidR="00881D64">
        <w:rPr>
          <w:rFonts w:hint="cs"/>
          <w:rtl/>
        </w:rPr>
        <w:t xml:space="preserve"> نیز در این زمینه اختلافی است. </w:t>
      </w:r>
      <w:r>
        <w:rPr>
          <w:rFonts w:hint="cs"/>
          <w:rtl/>
        </w:rPr>
        <w:t xml:space="preserve">عمده روایات یا همه آنها درباره یتیم است که باید به این نکته توجه شود که آیا می توان از آنها </w:t>
      </w:r>
      <w:r w:rsidR="00881D64">
        <w:rPr>
          <w:rFonts w:hint="cs"/>
          <w:rtl/>
        </w:rPr>
        <w:t xml:space="preserve">حکم غیر یتیم را استفاده کرد؟ که در آینده در این باره بحث خواهیم کرد. </w:t>
      </w:r>
    </w:p>
    <w:p w:rsidR="003901FA" w:rsidRDefault="003901FA" w:rsidP="007D4EF7">
      <w:pPr>
        <w:pStyle w:val="Heading2"/>
        <w:jc w:val="both"/>
        <w:rPr>
          <w:rtl/>
        </w:rPr>
      </w:pPr>
      <w:bookmarkStart w:id="2" w:name="_Toc91012407"/>
      <w:r>
        <w:rPr>
          <w:rFonts w:hint="cs"/>
          <w:rtl/>
        </w:rPr>
        <w:t>روایات مرتبط با زکات مال طفل</w:t>
      </w:r>
      <w:bookmarkEnd w:id="2"/>
    </w:p>
    <w:p w:rsidR="00E64943" w:rsidRDefault="003901FA" w:rsidP="007D4EF7">
      <w:pPr>
        <w:jc w:val="both"/>
        <w:rPr>
          <w:rtl/>
        </w:rPr>
      </w:pPr>
      <w:r>
        <w:rPr>
          <w:rFonts w:hint="cs"/>
          <w:rtl/>
        </w:rPr>
        <w:t xml:space="preserve">روایات مرتبط با زکات مال طفل را مرور می کنیم که </w:t>
      </w:r>
      <w:r w:rsidR="00E64943">
        <w:rPr>
          <w:rFonts w:hint="cs"/>
          <w:rtl/>
        </w:rPr>
        <w:t xml:space="preserve">این روایات در </w:t>
      </w:r>
      <w:r w:rsidR="00881D64">
        <w:rPr>
          <w:rFonts w:hint="cs"/>
          <w:rtl/>
        </w:rPr>
        <w:t xml:space="preserve">ابواب من تجب علیه الزکاه و من لا تجب علیه </w:t>
      </w:r>
      <w:r w:rsidR="00E64943">
        <w:rPr>
          <w:rFonts w:hint="cs"/>
          <w:rtl/>
        </w:rPr>
        <w:t xml:space="preserve">جامع الاحادیث </w:t>
      </w:r>
      <w:r>
        <w:rPr>
          <w:rFonts w:hint="cs"/>
          <w:rtl/>
        </w:rPr>
        <w:t xml:space="preserve">ج 9 ص 208 وارد شده است. این روایات </w:t>
      </w:r>
      <w:r w:rsidR="00881D64">
        <w:rPr>
          <w:rFonts w:hint="cs"/>
          <w:rtl/>
        </w:rPr>
        <w:t xml:space="preserve">به ترتیب خوانده می شود و اشاره اجمالی به نکات سندی آن می شود. </w:t>
      </w:r>
    </w:p>
    <w:p w:rsidR="00881D64" w:rsidRDefault="00881D64" w:rsidP="007D4EF7">
      <w:pPr>
        <w:pStyle w:val="Heading3"/>
        <w:jc w:val="both"/>
        <w:rPr>
          <w:rtl/>
        </w:rPr>
      </w:pPr>
      <w:bookmarkStart w:id="3" w:name="_Toc91012408"/>
      <w:r>
        <w:rPr>
          <w:rFonts w:hint="cs"/>
          <w:rtl/>
        </w:rPr>
        <w:lastRenderedPageBreak/>
        <w:t xml:space="preserve">روایت اول: </w:t>
      </w:r>
      <w:r w:rsidR="00A25AA2">
        <w:rPr>
          <w:rFonts w:hint="cs"/>
          <w:rtl/>
        </w:rPr>
        <w:t>صحیحه</w:t>
      </w:r>
      <w:r>
        <w:rPr>
          <w:rFonts w:hint="cs"/>
          <w:rtl/>
        </w:rPr>
        <w:t xml:space="preserve"> محمد بن مسلم</w:t>
      </w:r>
      <w:bookmarkEnd w:id="3"/>
      <w:r>
        <w:rPr>
          <w:rFonts w:hint="cs"/>
          <w:rtl/>
        </w:rPr>
        <w:t xml:space="preserve"> </w:t>
      </w:r>
    </w:p>
    <w:p w:rsidR="00881D64" w:rsidRPr="00A25AA2" w:rsidRDefault="00A25AA2" w:rsidP="007D4EF7">
      <w:pPr>
        <w:jc w:val="both"/>
        <w:rPr>
          <w:color w:val="008000"/>
          <w:rtl/>
        </w:rPr>
      </w:pPr>
      <w:r w:rsidRPr="00A25AA2">
        <w:rPr>
          <w:color w:val="008000"/>
          <w:rtl/>
        </w:rPr>
        <w:t>سَعْدُ بْنُ عَبْدِ اللَّهِ عَنْ أَحْمَدَ بْنِ مُحَمَّدٍ عَنْ صَفْوَانَ بْنِ يَحْيَى وَ فَضَالَةَ بْنِ أَيُّوبَ عَنِ الْعَلَاءِ عَنْ مُحَمَّدِ بْنِ مُسْلِمٍ عَنْ أَحَدِهِمَا ع قَالَ سَأَلْتُهُ عَنْ مَالِ الْيَتِيمِ فَقَالَ لَيْسَ فِيهِ زَكَاةٌ</w:t>
      </w:r>
      <w:r>
        <w:rPr>
          <w:rStyle w:val="FootnoteReference"/>
          <w:color w:val="008000"/>
          <w:rtl/>
        </w:rPr>
        <w:footnoteReference w:id="2"/>
      </w:r>
    </w:p>
    <w:p w:rsidR="00A25AA2" w:rsidRDefault="00881D64" w:rsidP="007D4EF7">
      <w:pPr>
        <w:jc w:val="both"/>
        <w:rPr>
          <w:rtl/>
        </w:rPr>
      </w:pPr>
      <w:r>
        <w:rPr>
          <w:rFonts w:hint="cs"/>
          <w:rtl/>
        </w:rPr>
        <w:t xml:space="preserve">احمد بن محمدی که سعد بن عبد الله از او نقل می کند، احمد بن محمد بن عیسی است. </w:t>
      </w:r>
      <w:r w:rsidR="00A25AA2">
        <w:rPr>
          <w:rFonts w:hint="cs"/>
          <w:rtl/>
        </w:rPr>
        <w:t>این سند به حسب ظاهر صحیحه است و تمام سلسله سند از ثقات هستند. اما اشکال موجود در سند این است که احمد بن محمد مستقیم از فضاله بن ایوب نقل نمی کند</w:t>
      </w:r>
      <w:r w:rsidR="007D4EF7">
        <w:rPr>
          <w:rFonts w:hint="cs"/>
          <w:rtl/>
        </w:rPr>
        <w:t xml:space="preserve">. نقل مستقیم احمد بن محمد از صفوان نیز بعید است. چرا که </w:t>
      </w:r>
      <w:r w:rsidR="00A25AA2">
        <w:rPr>
          <w:rFonts w:hint="cs"/>
          <w:rtl/>
        </w:rPr>
        <w:t xml:space="preserve">صفوان متوفی سال 210 است و احمد بن محمد بن عیسی از ابن ابی عمیر که 217 وفات کرده، </w:t>
      </w:r>
      <w:r w:rsidR="00713225">
        <w:rPr>
          <w:rFonts w:hint="cs"/>
          <w:rtl/>
        </w:rPr>
        <w:t>هم مستقیم هم</w:t>
      </w:r>
      <w:r w:rsidR="00A25AA2">
        <w:rPr>
          <w:rFonts w:hint="cs"/>
          <w:rtl/>
        </w:rPr>
        <w:t xml:space="preserve"> با واسطه نقل می کند. از احمد بن محمد بن ابی نصر که متوفی 221 یا بعد از آن است نیز مستقیم نقل می کند. تقریبا طبقه طبیعی اساتید احمد بن محمد بن عیسی همین طبقات است و علی القاعده از صفوان که مت</w:t>
      </w:r>
      <w:r w:rsidR="00713225">
        <w:rPr>
          <w:rFonts w:hint="cs"/>
          <w:rtl/>
        </w:rPr>
        <w:t>وفی 210 است با واسطه نقل می کند چنانچه</w:t>
      </w:r>
      <w:r w:rsidR="00A25AA2">
        <w:rPr>
          <w:rFonts w:hint="cs"/>
          <w:rtl/>
        </w:rPr>
        <w:t xml:space="preserve"> از حماد بن عیسی که 207 یا 208 فوت کرده، با واسطه نقل می کند. </w:t>
      </w:r>
      <w:r w:rsidR="007D4EF7">
        <w:rPr>
          <w:rFonts w:hint="cs"/>
          <w:rtl/>
        </w:rPr>
        <w:t xml:space="preserve">ذکر این نکته مفید است که </w:t>
      </w:r>
      <w:r w:rsidR="00A25AA2">
        <w:rPr>
          <w:rFonts w:hint="cs"/>
          <w:rtl/>
        </w:rPr>
        <w:t xml:space="preserve">ابراهیم بن هاشم و احمد بن محمد بن عیسی تقریبا هم طبقه </w:t>
      </w:r>
      <w:r w:rsidR="00713225">
        <w:rPr>
          <w:rFonts w:hint="cs"/>
          <w:rtl/>
        </w:rPr>
        <w:t>هستند</w:t>
      </w:r>
      <w:r w:rsidR="00A25AA2">
        <w:rPr>
          <w:rFonts w:hint="cs"/>
          <w:rtl/>
        </w:rPr>
        <w:t xml:space="preserve"> اما مقداری ابراهیم بن هاشم تقدّم طبقه دارد و از برخی مانند حماد بن عیسی مستقیم نقل می کند اما احمد بن محمد بن عیسی از حماد بن عیسی با و</w:t>
      </w:r>
      <w:r w:rsidR="007D4EF7">
        <w:rPr>
          <w:rFonts w:hint="cs"/>
          <w:rtl/>
        </w:rPr>
        <w:t>اسطه نقل می کند. ابراهیم بن هاش</w:t>
      </w:r>
      <w:r w:rsidR="00A25AA2">
        <w:rPr>
          <w:rFonts w:hint="cs"/>
          <w:rtl/>
        </w:rPr>
        <w:t>م از معاویه بن عمار نیز بدون واسطه نقل می کند و با وجود اینکه</w:t>
      </w:r>
      <w:r w:rsidR="00713225">
        <w:rPr>
          <w:rFonts w:hint="cs"/>
          <w:rtl/>
        </w:rPr>
        <w:t xml:space="preserve"> معاویه بن عمار</w:t>
      </w:r>
      <w:r w:rsidR="00A25AA2">
        <w:rPr>
          <w:rFonts w:hint="cs"/>
          <w:rtl/>
        </w:rPr>
        <w:t xml:space="preserve"> از معمّرین است، نقل ابراهیم بن هاشم</w:t>
      </w:r>
      <w:r w:rsidR="00713225">
        <w:rPr>
          <w:rFonts w:hint="cs"/>
          <w:rtl/>
        </w:rPr>
        <w:t xml:space="preserve"> از او</w:t>
      </w:r>
      <w:r w:rsidR="00A25AA2">
        <w:rPr>
          <w:rFonts w:hint="cs"/>
          <w:rtl/>
        </w:rPr>
        <w:t xml:space="preserve"> </w:t>
      </w:r>
      <w:r w:rsidR="00713225">
        <w:rPr>
          <w:rFonts w:hint="cs"/>
          <w:rtl/>
        </w:rPr>
        <w:t>علی القاعده</w:t>
      </w:r>
      <w:r w:rsidR="00A25AA2">
        <w:rPr>
          <w:rFonts w:hint="cs"/>
          <w:rtl/>
        </w:rPr>
        <w:t xml:space="preserve"> با واسطه </w:t>
      </w:r>
      <w:r w:rsidR="00713225">
        <w:rPr>
          <w:rFonts w:hint="cs"/>
          <w:rtl/>
        </w:rPr>
        <w:t>است</w:t>
      </w:r>
      <w:r w:rsidR="00A25AA2">
        <w:rPr>
          <w:rFonts w:hint="cs"/>
          <w:rtl/>
        </w:rPr>
        <w:t xml:space="preserve">. ابراهیم بن هاشم از حنان بن سدیر نیز بدون واسطه نقل می کند اما احمد بن محمد بن عیسی نوعا با واسطه محمد بن اسماعیل بن بزیع از حنان بن سدیر نقل می کند. </w:t>
      </w:r>
    </w:p>
    <w:p w:rsidR="00A25AA2" w:rsidRDefault="00A25AA2" w:rsidP="007D4EF7">
      <w:pPr>
        <w:jc w:val="both"/>
        <w:rPr>
          <w:rtl/>
        </w:rPr>
      </w:pPr>
      <w:r>
        <w:rPr>
          <w:rFonts w:hint="cs"/>
          <w:rtl/>
        </w:rPr>
        <w:t xml:space="preserve">با این حال ظاهرا واسطه بین احمد بن </w:t>
      </w:r>
      <w:r w:rsidR="00713225">
        <w:rPr>
          <w:rFonts w:hint="cs"/>
          <w:rtl/>
        </w:rPr>
        <w:t>محمد بن عیسی و فضاله بن ایوب و</w:t>
      </w:r>
      <w:r>
        <w:rPr>
          <w:rFonts w:hint="cs"/>
          <w:rtl/>
        </w:rPr>
        <w:t xml:space="preserve"> صفوان بن یحیی</w:t>
      </w:r>
      <w:r w:rsidR="00713225">
        <w:rPr>
          <w:rFonts w:hint="cs"/>
          <w:rtl/>
        </w:rPr>
        <w:t xml:space="preserve"> در این سند</w:t>
      </w:r>
      <w:r>
        <w:rPr>
          <w:rFonts w:hint="cs"/>
          <w:rtl/>
        </w:rPr>
        <w:t xml:space="preserve">، </w:t>
      </w:r>
      <w:r w:rsidR="00713225">
        <w:rPr>
          <w:rFonts w:hint="cs"/>
          <w:rtl/>
        </w:rPr>
        <w:t>حسین بن سعید است که سقط شده و از این جهت مشکلی در سند نیست.</w:t>
      </w:r>
      <w:r>
        <w:rPr>
          <w:rFonts w:hint="cs"/>
          <w:rtl/>
        </w:rPr>
        <w:t xml:space="preserve"> </w:t>
      </w:r>
    </w:p>
    <w:p w:rsidR="00713225" w:rsidRDefault="007D4EF7" w:rsidP="007D4EF7">
      <w:pPr>
        <w:jc w:val="both"/>
        <w:rPr>
          <w:rtl/>
        </w:rPr>
      </w:pPr>
      <w:r>
        <w:rPr>
          <w:rFonts w:hint="cs"/>
          <w:rtl/>
        </w:rPr>
        <w:t xml:space="preserve">در این روایت زکات از مال یتیم نفی شده است. این سوال مطرح </w:t>
      </w:r>
      <w:r w:rsidR="00316A8F">
        <w:rPr>
          <w:rFonts w:hint="cs"/>
          <w:rtl/>
        </w:rPr>
        <w:t>آیا کلمه مال درباره غیر نقدین نیز به کار می رود؟ ممکن است مال به نقدین اختصاص داشته باشد و باید با رجوع به کتاب لغت استعمال مال در غیر نقدین را روشن کرد.</w:t>
      </w:r>
    </w:p>
    <w:p w:rsidR="00316A8F" w:rsidRDefault="00316A8F" w:rsidP="007D4EF7">
      <w:pPr>
        <w:pStyle w:val="Heading3"/>
        <w:jc w:val="both"/>
        <w:rPr>
          <w:rtl/>
        </w:rPr>
      </w:pPr>
      <w:bookmarkStart w:id="4" w:name="_Toc91012409"/>
      <w:r>
        <w:rPr>
          <w:rFonts w:hint="cs"/>
          <w:rtl/>
        </w:rPr>
        <w:lastRenderedPageBreak/>
        <w:t>روایت دوم: صحیحه زراره</w:t>
      </w:r>
      <w:bookmarkEnd w:id="4"/>
    </w:p>
    <w:p w:rsidR="00316A8F" w:rsidRPr="00316A8F" w:rsidRDefault="00316A8F" w:rsidP="007D4EF7">
      <w:pPr>
        <w:jc w:val="both"/>
        <w:rPr>
          <w:color w:val="008000"/>
          <w:rtl/>
        </w:rPr>
      </w:pPr>
      <w:r w:rsidRPr="00316A8F">
        <w:rPr>
          <w:color w:val="008000"/>
          <w:rtl/>
        </w:rPr>
        <w:t xml:space="preserve">وَ عَنْهُ </w:t>
      </w:r>
      <w:r>
        <w:rPr>
          <w:rFonts w:hint="cs"/>
          <w:color w:val="008000"/>
          <w:rtl/>
        </w:rPr>
        <w:t xml:space="preserve">(سعد بن عبد الله) </w:t>
      </w:r>
      <w:r w:rsidRPr="00316A8F">
        <w:rPr>
          <w:color w:val="008000"/>
          <w:rtl/>
        </w:rPr>
        <w:t>عَنْ أَحْمَدَ بْنِ مُحَمَّدٍ عَنْ أَبِيهِ وَ الْحُسَيْنِ بْنِ سَعِيدٍ عَنْ مُحَمَّدِ بْنِ أَبِي عُمَيْرٍ عَنْ عُمَرَ بْنِ أُذَيْنَةَ عَنْ زُرَارَةَ عَنْ أَبِي جَعْفَرٍ ع قَالَ لَيْسَ فِي مَالِ الْيَتِيمِ زَكَاةٌ</w:t>
      </w:r>
      <w:r>
        <w:rPr>
          <w:rStyle w:val="FootnoteReference"/>
          <w:color w:val="008000"/>
          <w:rtl/>
        </w:rPr>
        <w:footnoteReference w:id="3"/>
      </w:r>
    </w:p>
    <w:p w:rsidR="00713225" w:rsidRDefault="00316A8F" w:rsidP="007D4EF7">
      <w:pPr>
        <w:jc w:val="both"/>
        <w:rPr>
          <w:rtl/>
        </w:rPr>
      </w:pPr>
      <w:r>
        <w:rPr>
          <w:rFonts w:hint="cs"/>
          <w:rtl/>
        </w:rPr>
        <w:t xml:space="preserve">سند این روایت بدون تردید صحیحه است. </w:t>
      </w:r>
    </w:p>
    <w:p w:rsidR="00316A8F" w:rsidRDefault="00316A8F" w:rsidP="007D4EF7">
      <w:pPr>
        <w:pStyle w:val="Heading3"/>
        <w:jc w:val="both"/>
        <w:rPr>
          <w:rtl/>
        </w:rPr>
      </w:pPr>
      <w:bookmarkStart w:id="5" w:name="_Toc91012410"/>
      <w:r>
        <w:rPr>
          <w:rFonts w:hint="cs"/>
          <w:rtl/>
        </w:rPr>
        <w:t xml:space="preserve">روایت سوم: روایت </w:t>
      </w:r>
      <w:r w:rsidR="007D4EF7">
        <w:rPr>
          <w:rFonts w:hint="cs"/>
          <w:rtl/>
        </w:rPr>
        <w:t>ابی بصیر</w:t>
      </w:r>
      <w:bookmarkEnd w:id="5"/>
      <w:r w:rsidR="007D4EF7">
        <w:rPr>
          <w:rFonts w:hint="cs"/>
          <w:rtl/>
        </w:rPr>
        <w:t xml:space="preserve"> </w:t>
      </w:r>
      <w:r>
        <w:rPr>
          <w:rFonts w:hint="cs"/>
          <w:rtl/>
        </w:rPr>
        <w:t xml:space="preserve"> </w:t>
      </w:r>
    </w:p>
    <w:p w:rsidR="00316A8F" w:rsidRDefault="007D4EF7" w:rsidP="007D4EF7">
      <w:pPr>
        <w:jc w:val="both"/>
        <w:rPr>
          <w:color w:val="008000"/>
          <w:rtl/>
        </w:rPr>
      </w:pPr>
      <w:r>
        <w:rPr>
          <w:rFonts w:hint="cs"/>
          <w:color w:val="008000"/>
          <w:rtl/>
        </w:rPr>
        <w:t xml:space="preserve">المعتبر </w:t>
      </w:r>
      <w:r w:rsidR="00316A8F" w:rsidRPr="00316A8F">
        <w:rPr>
          <w:rFonts w:hint="cs"/>
          <w:color w:val="008000"/>
          <w:rtl/>
        </w:rPr>
        <w:t>ا</w:t>
      </w:r>
      <w:r w:rsidR="00316A8F" w:rsidRPr="00316A8F">
        <w:rPr>
          <w:color w:val="008000"/>
          <w:rtl/>
        </w:rPr>
        <w:t xml:space="preserve">حمد ابن أبي نصر البزنطي قال حدثني عاصم بن حميد عن أبي بصير </w:t>
      </w:r>
      <w:r w:rsidR="00316A8F">
        <w:rPr>
          <w:rFonts w:hint="cs"/>
          <w:color w:val="008000"/>
          <w:rtl/>
        </w:rPr>
        <w:t xml:space="preserve">یعنی المرادی </w:t>
      </w:r>
      <w:r w:rsidR="00316A8F" w:rsidRPr="00316A8F">
        <w:rPr>
          <w:color w:val="008000"/>
          <w:rtl/>
        </w:rPr>
        <w:t>عن أبي جعفر عليه السلام قال ليس على مال اليتيم زكاة</w:t>
      </w:r>
      <w:r>
        <w:rPr>
          <w:rStyle w:val="FootnoteReference"/>
          <w:rtl/>
        </w:rPr>
        <w:footnoteReference w:id="4"/>
      </w:r>
    </w:p>
    <w:p w:rsidR="007D4EF7" w:rsidRDefault="00316A8F" w:rsidP="007D4EF7">
      <w:pPr>
        <w:jc w:val="both"/>
        <w:rPr>
          <w:rtl/>
        </w:rPr>
      </w:pPr>
      <w:r>
        <w:rPr>
          <w:rFonts w:hint="cs"/>
          <w:rtl/>
        </w:rPr>
        <w:t>مرحوم محقق حلی در معتبر</w:t>
      </w:r>
      <w:r w:rsidR="00002C03">
        <w:rPr>
          <w:rFonts w:hint="cs"/>
          <w:rtl/>
        </w:rPr>
        <w:t xml:space="preserve"> فراوان </w:t>
      </w:r>
      <w:r>
        <w:rPr>
          <w:rFonts w:hint="cs"/>
          <w:rtl/>
        </w:rPr>
        <w:t>از بزنطی نقلیات دارد</w:t>
      </w:r>
      <w:r w:rsidR="00002C03">
        <w:rPr>
          <w:rFonts w:hint="cs"/>
          <w:rtl/>
        </w:rPr>
        <w:t xml:space="preserve"> که در برخی از این موارد تصریح به جامع بزنطی شده است. </w:t>
      </w:r>
      <w:r>
        <w:rPr>
          <w:rFonts w:hint="cs"/>
          <w:rtl/>
        </w:rPr>
        <w:t xml:space="preserve">ابن ادریس دو سری نقل </w:t>
      </w:r>
      <w:r w:rsidR="007D4EF7">
        <w:rPr>
          <w:rFonts w:hint="cs"/>
          <w:rtl/>
        </w:rPr>
        <w:t>از احمد بن محمد بن ابی نصر دارد:</w:t>
      </w:r>
      <w:r>
        <w:rPr>
          <w:rFonts w:hint="cs"/>
          <w:rtl/>
        </w:rPr>
        <w:t xml:space="preserve"> یک سری از جامع بزنطی نقل می کند و </w:t>
      </w:r>
      <w:r w:rsidR="007D4EF7">
        <w:rPr>
          <w:rFonts w:hint="cs"/>
          <w:rtl/>
        </w:rPr>
        <w:t xml:space="preserve">یک </w:t>
      </w:r>
      <w:r>
        <w:rPr>
          <w:rFonts w:hint="cs"/>
          <w:rtl/>
        </w:rPr>
        <w:t>سری از نوادر بزنطی نقل می کند. در جای خود بحث کردیم که نقل از کتاب جامع صحیح نیس</w:t>
      </w:r>
      <w:r w:rsidR="007D4EF7">
        <w:rPr>
          <w:rFonts w:hint="cs"/>
          <w:rtl/>
        </w:rPr>
        <w:t>ت و بزنطی کتابی به نام جامع ندارد. بلکه نقل های ابن ادریس از جامع از</w:t>
      </w:r>
      <w:r>
        <w:rPr>
          <w:rFonts w:hint="cs"/>
          <w:rtl/>
        </w:rPr>
        <w:t xml:space="preserve"> مصدری غیر از جامع است که شناخت آن نیازمند بحث است. اما مصدر نقلیات ابن ادریس</w:t>
      </w:r>
      <w:r w:rsidR="007D4EF7">
        <w:rPr>
          <w:rFonts w:hint="cs"/>
          <w:rtl/>
        </w:rPr>
        <w:t xml:space="preserve"> از نوادر،</w:t>
      </w:r>
      <w:r>
        <w:rPr>
          <w:rFonts w:hint="cs"/>
          <w:rtl/>
        </w:rPr>
        <w:t xml:space="preserve"> همان نوادر بزنطی است. البته در نقلیات سرائر مشکلاتی وجود دارد که جلد پنجم اصول به تناسب به برخی از محورهای اشکالات اشاره کردم. نقل های محقق حلی از جامع بزنطی، همان نقل از نوادر بزنطی است که ابن ادریس از آن نقل می کند و هر دو از یک کتاب بزنطی نقل می کنند. </w:t>
      </w:r>
    </w:p>
    <w:p w:rsidR="00316A8F" w:rsidRDefault="00316A8F" w:rsidP="007D4EF7">
      <w:pPr>
        <w:jc w:val="both"/>
        <w:rPr>
          <w:rtl/>
        </w:rPr>
      </w:pPr>
      <w:r>
        <w:rPr>
          <w:rFonts w:hint="cs"/>
          <w:rtl/>
        </w:rPr>
        <w:t xml:space="preserve">نقل های محقق حلی از کتاب </w:t>
      </w:r>
      <w:r w:rsidR="00002C03">
        <w:rPr>
          <w:rFonts w:hint="cs"/>
          <w:rtl/>
        </w:rPr>
        <w:t xml:space="preserve">جامع </w:t>
      </w:r>
      <w:r w:rsidR="007D4EF7">
        <w:rPr>
          <w:rFonts w:hint="cs"/>
          <w:rtl/>
        </w:rPr>
        <w:t>بزنطی معتبر است و مشکل خاصی در آنها وجود ندارد</w:t>
      </w:r>
      <w:r w:rsidR="00002C03">
        <w:rPr>
          <w:rFonts w:hint="cs"/>
          <w:rtl/>
        </w:rPr>
        <w:t xml:space="preserve">. بنده </w:t>
      </w:r>
      <w:r w:rsidR="00E64C2F">
        <w:rPr>
          <w:rFonts w:hint="cs"/>
          <w:rtl/>
        </w:rPr>
        <w:t xml:space="preserve">در برخی از مقالات </w:t>
      </w:r>
      <w:r w:rsidR="00E64C2F">
        <w:rPr>
          <w:rFonts w:ascii="Sakkal Majalla" w:hAnsi="Sakkal Majalla" w:cs="Sakkal Majalla" w:hint="cs"/>
          <w:rtl/>
        </w:rPr>
        <w:t>–</w:t>
      </w:r>
      <w:r w:rsidR="00E64C2F">
        <w:rPr>
          <w:rFonts w:hint="cs"/>
          <w:rtl/>
        </w:rPr>
        <w:t xml:space="preserve"> به نظرم ذیل بحث از مستطرفات سرائر -</w:t>
      </w:r>
      <w:r w:rsidR="00002C03">
        <w:rPr>
          <w:rFonts w:hint="cs"/>
          <w:rtl/>
        </w:rPr>
        <w:t xml:space="preserve"> تمام نقلیات محقق از بزنطی را استقصا کردم و بیان</w:t>
      </w:r>
      <w:r w:rsidR="00FF621B">
        <w:rPr>
          <w:rFonts w:hint="cs"/>
          <w:rtl/>
        </w:rPr>
        <w:t xml:space="preserve"> کردم که نقلیات او مشکلی ندارد. این نقلیات در سایر کتب مشاهده نشده که همین نشان می دهد مستقیم از جامع بزنطی نقل می کند. </w:t>
      </w:r>
    </w:p>
    <w:p w:rsidR="007D4EF7" w:rsidRDefault="007D4EF7" w:rsidP="007D4EF7">
      <w:pPr>
        <w:pStyle w:val="Heading4"/>
        <w:jc w:val="both"/>
        <w:rPr>
          <w:rtl/>
        </w:rPr>
      </w:pPr>
      <w:bookmarkStart w:id="6" w:name="_Toc91012411"/>
      <w:r>
        <w:rPr>
          <w:rFonts w:hint="cs"/>
          <w:rtl/>
        </w:rPr>
        <w:lastRenderedPageBreak/>
        <w:t>مراد از ابی بصیر</w:t>
      </w:r>
      <w:bookmarkEnd w:id="6"/>
      <w:r>
        <w:rPr>
          <w:rFonts w:hint="cs"/>
          <w:rtl/>
        </w:rPr>
        <w:t xml:space="preserve"> </w:t>
      </w:r>
    </w:p>
    <w:p w:rsidR="000636A7" w:rsidRDefault="000636A7" w:rsidP="007D4EF7">
      <w:pPr>
        <w:jc w:val="both"/>
        <w:rPr>
          <w:rtl/>
        </w:rPr>
      </w:pPr>
      <w:r>
        <w:rPr>
          <w:rFonts w:hint="cs"/>
          <w:rtl/>
        </w:rPr>
        <w:t xml:space="preserve">در وسائل بعد از ابی بصیر، یعنی المرادی اضافه شده </w:t>
      </w:r>
      <w:r w:rsidR="001C52B2">
        <w:rPr>
          <w:rFonts w:hint="cs"/>
          <w:rtl/>
        </w:rPr>
        <w:t>است.</w:t>
      </w:r>
      <w:r w:rsidR="001C52B2">
        <w:rPr>
          <w:rStyle w:val="FootnoteReference"/>
          <w:rtl/>
        </w:rPr>
        <w:footnoteReference w:id="5"/>
      </w:r>
      <w:r w:rsidR="001C52B2">
        <w:rPr>
          <w:rFonts w:hint="cs"/>
          <w:rtl/>
        </w:rPr>
        <w:t xml:space="preserve"> صاحب وسائل بر این عقیده است که ابی بصیری که عاصم بن حمید از او نقل می کند، ابی بصیر مرادی است. ایشان تعبیر «یعنی المرادی» یا «یعنی ابا بصیر المرادی» یا «یعنی لیثا» را در نقل راویانی مانند ابن مسکان، علی بن رئاب و عاصم بن حمید، اضافه کرده است. </w:t>
      </w:r>
    </w:p>
    <w:p w:rsidR="001C52B2" w:rsidRDefault="001C52B2" w:rsidP="007D4EF7">
      <w:pPr>
        <w:jc w:val="both"/>
        <w:rPr>
          <w:rtl/>
        </w:rPr>
      </w:pPr>
      <w:r>
        <w:rPr>
          <w:rFonts w:hint="cs"/>
          <w:rtl/>
        </w:rPr>
        <w:t>ما دو ابی بصیر داریم: ابی بصیر لیث مرادی و ابی بصیر یحیی اسدی. از زمان علامه حلی تصور این بوده که ابی بصیر لیث مرادی ثقه است و ابو بصیر یحیی اسدی واقفی است و روایات او بنابر مبنا</w:t>
      </w:r>
      <w:r w:rsidR="007D4EF7">
        <w:rPr>
          <w:rFonts w:hint="cs"/>
          <w:rtl/>
        </w:rPr>
        <w:t xml:space="preserve">ی عدم پذیرش روایات واقفه، قابل اعتنا نیست. </w:t>
      </w:r>
      <w:r>
        <w:rPr>
          <w:rFonts w:hint="cs"/>
          <w:rtl/>
        </w:rPr>
        <w:t>به همین دلیل سعی</w:t>
      </w:r>
      <w:r w:rsidR="007D4EF7">
        <w:rPr>
          <w:rFonts w:hint="cs"/>
          <w:rtl/>
        </w:rPr>
        <w:t xml:space="preserve"> علما</w:t>
      </w:r>
      <w:r>
        <w:rPr>
          <w:rFonts w:hint="cs"/>
          <w:rtl/>
        </w:rPr>
        <w:t xml:space="preserve"> بر آن بوده که قرائنی بیابند که ابو بصیر، مرا</w:t>
      </w:r>
      <w:r w:rsidR="007D4EF7">
        <w:rPr>
          <w:rFonts w:hint="cs"/>
          <w:rtl/>
        </w:rPr>
        <w:t>دی است تا روایات را تصحیح کنند.</w:t>
      </w:r>
      <w:r>
        <w:rPr>
          <w:rFonts w:hint="cs"/>
          <w:rtl/>
        </w:rPr>
        <w:t xml:space="preserve"> صاحب وسائل</w:t>
      </w:r>
      <w:r w:rsidR="007D4EF7">
        <w:rPr>
          <w:rFonts w:hint="cs"/>
          <w:rtl/>
        </w:rPr>
        <w:t xml:space="preserve"> نیز</w:t>
      </w:r>
      <w:r>
        <w:rPr>
          <w:rFonts w:hint="cs"/>
          <w:rtl/>
        </w:rPr>
        <w:t xml:space="preserve"> با تعبیر «یعنی المرادی» در مقام تصحیح روایت </w:t>
      </w:r>
      <w:r w:rsidR="00CC70DA">
        <w:rPr>
          <w:rFonts w:hint="cs"/>
          <w:rtl/>
        </w:rPr>
        <w:t>بر آمده است</w:t>
      </w:r>
      <w:r>
        <w:rPr>
          <w:rFonts w:hint="cs"/>
          <w:rtl/>
        </w:rPr>
        <w:t xml:space="preserve">. </w:t>
      </w:r>
    </w:p>
    <w:p w:rsidR="001429A3" w:rsidRDefault="001C52B2" w:rsidP="001429A3">
      <w:pPr>
        <w:jc w:val="both"/>
        <w:rPr>
          <w:rtl/>
        </w:rPr>
      </w:pPr>
      <w:r>
        <w:rPr>
          <w:rFonts w:hint="cs"/>
          <w:rtl/>
        </w:rPr>
        <w:t xml:space="preserve">مرحوم </w:t>
      </w:r>
      <w:r w:rsidR="00CC70DA">
        <w:rPr>
          <w:rFonts w:hint="cs"/>
          <w:rtl/>
        </w:rPr>
        <w:t>سید مهدی خوانساری رسا</w:t>
      </w:r>
      <w:r w:rsidR="001429A3">
        <w:rPr>
          <w:rFonts w:hint="cs"/>
          <w:rtl/>
        </w:rPr>
        <w:t>له ای درباره ابی بصیر دارد که به</w:t>
      </w:r>
      <w:r w:rsidR="00CC70DA">
        <w:rPr>
          <w:rFonts w:hint="cs"/>
          <w:rtl/>
        </w:rPr>
        <w:t xml:space="preserve"> </w:t>
      </w:r>
      <w:r w:rsidR="001429A3">
        <w:rPr>
          <w:rFonts w:cs="Cambria" w:hint="cs"/>
          <w:rtl/>
        </w:rPr>
        <w:t>"</w:t>
      </w:r>
      <w:r w:rsidR="00CC70DA">
        <w:rPr>
          <w:rFonts w:hint="cs"/>
          <w:rtl/>
        </w:rPr>
        <w:t>عدیمه النظیر فی احوال ابی بصیر</w:t>
      </w:r>
      <w:r w:rsidR="001429A3">
        <w:rPr>
          <w:rFonts w:cs="Cambria" w:hint="cs"/>
          <w:rtl/>
        </w:rPr>
        <w:t>"</w:t>
      </w:r>
      <w:r w:rsidR="00CC70DA">
        <w:rPr>
          <w:rFonts w:hint="cs"/>
          <w:rtl/>
        </w:rPr>
        <w:t xml:space="preserve"> معروف شده است. آیت الله والد می فرمود: در هیچ بحث رجالی این میزان پختگی در مباحث وجود ندارد. بنده دوبار این رساله را مرور کردم و عبارت سنگین و نفس گیری دارد مثلا مبتدایی ذکر شده و خبر آن ده صفحه بعد است. آیت الله والد حواشی بر این رساله داشتند که در میراث حدیثی شیعه چاپ شده است. خود این رساله هم در کتاب الجوامع الفقهیه چاپ شده و</w:t>
      </w:r>
      <w:r w:rsidR="001429A3">
        <w:rPr>
          <w:rFonts w:hint="cs"/>
          <w:rtl/>
        </w:rPr>
        <w:t xml:space="preserve"> هم</w:t>
      </w:r>
      <w:r w:rsidR="00CC70DA">
        <w:rPr>
          <w:rFonts w:hint="cs"/>
          <w:rtl/>
        </w:rPr>
        <w:t xml:space="preserve"> اخیرا در میراث حدیثی شیعه چاپ شده است. در کنار آن حواشی آیت الله والد</w:t>
      </w:r>
      <w:r w:rsidR="001429A3">
        <w:rPr>
          <w:rFonts w:hint="cs"/>
          <w:rtl/>
        </w:rPr>
        <w:t xml:space="preserve"> - که حواشی کمی است </w:t>
      </w:r>
      <w:r w:rsidR="001429A3">
        <w:rPr>
          <w:rFonts w:ascii="Sakkal Majalla" w:hAnsi="Sakkal Majalla" w:cs="Sakkal Majalla" w:hint="cs"/>
          <w:rtl/>
        </w:rPr>
        <w:t>–</w:t>
      </w:r>
      <w:r w:rsidR="001429A3">
        <w:rPr>
          <w:rFonts w:hint="cs"/>
          <w:rtl/>
        </w:rPr>
        <w:t xml:space="preserve"> به همراه</w:t>
      </w:r>
      <w:r w:rsidR="00CC70DA">
        <w:rPr>
          <w:rFonts w:hint="cs"/>
          <w:rtl/>
        </w:rPr>
        <w:t xml:space="preserve"> مقداری </w:t>
      </w:r>
      <w:r w:rsidR="001429A3">
        <w:rPr>
          <w:rFonts w:hint="cs"/>
          <w:rtl/>
        </w:rPr>
        <w:t>از حواشی بنده،</w:t>
      </w:r>
      <w:r w:rsidR="00CC70DA">
        <w:rPr>
          <w:rFonts w:hint="cs"/>
          <w:rtl/>
        </w:rPr>
        <w:t xml:space="preserve"> منتشر شده است. </w:t>
      </w:r>
    </w:p>
    <w:p w:rsidR="00CC70DA" w:rsidRDefault="001429A3" w:rsidP="001429A3">
      <w:pPr>
        <w:jc w:val="both"/>
        <w:rPr>
          <w:rtl/>
        </w:rPr>
      </w:pPr>
      <w:r>
        <w:rPr>
          <w:rFonts w:hint="cs"/>
          <w:rtl/>
        </w:rPr>
        <w:t xml:space="preserve">البته </w:t>
      </w:r>
      <w:r w:rsidR="00CC70DA">
        <w:rPr>
          <w:rFonts w:hint="cs"/>
          <w:rtl/>
        </w:rPr>
        <w:t xml:space="preserve">بنده رساله مفصلی درباره ابی بصیر با نام </w:t>
      </w:r>
      <w:r>
        <w:rPr>
          <w:rFonts w:cs="Cambria" w:hint="cs"/>
          <w:rtl/>
        </w:rPr>
        <w:t>"</w:t>
      </w:r>
      <w:r w:rsidR="00CC70DA">
        <w:rPr>
          <w:rFonts w:hint="cs"/>
          <w:rtl/>
        </w:rPr>
        <w:t>علی هامش رساله ابی بصیر</w:t>
      </w:r>
      <w:r>
        <w:rPr>
          <w:rFonts w:cs="Cambria" w:hint="cs"/>
          <w:rtl/>
        </w:rPr>
        <w:t>"</w:t>
      </w:r>
      <w:r>
        <w:rPr>
          <w:rFonts w:hint="cs"/>
          <w:rtl/>
        </w:rPr>
        <w:t xml:space="preserve"> دارم. ما هر چند </w:t>
      </w:r>
      <w:r w:rsidR="00DE1D3D">
        <w:rPr>
          <w:rFonts w:hint="cs"/>
          <w:rtl/>
        </w:rPr>
        <w:t xml:space="preserve">در برخی از استدلالات ایشان مناقشه کردیم اما در هیچ موردی نتیجه بحث ما با ایشان تفاوت نکرد. مثلا ایشان هشت استدلال </w:t>
      </w:r>
      <w:r>
        <w:rPr>
          <w:rFonts w:hint="cs"/>
          <w:rtl/>
        </w:rPr>
        <w:t>دارد</w:t>
      </w:r>
      <w:r w:rsidR="00DE1D3D">
        <w:rPr>
          <w:rFonts w:hint="cs"/>
          <w:rtl/>
        </w:rPr>
        <w:t xml:space="preserve"> که چند استدلال به نظر ما مناقشه داشت و چند استدلال را جایگزین کردیم اما حتی یک مورد نتیجه بحث ما بحث ایشان تفاوت نداشت. این رساله بسیار مهم و جالب است و نکات ارزشمند رجالی زیادی در آن است. </w:t>
      </w:r>
    </w:p>
    <w:p w:rsidR="00DE1D3D" w:rsidRDefault="00DE1D3D" w:rsidP="007D4EF7">
      <w:pPr>
        <w:jc w:val="both"/>
        <w:rPr>
          <w:rtl/>
        </w:rPr>
      </w:pPr>
      <w:r>
        <w:rPr>
          <w:rFonts w:hint="cs"/>
          <w:rtl/>
        </w:rPr>
        <w:t>ایشان در این رساله متعرّض دو نکته شده است:</w:t>
      </w:r>
    </w:p>
    <w:p w:rsidR="00DE1D3D" w:rsidRDefault="00DE1D3D" w:rsidP="007D4EF7">
      <w:pPr>
        <w:jc w:val="both"/>
        <w:rPr>
          <w:rtl/>
        </w:rPr>
      </w:pPr>
      <w:r>
        <w:rPr>
          <w:rFonts w:hint="cs"/>
          <w:rtl/>
        </w:rPr>
        <w:t xml:space="preserve">اولا: مراد از ابو بصیر </w:t>
      </w:r>
      <w:r w:rsidR="008150D9">
        <w:rPr>
          <w:rFonts w:hint="cs"/>
          <w:rtl/>
        </w:rPr>
        <w:t>در همه اسناد،</w:t>
      </w:r>
      <w:r>
        <w:rPr>
          <w:rFonts w:hint="cs"/>
          <w:rtl/>
        </w:rPr>
        <w:t xml:space="preserve"> ابو بصیر یحیی اسدی است حتی در روایات عاصم بن حمید، ابن مسکان و علی بن رئاب. تنها در روایات عبد الکریم بن عتبه هاشمی که روایات اندکی است، مراد از ابی بصیر لیث مرادی است. </w:t>
      </w:r>
    </w:p>
    <w:p w:rsidR="001C1F3D" w:rsidRDefault="00472285" w:rsidP="00CA565A">
      <w:pPr>
        <w:jc w:val="both"/>
        <w:rPr>
          <w:rtl/>
        </w:rPr>
      </w:pPr>
      <w:r>
        <w:rPr>
          <w:rFonts w:hint="cs"/>
          <w:rtl/>
        </w:rPr>
        <w:lastRenderedPageBreak/>
        <w:t xml:space="preserve">ثانیا: </w:t>
      </w:r>
      <w:r w:rsidR="008150D9">
        <w:rPr>
          <w:rFonts w:hint="cs"/>
          <w:rtl/>
        </w:rPr>
        <w:t xml:space="preserve">بر خلاف آن چیزی که مشهور شده، ابو بصیر اسدی مهم تر از ابو بصیر مرادی است. به تعبیر ایشان «ان الاسدی احق بالاستصحاح من المرادی» </w:t>
      </w:r>
      <w:r w:rsidR="001C1F3D">
        <w:rPr>
          <w:rFonts w:hint="cs"/>
          <w:rtl/>
        </w:rPr>
        <w:t>ایشان ابو بصیر مهم و شخصیت برجسته که از اصحاب ا</w:t>
      </w:r>
      <w:r w:rsidR="00CA565A">
        <w:rPr>
          <w:rFonts w:hint="cs"/>
          <w:rtl/>
        </w:rPr>
        <w:t xml:space="preserve">جماع است و در رده زراره و فقهای این رده است را </w:t>
      </w:r>
      <w:r w:rsidR="001C1F3D">
        <w:rPr>
          <w:rFonts w:hint="cs"/>
          <w:rtl/>
        </w:rPr>
        <w:t xml:space="preserve">ابو بصیر اسدی </w:t>
      </w:r>
      <w:r w:rsidR="00CA565A">
        <w:rPr>
          <w:rFonts w:hint="cs"/>
          <w:rtl/>
        </w:rPr>
        <w:t>می داند</w:t>
      </w:r>
      <w:r w:rsidR="001C1F3D">
        <w:rPr>
          <w:rFonts w:hint="cs"/>
          <w:rtl/>
        </w:rPr>
        <w:t xml:space="preserve"> و</w:t>
      </w:r>
      <w:r w:rsidR="00CA565A">
        <w:rPr>
          <w:rFonts w:hint="cs"/>
          <w:rtl/>
        </w:rPr>
        <w:t xml:space="preserve"> به نظر ایشان،</w:t>
      </w:r>
      <w:r w:rsidR="001C1F3D">
        <w:rPr>
          <w:rFonts w:hint="cs"/>
          <w:rtl/>
        </w:rPr>
        <w:t xml:space="preserve"> ابو بصیر مرادی شخصیت معمولی بوده است. </w:t>
      </w:r>
    </w:p>
    <w:p w:rsidR="001C1F3D" w:rsidRDefault="001C1F3D" w:rsidP="00CA565A">
      <w:pPr>
        <w:jc w:val="both"/>
        <w:rPr>
          <w:rtl/>
        </w:rPr>
      </w:pPr>
      <w:r>
        <w:rPr>
          <w:rFonts w:hint="cs"/>
          <w:rtl/>
        </w:rPr>
        <w:t xml:space="preserve">حتی شاید بتوان گفت: ابو بصیر یحیی اسدی جزء اصحاب سرّ بوده و از لحاظ علوم باطنی که در اختیار داشته، از زراره </w:t>
      </w:r>
      <w:r w:rsidR="00CA565A">
        <w:rPr>
          <w:rFonts w:hint="cs"/>
          <w:rtl/>
        </w:rPr>
        <w:t>بالاتر</w:t>
      </w:r>
      <w:r>
        <w:rPr>
          <w:rFonts w:hint="cs"/>
          <w:rtl/>
        </w:rPr>
        <w:t xml:space="preserve"> بوده است و روایات معرفتی او بیش از روایات معرفتی زراره است. هر چند زراره افقه فقهای اصحاب الباقرین علیهما السلام است اما از جهت روایات معرفتی شاید ابو بصیر مهم تر باشد. </w:t>
      </w:r>
    </w:p>
    <w:p w:rsidR="001C1F3D" w:rsidRDefault="001C1F3D" w:rsidP="00CA565A">
      <w:pPr>
        <w:jc w:val="both"/>
        <w:rPr>
          <w:rtl/>
        </w:rPr>
      </w:pPr>
      <w:r>
        <w:rPr>
          <w:rFonts w:hint="cs"/>
          <w:rtl/>
        </w:rPr>
        <w:t>ایشان مفصّل بحث می کند که کشی در تطبیق ابو بصیر معروف بر لیث مرادی اشتباه کرده است. اساسا بحث از اینکه کدام یک از لیث مرادی یا یحیی اسدی از اص</w:t>
      </w:r>
      <w:r w:rsidR="00CA565A">
        <w:rPr>
          <w:rFonts w:hint="cs"/>
          <w:rtl/>
        </w:rPr>
        <w:t>حاب اجماع است؟</w:t>
      </w:r>
      <w:r>
        <w:rPr>
          <w:rFonts w:hint="cs"/>
          <w:rtl/>
        </w:rPr>
        <w:t xml:space="preserve"> ناشی از اشتباه در شناخت ابو بصیر مطلق است و برخی به اشتباه آن را لیث دانستند. تطبیق اصحاب اجماع بر لیث مرادی نیز ب</w:t>
      </w:r>
      <w:r w:rsidR="00CA565A">
        <w:rPr>
          <w:rFonts w:hint="cs"/>
          <w:rtl/>
        </w:rPr>
        <w:t>ه جهت همین اشتباه در تطبیق است.</w:t>
      </w:r>
      <w:r w:rsidR="00CA565A">
        <w:rPr>
          <w:rStyle w:val="FootnoteReference"/>
          <w:rtl/>
        </w:rPr>
        <w:footnoteReference w:id="6"/>
      </w:r>
    </w:p>
    <w:p w:rsidR="00CA565A" w:rsidRDefault="00CA565A" w:rsidP="00CA565A">
      <w:pPr>
        <w:pStyle w:val="Heading4"/>
        <w:rPr>
          <w:rtl/>
        </w:rPr>
      </w:pPr>
      <w:bookmarkStart w:id="7" w:name="_Toc91012412"/>
      <w:r>
        <w:rPr>
          <w:rFonts w:hint="cs"/>
          <w:rtl/>
        </w:rPr>
        <w:t>اشتباه در انتساب وقف به ابو بصیر</w:t>
      </w:r>
      <w:bookmarkEnd w:id="7"/>
      <w:r>
        <w:rPr>
          <w:rFonts w:hint="cs"/>
          <w:rtl/>
        </w:rPr>
        <w:t xml:space="preserve"> </w:t>
      </w:r>
    </w:p>
    <w:p w:rsidR="006D64E2" w:rsidRDefault="008E0898" w:rsidP="00CA565A">
      <w:pPr>
        <w:jc w:val="both"/>
        <w:rPr>
          <w:rtl/>
        </w:rPr>
      </w:pPr>
      <w:r>
        <w:rPr>
          <w:rFonts w:hint="cs"/>
          <w:rtl/>
        </w:rPr>
        <w:t>بنابراین ابو بصیر د</w:t>
      </w:r>
      <w:r w:rsidR="00CA565A">
        <w:rPr>
          <w:rFonts w:hint="cs"/>
          <w:rtl/>
        </w:rPr>
        <w:t>ر این سند، ابو بصیر اسدی است و</w:t>
      </w:r>
      <w:r>
        <w:rPr>
          <w:rFonts w:hint="cs"/>
          <w:rtl/>
        </w:rPr>
        <w:t xml:space="preserve"> واقفی دانستن او اشتباه است. اساسا ابو بصیر سال ها قبل از داستان وقف از دنیا رفته است. وقف سال 183 بروز جدی کرده است هر چند در زمان زندان امام کاظم علیه السلام زمزمه های وقف شروع شده بود و در تشییع جنازه امام کاظم علیه السلام گفته های واقفه مطرح است. در </w:t>
      </w:r>
      <w:r w:rsidR="00F9540C">
        <w:rPr>
          <w:rFonts w:hint="cs"/>
          <w:rtl/>
        </w:rPr>
        <w:t>تشییع جنازه حضرت علیه السلام تعبیری با این مضمون مطرح شد که «الذی یزعمونه حیّا» گویا شیعه اعتقاد دارد امام کاظم علیه السلام حیّ است اما ببینید که از دنیا رفته است. امام کاظم علیه السلام زندان های متعدّدی را متحمّل شدند که زندان اخیر که</w:t>
      </w:r>
      <w:r w:rsidR="002B70DA">
        <w:rPr>
          <w:rFonts w:hint="cs"/>
          <w:rtl/>
        </w:rPr>
        <w:t xml:space="preserve"> حدود</w:t>
      </w:r>
      <w:r w:rsidR="00F9540C">
        <w:rPr>
          <w:rFonts w:hint="cs"/>
          <w:rtl/>
        </w:rPr>
        <w:t xml:space="preserve"> چهار سال طول کشید، طولانی ترین زندان بود. این زندان از اوائل سال 179 آغاز شد و تا</w:t>
      </w:r>
      <w:r w:rsidR="002B70DA">
        <w:rPr>
          <w:rFonts w:hint="cs"/>
          <w:rtl/>
        </w:rPr>
        <w:t xml:space="preserve"> اواسط</w:t>
      </w:r>
      <w:r w:rsidR="00F9540C">
        <w:rPr>
          <w:rFonts w:hint="cs"/>
          <w:rtl/>
        </w:rPr>
        <w:t xml:space="preserve"> سال 183 ادامه داشت. هارون الرشید بعد از حج سال 178 تصمیم می گیرد امام کاظم </w:t>
      </w:r>
      <w:r w:rsidR="00CA565A">
        <w:rPr>
          <w:rFonts w:hint="cs"/>
          <w:rtl/>
        </w:rPr>
        <w:t>علیه السلام را به زندان بیانداز</w:t>
      </w:r>
      <w:r w:rsidR="00F9540C">
        <w:rPr>
          <w:rFonts w:hint="cs"/>
          <w:rtl/>
        </w:rPr>
        <w:t>د و ای</w:t>
      </w:r>
      <w:r w:rsidR="00CA565A">
        <w:rPr>
          <w:rFonts w:hint="cs"/>
          <w:rtl/>
        </w:rPr>
        <w:t xml:space="preserve">ن زندانی تا نیمه های سال 183 و </w:t>
      </w:r>
      <w:r w:rsidR="00F9540C">
        <w:rPr>
          <w:rFonts w:hint="cs"/>
          <w:rtl/>
        </w:rPr>
        <w:t>25 رجب</w:t>
      </w:r>
      <w:r w:rsidR="00CA565A">
        <w:rPr>
          <w:rFonts w:hint="cs"/>
          <w:rtl/>
        </w:rPr>
        <w:t xml:space="preserve"> که شهادت حضرت علیه السلام</w:t>
      </w:r>
      <w:r w:rsidR="00F9540C">
        <w:rPr>
          <w:rFonts w:hint="cs"/>
          <w:rtl/>
        </w:rPr>
        <w:t xml:space="preserve"> باشد، </w:t>
      </w:r>
      <w:r w:rsidR="00CA565A">
        <w:rPr>
          <w:rFonts w:hint="cs"/>
          <w:rtl/>
        </w:rPr>
        <w:t>ادامه داشت.</w:t>
      </w:r>
      <w:r w:rsidR="00F9540C">
        <w:rPr>
          <w:rFonts w:hint="cs"/>
          <w:rtl/>
        </w:rPr>
        <w:t xml:space="preserve"> این زندان حدود 4 سال و نیم به طول انجامید. </w:t>
      </w:r>
      <w:r w:rsidR="002B70DA">
        <w:rPr>
          <w:rFonts w:hint="cs"/>
          <w:rtl/>
        </w:rPr>
        <w:t xml:space="preserve">ظاهرا داستان وقف مربوط به این دوره است و دوره های قبل، زندانی حضرت علیه السلام کوتاه بوده و مشکل آفرین نبوده است. به خصوص آنکه زندانی </w:t>
      </w:r>
      <w:r w:rsidR="00CA565A">
        <w:rPr>
          <w:rFonts w:hint="cs"/>
          <w:rtl/>
        </w:rPr>
        <w:t xml:space="preserve">اخیر </w:t>
      </w:r>
      <w:r w:rsidR="002B70DA">
        <w:rPr>
          <w:rFonts w:hint="cs"/>
          <w:rtl/>
        </w:rPr>
        <w:t xml:space="preserve">حضرت علیه السلام </w:t>
      </w:r>
      <w:r w:rsidR="002B70DA">
        <w:rPr>
          <w:rFonts w:hint="cs"/>
          <w:rtl/>
        </w:rPr>
        <w:lastRenderedPageBreak/>
        <w:t xml:space="preserve">به نحوی بوده که مکان زندان ایشان مشخّص نبود. چنانچه نقل شده دو محمل آماده شد و یکی به سمت بصره رفت و دیگری به سمت کوفه رفت و برای مردم معلوم نبود که امام کاظم علیه السلام در کدام محمل است؟ در این دوران ارتباط حضرت علیه السلام به صورت کامل با شیعه قطع شد. سایر ائمه علیهم السلام که به زندان می افتادند، معمولا مکان زندان معلوم بوده و گاهی در زندان با شیعیان ارتباط داشتند. انگیزه های مالی و بیسوادی و نفهمی برخی روایات نیز در وقف دخالت داشته است. </w:t>
      </w:r>
    </w:p>
    <w:p w:rsidR="002B70DA" w:rsidRDefault="007E229B" w:rsidP="00CA565A">
      <w:pPr>
        <w:jc w:val="both"/>
        <w:rPr>
          <w:rtl/>
        </w:rPr>
      </w:pPr>
      <w:r>
        <w:rPr>
          <w:rFonts w:hint="cs"/>
          <w:rtl/>
        </w:rPr>
        <w:t xml:space="preserve">خلاصه آنکه، زمزمه های وقف در فاصله 179 تا 183 است و پیش از آن شاهد روشنی وجود ندارد که درباره وقف بحث باشد. ابو بصیر که سال 150 از دنیا رفته، حدود 30 سال قبل از آغار وقف بوده و طبقه او با وقف سازگار نیست. نکته اصلی که باعث شده برخی مانند علامه </w:t>
      </w:r>
      <w:r w:rsidR="004A7CB2">
        <w:rPr>
          <w:rFonts w:hint="cs"/>
          <w:rtl/>
        </w:rPr>
        <w:t>ابو بصیر</w:t>
      </w:r>
      <w:r>
        <w:rPr>
          <w:rFonts w:hint="cs"/>
          <w:rtl/>
        </w:rPr>
        <w:t xml:space="preserve"> را</w:t>
      </w:r>
      <w:r w:rsidR="004A7CB2">
        <w:rPr>
          <w:rFonts w:hint="cs"/>
          <w:rtl/>
        </w:rPr>
        <w:t xml:space="preserve"> واقفی</w:t>
      </w:r>
      <w:r>
        <w:rPr>
          <w:rFonts w:hint="cs"/>
          <w:rtl/>
        </w:rPr>
        <w:t xml:space="preserve"> بدانند، خلط ابو بصیر با </w:t>
      </w:r>
      <w:r w:rsidR="004A7CB2">
        <w:rPr>
          <w:rFonts w:hint="cs"/>
          <w:rtl/>
        </w:rPr>
        <w:t>یحیی بن القاسم الحذاء واقفی است. درباره نام ابو بصیر اختلاف است که اسم او یحیی بن القاسم است یا یحیی بن ابی القاسم است</w:t>
      </w:r>
      <w:r w:rsidR="00CA565A">
        <w:rPr>
          <w:rFonts w:hint="cs"/>
          <w:rtl/>
        </w:rPr>
        <w:t>؟</w:t>
      </w:r>
      <w:r w:rsidR="004A7CB2">
        <w:rPr>
          <w:rFonts w:hint="cs"/>
          <w:rtl/>
        </w:rPr>
        <w:t xml:space="preserve"> که شاید درست تر یحیی بن ابی القاسم باشد. به هر حال در نام ابوبصیر، یحیی و القاسم بوده و با یحیی بن القاسم الحذاء</w:t>
      </w:r>
      <w:r w:rsidR="00CA565A">
        <w:rPr>
          <w:rFonts w:hint="cs"/>
          <w:rtl/>
        </w:rPr>
        <w:t>ِ</w:t>
      </w:r>
      <w:r w:rsidR="004A7CB2">
        <w:rPr>
          <w:rFonts w:hint="cs"/>
          <w:rtl/>
        </w:rPr>
        <w:t xml:space="preserve"> واقفی خلط شده است. </w:t>
      </w:r>
      <w:r w:rsidR="008C2E63">
        <w:rPr>
          <w:rFonts w:hint="cs"/>
          <w:rtl/>
        </w:rPr>
        <w:t xml:space="preserve">نکات دیگری نیز می تواند منشأ اتهام وقف باشد مثل آنکه عمده ترین راوی ابوبصیر که قائد او نیز بوده، علی بن ابی حمزه بطائنی و رأس واقفه است. همچنین واقفه روایاتی در تأیید وقف از ابوبصیر نقل کردند. </w:t>
      </w:r>
    </w:p>
    <w:p w:rsidR="008C2E63" w:rsidRDefault="008C2E63" w:rsidP="00CA565A">
      <w:pPr>
        <w:jc w:val="both"/>
        <w:rPr>
          <w:rtl/>
        </w:rPr>
      </w:pPr>
      <w:r>
        <w:rPr>
          <w:rFonts w:hint="cs"/>
          <w:rtl/>
        </w:rPr>
        <w:t>سماعه نیز به شکلی دیگر از واقفه شمرده شده است هر چند سماعه متأخر از ابوبصیر است</w:t>
      </w:r>
      <w:r w:rsidR="00CA565A">
        <w:rPr>
          <w:rFonts w:hint="cs"/>
          <w:rtl/>
        </w:rPr>
        <w:t>.</w:t>
      </w:r>
      <w:r>
        <w:rPr>
          <w:rFonts w:hint="cs"/>
          <w:rtl/>
        </w:rPr>
        <w:t xml:space="preserve"> سماعه در اوائل امام کاظم علیه السلام از دنیا رفته و دوره طولانی از دوران آن حضرت را درک نکرده است. روات اصلی </w:t>
      </w:r>
      <w:r w:rsidR="00CA565A">
        <w:rPr>
          <w:rFonts w:hint="cs"/>
          <w:rtl/>
        </w:rPr>
        <w:t>سماعه</w:t>
      </w:r>
      <w:r>
        <w:rPr>
          <w:rFonts w:hint="cs"/>
          <w:rtl/>
        </w:rPr>
        <w:t xml:space="preserve"> یعنی زرعه و عثمان بن عیسی واقفی بودند به خصوص آنکه زرعه به جای سماعه در مسجد او نماز می خوانده است. همچنین واقفه </w:t>
      </w:r>
      <w:r w:rsidR="00CA565A">
        <w:rPr>
          <w:rFonts w:hint="cs"/>
          <w:rtl/>
        </w:rPr>
        <w:t xml:space="preserve">روایاتی را در تأیید وقف جعل کردند و </w:t>
      </w:r>
      <w:r>
        <w:rPr>
          <w:rFonts w:hint="cs"/>
          <w:rtl/>
        </w:rPr>
        <w:t xml:space="preserve">از سماعه نقل کردند. همچنین افرادی که با نام ابن سماعه بودند مانند حسن بن محمد بن سماعه و جعفر بن محمد سماعه از رؤسای واقفه بودند. </w:t>
      </w:r>
      <w:r w:rsidR="00CA565A">
        <w:rPr>
          <w:rFonts w:hint="cs"/>
          <w:rtl/>
        </w:rPr>
        <w:t>به این دلیل که</w:t>
      </w:r>
      <w:r>
        <w:rPr>
          <w:rFonts w:hint="cs"/>
          <w:rtl/>
        </w:rPr>
        <w:t xml:space="preserve"> بسیاری از مواقع، مذهب ها خانوادگی است همین منشأ اشتباه شده است. چنانچه</w:t>
      </w:r>
      <w:r w:rsidR="005955E0">
        <w:rPr>
          <w:rFonts w:hint="cs"/>
          <w:rtl/>
        </w:rPr>
        <w:t xml:space="preserve"> پسر عموی</w:t>
      </w:r>
      <w:r>
        <w:rPr>
          <w:rFonts w:hint="cs"/>
          <w:rtl/>
        </w:rPr>
        <w:t xml:space="preserve"> احمد بن محمد بن </w:t>
      </w:r>
      <w:r w:rsidR="005955E0">
        <w:rPr>
          <w:rFonts w:hint="cs"/>
          <w:rtl/>
        </w:rPr>
        <w:t>ابی نصر بزنطی نیز مانند احمد بن محمد بن ابی نصر واقفی شده و در خاندان آل ابی نصر واقفه دیگری نیز وجود داشته است.</w:t>
      </w:r>
    </w:p>
    <w:p w:rsidR="005955E0" w:rsidRDefault="005955E0" w:rsidP="007D4EF7">
      <w:pPr>
        <w:jc w:val="both"/>
        <w:rPr>
          <w:rtl/>
        </w:rPr>
      </w:pPr>
      <w:r>
        <w:rPr>
          <w:rFonts w:hint="cs"/>
          <w:rtl/>
        </w:rPr>
        <w:t>به هر حال، ابو بصیر امامی ثقه است و به هیچ وجه واقفی نیست و جزء بزرگان امامیه است. درباره زرا</w:t>
      </w:r>
      <w:r w:rsidR="00CA565A">
        <w:rPr>
          <w:rFonts w:hint="cs"/>
          <w:rtl/>
        </w:rPr>
        <w:t>ر</w:t>
      </w:r>
      <w:r>
        <w:rPr>
          <w:rFonts w:hint="cs"/>
          <w:rtl/>
        </w:rPr>
        <w:t xml:space="preserve">ه این مطلب مطرح است که او امام کاظم علیه السلام را نشناخت. هر چند ظاهرا مأمور به اخفا بوده و حضرت علیه السلام را </w:t>
      </w:r>
      <w:r w:rsidR="00CA565A">
        <w:rPr>
          <w:rFonts w:hint="cs"/>
          <w:rtl/>
        </w:rPr>
        <w:t xml:space="preserve">می </w:t>
      </w:r>
      <w:r>
        <w:rPr>
          <w:rFonts w:hint="cs"/>
          <w:rtl/>
        </w:rPr>
        <w:t xml:space="preserve">شناخته است. اما به هیچ وجه بحث نشناختن امام کاظم علیه السلام درباره ابوبصیر مطرح نیست. </w:t>
      </w:r>
    </w:p>
    <w:p w:rsidR="005955E0" w:rsidRDefault="005955E0" w:rsidP="007D4EF7">
      <w:pPr>
        <w:pStyle w:val="Heading3"/>
        <w:jc w:val="both"/>
        <w:rPr>
          <w:rtl/>
        </w:rPr>
      </w:pPr>
      <w:bookmarkStart w:id="8" w:name="_Toc91012413"/>
      <w:r>
        <w:rPr>
          <w:rFonts w:hint="cs"/>
          <w:rtl/>
        </w:rPr>
        <w:lastRenderedPageBreak/>
        <w:t>روایت جعفریات</w:t>
      </w:r>
      <w:bookmarkEnd w:id="8"/>
    </w:p>
    <w:p w:rsidR="005955E0" w:rsidRDefault="005955E0" w:rsidP="007D4EF7">
      <w:pPr>
        <w:jc w:val="both"/>
        <w:rPr>
          <w:rtl/>
        </w:rPr>
      </w:pPr>
      <w:r>
        <w:rPr>
          <w:rFonts w:hint="cs"/>
          <w:rtl/>
        </w:rPr>
        <w:t>ذیل روایت سوم دو متن از جعفریات و فقه الرضا آمده است که تناسب اقتضا نمی کند در جایی که راوی روایت متفاوت است، ذیل روایت قبلی ذکر شود. پس مناسب است، جعفریات و فقه الرضا رقم مستقل بخور</w:t>
      </w:r>
      <w:r w:rsidR="00CA565A">
        <w:rPr>
          <w:rFonts w:hint="cs"/>
          <w:rtl/>
        </w:rPr>
        <w:t>ن</w:t>
      </w:r>
      <w:r>
        <w:rPr>
          <w:rFonts w:hint="cs"/>
          <w:rtl/>
        </w:rPr>
        <w:t xml:space="preserve">د. به خصوص آنکه متن روایت فقه الرضا شبیه روایت زراره است. متن روایت زراه، «لیس فی مال الیتیم زکاه» بود در حالی که متن روایت ابی بصیر، «لیس علی مال الیتیم زکاه» است. </w:t>
      </w:r>
    </w:p>
    <w:p w:rsidR="005955E0" w:rsidRPr="005955E0" w:rsidRDefault="005955E0" w:rsidP="007D4EF7">
      <w:pPr>
        <w:jc w:val="both"/>
        <w:rPr>
          <w:color w:val="008000"/>
          <w:rtl/>
        </w:rPr>
      </w:pPr>
      <w:r w:rsidRPr="005955E0">
        <w:rPr>
          <w:rFonts w:hint="cs"/>
          <w:color w:val="008000"/>
          <w:rtl/>
        </w:rPr>
        <w:t>الجعفريات</w:t>
      </w:r>
      <w:r w:rsidRPr="005955E0">
        <w:rPr>
          <w:color w:val="008000"/>
          <w:rtl/>
        </w:rPr>
        <w:t xml:space="preserve"> </w:t>
      </w:r>
      <w:r w:rsidRPr="005955E0">
        <w:rPr>
          <w:rFonts w:hint="cs"/>
          <w:color w:val="008000"/>
          <w:rtl/>
        </w:rPr>
        <w:t>عن</w:t>
      </w:r>
      <w:r w:rsidRPr="005955E0">
        <w:rPr>
          <w:color w:val="008000"/>
          <w:rtl/>
        </w:rPr>
        <w:t xml:space="preserve"> </w:t>
      </w:r>
      <w:r w:rsidRPr="005955E0">
        <w:rPr>
          <w:rFonts w:hint="cs"/>
          <w:color w:val="008000"/>
          <w:rtl/>
        </w:rPr>
        <w:t>جده</w:t>
      </w:r>
      <w:r w:rsidRPr="005955E0">
        <w:rPr>
          <w:color w:val="008000"/>
          <w:rtl/>
        </w:rPr>
        <w:t xml:space="preserve"> </w:t>
      </w:r>
      <w:r w:rsidRPr="005955E0">
        <w:rPr>
          <w:rFonts w:hint="cs"/>
          <w:color w:val="008000"/>
          <w:rtl/>
        </w:rPr>
        <w:t>جعفر</w:t>
      </w:r>
      <w:r w:rsidRPr="005955E0">
        <w:rPr>
          <w:color w:val="008000"/>
          <w:rtl/>
        </w:rPr>
        <w:t xml:space="preserve"> </w:t>
      </w:r>
      <w:r w:rsidRPr="005955E0">
        <w:rPr>
          <w:rFonts w:hint="cs"/>
          <w:color w:val="008000"/>
          <w:rtl/>
        </w:rPr>
        <w:t>بن</w:t>
      </w:r>
      <w:r w:rsidRPr="005955E0">
        <w:rPr>
          <w:color w:val="008000"/>
          <w:rtl/>
        </w:rPr>
        <w:t xml:space="preserve"> </w:t>
      </w:r>
      <w:r w:rsidRPr="005955E0">
        <w:rPr>
          <w:rFonts w:hint="cs"/>
          <w:color w:val="008000"/>
          <w:rtl/>
        </w:rPr>
        <w:t>محمد</w:t>
      </w:r>
      <w:r w:rsidRPr="005955E0">
        <w:rPr>
          <w:color w:val="008000"/>
          <w:rtl/>
        </w:rPr>
        <w:t xml:space="preserve"> </w:t>
      </w:r>
      <w:r w:rsidRPr="005955E0">
        <w:rPr>
          <w:rFonts w:hint="cs"/>
          <w:color w:val="008000"/>
          <w:rtl/>
        </w:rPr>
        <w:t>عن</w:t>
      </w:r>
      <w:r w:rsidRPr="005955E0">
        <w:rPr>
          <w:color w:val="008000"/>
          <w:rtl/>
        </w:rPr>
        <w:t xml:space="preserve"> </w:t>
      </w:r>
      <w:r w:rsidRPr="005955E0">
        <w:rPr>
          <w:rFonts w:hint="cs"/>
          <w:color w:val="008000"/>
          <w:rtl/>
        </w:rPr>
        <w:t>أبيه</w:t>
      </w:r>
      <w:r w:rsidRPr="005955E0">
        <w:rPr>
          <w:color w:val="008000"/>
          <w:rtl/>
        </w:rPr>
        <w:t xml:space="preserve"> </w:t>
      </w:r>
      <w:r w:rsidRPr="005955E0">
        <w:rPr>
          <w:rFonts w:hint="cs"/>
          <w:color w:val="008000"/>
          <w:rtl/>
        </w:rPr>
        <w:t>عليه</w:t>
      </w:r>
      <w:r w:rsidRPr="005955E0">
        <w:rPr>
          <w:color w:val="008000"/>
          <w:rtl/>
        </w:rPr>
        <w:t xml:space="preserve"> </w:t>
      </w:r>
      <w:r w:rsidRPr="005955E0">
        <w:rPr>
          <w:rFonts w:hint="cs"/>
          <w:color w:val="008000"/>
          <w:rtl/>
        </w:rPr>
        <w:t>السلام</w:t>
      </w:r>
      <w:r w:rsidRPr="005955E0">
        <w:rPr>
          <w:color w:val="008000"/>
          <w:rtl/>
        </w:rPr>
        <w:t xml:space="preserve"> </w:t>
      </w:r>
      <w:r w:rsidRPr="005955E0">
        <w:rPr>
          <w:rFonts w:hint="cs"/>
          <w:color w:val="008000"/>
          <w:rtl/>
        </w:rPr>
        <w:t>مثله</w:t>
      </w:r>
      <w:r w:rsidRPr="005955E0">
        <w:rPr>
          <w:rStyle w:val="FootnoteReference"/>
          <w:color w:val="008000"/>
          <w:rtl/>
        </w:rPr>
        <w:footnoteReference w:id="7"/>
      </w:r>
    </w:p>
    <w:p w:rsidR="005955E0" w:rsidRDefault="005955E0" w:rsidP="007D4EF7">
      <w:pPr>
        <w:pStyle w:val="Heading3"/>
        <w:jc w:val="both"/>
        <w:rPr>
          <w:rtl/>
        </w:rPr>
      </w:pPr>
      <w:bookmarkStart w:id="9" w:name="_Toc91012414"/>
      <w:r>
        <w:rPr>
          <w:rFonts w:hint="cs"/>
          <w:rtl/>
        </w:rPr>
        <w:t>روایت فقه الرضا</w:t>
      </w:r>
      <w:bookmarkEnd w:id="9"/>
      <w:r>
        <w:rPr>
          <w:rFonts w:hint="cs"/>
          <w:rtl/>
        </w:rPr>
        <w:t xml:space="preserve"> </w:t>
      </w:r>
    </w:p>
    <w:p w:rsidR="005955E0" w:rsidRDefault="005955E0" w:rsidP="007D4EF7">
      <w:pPr>
        <w:jc w:val="both"/>
        <w:rPr>
          <w:color w:val="008000"/>
          <w:rtl/>
        </w:rPr>
      </w:pPr>
      <w:r w:rsidRPr="005955E0">
        <w:rPr>
          <w:color w:val="008000"/>
          <w:rtl/>
        </w:rPr>
        <w:t xml:space="preserve"> </w:t>
      </w:r>
      <w:r w:rsidRPr="005955E0">
        <w:rPr>
          <w:rFonts w:hint="cs"/>
          <w:color w:val="008000"/>
          <w:rtl/>
        </w:rPr>
        <w:t>فقه</w:t>
      </w:r>
      <w:r w:rsidRPr="005955E0">
        <w:rPr>
          <w:color w:val="008000"/>
          <w:rtl/>
        </w:rPr>
        <w:t xml:space="preserve"> </w:t>
      </w:r>
      <w:r w:rsidRPr="005955E0">
        <w:rPr>
          <w:rFonts w:hint="cs"/>
          <w:color w:val="008000"/>
          <w:rtl/>
        </w:rPr>
        <w:t>الرضا</w:t>
      </w:r>
      <w:r w:rsidRPr="005955E0">
        <w:rPr>
          <w:color w:val="008000"/>
          <w:rtl/>
        </w:rPr>
        <w:t xml:space="preserve"> </w:t>
      </w:r>
      <w:r w:rsidRPr="005955E0">
        <w:rPr>
          <w:rFonts w:hint="cs"/>
          <w:color w:val="008000"/>
          <w:rtl/>
        </w:rPr>
        <w:t>عليه</w:t>
      </w:r>
      <w:r w:rsidRPr="005955E0">
        <w:rPr>
          <w:color w:val="008000"/>
          <w:rtl/>
        </w:rPr>
        <w:t xml:space="preserve"> </w:t>
      </w:r>
      <w:r w:rsidRPr="005955E0">
        <w:rPr>
          <w:rFonts w:hint="cs"/>
          <w:color w:val="008000"/>
          <w:rtl/>
        </w:rPr>
        <w:t>السلام</w:t>
      </w:r>
      <w:r w:rsidRPr="005955E0">
        <w:rPr>
          <w:color w:val="008000"/>
          <w:rtl/>
        </w:rPr>
        <w:t xml:space="preserve"> </w:t>
      </w:r>
      <w:r>
        <w:rPr>
          <w:rFonts w:hint="cs"/>
          <w:color w:val="008000"/>
          <w:rtl/>
        </w:rPr>
        <w:t>و لیس</w:t>
      </w:r>
      <w:r w:rsidRPr="005955E0">
        <w:rPr>
          <w:color w:val="008000"/>
          <w:rtl/>
        </w:rPr>
        <w:t xml:space="preserve"> </w:t>
      </w:r>
      <w:r w:rsidRPr="005955E0">
        <w:rPr>
          <w:rFonts w:hint="cs"/>
          <w:color w:val="008000"/>
          <w:rtl/>
        </w:rPr>
        <w:t>في</w:t>
      </w:r>
      <w:r w:rsidRPr="005955E0">
        <w:rPr>
          <w:color w:val="008000"/>
          <w:rtl/>
        </w:rPr>
        <w:t xml:space="preserve"> </w:t>
      </w:r>
      <w:r w:rsidRPr="005955E0">
        <w:rPr>
          <w:rFonts w:hint="cs"/>
          <w:color w:val="008000"/>
          <w:rtl/>
        </w:rPr>
        <w:t>مال</w:t>
      </w:r>
      <w:r w:rsidRPr="005955E0">
        <w:rPr>
          <w:color w:val="008000"/>
          <w:rtl/>
        </w:rPr>
        <w:t xml:space="preserve"> </w:t>
      </w:r>
      <w:r w:rsidRPr="005955E0">
        <w:rPr>
          <w:rFonts w:hint="cs"/>
          <w:color w:val="008000"/>
          <w:rtl/>
        </w:rPr>
        <w:t>اليتيم</w:t>
      </w:r>
      <w:r w:rsidRPr="005955E0">
        <w:rPr>
          <w:color w:val="008000"/>
          <w:rtl/>
        </w:rPr>
        <w:t xml:space="preserve"> </w:t>
      </w:r>
      <w:r w:rsidRPr="005955E0">
        <w:rPr>
          <w:rFonts w:hint="cs"/>
          <w:color w:val="008000"/>
          <w:rtl/>
        </w:rPr>
        <w:t>زكاة</w:t>
      </w:r>
      <w:r w:rsidRPr="005955E0">
        <w:rPr>
          <w:color w:val="008000"/>
          <w:rtl/>
        </w:rPr>
        <w:t>.</w:t>
      </w:r>
      <w:r>
        <w:rPr>
          <w:rStyle w:val="FootnoteReference"/>
          <w:color w:val="008000"/>
          <w:rtl/>
        </w:rPr>
        <w:footnoteReference w:id="8"/>
      </w:r>
    </w:p>
    <w:p w:rsidR="00CA565A" w:rsidRDefault="00CA565A" w:rsidP="00CA565A">
      <w:pPr>
        <w:pStyle w:val="Heading3"/>
        <w:rPr>
          <w:rtl/>
        </w:rPr>
      </w:pPr>
      <w:bookmarkStart w:id="10" w:name="_Toc91012415"/>
      <w:r>
        <w:rPr>
          <w:rFonts w:hint="cs"/>
          <w:rtl/>
        </w:rPr>
        <w:t>نکاتی درباره کتاب جامع احادیث شیعه</w:t>
      </w:r>
      <w:bookmarkEnd w:id="10"/>
    </w:p>
    <w:p w:rsidR="00A73353" w:rsidRDefault="005955E0" w:rsidP="00234896">
      <w:pPr>
        <w:jc w:val="both"/>
        <w:rPr>
          <w:rtl/>
        </w:rPr>
      </w:pPr>
      <w:r>
        <w:rPr>
          <w:rFonts w:hint="cs"/>
          <w:rtl/>
        </w:rPr>
        <w:t xml:space="preserve">با وجود اینکه جامع الاحادیث کتاب خوبی است و جمع آوری گسترده تری از وسائل دارد، اما خوش سلیقه نیست و همین باعث شده جایگاه خودش را پیدا نکند. به عنوان نمونه، </w:t>
      </w:r>
      <w:r w:rsidR="00A73353">
        <w:rPr>
          <w:rFonts w:hint="cs"/>
          <w:rtl/>
        </w:rPr>
        <w:t xml:space="preserve">جایگاه </w:t>
      </w:r>
      <w:r w:rsidR="00B85830">
        <w:rPr>
          <w:rFonts w:hint="cs"/>
          <w:rtl/>
        </w:rPr>
        <w:t xml:space="preserve">بحث علائم ایمان و کفر و فرق مؤمن و مسلم در جامع الاحادیث </w:t>
      </w:r>
      <w:r w:rsidR="00A73353">
        <w:rPr>
          <w:rFonts w:hint="cs"/>
          <w:rtl/>
        </w:rPr>
        <w:t>معلوم نیست.</w:t>
      </w:r>
      <w:r w:rsidR="00B85830">
        <w:rPr>
          <w:rFonts w:hint="cs"/>
          <w:rtl/>
        </w:rPr>
        <w:t xml:space="preserve"> </w:t>
      </w:r>
      <w:r w:rsidR="00234896">
        <w:rPr>
          <w:rFonts w:hint="cs"/>
          <w:rtl/>
        </w:rPr>
        <w:t xml:space="preserve">این روایات </w:t>
      </w:r>
      <w:r w:rsidR="00B85830">
        <w:rPr>
          <w:rFonts w:hint="cs"/>
          <w:rtl/>
        </w:rPr>
        <w:t xml:space="preserve">در وسائل در جلد اول </w:t>
      </w:r>
      <w:r w:rsidR="00A73353">
        <w:rPr>
          <w:rFonts w:hint="cs"/>
          <w:rtl/>
        </w:rPr>
        <w:t xml:space="preserve">در مقدمات العباده به اعتبار اشتراط اسلام در صحت عبادات، مطرح شده است که بهترین جا، همین جاست. </w:t>
      </w:r>
      <w:r w:rsidR="00234896">
        <w:rPr>
          <w:rFonts w:hint="cs"/>
          <w:rtl/>
        </w:rPr>
        <w:t>باب</w:t>
      </w:r>
      <w:r w:rsidR="00A73353">
        <w:rPr>
          <w:rFonts w:hint="cs"/>
          <w:rtl/>
        </w:rPr>
        <w:t xml:space="preserve"> نجاسات نیز می تواند جای خوبی برای طرح</w:t>
      </w:r>
      <w:r w:rsidR="00234896">
        <w:rPr>
          <w:rFonts w:hint="cs"/>
          <w:rtl/>
        </w:rPr>
        <w:t xml:space="preserve"> این روایات</w:t>
      </w:r>
      <w:r w:rsidR="00A73353">
        <w:rPr>
          <w:rFonts w:hint="cs"/>
          <w:rtl/>
        </w:rPr>
        <w:t xml:space="preserve"> باشد. یا بحث حصر و صدّ جایگاه درستی در جامع الاحادیث ندارد. حصر و صدّ گاهی به تناسب وجوب اتمام حج، ذیل بحث وجوب حجّ مطرح می شود که اگر کسی ن</w:t>
      </w:r>
      <w:r w:rsidR="00234896">
        <w:rPr>
          <w:rFonts w:hint="cs"/>
          <w:rtl/>
        </w:rPr>
        <w:t>توانست با شروع، حج را تکمیل کند، چه وظیفه ای دارد؟</w:t>
      </w:r>
      <w:r w:rsidR="00A73353">
        <w:rPr>
          <w:rFonts w:hint="cs"/>
          <w:rtl/>
        </w:rPr>
        <w:t xml:space="preserve"> در حالی که </w:t>
      </w:r>
      <w:r w:rsidR="00234896">
        <w:rPr>
          <w:rFonts w:hint="cs"/>
          <w:rtl/>
        </w:rPr>
        <w:t xml:space="preserve">این باب </w:t>
      </w:r>
      <w:r w:rsidR="00A73353">
        <w:rPr>
          <w:rFonts w:hint="cs"/>
          <w:rtl/>
        </w:rPr>
        <w:t xml:space="preserve">در جامع احادیث ذیل ابواب وجوه حج آمده است در حالی که عدم اتمام حج، از وجوه حج نیست و قسیم قران و تمتّع </w:t>
      </w:r>
      <w:r w:rsidR="005449BB">
        <w:rPr>
          <w:rFonts w:hint="cs"/>
          <w:rtl/>
        </w:rPr>
        <w:t>محسوب نمی شود</w:t>
      </w:r>
      <w:r w:rsidR="00A73353">
        <w:rPr>
          <w:rFonts w:hint="cs"/>
          <w:rtl/>
        </w:rPr>
        <w:t>. بر خلاف وسائل، که بر طب</w:t>
      </w:r>
      <w:r w:rsidR="005449BB">
        <w:rPr>
          <w:rFonts w:hint="cs"/>
          <w:rtl/>
        </w:rPr>
        <w:t>ق شرایع تنظیم شده است که</w:t>
      </w:r>
      <w:r w:rsidR="00A73353">
        <w:rPr>
          <w:rFonts w:hint="cs"/>
          <w:rtl/>
        </w:rPr>
        <w:t xml:space="preserve"> شرایع به عنوان ترتیب کلاسیک فقه شیعه است. حتی عوالی اللئالی روایات را بر طبق محقق حلی ترتیب داده است.</w:t>
      </w:r>
      <w:r w:rsidR="005449BB">
        <w:rPr>
          <w:rFonts w:hint="cs"/>
          <w:rtl/>
        </w:rPr>
        <w:t xml:space="preserve"> محور اصلی</w:t>
      </w:r>
      <w:r w:rsidR="00A73353">
        <w:rPr>
          <w:rFonts w:hint="cs"/>
          <w:rtl/>
        </w:rPr>
        <w:t xml:space="preserve"> </w:t>
      </w:r>
      <w:r w:rsidR="005449BB">
        <w:rPr>
          <w:rFonts w:hint="cs"/>
          <w:rtl/>
        </w:rPr>
        <w:t xml:space="preserve">کتب اصلی شیعه مثل مسالک، مدارک، جواهر و مانند آن شرایع است و محور اصلی کتب دیگری مانند ریاض، مختصر شرایع است. همین محوریت شرایع و مختصر نافع محقق حلی باعث می شود که این ترتیب برای افراد </w:t>
      </w:r>
      <w:r w:rsidR="005449BB">
        <w:rPr>
          <w:rFonts w:hint="cs"/>
          <w:rtl/>
        </w:rPr>
        <w:lastRenderedPageBreak/>
        <w:t xml:space="preserve">مأنوس باشد. </w:t>
      </w:r>
      <w:r w:rsidR="008E36DE">
        <w:rPr>
          <w:rFonts w:hint="cs"/>
          <w:rtl/>
        </w:rPr>
        <w:t xml:space="preserve">ترتیب اصلی ابواب فقهی برگرفته از کتب ثلاثین حسین بن سعید است که اولین نظم منطقی که برای کتب فقهی ایجاد شده، از همین کتب ثلاثین حسین بن سعید است و این باب بندی </w:t>
      </w:r>
      <w:r w:rsidR="00234896">
        <w:rPr>
          <w:rFonts w:hint="cs"/>
          <w:rtl/>
        </w:rPr>
        <w:t>در</w:t>
      </w:r>
      <w:r w:rsidR="008E36DE">
        <w:rPr>
          <w:rFonts w:hint="cs"/>
          <w:rtl/>
        </w:rPr>
        <w:t xml:space="preserve"> کتاب نهایه شیخ طوسی اثر گذار بوده است و سپس در شرایع نیز ادامه داده شده است. کتب حسین بن سعید بسیار مهم بوده و بسیاری از مواقع، کتب را اینگونه تعریف می کردند که «له کتب مثل کتب حسین بن سعید» ساختار اصلی فقه شیعه بر طبق کتب حسین بن سعید بوده و سایر کتب را تحت الشعاع خود قرار داده است. </w:t>
      </w:r>
    </w:p>
    <w:p w:rsidR="005449BB" w:rsidRPr="005955E0" w:rsidRDefault="008E36DE" w:rsidP="00234896">
      <w:pPr>
        <w:jc w:val="both"/>
        <w:rPr>
          <w:rtl/>
        </w:rPr>
      </w:pPr>
      <w:r>
        <w:rPr>
          <w:rFonts w:hint="cs"/>
          <w:rtl/>
        </w:rPr>
        <w:t xml:space="preserve">هر چند </w:t>
      </w:r>
      <w:r w:rsidR="005449BB">
        <w:rPr>
          <w:rFonts w:hint="cs"/>
          <w:rtl/>
        </w:rPr>
        <w:t xml:space="preserve">جامع احادیث استقصای </w:t>
      </w:r>
      <w:r>
        <w:rPr>
          <w:rFonts w:hint="cs"/>
          <w:rtl/>
        </w:rPr>
        <w:t xml:space="preserve">جامعی دارد </w:t>
      </w:r>
      <w:r w:rsidR="005449BB">
        <w:rPr>
          <w:rFonts w:hint="cs"/>
          <w:rtl/>
        </w:rPr>
        <w:t xml:space="preserve"> و زحمات </w:t>
      </w:r>
      <w:r>
        <w:rPr>
          <w:rFonts w:hint="cs"/>
          <w:rtl/>
        </w:rPr>
        <w:t xml:space="preserve">زیادی برای آن </w:t>
      </w:r>
      <w:r w:rsidR="005449BB">
        <w:rPr>
          <w:rFonts w:hint="cs"/>
          <w:rtl/>
        </w:rPr>
        <w:t xml:space="preserve">کشیده </w:t>
      </w:r>
      <w:r>
        <w:rPr>
          <w:rFonts w:hint="cs"/>
          <w:rtl/>
        </w:rPr>
        <w:t>شده اما</w:t>
      </w:r>
      <w:r w:rsidR="005449BB">
        <w:rPr>
          <w:rFonts w:hint="cs"/>
          <w:rtl/>
        </w:rPr>
        <w:t xml:space="preserve"> بی سلیقگی موجود در آن باعث</w:t>
      </w:r>
      <w:r w:rsidR="003901FA">
        <w:rPr>
          <w:rFonts w:hint="cs"/>
          <w:rtl/>
        </w:rPr>
        <w:t xml:space="preserve"> شده جایگاه خودش را پیدا نکند. استقبال نشدن از جامع احادیث</w:t>
      </w:r>
      <w:r w:rsidR="005449BB">
        <w:rPr>
          <w:rFonts w:hint="cs"/>
          <w:rtl/>
        </w:rPr>
        <w:t xml:space="preserve"> امری طبیعی است و افراد حق دارند به وسائل رجوع کنند. هر چند محور بنده به تبع آیت الله والد، جامع احادیث است. </w:t>
      </w:r>
      <w:r w:rsidR="00234896">
        <w:rPr>
          <w:rFonts w:hint="cs"/>
          <w:rtl/>
        </w:rPr>
        <w:t xml:space="preserve">باید دقت داشت: </w:t>
      </w:r>
      <w:r w:rsidR="005449BB">
        <w:rPr>
          <w:rFonts w:hint="cs"/>
          <w:rtl/>
        </w:rPr>
        <w:t xml:space="preserve">جا افتادن کتاب </w:t>
      </w:r>
      <w:r w:rsidR="00234896">
        <w:rPr>
          <w:rFonts w:hint="cs"/>
          <w:rtl/>
        </w:rPr>
        <w:t>دستوری</w:t>
      </w:r>
      <w:r w:rsidR="005449BB">
        <w:rPr>
          <w:rFonts w:hint="cs"/>
          <w:rtl/>
        </w:rPr>
        <w:t xml:space="preserve"> نیست و خود کتاب باید پتانسیل آن را داشته باشد چنانچه وسائل بر خلاف جامع احادیث شیعه، این پتانسیل را داراست. مثل مباحث مرحوم آقای خویی</w:t>
      </w:r>
      <w:r>
        <w:rPr>
          <w:rFonts w:hint="cs"/>
          <w:rtl/>
        </w:rPr>
        <w:t xml:space="preserve"> که</w:t>
      </w:r>
      <w:r w:rsidR="005449BB">
        <w:rPr>
          <w:rFonts w:hint="cs"/>
          <w:rtl/>
        </w:rPr>
        <w:t xml:space="preserve"> به خاطر خوش سلیقگی که ایشان در طرح مباحث داشتند، بر جامعه علمی تحمیل شده است. </w:t>
      </w:r>
    </w:p>
    <w:p w:rsidR="00FF621B" w:rsidRPr="00316A8F" w:rsidRDefault="00FF621B" w:rsidP="007D4EF7">
      <w:pPr>
        <w:jc w:val="both"/>
        <w:rPr>
          <w:rtl/>
        </w:rPr>
      </w:pPr>
    </w:p>
    <w:sectPr w:rsidR="00FF621B" w:rsidRPr="00316A8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678" w:rsidRDefault="00D36678" w:rsidP="008B750B">
      <w:pPr>
        <w:spacing w:line="240" w:lineRule="auto"/>
      </w:pPr>
      <w:r>
        <w:separator/>
      </w:r>
    </w:p>
  </w:endnote>
  <w:endnote w:type="continuationSeparator" w:id="0">
    <w:p w:rsidR="00D36678" w:rsidRDefault="00D3667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1406A" w:rsidRPr="0021406A">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AA53B1" w:rsidP="001B6799">
          <w:pPr>
            <w:pStyle w:val="Footer"/>
            <w:bidi w:val="0"/>
            <w:rPr>
              <w:color w:val="808080" w:themeColor="background1" w:themeShade="80"/>
              <w:rtl/>
            </w:rPr>
          </w:pPr>
          <w:bookmarkStart w:id="18" w:name="BokAdres"/>
          <w:bookmarkEnd w:id="18"/>
          <w:r>
            <w:rPr>
              <w:color w:val="808080" w:themeColor="background1" w:themeShade="80"/>
            </w:rPr>
            <w:t>F1js1_14000924-049_mk3_mfeb.ir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678" w:rsidRDefault="00D36678" w:rsidP="008B750B">
      <w:pPr>
        <w:spacing w:line="240" w:lineRule="auto"/>
      </w:pPr>
      <w:r>
        <w:separator/>
      </w:r>
    </w:p>
  </w:footnote>
  <w:footnote w:type="continuationSeparator" w:id="0">
    <w:p w:rsidR="00D36678" w:rsidRDefault="00D36678" w:rsidP="008B750B">
      <w:pPr>
        <w:spacing w:line="240" w:lineRule="auto"/>
      </w:pPr>
      <w:r>
        <w:continuationSeparator/>
      </w:r>
    </w:p>
  </w:footnote>
  <w:footnote w:id="1">
    <w:p w:rsidR="00E64943" w:rsidRPr="00E64943" w:rsidRDefault="00E64943" w:rsidP="00E64943">
      <w:pPr>
        <w:pStyle w:val="FootnoteText"/>
      </w:pPr>
      <w:r w:rsidRPr="00E64943">
        <w:footnoteRef/>
      </w:r>
      <w:r w:rsidRPr="00E64943">
        <w:rPr>
          <w:rtl/>
        </w:rPr>
        <w:t xml:space="preserve"> </w:t>
      </w:r>
      <w:hyperlink r:id="rId1" w:history="1">
        <w:r w:rsidRPr="00E64943">
          <w:rPr>
            <w:rStyle w:val="Hyperlink"/>
            <w:rtl/>
          </w:rPr>
          <w:t xml:space="preserve">شرائع الإسلام، جعفر بن الحسن بن </w:t>
        </w:r>
        <w:r w:rsidRPr="00E64943">
          <w:rPr>
            <w:rStyle w:val="Hyperlink"/>
            <w:rFonts w:hint="cs"/>
            <w:rtl/>
          </w:rPr>
          <w:t>ی</w:t>
        </w:r>
        <w:r w:rsidRPr="00E64943">
          <w:rPr>
            <w:rStyle w:val="Hyperlink"/>
            <w:rFonts w:hint="eastAsia"/>
            <w:rtl/>
          </w:rPr>
          <w:t>ح</w:t>
        </w:r>
        <w:r w:rsidRPr="00E64943">
          <w:rPr>
            <w:rStyle w:val="Hyperlink"/>
            <w:rFonts w:hint="cs"/>
            <w:rtl/>
          </w:rPr>
          <w:t>یی</w:t>
        </w:r>
        <w:r w:rsidRPr="00E64943">
          <w:rPr>
            <w:rStyle w:val="Hyperlink"/>
            <w:rtl/>
          </w:rPr>
          <w:t xml:space="preserve"> (المحقق الحلّ</w:t>
        </w:r>
        <w:r w:rsidRPr="00E64943">
          <w:rPr>
            <w:rStyle w:val="Hyperlink"/>
            <w:rFonts w:hint="cs"/>
            <w:rtl/>
          </w:rPr>
          <w:t>ی</w:t>
        </w:r>
        <w:r w:rsidRPr="00E64943">
          <w:rPr>
            <w:rStyle w:val="Hyperlink"/>
            <w:rtl/>
          </w:rPr>
          <w:t>)، ج1، ص127</w:t>
        </w:r>
        <w:r w:rsidRPr="00E64943">
          <w:rPr>
            <w:rStyle w:val="Hyperlink"/>
          </w:rPr>
          <w:t>.</w:t>
        </w:r>
      </w:hyperlink>
    </w:p>
  </w:footnote>
  <w:footnote w:id="2">
    <w:p w:rsidR="00A25AA2" w:rsidRPr="00A25AA2" w:rsidRDefault="00A25AA2" w:rsidP="00A25AA2">
      <w:pPr>
        <w:pStyle w:val="FootnoteText"/>
      </w:pPr>
      <w:r w:rsidRPr="00A25AA2">
        <w:footnoteRef/>
      </w:r>
      <w:r w:rsidRPr="00A25AA2">
        <w:rPr>
          <w:rtl/>
        </w:rPr>
        <w:t xml:space="preserve"> </w:t>
      </w:r>
      <w:hyperlink r:id="rId2" w:history="1">
        <w:r w:rsidRPr="00A25AA2">
          <w:rPr>
            <w:rStyle w:val="Hyperlink"/>
            <w:rtl/>
          </w:rPr>
          <w:t>تهذ</w:t>
        </w:r>
        <w:r w:rsidRPr="00A25AA2">
          <w:rPr>
            <w:rStyle w:val="Hyperlink"/>
            <w:rFonts w:hint="cs"/>
            <w:rtl/>
          </w:rPr>
          <w:t>ی</w:t>
        </w:r>
        <w:r w:rsidRPr="00A25AA2">
          <w:rPr>
            <w:rStyle w:val="Hyperlink"/>
            <w:rFonts w:hint="eastAsia"/>
            <w:rtl/>
          </w:rPr>
          <w:t>ب</w:t>
        </w:r>
        <w:r w:rsidRPr="00A25AA2">
          <w:rPr>
            <w:rStyle w:val="Hyperlink"/>
            <w:rtl/>
          </w:rPr>
          <w:t xml:space="preserve"> الاحکام، ش</w:t>
        </w:r>
        <w:r w:rsidRPr="00A25AA2">
          <w:rPr>
            <w:rStyle w:val="Hyperlink"/>
            <w:rFonts w:hint="cs"/>
            <w:rtl/>
          </w:rPr>
          <w:t>ی</w:t>
        </w:r>
        <w:r w:rsidRPr="00A25AA2">
          <w:rPr>
            <w:rStyle w:val="Hyperlink"/>
            <w:rFonts w:hint="eastAsia"/>
            <w:rtl/>
          </w:rPr>
          <w:t>خ</w:t>
        </w:r>
        <w:r w:rsidRPr="00A25AA2">
          <w:rPr>
            <w:rStyle w:val="Hyperlink"/>
            <w:rtl/>
          </w:rPr>
          <w:t xml:space="preserve"> طوس</w:t>
        </w:r>
        <w:r w:rsidRPr="00A25AA2">
          <w:rPr>
            <w:rStyle w:val="Hyperlink"/>
            <w:rFonts w:hint="cs"/>
            <w:rtl/>
          </w:rPr>
          <w:t>ی</w:t>
        </w:r>
        <w:r w:rsidRPr="00A25AA2">
          <w:rPr>
            <w:rStyle w:val="Hyperlink"/>
            <w:rFonts w:hint="eastAsia"/>
            <w:rtl/>
          </w:rPr>
          <w:t>،</w:t>
        </w:r>
        <w:r w:rsidRPr="00A25AA2">
          <w:rPr>
            <w:rStyle w:val="Hyperlink"/>
            <w:rtl/>
          </w:rPr>
          <w:t xml:space="preserve"> ج4، ص26</w:t>
        </w:r>
        <w:r w:rsidRPr="00A25AA2">
          <w:rPr>
            <w:rStyle w:val="Hyperlink"/>
          </w:rPr>
          <w:t>.</w:t>
        </w:r>
      </w:hyperlink>
    </w:p>
  </w:footnote>
  <w:footnote w:id="3">
    <w:p w:rsidR="00316A8F" w:rsidRPr="00316A8F" w:rsidRDefault="00316A8F" w:rsidP="00316A8F">
      <w:pPr>
        <w:pStyle w:val="FootnoteText"/>
      </w:pPr>
      <w:r w:rsidRPr="00316A8F">
        <w:footnoteRef/>
      </w:r>
      <w:r w:rsidRPr="00316A8F">
        <w:rPr>
          <w:rtl/>
        </w:rPr>
        <w:t xml:space="preserve"> </w:t>
      </w:r>
      <w:hyperlink r:id="rId3" w:history="1">
        <w:r w:rsidRPr="00316A8F">
          <w:rPr>
            <w:rStyle w:val="Hyperlink"/>
            <w:rtl/>
          </w:rPr>
          <w:t>تهذ</w:t>
        </w:r>
        <w:r w:rsidRPr="00316A8F">
          <w:rPr>
            <w:rStyle w:val="Hyperlink"/>
            <w:rFonts w:hint="cs"/>
            <w:rtl/>
          </w:rPr>
          <w:t>ی</w:t>
        </w:r>
        <w:r w:rsidRPr="00316A8F">
          <w:rPr>
            <w:rStyle w:val="Hyperlink"/>
            <w:rFonts w:hint="eastAsia"/>
            <w:rtl/>
          </w:rPr>
          <w:t>ب</w:t>
        </w:r>
        <w:r w:rsidRPr="00316A8F">
          <w:rPr>
            <w:rStyle w:val="Hyperlink"/>
            <w:rtl/>
          </w:rPr>
          <w:t xml:space="preserve"> الاحکام، ش</w:t>
        </w:r>
        <w:r w:rsidRPr="00316A8F">
          <w:rPr>
            <w:rStyle w:val="Hyperlink"/>
            <w:rFonts w:hint="cs"/>
            <w:rtl/>
          </w:rPr>
          <w:t>ی</w:t>
        </w:r>
        <w:r w:rsidRPr="00316A8F">
          <w:rPr>
            <w:rStyle w:val="Hyperlink"/>
            <w:rFonts w:hint="eastAsia"/>
            <w:rtl/>
          </w:rPr>
          <w:t>خ</w:t>
        </w:r>
        <w:r w:rsidRPr="00316A8F">
          <w:rPr>
            <w:rStyle w:val="Hyperlink"/>
            <w:rtl/>
          </w:rPr>
          <w:t xml:space="preserve"> طوس</w:t>
        </w:r>
        <w:r w:rsidRPr="00316A8F">
          <w:rPr>
            <w:rStyle w:val="Hyperlink"/>
            <w:rFonts w:hint="cs"/>
            <w:rtl/>
          </w:rPr>
          <w:t>ی</w:t>
        </w:r>
        <w:r w:rsidRPr="00316A8F">
          <w:rPr>
            <w:rStyle w:val="Hyperlink"/>
            <w:rFonts w:hint="eastAsia"/>
            <w:rtl/>
          </w:rPr>
          <w:t>،</w:t>
        </w:r>
        <w:r w:rsidRPr="00316A8F">
          <w:rPr>
            <w:rStyle w:val="Hyperlink"/>
            <w:rtl/>
          </w:rPr>
          <w:t xml:space="preserve"> ج4، ص26</w:t>
        </w:r>
        <w:r w:rsidRPr="00316A8F">
          <w:rPr>
            <w:rStyle w:val="Hyperlink"/>
          </w:rPr>
          <w:t>.</w:t>
        </w:r>
      </w:hyperlink>
    </w:p>
  </w:footnote>
  <w:footnote w:id="4">
    <w:p w:rsidR="007D4EF7" w:rsidRPr="001C52B2" w:rsidRDefault="007D4EF7" w:rsidP="007D4EF7">
      <w:pPr>
        <w:pStyle w:val="FootnoteText"/>
      </w:pPr>
      <w:r w:rsidRPr="001C52B2">
        <w:footnoteRef/>
      </w:r>
      <w:r w:rsidRPr="001C52B2">
        <w:rPr>
          <w:rtl/>
        </w:rPr>
        <w:t xml:space="preserve"> </w:t>
      </w:r>
      <w:hyperlink r:id="rId4" w:history="1">
        <w:r w:rsidRPr="001C52B2">
          <w:rPr>
            <w:rStyle w:val="Hyperlink"/>
            <w:rtl/>
          </w:rPr>
          <w:t>وسائل الش</w:t>
        </w:r>
        <w:r w:rsidRPr="001C52B2">
          <w:rPr>
            <w:rStyle w:val="Hyperlink"/>
            <w:rFonts w:hint="cs"/>
            <w:rtl/>
          </w:rPr>
          <w:t>ی</w:t>
        </w:r>
        <w:r w:rsidRPr="001C52B2">
          <w:rPr>
            <w:rStyle w:val="Hyperlink"/>
            <w:rFonts w:hint="eastAsia"/>
            <w:rtl/>
          </w:rPr>
          <w:t>عة،</w:t>
        </w:r>
        <w:r w:rsidRPr="001C52B2">
          <w:rPr>
            <w:rStyle w:val="Hyperlink"/>
            <w:rtl/>
          </w:rPr>
          <w:t xml:space="preserve"> الش</w:t>
        </w:r>
        <w:r w:rsidRPr="001C52B2">
          <w:rPr>
            <w:rStyle w:val="Hyperlink"/>
            <w:rFonts w:hint="cs"/>
            <w:rtl/>
          </w:rPr>
          <w:t>ی</w:t>
        </w:r>
        <w:r w:rsidRPr="001C52B2">
          <w:rPr>
            <w:rStyle w:val="Hyperlink"/>
            <w:rFonts w:hint="eastAsia"/>
            <w:rtl/>
          </w:rPr>
          <w:t>خ</w:t>
        </w:r>
        <w:r w:rsidRPr="001C52B2">
          <w:rPr>
            <w:rStyle w:val="Hyperlink"/>
            <w:rtl/>
          </w:rPr>
          <w:t xml:space="preserve"> الحر العاملي، ج9، ص85، أبواب من تجب عل</w:t>
        </w:r>
        <w:r w:rsidRPr="001C52B2">
          <w:rPr>
            <w:rStyle w:val="Hyperlink"/>
            <w:rFonts w:hint="cs"/>
            <w:rtl/>
          </w:rPr>
          <w:t>ی</w:t>
        </w:r>
        <w:r w:rsidRPr="001C52B2">
          <w:rPr>
            <w:rStyle w:val="Hyperlink"/>
            <w:rFonts w:hint="eastAsia"/>
            <w:rtl/>
          </w:rPr>
          <w:t>ه</w:t>
        </w:r>
        <w:r w:rsidRPr="001C52B2">
          <w:rPr>
            <w:rStyle w:val="Hyperlink"/>
            <w:rtl/>
          </w:rPr>
          <w:t xml:space="preserve"> الزکاه، باب1، ح6، ط آل البيت</w:t>
        </w:r>
        <w:r w:rsidRPr="001C52B2">
          <w:rPr>
            <w:rStyle w:val="Hyperlink"/>
          </w:rPr>
          <w:t>.</w:t>
        </w:r>
      </w:hyperlink>
    </w:p>
  </w:footnote>
  <w:footnote w:id="5">
    <w:p w:rsidR="001C52B2" w:rsidRPr="001C52B2" w:rsidRDefault="001C52B2" w:rsidP="001C52B2">
      <w:pPr>
        <w:pStyle w:val="FootnoteText"/>
      </w:pPr>
      <w:r w:rsidRPr="001C52B2">
        <w:footnoteRef/>
      </w:r>
      <w:r w:rsidRPr="001C52B2">
        <w:rPr>
          <w:rtl/>
        </w:rPr>
        <w:t xml:space="preserve"> </w:t>
      </w:r>
      <w:hyperlink r:id="rId5" w:history="1">
        <w:r w:rsidRPr="001C52B2">
          <w:rPr>
            <w:rStyle w:val="Hyperlink"/>
            <w:rtl/>
          </w:rPr>
          <w:t>وسائل الش</w:t>
        </w:r>
        <w:r w:rsidRPr="001C52B2">
          <w:rPr>
            <w:rStyle w:val="Hyperlink"/>
            <w:rFonts w:hint="cs"/>
            <w:rtl/>
          </w:rPr>
          <w:t>ی</w:t>
        </w:r>
        <w:r w:rsidRPr="001C52B2">
          <w:rPr>
            <w:rStyle w:val="Hyperlink"/>
            <w:rFonts w:hint="eastAsia"/>
            <w:rtl/>
          </w:rPr>
          <w:t>عة،</w:t>
        </w:r>
        <w:r w:rsidRPr="001C52B2">
          <w:rPr>
            <w:rStyle w:val="Hyperlink"/>
            <w:rtl/>
          </w:rPr>
          <w:t xml:space="preserve"> الش</w:t>
        </w:r>
        <w:r w:rsidRPr="001C52B2">
          <w:rPr>
            <w:rStyle w:val="Hyperlink"/>
            <w:rFonts w:hint="cs"/>
            <w:rtl/>
          </w:rPr>
          <w:t>ی</w:t>
        </w:r>
        <w:r w:rsidRPr="001C52B2">
          <w:rPr>
            <w:rStyle w:val="Hyperlink"/>
            <w:rFonts w:hint="eastAsia"/>
            <w:rtl/>
          </w:rPr>
          <w:t>خ</w:t>
        </w:r>
        <w:r w:rsidRPr="001C52B2">
          <w:rPr>
            <w:rStyle w:val="Hyperlink"/>
            <w:rtl/>
          </w:rPr>
          <w:t xml:space="preserve"> الحر العاملي، ج9، ص85، أبواب من تجب عل</w:t>
        </w:r>
        <w:r w:rsidRPr="001C52B2">
          <w:rPr>
            <w:rStyle w:val="Hyperlink"/>
            <w:rFonts w:hint="cs"/>
            <w:rtl/>
          </w:rPr>
          <w:t>ی</w:t>
        </w:r>
        <w:r w:rsidRPr="001C52B2">
          <w:rPr>
            <w:rStyle w:val="Hyperlink"/>
            <w:rFonts w:hint="eastAsia"/>
            <w:rtl/>
          </w:rPr>
          <w:t>ه</w:t>
        </w:r>
        <w:r w:rsidRPr="001C52B2">
          <w:rPr>
            <w:rStyle w:val="Hyperlink"/>
            <w:rtl/>
          </w:rPr>
          <w:t xml:space="preserve"> الزکاه، باب1، ح6، ط آل البيت</w:t>
        </w:r>
        <w:r w:rsidRPr="001C52B2">
          <w:rPr>
            <w:rStyle w:val="Hyperlink"/>
          </w:rPr>
          <w:t>.</w:t>
        </w:r>
      </w:hyperlink>
    </w:p>
  </w:footnote>
  <w:footnote w:id="6">
    <w:p w:rsidR="00CA565A" w:rsidRPr="00CA565A" w:rsidRDefault="00CA565A" w:rsidP="00CA565A">
      <w:pPr>
        <w:pStyle w:val="FootnoteText"/>
      </w:pPr>
      <w:r>
        <w:rPr>
          <w:rStyle w:val="FootnoteReference"/>
        </w:rPr>
        <w:footnoteRef/>
      </w:r>
      <w:r>
        <w:rPr>
          <w:rtl/>
        </w:rPr>
        <w:t xml:space="preserve"> </w:t>
      </w:r>
      <w:r w:rsidRPr="00CA565A">
        <w:rPr>
          <w:rFonts w:hint="cs"/>
          <w:rtl/>
        </w:rPr>
        <w:t>بنده</w:t>
      </w:r>
      <w:r w:rsidRPr="00CA565A">
        <w:rPr>
          <w:rtl/>
        </w:rPr>
        <w:t xml:space="preserve"> </w:t>
      </w:r>
      <w:r w:rsidRPr="00CA565A">
        <w:rPr>
          <w:rFonts w:hint="cs"/>
          <w:rtl/>
        </w:rPr>
        <w:t>مقاله</w:t>
      </w:r>
      <w:r w:rsidRPr="00CA565A">
        <w:rPr>
          <w:rtl/>
        </w:rPr>
        <w:t xml:space="preserve"> </w:t>
      </w:r>
      <w:r w:rsidRPr="00CA565A">
        <w:rPr>
          <w:rFonts w:hint="cs"/>
          <w:rtl/>
        </w:rPr>
        <w:t>ای</w:t>
      </w:r>
      <w:r w:rsidRPr="00CA565A">
        <w:rPr>
          <w:rtl/>
        </w:rPr>
        <w:t xml:space="preserve"> </w:t>
      </w:r>
      <w:r w:rsidRPr="00CA565A">
        <w:rPr>
          <w:rFonts w:hint="cs"/>
          <w:rtl/>
        </w:rPr>
        <w:t>را</w:t>
      </w:r>
      <w:r w:rsidRPr="00CA565A">
        <w:rPr>
          <w:rtl/>
        </w:rPr>
        <w:t xml:space="preserve"> </w:t>
      </w:r>
      <w:r w:rsidRPr="00CA565A">
        <w:rPr>
          <w:rFonts w:hint="cs"/>
          <w:rtl/>
        </w:rPr>
        <w:t>درباره</w:t>
      </w:r>
      <w:r w:rsidRPr="00CA565A">
        <w:rPr>
          <w:rtl/>
        </w:rPr>
        <w:t xml:space="preserve"> </w:t>
      </w:r>
      <w:r w:rsidRPr="00CA565A">
        <w:rPr>
          <w:rFonts w:hint="cs"/>
          <w:rtl/>
        </w:rPr>
        <w:t>ابو</w:t>
      </w:r>
      <w:r w:rsidRPr="00CA565A">
        <w:rPr>
          <w:rtl/>
        </w:rPr>
        <w:t xml:space="preserve"> </w:t>
      </w:r>
      <w:r w:rsidRPr="00CA565A">
        <w:rPr>
          <w:rFonts w:hint="cs"/>
          <w:rtl/>
        </w:rPr>
        <w:t>بصیر</w:t>
      </w:r>
      <w:r w:rsidRPr="00CA565A">
        <w:rPr>
          <w:rtl/>
        </w:rPr>
        <w:t xml:space="preserve"> </w:t>
      </w:r>
      <w:r w:rsidRPr="00CA565A">
        <w:rPr>
          <w:rFonts w:hint="cs"/>
          <w:rtl/>
        </w:rPr>
        <w:t>برای</w:t>
      </w:r>
      <w:r w:rsidRPr="00CA565A">
        <w:rPr>
          <w:rtl/>
        </w:rPr>
        <w:t xml:space="preserve"> </w:t>
      </w:r>
      <w:r w:rsidRPr="00CA565A">
        <w:rPr>
          <w:rFonts w:hint="cs"/>
          <w:rtl/>
        </w:rPr>
        <w:t>دائره</w:t>
      </w:r>
      <w:r w:rsidRPr="00CA565A">
        <w:rPr>
          <w:rtl/>
        </w:rPr>
        <w:t xml:space="preserve"> </w:t>
      </w:r>
      <w:r w:rsidRPr="00CA565A">
        <w:rPr>
          <w:rFonts w:hint="cs"/>
          <w:rtl/>
        </w:rPr>
        <w:t>المعارف</w:t>
      </w:r>
      <w:r w:rsidRPr="00CA565A">
        <w:rPr>
          <w:rtl/>
        </w:rPr>
        <w:t xml:space="preserve"> </w:t>
      </w:r>
      <w:r w:rsidRPr="00CA565A">
        <w:rPr>
          <w:rFonts w:hint="cs"/>
          <w:rtl/>
        </w:rPr>
        <w:t>بزرگ</w:t>
      </w:r>
      <w:r w:rsidRPr="00CA565A">
        <w:rPr>
          <w:rtl/>
        </w:rPr>
        <w:t xml:space="preserve"> </w:t>
      </w:r>
      <w:r w:rsidRPr="00CA565A">
        <w:rPr>
          <w:rFonts w:hint="cs"/>
          <w:rtl/>
        </w:rPr>
        <w:t>اسلامی</w:t>
      </w:r>
      <w:r w:rsidRPr="00CA565A">
        <w:rPr>
          <w:rtl/>
        </w:rPr>
        <w:t xml:space="preserve"> </w:t>
      </w:r>
      <w:r w:rsidRPr="00CA565A">
        <w:rPr>
          <w:rFonts w:hint="cs"/>
          <w:rtl/>
        </w:rPr>
        <w:t>نوشتم</w:t>
      </w:r>
      <w:r w:rsidRPr="00CA565A">
        <w:rPr>
          <w:rtl/>
        </w:rPr>
        <w:t xml:space="preserve"> </w:t>
      </w:r>
      <w:r w:rsidRPr="00CA565A">
        <w:rPr>
          <w:rFonts w:hint="cs"/>
          <w:rtl/>
        </w:rPr>
        <w:t>که</w:t>
      </w:r>
      <w:r w:rsidRPr="00CA565A">
        <w:rPr>
          <w:rtl/>
        </w:rPr>
        <w:t xml:space="preserve"> </w:t>
      </w:r>
      <w:r w:rsidRPr="00CA565A">
        <w:rPr>
          <w:rFonts w:hint="cs"/>
          <w:rtl/>
        </w:rPr>
        <w:t>مورد</w:t>
      </w:r>
      <w:r w:rsidRPr="00CA565A">
        <w:rPr>
          <w:rtl/>
        </w:rPr>
        <w:t xml:space="preserve"> </w:t>
      </w:r>
      <w:r w:rsidRPr="00CA565A">
        <w:rPr>
          <w:rFonts w:hint="cs"/>
          <w:rtl/>
        </w:rPr>
        <w:t>پذیرش</w:t>
      </w:r>
      <w:r w:rsidRPr="00CA565A">
        <w:rPr>
          <w:rtl/>
        </w:rPr>
        <w:t xml:space="preserve"> </w:t>
      </w:r>
      <w:r w:rsidRPr="00CA565A">
        <w:rPr>
          <w:rFonts w:hint="cs"/>
          <w:rtl/>
        </w:rPr>
        <w:t>قرار</w:t>
      </w:r>
      <w:r w:rsidRPr="00CA565A">
        <w:rPr>
          <w:rtl/>
        </w:rPr>
        <w:t xml:space="preserve"> </w:t>
      </w:r>
      <w:r w:rsidRPr="00CA565A">
        <w:rPr>
          <w:rFonts w:hint="cs"/>
          <w:rtl/>
        </w:rPr>
        <w:t>نگرفت</w:t>
      </w:r>
      <w:r w:rsidRPr="00CA565A">
        <w:rPr>
          <w:rtl/>
        </w:rPr>
        <w:t xml:space="preserve">. </w:t>
      </w:r>
      <w:r w:rsidRPr="00CA565A">
        <w:rPr>
          <w:rFonts w:hint="cs"/>
          <w:rtl/>
        </w:rPr>
        <w:t>آقای</w:t>
      </w:r>
      <w:r w:rsidRPr="00CA565A">
        <w:rPr>
          <w:rtl/>
        </w:rPr>
        <w:t xml:space="preserve"> </w:t>
      </w:r>
      <w:r w:rsidRPr="00CA565A">
        <w:rPr>
          <w:rFonts w:hint="cs"/>
          <w:rtl/>
        </w:rPr>
        <w:t>پاکتچی</w:t>
      </w:r>
      <w:r w:rsidRPr="00CA565A">
        <w:rPr>
          <w:rtl/>
        </w:rPr>
        <w:t xml:space="preserve"> </w:t>
      </w:r>
      <w:r w:rsidRPr="00CA565A">
        <w:rPr>
          <w:rFonts w:hint="cs"/>
          <w:rtl/>
        </w:rPr>
        <w:t>مقاله</w:t>
      </w:r>
      <w:r w:rsidRPr="00CA565A">
        <w:rPr>
          <w:rtl/>
        </w:rPr>
        <w:t xml:space="preserve"> </w:t>
      </w:r>
      <w:r w:rsidRPr="00CA565A">
        <w:rPr>
          <w:rFonts w:hint="cs"/>
          <w:rtl/>
        </w:rPr>
        <w:t>ای</w:t>
      </w:r>
      <w:r w:rsidRPr="00CA565A">
        <w:rPr>
          <w:rtl/>
        </w:rPr>
        <w:t xml:space="preserve"> </w:t>
      </w:r>
      <w:r w:rsidRPr="00CA565A">
        <w:rPr>
          <w:rFonts w:hint="cs"/>
          <w:rtl/>
        </w:rPr>
        <w:t>در</w:t>
      </w:r>
      <w:r w:rsidRPr="00CA565A">
        <w:rPr>
          <w:rtl/>
        </w:rPr>
        <w:t xml:space="preserve"> </w:t>
      </w:r>
      <w:r w:rsidRPr="00CA565A">
        <w:rPr>
          <w:rFonts w:hint="cs"/>
          <w:rtl/>
        </w:rPr>
        <w:t>این</w:t>
      </w:r>
      <w:r w:rsidRPr="00CA565A">
        <w:rPr>
          <w:rtl/>
        </w:rPr>
        <w:t xml:space="preserve"> </w:t>
      </w:r>
      <w:r w:rsidRPr="00CA565A">
        <w:rPr>
          <w:rFonts w:hint="cs"/>
          <w:rtl/>
        </w:rPr>
        <w:t>زمینه</w:t>
      </w:r>
      <w:r w:rsidRPr="00CA565A">
        <w:rPr>
          <w:rtl/>
        </w:rPr>
        <w:t xml:space="preserve"> </w:t>
      </w:r>
      <w:r w:rsidRPr="00CA565A">
        <w:rPr>
          <w:rFonts w:hint="cs"/>
          <w:rtl/>
        </w:rPr>
        <w:t>نوشت</w:t>
      </w:r>
      <w:r w:rsidRPr="00CA565A">
        <w:rPr>
          <w:rtl/>
        </w:rPr>
        <w:t xml:space="preserve"> </w:t>
      </w:r>
      <w:r w:rsidRPr="00CA565A">
        <w:rPr>
          <w:rFonts w:hint="cs"/>
          <w:rtl/>
        </w:rPr>
        <w:t>که</w:t>
      </w:r>
      <w:r w:rsidRPr="00CA565A">
        <w:rPr>
          <w:rtl/>
        </w:rPr>
        <w:t xml:space="preserve"> </w:t>
      </w:r>
      <w:r w:rsidRPr="00CA565A">
        <w:rPr>
          <w:rFonts w:hint="cs"/>
          <w:rtl/>
        </w:rPr>
        <w:t>ساختار</w:t>
      </w:r>
      <w:r w:rsidRPr="00CA565A">
        <w:rPr>
          <w:rtl/>
        </w:rPr>
        <w:t xml:space="preserve"> </w:t>
      </w:r>
      <w:r w:rsidRPr="00CA565A">
        <w:rPr>
          <w:rFonts w:hint="cs"/>
          <w:rtl/>
        </w:rPr>
        <w:t>مقاله</w:t>
      </w:r>
      <w:r w:rsidRPr="00CA565A">
        <w:rPr>
          <w:rtl/>
        </w:rPr>
        <w:t xml:space="preserve"> </w:t>
      </w:r>
      <w:r w:rsidRPr="00CA565A">
        <w:rPr>
          <w:rFonts w:hint="cs"/>
          <w:rtl/>
        </w:rPr>
        <w:t>ایشان</w:t>
      </w:r>
      <w:r w:rsidRPr="00CA565A">
        <w:rPr>
          <w:rtl/>
        </w:rPr>
        <w:t xml:space="preserve"> </w:t>
      </w:r>
      <w:r w:rsidRPr="00CA565A">
        <w:rPr>
          <w:rFonts w:hint="cs"/>
          <w:rtl/>
        </w:rPr>
        <w:t>از</w:t>
      </w:r>
      <w:r w:rsidRPr="00CA565A">
        <w:rPr>
          <w:rtl/>
        </w:rPr>
        <w:t xml:space="preserve"> </w:t>
      </w:r>
      <w:r w:rsidRPr="00CA565A">
        <w:rPr>
          <w:rFonts w:hint="cs"/>
          <w:rtl/>
        </w:rPr>
        <w:t>نظر</w:t>
      </w:r>
      <w:r w:rsidRPr="00CA565A">
        <w:rPr>
          <w:rtl/>
        </w:rPr>
        <w:t xml:space="preserve"> </w:t>
      </w:r>
      <w:r w:rsidRPr="00CA565A">
        <w:rPr>
          <w:rFonts w:hint="cs"/>
          <w:rtl/>
        </w:rPr>
        <w:t>ساختار</w:t>
      </w:r>
      <w:r w:rsidRPr="00CA565A">
        <w:rPr>
          <w:rtl/>
        </w:rPr>
        <w:t xml:space="preserve"> </w:t>
      </w:r>
      <w:r w:rsidRPr="00CA565A">
        <w:rPr>
          <w:rFonts w:hint="cs"/>
          <w:rtl/>
        </w:rPr>
        <w:t>دایره</w:t>
      </w:r>
      <w:r w:rsidRPr="00CA565A">
        <w:rPr>
          <w:rtl/>
        </w:rPr>
        <w:t xml:space="preserve"> </w:t>
      </w:r>
      <w:r w:rsidRPr="00CA565A">
        <w:rPr>
          <w:rFonts w:hint="cs"/>
          <w:rtl/>
        </w:rPr>
        <w:t>المعارفی</w:t>
      </w:r>
      <w:r w:rsidRPr="00CA565A">
        <w:rPr>
          <w:rtl/>
        </w:rPr>
        <w:t xml:space="preserve"> </w:t>
      </w:r>
      <w:r w:rsidRPr="00CA565A">
        <w:rPr>
          <w:rFonts w:hint="cs"/>
          <w:rtl/>
        </w:rPr>
        <w:t>بسیار</w:t>
      </w:r>
      <w:r w:rsidRPr="00CA565A">
        <w:rPr>
          <w:rtl/>
        </w:rPr>
        <w:t xml:space="preserve"> </w:t>
      </w:r>
      <w:r w:rsidRPr="00CA565A">
        <w:rPr>
          <w:rFonts w:hint="cs"/>
          <w:rtl/>
        </w:rPr>
        <w:t>بهتر</w:t>
      </w:r>
      <w:r w:rsidRPr="00CA565A">
        <w:rPr>
          <w:rtl/>
        </w:rPr>
        <w:t xml:space="preserve"> </w:t>
      </w:r>
      <w:r w:rsidRPr="00CA565A">
        <w:rPr>
          <w:rFonts w:hint="cs"/>
          <w:rtl/>
        </w:rPr>
        <w:t>از</w:t>
      </w:r>
      <w:r w:rsidRPr="00CA565A">
        <w:rPr>
          <w:rtl/>
        </w:rPr>
        <w:t xml:space="preserve"> </w:t>
      </w:r>
      <w:r w:rsidRPr="00CA565A">
        <w:rPr>
          <w:rFonts w:hint="cs"/>
          <w:rtl/>
        </w:rPr>
        <w:t>ساختار</w:t>
      </w:r>
      <w:r w:rsidRPr="00CA565A">
        <w:rPr>
          <w:rtl/>
        </w:rPr>
        <w:t xml:space="preserve"> </w:t>
      </w:r>
      <w:r w:rsidRPr="00CA565A">
        <w:rPr>
          <w:rFonts w:hint="cs"/>
          <w:rtl/>
        </w:rPr>
        <w:t>مقاله</w:t>
      </w:r>
      <w:r w:rsidRPr="00CA565A">
        <w:rPr>
          <w:rtl/>
        </w:rPr>
        <w:t xml:space="preserve"> </w:t>
      </w:r>
      <w:r w:rsidRPr="00CA565A">
        <w:rPr>
          <w:rFonts w:hint="cs"/>
          <w:rtl/>
        </w:rPr>
        <w:t>بنده</w:t>
      </w:r>
      <w:r w:rsidRPr="00CA565A">
        <w:rPr>
          <w:rtl/>
        </w:rPr>
        <w:t xml:space="preserve"> </w:t>
      </w:r>
      <w:r w:rsidRPr="00CA565A">
        <w:rPr>
          <w:rFonts w:hint="cs"/>
          <w:rtl/>
        </w:rPr>
        <w:t>بود</w:t>
      </w:r>
      <w:r w:rsidRPr="00CA565A">
        <w:rPr>
          <w:rtl/>
        </w:rPr>
        <w:t xml:space="preserve">. </w:t>
      </w:r>
      <w:r w:rsidRPr="00CA565A">
        <w:rPr>
          <w:rFonts w:hint="cs"/>
          <w:rtl/>
        </w:rPr>
        <w:t>اما</w:t>
      </w:r>
      <w:r w:rsidRPr="00CA565A">
        <w:rPr>
          <w:rtl/>
        </w:rPr>
        <w:t xml:space="preserve"> </w:t>
      </w:r>
      <w:r w:rsidRPr="00CA565A">
        <w:rPr>
          <w:rFonts w:hint="cs"/>
          <w:rtl/>
        </w:rPr>
        <w:t>در</w:t>
      </w:r>
      <w:r w:rsidRPr="00CA565A">
        <w:rPr>
          <w:rtl/>
        </w:rPr>
        <w:t xml:space="preserve"> </w:t>
      </w:r>
      <w:r w:rsidRPr="00CA565A">
        <w:rPr>
          <w:rFonts w:hint="cs"/>
          <w:rtl/>
        </w:rPr>
        <w:t>نتیجه</w:t>
      </w:r>
      <w:r w:rsidRPr="00CA565A">
        <w:rPr>
          <w:rtl/>
        </w:rPr>
        <w:t xml:space="preserve"> </w:t>
      </w:r>
      <w:r w:rsidRPr="00CA565A">
        <w:rPr>
          <w:rFonts w:hint="cs"/>
          <w:rtl/>
        </w:rPr>
        <w:t>گیری</w:t>
      </w:r>
      <w:r w:rsidRPr="00CA565A">
        <w:rPr>
          <w:rtl/>
        </w:rPr>
        <w:t xml:space="preserve"> </w:t>
      </w:r>
      <w:r w:rsidRPr="00CA565A">
        <w:rPr>
          <w:rFonts w:hint="cs"/>
          <w:rtl/>
        </w:rPr>
        <w:t>ها</w:t>
      </w:r>
      <w:r w:rsidRPr="00CA565A">
        <w:rPr>
          <w:rtl/>
        </w:rPr>
        <w:t xml:space="preserve"> </w:t>
      </w:r>
      <w:r w:rsidRPr="00CA565A">
        <w:rPr>
          <w:rFonts w:hint="cs"/>
          <w:rtl/>
        </w:rPr>
        <w:t>و</w:t>
      </w:r>
      <w:r w:rsidRPr="00CA565A">
        <w:rPr>
          <w:rtl/>
        </w:rPr>
        <w:t xml:space="preserve"> </w:t>
      </w:r>
      <w:r w:rsidRPr="00CA565A">
        <w:rPr>
          <w:rFonts w:hint="cs"/>
          <w:rtl/>
        </w:rPr>
        <w:t>مباحث،</w:t>
      </w:r>
      <w:r w:rsidRPr="00CA565A">
        <w:rPr>
          <w:rtl/>
        </w:rPr>
        <w:t xml:space="preserve"> </w:t>
      </w:r>
      <w:r w:rsidRPr="00CA565A">
        <w:rPr>
          <w:rFonts w:hint="cs"/>
          <w:rtl/>
        </w:rPr>
        <w:t>بنده</w:t>
      </w:r>
      <w:r w:rsidRPr="00CA565A">
        <w:rPr>
          <w:rtl/>
        </w:rPr>
        <w:t xml:space="preserve"> </w:t>
      </w:r>
      <w:r w:rsidRPr="00CA565A">
        <w:rPr>
          <w:rFonts w:hint="cs"/>
          <w:rtl/>
        </w:rPr>
        <w:t>آن</w:t>
      </w:r>
      <w:r w:rsidRPr="00CA565A">
        <w:rPr>
          <w:rtl/>
        </w:rPr>
        <w:t xml:space="preserve"> </w:t>
      </w:r>
      <w:r w:rsidRPr="00CA565A">
        <w:rPr>
          <w:rFonts w:hint="cs"/>
          <w:rtl/>
        </w:rPr>
        <w:t>را</w:t>
      </w:r>
      <w:r w:rsidRPr="00CA565A">
        <w:rPr>
          <w:rtl/>
        </w:rPr>
        <w:t xml:space="preserve"> </w:t>
      </w:r>
      <w:r w:rsidRPr="00CA565A">
        <w:rPr>
          <w:rFonts w:hint="cs"/>
          <w:rtl/>
        </w:rPr>
        <w:t>مقاله</w:t>
      </w:r>
      <w:r w:rsidRPr="00CA565A">
        <w:rPr>
          <w:rtl/>
        </w:rPr>
        <w:t xml:space="preserve"> </w:t>
      </w:r>
      <w:r w:rsidRPr="00CA565A">
        <w:rPr>
          <w:rFonts w:hint="cs"/>
          <w:rtl/>
        </w:rPr>
        <w:t>را</w:t>
      </w:r>
      <w:r w:rsidRPr="00CA565A">
        <w:rPr>
          <w:rtl/>
        </w:rPr>
        <w:t xml:space="preserve"> </w:t>
      </w:r>
      <w:r w:rsidRPr="00CA565A">
        <w:rPr>
          <w:rFonts w:hint="cs"/>
          <w:rtl/>
        </w:rPr>
        <w:t>نپسندیدم</w:t>
      </w:r>
      <w:r w:rsidRPr="00CA565A">
        <w:rPr>
          <w:rtl/>
        </w:rPr>
        <w:t xml:space="preserve">. </w:t>
      </w:r>
      <w:r w:rsidRPr="00CA565A">
        <w:rPr>
          <w:rFonts w:hint="cs"/>
          <w:rtl/>
        </w:rPr>
        <w:t>ایشان</w:t>
      </w:r>
      <w:r w:rsidRPr="00CA565A">
        <w:rPr>
          <w:rtl/>
        </w:rPr>
        <w:t xml:space="preserve"> </w:t>
      </w:r>
      <w:r w:rsidRPr="00CA565A">
        <w:rPr>
          <w:rFonts w:hint="cs"/>
          <w:rtl/>
        </w:rPr>
        <w:t>در</w:t>
      </w:r>
      <w:r w:rsidRPr="00CA565A">
        <w:rPr>
          <w:rtl/>
        </w:rPr>
        <w:t xml:space="preserve"> </w:t>
      </w:r>
      <w:r w:rsidRPr="00CA565A">
        <w:rPr>
          <w:rFonts w:hint="cs"/>
          <w:rtl/>
        </w:rPr>
        <w:t>تطبیق</w:t>
      </w:r>
      <w:r w:rsidRPr="00CA565A">
        <w:rPr>
          <w:rtl/>
        </w:rPr>
        <w:t xml:space="preserve"> </w:t>
      </w:r>
      <w:r w:rsidRPr="00CA565A">
        <w:rPr>
          <w:rFonts w:hint="cs"/>
          <w:rtl/>
        </w:rPr>
        <w:t>یحیی</w:t>
      </w:r>
      <w:r w:rsidRPr="00CA565A">
        <w:rPr>
          <w:rtl/>
        </w:rPr>
        <w:t xml:space="preserve"> </w:t>
      </w:r>
      <w:r w:rsidRPr="00CA565A">
        <w:rPr>
          <w:rFonts w:hint="cs"/>
          <w:rtl/>
        </w:rPr>
        <w:t>و</w:t>
      </w:r>
      <w:r w:rsidRPr="00CA565A">
        <w:rPr>
          <w:rtl/>
        </w:rPr>
        <w:t xml:space="preserve"> </w:t>
      </w:r>
      <w:r w:rsidRPr="00CA565A">
        <w:rPr>
          <w:rFonts w:hint="cs"/>
          <w:rtl/>
        </w:rPr>
        <w:t>لیث</w:t>
      </w:r>
      <w:r w:rsidRPr="00CA565A">
        <w:rPr>
          <w:rtl/>
        </w:rPr>
        <w:t xml:space="preserve"> </w:t>
      </w:r>
      <w:r w:rsidRPr="00CA565A">
        <w:rPr>
          <w:rFonts w:hint="cs"/>
          <w:rtl/>
        </w:rPr>
        <w:t>بحث</w:t>
      </w:r>
      <w:r w:rsidRPr="00CA565A">
        <w:rPr>
          <w:rtl/>
        </w:rPr>
        <w:t xml:space="preserve"> </w:t>
      </w:r>
      <w:r w:rsidRPr="00CA565A">
        <w:rPr>
          <w:rFonts w:hint="cs"/>
          <w:rtl/>
        </w:rPr>
        <w:t>بهم</w:t>
      </w:r>
      <w:r w:rsidRPr="00CA565A">
        <w:rPr>
          <w:rtl/>
        </w:rPr>
        <w:t xml:space="preserve"> </w:t>
      </w:r>
      <w:r w:rsidRPr="00CA565A">
        <w:rPr>
          <w:rFonts w:hint="cs"/>
          <w:rtl/>
        </w:rPr>
        <w:t>ریخته</w:t>
      </w:r>
      <w:r w:rsidRPr="00CA565A">
        <w:rPr>
          <w:rtl/>
        </w:rPr>
        <w:t xml:space="preserve"> </w:t>
      </w:r>
      <w:r w:rsidRPr="00CA565A">
        <w:rPr>
          <w:rFonts w:hint="cs"/>
          <w:rtl/>
        </w:rPr>
        <w:t>ای</w:t>
      </w:r>
      <w:r w:rsidRPr="00CA565A">
        <w:rPr>
          <w:rtl/>
        </w:rPr>
        <w:t xml:space="preserve"> </w:t>
      </w:r>
      <w:r w:rsidRPr="00CA565A">
        <w:rPr>
          <w:rFonts w:hint="cs"/>
          <w:rtl/>
        </w:rPr>
        <w:t>دارد</w:t>
      </w:r>
      <w:r w:rsidRPr="00CA565A">
        <w:rPr>
          <w:rtl/>
        </w:rPr>
        <w:t xml:space="preserve"> </w:t>
      </w:r>
      <w:r w:rsidRPr="00CA565A">
        <w:rPr>
          <w:rFonts w:hint="cs"/>
          <w:rtl/>
        </w:rPr>
        <w:t>اما</w:t>
      </w:r>
      <w:r w:rsidRPr="00CA565A">
        <w:rPr>
          <w:rtl/>
        </w:rPr>
        <w:t xml:space="preserve"> </w:t>
      </w:r>
      <w:r w:rsidRPr="00CA565A">
        <w:rPr>
          <w:rFonts w:hint="cs"/>
          <w:rtl/>
        </w:rPr>
        <w:t>مقاله</w:t>
      </w:r>
      <w:r w:rsidRPr="00CA565A">
        <w:rPr>
          <w:rtl/>
        </w:rPr>
        <w:t xml:space="preserve"> </w:t>
      </w:r>
      <w:r w:rsidRPr="00CA565A">
        <w:rPr>
          <w:rFonts w:hint="cs"/>
          <w:rtl/>
        </w:rPr>
        <w:t>ایشان</w:t>
      </w:r>
      <w:r w:rsidRPr="00CA565A">
        <w:rPr>
          <w:rtl/>
        </w:rPr>
        <w:t xml:space="preserve"> </w:t>
      </w:r>
      <w:r w:rsidRPr="00CA565A">
        <w:rPr>
          <w:rFonts w:hint="cs"/>
          <w:rtl/>
        </w:rPr>
        <w:t>ساختار</w:t>
      </w:r>
      <w:r w:rsidRPr="00CA565A">
        <w:rPr>
          <w:rtl/>
        </w:rPr>
        <w:t xml:space="preserve"> </w:t>
      </w:r>
      <w:r w:rsidRPr="00CA565A">
        <w:rPr>
          <w:rFonts w:hint="cs"/>
          <w:rtl/>
        </w:rPr>
        <w:t>و</w:t>
      </w:r>
      <w:r w:rsidRPr="00CA565A">
        <w:rPr>
          <w:rtl/>
        </w:rPr>
        <w:t xml:space="preserve"> </w:t>
      </w:r>
      <w:r w:rsidRPr="00CA565A">
        <w:rPr>
          <w:rFonts w:hint="cs"/>
          <w:rtl/>
        </w:rPr>
        <w:t>چینش</w:t>
      </w:r>
      <w:r w:rsidRPr="00CA565A">
        <w:rPr>
          <w:rtl/>
        </w:rPr>
        <w:t xml:space="preserve"> </w:t>
      </w:r>
      <w:r w:rsidRPr="00CA565A">
        <w:rPr>
          <w:rFonts w:hint="cs"/>
          <w:rtl/>
        </w:rPr>
        <w:t>خوبی</w:t>
      </w:r>
      <w:r w:rsidRPr="00CA565A">
        <w:rPr>
          <w:rtl/>
        </w:rPr>
        <w:t xml:space="preserve"> </w:t>
      </w:r>
      <w:r w:rsidRPr="00CA565A">
        <w:rPr>
          <w:rFonts w:hint="cs"/>
          <w:rtl/>
        </w:rPr>
        <w:t>دارد</w:t>
      </w:r>
      <w:r w:rsidRPr="00CA565A">
        <w:rPr>
          <w:rtl/>
        </w:rPr>
        <w:t>.</w:t>
      </w:r>
    </w:p>
  </w:footnote>
  <w:footnote w:id="7">
    <w:p w:rsidR="005955E0" w:rsidRPr="005955E0" w:rsidRDefault="005955E0" w:rsidP="005955E0">
      <w:pPr>
        <w:pStyle w:val="FootnoteText"/>
      </w:pPr>
      <w:r w:rsidRPr="005955E0">
        <w:footnoteRef/>
      </w:r>
      <w:r w:rsidRPr="005955E0">
        <w:rPr>
          <w:rtl/>
        </w:rPr>
        <w:t xml:space="preserve"> </w:t>
      </w:r>
      <w:hyperlink r:id="rId6" w:history="1">
        <w:r w:rsidRPr="005955E0">
          <w:rPr>
            <w:rStyle w:val="Hyperlink"/>
            <w:rFonts w:hint="cs"/>
            <w:rtl/>
          </w:rPr>
          <w:t>جعفریات</w:t>
        </w:r>
        <w:r w:rsidRPr="005955E0">
          <w:rPr>
            <w:rStyle w:val="Hyperlink"/>
            <w:rtl/>
          </w:rPr>
          <w:t xml:space="preserve"> </w:t>
        </w:r>
        <w:r w:rsidRPr="005955E0">
          <w:rPr>
            <w:rStyle w:val="Hyperlink"/>
            <w:rFonts w:hint="cs"/>
            <w:rtl/>
          </w:rPr>
          <w:t>اشعثیات،</w:t>
        </w:r>
        <w:r w:rsidRPr="005955E0">
          <w:rPr>
            <w:rStyle w:val="Hyperlink"/>
            <w:rtl/>
          </w:rPr>
          <w:t xml:space="preserve"> </w:t>
        </w:r>
        <w:r w:rsidRPr="005955E0">
          <w:rPr>
            <w:rStyle w:val="Hyperlink"/>
            <w:rFonts w:hint="cs"/>
            <w:rtl/>
          </w:rPr>
          <w:t>محمد</w:t>
        </w:r>
        <w:r w:rsidRPr="005955E0">
          <w:rPr>
            <w:rStyle w:val="Hyperlink"/>
            <w:rtl/>
          </w:rPr>
          <w:t xml:space="preserve"> </w:t>
        </w:r>
        <w:r w:rsidRPr="005955E0">
          <w:rPr>
            <w:rStyle w:val="Hyperlink"/>
            <w:rFonts w:hint="cs"/>
            <w:rtl/>
          </w:rPr>
          <w:t>بن</w:t>
        </w:r>
        <w:r w:rsidRPr="005955E0">
          <w:rPr>
            <w:rStyle w:val="Hyperlink"/>
            <w:rtl/>
          </w:rPr>
          <w:t xml:space="preserve"> </w:t>
        </w:r>
        <w:r w:rsidRPr="005955E0">
          <w:rPr>
            <w:rStyle w:val="Hyperlink"/>
            <w:rFonts w:hint="cs"/>
            <w:rtl/>
          </w:rPr>
          <w:t>اشعث</w:t>
        </w:r>
        <w:r w:rsidRPr="005955E0">
          <w:rPr>
            <w:rStyle w:val="Hyperlink"/>
            <w:rtl/>
          </w:rPr>
          <w:t xml:space="preserve"> </w:t>
        </w:r>
        <w:r w:rsidRPr="005955E0">
          <w:rPr>
            <w:rStyle w:val="Hyperlink"/>
            <w:rFonts w:hint="cs"/>
            <w:rtl/>
          </w:rPr>
          <w:t>کوفی،</w:t>
        </w:r>
        <w:r w:rsidRPr="005955E0">
          <w:rPr>
            <w:rStyle w:val="Hyperlink"/>
            <w:rtl/>
          </w:rPr>
          <w:t xml:space="preserve"> </w:t>
        </w:r>
        <w:r w:rsidRPr="005955E0">
          <w:rPr>
            <w:rStyle w:val="Hyperlink"/>
            <w:rFonts w:hint="cs"/>
            <w:rtl/>
          </w:rPr>
          <w:t>ج،</w:t>
        </w:r>
        <w:r w:rsidRPr="005955E0">
          <w:rPr>
            <w:rStyle w:val="Hyperlink"/>
            <w:rtl/>
          </w:rPr>
          <w:t xml:space="preserve"> </w:t>
        </w:r>
        <w:r w:rsidRPr="005955E0">
          <w:rPr>
            <w:rStyle w:val="Hyperlink"/>
            <w:rFonts w:hint="cs"/>
            <w:rtl/>
          </w:rPr>
          <w:t>ص</w:t>
        </w:r>
        <w:r w:rsidRPr="005955E0">
          <w:rPr>
            <w:rStyle w:val="Hyperlink"/>
            <w:rtl/>
          </w:rPr>
          <w:t>54</w:t>
        </w:r>
        <w:r w:rsidRPr="005955E0">
          <w:rPr>
            <w:rStyle w:val="Hyperlink"/>
          </w:rPr>
          <w:t>.</w:t>
        </w:r>
      </w:hyperlink>
    </w:p>
  </w:footnote>
  <w:footnote w:id="8">
    <w:p w:rsidR="005955E0" w:rsidRDefault="005955E0">
      <w:pPr>
        <w:pStyle w:val="FootnoteText"/>
      </w:pPr>
      <w:r>
        <w:rPr>
          <w:rStyle w:val="FootnoteReference"/>
        </w:rPr>
        <w:footnoteRef/>
      </w:r>
      <w:r>
        <w:rPr>
          <w:rtl/>
        </w:rPr>
        <w:t xml:space="preserve"> </w:t>
      </w:r>
      <w:r>
        <w:rPr>
          <w:rFonts w:hint="cs"/>
          <w:rtl/>
        </w:rPr>
        <w:t xml:space="preserve">فقه الرضا علیه السلام؛ ص: 196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AA53B1">
      <w:rPr>
        <w:b/>
        <w:bCs/>
        <w:sz w:val="20"/>
        <w:szCs w:val="24"/>
        <w:rtl/>
      </w:rPr>
      <w:t>049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AA53B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AA53B1">
      <w:rPr>
        <w:b/>
        <w:bCs/>
        <w:color w:val="632423" w:themeColor="accent2" w:themeShade="80"/>
        <w:sz w:val="20"/>
        <w:szCs w:val="24"/>
        <w:rtl/>
      </w:rPr>
      <w:t>س</w:t>
    </w:r>
    <w:r w:rsidR="00AA53B1">
      <w:rPr>
        <w:rFonts w:hint="cs"/>
        <w:b/>
        <w:bCs/>
        <w:color w:val="632423" w:themeColor="accent2" w:themeShade="80"/>
        <w:sz w:val="20"/>
        <w:szCs w:val="24"/>
        <w:rtl/>
      </w:rPr>
      <w:t>ی</w:t>
    </w:r>
    <w:r w:rsidR="00AA53B1">
      <w:rPr>
        <w:rFonts w:hint="eastAsia"/>
        <w:b/>
        <w:bCs/>
        <w:color w:val="632423" w:themeColor="accent2" w:themeShade="80"/>
        <w:sz w:val="20"/>
        <w:szCs w:val="24"/>
        <w:rtl/>
      </w:rPr>
      <w:t>د</w:t>
    </w:r>
    <w:r w:rsidR="00AA53B1">
      <w:rPr>
        <w:b/>
        <w:bCs/>
        <w:color w:val="632423" w:themeColor="accent2" w:themeShade="80"/>
        <w:sz w:val="20"/>
        <w:szCs w:val="24"/>
        <w:rtl/>
      </w:rPr>
      <w:t xml:space="preserve"> محمد جواد شب</w:t>
    </w:r>
    <w:r w:rsidR="00AA53B1">
      <w:rPr>
        <w:rFonts w:hint="cs"/>
        <w:b/>
        <w:bCs/>
        <w:color w:val="632423" w:themeColor="accent2" w:themeShade="80"/>
        <w:sz w:val="20"/>
        <w:szCs w:val="24"/>
        <w:rtl/>
      </w:rPr>
      <w:t>ی</w:t>
    </w:r>
    <w:r w:rsidR="00AA53B1">
      <w:rPr>
        <w:rFonts w:hint="eastAsia"/>
        <w:b/>
        <w:bCs/>
        <w:color w:val="632423" w:themeColor="accent2" w:themeShade="80"/>
        <w:sz w:val="20"/>
        <w:szCs w:val="24"/>
        <w:rtl/>
      </w:rPr>
      <w:t>ر</w:t>
    </w:r>
    <w:r w:rsidR="00AA53B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AA53B1">
      <w:rPr>
        <w:sz w:val="24"/>
        <w:szCs w:val="24"/>
        <w:rtl/>
      </w:rPr>
      <w:t>24 /9 /1400</w:t>
    </w:r>
  </w:p>
  <w:p w:rsidR="00FA3B17" w:rsidRPr="00F16B53" w:rsidRDefault="00935A55" w:rsidP="00E6494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AA53B1">
      <w:rPr>
        <w:color w:val="000000" w:themeColor="text1"/>
        <w:sz w:val="24"/>
        <w:szCs w:val="24"/>
        <w:rtl/>
      </w:rPr>
      <w:t xml:space="preserve">من </w:t>
    </w:r>
    <w:r w:rsidR="00AA53B1">
      <w:rPr>
        <w:rFonts w:hint="cs"/>
        <w:color w:val="000000" w:themeColor="text1"/>
        <w:sz w:val="24"/>
        <w:szCs w:val="24"/>
        <w:rtl/>
      </w:rPr>
      <w:t>ی</w:t>
    </w:r>
    <w:r w:rsidR="00AA53B1">
      <w:rPr>
        <w:rFonts w:hint="eastAsia"/>
        <w:color w:val="000000" w:themeColor="text1"/>
        <w:sz w:val="24"/>
        <w:szCs w:val="24"/>
        <w:rtl/>
      </w:rPr>
      <w:t>جب</w:t>
    </w:r>
    <w:r w:rsidR="00AA53B1">
      <w:rPr>
        <w:color w:val="000000" w:themeColor="text1"/>
        <w:sz w:val="24"/>
        <w:szCs w:val="24"/>
        <w:rtl/>
      </w:rPr>
      <w:t xml:space="preserve"> عل</w:t>
    </w:r>
    <w:r w:rsidR="00AA53B1">
      <w:rPr>
        <w:rFonts w:hint="cs"/>
        <w:color w:val="000000" w:themeColor="text1"/>
        <w:sz w:val="24"/>
        <w:szCs w:val="24"/>
        <w:rtl/>
      </w:rPr>
      <w:t>ی</w:t>
    </w:r>
    <w:r w:rsidR="00AA53B1">
      <w:rPr>
        <w:rFonts w:hint="eastAsia"/>
        <w:color w:val="000000" w:themeColor="text1"/>
        <w:sz w:val="24"/>
        <w:szCs w:val="24"/>
        <w:rtl/>
      </w:rPr>
      <w:t>ه</w:t>
    </w:r>
    <w:r w:rsidR="00AA53B1">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E64943">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AA53B1">
      <w:rPr>
        <w:sz w:val="24"/>
        <w:szCs w:val="24"/>
        <w:rtl/>
      </w:rPr>
      <w:t>ثبوت زکات در مال غ</w:t>
    </w:r>
    <w:r w:rsidR="00AA53B1">
      <w:rPr>
        <w:rFonts w:hint="cs"/>
        <w:sz w:val="24"/>
        <w:szCs w:val="24"/>
        <w:rtl/>
      </w:rPr>
      <w:t>ی</w:t>
    </w:r>
    <w:r w:rsidR="00AA53B1">
      <w:rPr>
        <w:rFonts w:hint="eastAsia"/>
        <w:sz w:val="24"/>
        <w:szCs w:val="24"/>
        <w:rtl/>
      </w:rPr>
      <w:t>ر</w:t>
    </w:r>
    <w:r w:rsidR="00AA53B1">
      <w:rPr>
        <w:sz w:val="24"/>
        <w:szCs w:val="24"/>
        <w:rtl/>
      </w:rPr>
      <w:t xml:space="preserve"> بالغ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C03"/>
    <w:rsid w:val="000072A3"/>
    <w:rsid w:val="00025777"/>
    <w:rsid w:val="00025B70"/>
    <w:rsid w:val="000353D7"/>
    <w:rsid w:val="00055496"/>
    <w:rsid w:val="000636A7"/>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29A3"/>
    <w:rsid w:val="00151937"/>
    <w:rsid w:val="00181844"/>
    <w:rsid w:val="001837E9"/>
    <w:rsid w:val="00187DFA"/>
    <w:rsid w:val="001A1BC1"/>
    <w:rsid w:val="001A1EA5"/>
    <w:rsid w:val="001A2574"/>
    <w:rsid w:val="001A27D7"/>
    <w:rsid w:val="001A294E"/>
    <w:rsid w:val="001A4ED8"/>
    <w:rsid w:val="001B02C9"/>
    <w:rsid w:val="001B2488"/>
    <w:rsid w:val="001B6799"/>
    <w:rsid w:val="001C1362"/>
    <w:rsid w:val="001C1F3D"/>
    <w:rsid w:val="001C52B2"/>
    <w:rsid w:val="001D2E9A"/>
    <w:rsid w:val="001D597F"/>
    <w:rsid w:val="001E3FD4"/>
    <w:rsid w:val="0020241A"/>
    <w:rsid w:val="00203821"/>
    <w:rsid w:val="00211632"/>
    <w:rsid w:val="0021406A"/>
    <w:rsid w:val="0021630D"/>
    <w:rsid w:val="00234896"/>
    <w:rsid w:val="0024121B"/>
    <w:rsid w:val="00247D2F"/>
    <w:rsid w:val="00256560"/>
    <w:rsid w:val="0027605E"/>
    <w:rsid w:val="00281E00"/>
    <w:rsid w:val="00294A52"/>
    <w:rsid w:val="002B575F"/>
    <w:rsid w:val="002B70DA"/>
    <w:rsid w:val="002B729B"/>
    <w:rsid w:val="002C23B5"/>
    <w:rsid w:val="002C53A2"/>
    <w:rsid w:val="002D0040"/>
    <w:rsid w:val="002D2FA8"/>
    <w:rsid w:val="002E220F"/>
    <w:rsid w:val="00307311"/>
    <w:rsid w:val="003105E4"/>
    <w:rsid w:val="00316A8F"/>
    <w:rsid w:val="0032100F"/>
    <w:rsid w:val="0033402C"/>
    <w:rsid w:val="00340521"/>
    <w:rsid w:val="00345C73"/>
    <w:rsid w:val="00354A99"/>
    <w:rsid w:val="00360311"/>
    <w:rsid w:val="00361922"/>
    <w:rsid w:val="0037339B"/>
    <w:rsid w:val="00386C11"/>
    <w:rsid w:val="003901FA"/>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2285"/>
    <w:rsid w:val="00481C31"/>
    <w:rsid w:val="00482FC1"/>
    <w:rsid w:val="00483027"/>
    <w:rsid w:val="004871AA"/>
    <w:rsid w:val="004918D7"/>
    <w:rsid w:val="004926E1"/>
    <w:rsid w:val="004A2FEA"/>
    <w:rsid w:val="004A7CB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49BB"/>
    <w:rsid w:val="0056213C"/>
    <w:rsid w:val="00580C24"/>
    <w:rsid w:val="005955E0"/>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64E2"/>
    <w:rsid w:val="006E5651"/>
    <w:rsid w:val="006E5B85"/>
    <w:rsid w:val="006F026A"/>
    <w:rsid w:val="0070265B"/>
    <w:rsid w:val="00704813"/>
    <w:rsid w:val="00713225"/>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4EF7"/>
    <w:rsid w:val="007D6C53"/>
    <w:rsid w:val="007E1564"/>
    <w:rsid w:val="007E1E87"/>
    <w:rsid w:val="007E229B"/>
    <w:rsid w:val="007E5B3F"/>
    <w:rsid w:val="007F2257"/>
    <w:rsid w:val="0080091D"/>
    <w:rsid w:val="00804108"/>
    <w:rsid w:val="00804FC4"/>
    <w:rsid w:val="008150D9"/>
    <w:rsid w:val="00816367"/>
    <w:rsid w:val="00816A0B"/>
    <w:rsid w:val="00824B22"/>
    <w:rsid w:val="00830C53"/>
    <w:rsid w:val="00837FAA"/>
    <w:rsid w:val="00841F77"/>
    <w:rsid w:val="0085276D"/>
    <w:rsid w:val="00863390"/>
    <w:rsid w:val="0086385C"/>
    <w:rsid w:val="00871916"/>
    <w:rsid w:val="00881D64"/>
    <w:rsid w:val="008956DD"/>
    <w:rsid w:val="008A510E"/>
    <w:rsid w:val="008A522A"/>
    <w:rsid w:val="008B4464"/>
    <w:rsid w:val="008B750B"/>
    <w:rsid w:val="008C2E63"/>
    <w:rsid w:val="008C3162"/>
    <w:rsid w:val="008D1F14"/>
    <w:rsid w:val="008E0898"/>
    <w:rsid w:val="008E36DE"/>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5AA2"/>
    <w:rsid w:val="00A457C6"/>
    <w:rsid w:val="00A46AD0"/>
    <w:rsid w:val="00A47063"/>
    <w:rsid w:val="00A473A8"/>
    <w:rsid w:val="00A513F0"/>
    <w:rsid w:val="00A61AC8"/>
    <w:rsid w:val="00A6366F"/>
    <w:rsid w:val="00A65D4C"/>
    <w:rsid w:val="00A70512"/>
    <w:rsid w:val="00A73353"/>
    <w:rsid w:val="00AA1F60"/>
    <w:rsid w:val="00AA40D7"/>
    <w:rsid w:val="00AA53B1"/>
    <w:rsid w:val="00AB5F7D"/>
    <w:rsid w:val="00AC0C50"/>
    <w:rsid w:val="00AC6FE2"/>
    <w:rsid w:val="00AF3925"/>
    <w:rsid w:val="00B1296B"/>
    <w:rsid w:val="00B2292F"/>
    <w:rsid w:val="00B43169"/>
    <w:rsid w:val="00B501A8"/>
    <w:rsid w:val="00B55AE4"/>
    <w:rsid w:val="00B70B46"/>
    <w:rsid w:val="00B739B0"/>
    <w:rsid w:val="00B814A3"/>
    <w:rsid w:val="00B85830"/>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565A"/>
    <w:rsid w:val="00CA7FD5"/>
    <w:rsid w:val="00CB3287"/>
    <w:rsid w:val="00CB33E2"/>
    <w:rsid w:val="00CB4E68"/>
    <w:rsid w:val="00CC2733"/>
    <w:rsid w:val="00CC70DA"/>
    <w:rsid w:val="00CD0050"/>
    <w:rsid w:val="00CE7481"/>
    <w:rsid w:val="00CF0A8F"/>
    <w:rsid w:val="00D048CE"/>
    <w:rsid w:val="00D10998"/>
    <w:rsid w:val="00D15CBD"/>
    <w:rsid w:val="00D221CB"/>
    <w:rsid w:val="00D23391"/>
    <w:rsid w:val="00D31805"/>
    <w:rsid w:val="00D36678"/>
    <w:rsid w:val="00D552B9"/>
    <w:rsid w:val="00D735B2"/>
    <w:rsid w:val="00D74021"/>
    <w:rsid w:val="00D76D01"/>
    <w:rsid w:val="00D922A9"/>
    <w:rsid w:val="00D9394A"/>
    <w:rsid w:val="00DB0CBB"/>
    <w:rsid w:val="00DB67CC"/>
    <w:rsid w:val="00DC3783"/>
    <w:rsid w:val="00DE1070"/>
    <w:rsid w:val="00DE1D3D"/>
    <w:rsid w:val="00E00219"/>
    <w:rsid w:val="00E0316B"/>
    <w:rsid w:val="00E25E10"/>
    <w:rsid w:val="00E50B41"/>
    <w:rsid w:val="00E5219B"/>
    <w:rsid w:val="00E52D07"/>
    <w:rsid w:val="00E5518B"/>
    <w:rsid w:val="00E609FE"/>
    <w:rsid w:val="00E630BE"/>
    <w:rsid w:val="00E64943"/>
    <w:rsid w:val="00E64C2F"/>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40C"/>
    <w:rsid w:val="00FA3B17"/>
    <w:rsid w:val="00FA5E8D"/>
    <w:rsid w:val="00FA5F3D"/>
    <w:rsid w:val="00FB399E"/>
    <w:rsid w:val="00FB7F50"/>
    <w:rsid w:val="00FC2A85"/>
    <w:rsid w:val="00FC40AF"/>
    <w:rsid w:val="00FC73B9"/>
    <w:rsid w:val="00FD0A16"/>
    <w:rsid w:val="00FE3D7D"/>
    <w:rsid w:val="00FE6DCF"/>
    <w:rsid w:val="00FF621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7222757">
      <w:bodyDiv w:val="1"/>
      <w:marLeft w:val="0"/>
      <w:marRight w:val="0"/>
      <w:marTop w:val="0"/>
      <w:marBottom w:val="0"/>
      <w:divBdr>
        <w:top w:val="none" w:sz="0" w:space="0" w:color="auto"/>
        <w:left w:val="none" w:sz="0" w:space="0" w:color="auto"/>
        <w:bottom w:val="none" w:sz="0" w:space="0" w:color="auto"/>
        <w:right w:val="none" w:sz="0" w:space="0" w:color="auto"/>
      </w:divBdr>
    </w:div>
    <w:div w:id="71867531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26/" TargetMode="External"/><Relationship Id="rId2" Type="http://schemas.openxmlformats.org/officeDocument/2006/relationships/hyperlink" Target="http://lib.eshia.ir/10083/4/26/" TargetMode="External"/><Relationship Id="rId1" Type="http://schemas.openxmlformats.org/officeDocument/2006/relationships/hyperlink" Target="http://lib.eshia.ir/71613/1/127/" TargetMode="External"/><Relationship Id="rId6" Type="http://schemas.openxmlformats.org/officeDocument/2006/relationships/hyperlink" Target="http://lib.eshia.ir/71525//54/" TargetMode="External"/><Relationship Id="rId5" Type="http://schemas.openxmlformats.org/officeDocument/2006/relationships/hyperlink" Target="http://lib.eshia.ir/11025/9/85/" TargetMode="External"/><Relationship Id="rId4" Type="http://schemas.openxmlformats.org/officeDocument/2006/relationships/hyperlink" Target="http://lib.eshia.ir/11025/9/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76F7-D126-4694-B2C9-89D24C54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TotalTime>
  <Pages>8</Pages>
  <Words>1969</Words>
  <Characters>11227</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2021-12-21T17:24:00Z</cp:lastPrinted>
  <dcterms:created xsi:type="dcterms:W3CDTF">2021-12-21T17:23:00Z</dcterms:created>
  <dcterms:modified xsi:type="dcterms:W3CDTF">2021-12-22T07:20:00Z</dcterms:modified>
  <cp:contentStatus>ویرایش 2.5</cp:contentStatus>
  <cp:version>2.7</cp:version>
</cp:coreProperties>
</file>