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E5" w:rsidRDefault="003327E5" w:rsidP="003327E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327E5" w:rsidRDefault="003327E5" w:rsidP="003327E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1400 </w:t>
      </w:r>
      <w:r w:rsidRPr="003327E5">
        <w:rPr>
          <w:rFonts w:ascii="IRANSans" w:hAnsi="IRANSans" w:cs="IRANSans" w:hint="cs"/>
          <w:b/>
          <w:bCs/>
          <w:color w:val="0101FF"/>
          <w:sz w:val="24"/>
          <w:szCs w:val="24"/>
          <w:shd w:val="clear" w:color="auto" w:fill="FFFFFF"/>
          <w:rtl/>
        </w:rPr>
        <w:t>اشکالات</w:t>
      </w:r>
      <w:r w:rsidRPr="003327E5">
        <w:rPr>
          <w:rFonts w:ascii="IRANSans" w:hAnsi="IRANSans" w:cs="IRANSans"/>
          <w:b/>
          <w:bCs/>
          <w:color w:val="0101FF"/>
          <w:sz w:val="24"/>
          <w:szCs w:val="24"/>
          <w:shd w:val="clear" w:color="auto" w:fill="FFFFFF"/>
          <w:rtl/>
        </w:rPr>
        <w:t xml:space="preserve"> </w:t>
      </w:r>
      <w:r w:rsidRPr="003327E5">
        <w:rPr>
          <w:rFonts w:ascii="IRANSans" w:hAnsi="IRANSans" w:cs="IRANSans" w:hint="cs"/>
          <w:b/>
          <w:bCs/>
          <w:color w:val="0101FF"/>
          <w:sz w:val="24"/>
          <w:szCs w:val="24"/>
          <w:shd w:val="clear" w:color="auto" w:fill="FFFFFF"/>
          <w:rtl/>
        </w:rPr>
        <w:t>استدلال</w:t>
      </w:r>
      <w:r w:rsidRPr="003327E5">
        <w:rPr>
          <w:rFonts w:ascii="IRANSans" w:hAnsi="IRANSans" w:cs="IRANSans"/>
          <w:b/>
          <w:bCs/>
          <w:color w:val="0101FF"/>
          <w:sz w:val="24"/>
          <w:szCs w:val="24"/>
          <w:shd w:val="clear" w:color="auto" w:fill="FFFFFF"/>
          <w:rtl/>
        </w:rPr>
        <w:t xml:space="preserve"> </w:t>
      </w:r>
      <w:r w:rsidRPr="003327E5">
        <w:rPr>
          <w:rFonts w:ascii="IRANSans" w:hAnsi="IRANSans" w:cs="IRANSans" w:hint="cs"/>
          <w:b/>
          <w:bCs/>
          <w:color w:val="0101FF"/>
          <w:sz w:val="24"/>
          <w:szCs w:val="24"/>
          <w:shd w:val="clear" w:color="auto" w:fill="FFFFFF"/>
          <w:rtl/>
        </w:rPr>
        <w:t>به</w:t>
      </w:r>
      <w:r w:rsidRPr="003327E5">
        <w:rPr>
          <w:rFonts w:ascii="IRANSans" w:hAnsi="IRANSans" w:cs="IRANSans"/>
          <w:b/>
          <w:bCs/>
          <w:color w:val="0101FF"/>
          <w:sz w:val="24"/>
          <w:szCs w:val="24"/>
          <w:shd w:val="clear" w:color="auto" w:fill="FFFFFF"/>
          <w:rtl/>
        </w:rPr>
        <w:t xml:space="preserve"> </w:t>
      </w:r>
      <w:r w:rsidRPr="003327E5">
        <w:rPr>
          <w:rFonts w:ascii="IRANSans" w:hAnsi="IRANSans" w:cs="IRANSans" w:hint="cs"/>
          <w:b/>
          <w:bCs/>
          <w:color w:val="0101FF"/>
          <w:sz w:val="24"/>
          <w:szCs w:val="24"/>
          <w:shd w:val="clear" w:color="auto" w:fill="FFFFFF"/>
          <w:rtl/>
        </w:rPr>
        <w:t xml:space="preserve">آیه </w:t>
      </w:r>
      <w:r w:rsidRPr="001D676A">
        <w:rPr>
          <w:rFonts w:ascii="IRANSans" w:hAnsi="IRANSans" w:cs="IRANSans" w:hint="cs"/>
          <w:b/>
          <w:bCs/>
          <w:color w:val="0101FF"/>
          <w:sz w:val="24"/>
          <w:szCs w:val="24"/>
          <w:shd w:val="clear" w:color="auto" w:fill="FFFFFF"/>
          <w:rtl/>
        </w:rPr>
        <w:t>/استدلال</w:t>
      </w:r>
      <w:r w:rsidRPr="001D676A">
        <w:rPr>
          <w:rFonts w:ascii="IRANSans" w:hAnsi="IRANSans" w:cs="IRANSans"/>
          <w:b/>
          <w:bCs/>
          <w:color w:val="0101FF"/>
          <w:sz w:val="24"/>
          <w:szCs w:val="24"/>
          <w:shd w:val="clear" w:color="auto" w:fill="FFFFFF"/>
          <w:rtl/>
        </w:rPr>
        <w:t xml:space="preserve"> </w:t>
      </w:r>
      <w:r w:rsidRPr="001D676A">
        <w:rPr>
          <w:rFonts w:ascii="IRANSans" w:hAnsi="IRANSans" w:cs="IRANSans" w:hint="cs"/>
          <w:b/>
          <w:bCs/>
          <w:color w:val="0101FF"/>
          <w:sz w:val="24"/>
          <w:szCs w:val="24"/>
          <w:shd w:val="clear" w:color="auto" w:fill="FFFFFF"/>
          <w:rtl/>
        </w:rPr>
        <w:t>به</w:t>
      </w:r>
      <w:r w:rsidRPr="001D676A">
        <w:rPr>
          <w:rFonts w:ascii="IRANSans" w:hAnsi="IRANSans" w:cs="IRANSans"/>
          <w:b/>
          <w:bCs/>
          <w:color w:val="0101FF"/>
          <w:sz w:val="24"/>
          <w:szCs w:val="24"/>
          <w:shd w:val="clear" w:color="auto" w:fill="FFFFFF"/>
          <w:rtl/>
        </w:rPr>
        <w:t xml:space="preserve"> </w:t>
      </w:r>
      <w:r w:rsidRPr="001D676A">
        <w:rPr>
          <w:rFonts w:ascii="IRANSans" w:hAnsi="IRANSans" w:cs="IRANSans" w:hint="cs"/>
          <w:b/>
          <w:bCs/>
          <w:color w:val="0101FF"/>
          <w:sz w:val="24"/>
          <w:szCs w:val="24"/>
          <w:shd w:val="clear" w:color="auto" w:fill="FFFFFF"/>
          <w:rtl/>
        </w:rPr>
        <w:t>آیه</w:t>
      </w:r>
      <w:r w:rsidRPr="001D676A">
        <w:rPr>
          <w:rFonts w:ascii="IRANSans" w:hAnsi="IRANSans" w:cs="IRANSans"/>
          <w:b/>
          <w:bCs/>
          <w:color w:val="0101FF"/>
          <w:sz w:val="24"/>
          <w:szCs w:val="24"/>
          <w:shd w:val="clear" w:color="auto" w:fill="FFFFFF"/>
          <w:rtl/>
        </w:rPr>
        <w:t xml:space="preserve"> 90 </w:t>
      </w:r>
      <w:r w:rsidRPr="001D676A">
        <w:rPr>
          <w:rFonts w:ascii="IRANSans" w:hAnsi="IRANSans" w:cs="IRANSans" w:hint="cs"/>
          <w:b/>
          <w:bCs/>
          <w:color w:val="0101FF"/>
          <w:sz w:val="24"/>
          <w:szCs w:val="24"/>
          <w:shd w:val="clear" w:color="auto" w:fill="FFFFFF"/>
          <w:rtl/>
        </w:rPr>
        <w:t>سوره</w:t>
      </w:r>
      <w:r w:rsidRPr="001D676A">
        <w:rPr>
          <w:rFonts w:ascii="IRANSans" w:hAnsi="IRANSans" w:cs="IRANSans"/>
          <w:b/>
          <w:bCs/>
          <w:color w:val="0101FF"/>
          <w:sz w:val="24"/>
          <w:szCs w:val="24"/>
          <w:shd w:val="clear" w:color="auto" w:fill="FFFFFF"/>
          <w:rtl/>
        </w:rPr>
        <w:t xml:space="preserve"> </w:t>
      </w:r>
      <w:r w:rsidRPr="001D676A">
        <w:rPr>
          <w:rFonts w:ascii="IRANSans" w:hAnsi="IRANSans" w:cs="IRANSans" w:hint="cs"/>
          <w:b/>
          <w:bCs/>
          <w:color w:val="0101FF"/>
          <w:sz w:val="24"/>
          <w:szCs w:val="24"/>
          <w:shd w:val="clear" w:color="auto" w:fill="FFFFFF"/>
          <w:rtl/>
        </w:rPr>
        <w:t>مائده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47D2F" w:rsidRDefault="00AF1579" w:rsidP="001B6A1B">
      <w:pPr>
        <w:jc w:val="both"/>
        <w:rPr>
          <w:rtl/>
        </w:rPr>
      </w:pPr>
      <w:r>
        <w:rPr>
          <w:rFonts w:hint="cs"/>
          <w:rtl/>
        </w:rPr>
        <w:t xml:space="preserve">بحث در </w:t>
      </w:r>
      <w:r w:rsidR="001B6A1B">
        <w:rPr>
          <w:rFonts w:hint="cs"/>
          <w:rtl/>
        </w:rPr>
        <w:t>مورد آیه‌ی 90 سوره‌ی مائده بود:</w:t>
      </w:r>
    </w:p>
    <w:p w:rsidR="001B6A1B" w:rsidRPr="006C1955" w:rsidRDefault="001B6A1B" w:rsidP="001B6A1B">
      <w:pPr>
        <w:jc w:val="both"/>
        <w:rPr>
          <w:color w:val="008000"/>
        </w:rPr>
      </w:pPr>
      <w:r>
        <w:rPr>
          <w:rFonts w:ascii="Sakkal Majalla" w:hAnsi="Sakkal Majalla" w:cs="Sakkal Majalla" w:hint="cs"/>
          <w:color w:val="008000"/>
          <w:rtl/>
        </w:rPr>
        <w:t>﴿</w:t>
      </w:r>
      <w:r w:rsidRPr="006C1955">
        <w:rPr>
          <w:rFonts w:hint="cs"/>
          <w:color w:val="008000"/>
          <w:rtl/>
        </w:rPr>
        <w:t>يا أَيُّهَا الَّذينَ آمَنُوا إِنَّمَا الْخَمْرُ وَ الْمَيْسِرُ وَ الْأَنْصابُ وَ الْأَزْلامُ رِجْسٌ مِنْ عَمَلِ الشَّيْطانِ فَاجْتَنِبُوهُ لَعَلَّكُمْ تُفْلِحُون</w:t>
      </w:r>
      <w:r>
        <w:rPr>
          <w:rStyle w:val="FootnoteReference"/>
          <w:color w:val="008000"/>
          <w:rtl/>
        </w:rPr>
        <w:footnoteReference w:id="1"/>
      </w:r>
      <w:r w:rsidRPr="006C1955">
        <w:rPr>
          <w:rFonts w:hint="cs"/>
          <w:color w:val="008000"/>
          <w:rtl/>
        </w:rPr>
        <w:t>‏</w:t>
      </w:r>
      <w:r w:rsidRPr="005D1DAE">
        <w:rPr>
          <w:rFonts w:ascii="Sakkal Majalla" w:hAnsi="Sakkal Majalla" w:cs="Sakkal Majalla" w:hint="cs"/>
          <w:color w:val="008000"/>
          <w:rtl/>
        </w:rPr>
        <w:t>﴾</w:t>
      </w:r>
    </w:p>
    <w:p w:rsidR="001B6A1B" w:rsidRDefault="001B6A1B" w:rsidP="00366997">
      <w:pPr>
        <w:pBdr>
          <w:bottom w:val="double" w:sz="6" w:space="1" w:color="auto"/>
        </w:pBdr>
        <w:jc w:val="both"/>
        <w:rPr>
          <w:rtl/>
        </w:rPr>
      </w:pPr>
      <w:r>
        <w:rPr>
          <w:rFonts w:hint="cs"/>
          <w:rtl/>
        </w:rPr>
        <w:t>گفتیم رجس به معنای واجب الاجتناب به معنای عامی است که می تواند هم بر اشیاء</w:t>
      </w:r>
      <w:r w:rsidR="00D5289F">
        <w:rPr>
          <w:rFonts w:hint="cs"/>
          <w:rtl/>
        </w:rPr>
        <w:t xml:space="preserve"> و هم بر افعال حمل شود و به تناسبات حکم و موضوع</w:t>
      </w:r>
      <w:r w:rsidR="00EE1D6B">
        <w:rPr>
          <w:rFonts w:hint="cs"/>
          <w:rtl/>
        </w:rPr>
        <w:t>،</w:t>
      </w:r>
      <w:r w:rsidR="00D5289F">
        <w:rPr>
          <w:rFonts w:hint="cs"/>
          <w:rtl/>
        </w:rPr>
        <w:t xml:space="preserve"> این که وجوب اجتناب چه اقتضایی دارد، متفاوت است.</w:t>
      </w:r>
    </w:p>
    <w:p w:rsidR="00010373" w:rsidRDefault="00010373" w:rsidP="00366997">
      <w:pPr>
        <w:pBdr>
          <w:bottom w:val="double" w:sz="6" w:space="1" w:color="auto"/>
        </w:pBdr>
        <w:jc w:val="both"/>
        <w:rPr>
          <w:rtl/>
        </w:rPr>
      </w:pPr>
      <w:r>
        <w:rPr>
          <w:rFonts w:hint="cs"/>
          <w:rtl/>
        </w:rPr>
        <w:t>جصاص در احکام القرآن رجس را به همین معنا گرفته است.</w:t>
      </w:r>
    </w:p>
    <w:p w:rsidR="00AF1579" w:rsidRPr="003A6148" w:rsidRDefault="00AF1579" w:rsidP="00366997">
      <w:pPr>
        <w:pBdr>
          <w:bottom w:val="double" w:sz="6" w:space="1" w:color="auto"/>
        </w:pBdr>
        <w:jc w:val="both"/>
      </w:pPr>
    </w:p>
    <w:p w:rsidR="008F5B4D" w:rsidRDefault="008F5B4D" w:rsidP="00366997">
      <w:pPr>
        <w:jc w:val="both"/>
      </w:pPr>
    </w:p>
    <w:p w:rsidR="00D5289F" w:rsidRDefault="00D5289F" w:rsidP="00D5289F">
      <w:pPr>
        <w:pStyle w:val="Heading1"/>
        <w:rPr>
          <w:rtl/>
        </w:rPr>
      </w:pPr>
      <w:bookmarkStart w:id="1" w:name="_Toc79169386"/>
      <w:bookmarkStart w:id="2" w:name="_Toc79175695"/>
      <w:r>
        <w:rPr>
          <w:rFonts w:hint="cs"/>
          <w:rtl/>
        </w:rPr>
        <w:t>کلام جصاص در احکام القرآن</w:t>
      </w:r>
      <w:bookmarkEnd w:id="1"/>
      <w:bookmarkEnd w:id="2"/>
    </w:p>
    <w:p w:rsidR="003E6650" w:rsidRPr="00D5289F" w:rsidRDefault="00D5289F" w:rsidP="00D5289F">
      <w:pPr>
        <w:jc w:val="both"/>
        <w:rPr>
          <w:color w:val="000080"/>
          <w:rtl/>
        </w:rPr>
      </w:pPr>
      <w:r w:rsidRPr="00D5289F">
        <w:rPr>
          <w:color w:val="000080"/>
          <w:rtl/>
        </w:rPr>
        <w:t xml:space="preserve"> </w:t>
      </w:r>
      <w:r w:rsidRPr="00D5289F">
        <w:rPr>
          <w:rFonts w:hint="cs"/>
          <w:color w:val="000080"/>
          <w:rtl/>
        </w:rPr>
        <w:t>اقتضت</w:t>
      </w:r>
      <w:r w:rsidRPr="00D5289F">
        <w:rPr>
          <w:color w:val="000080"/>
          <w:rtl/>
        </w:rPr>
        <w:t xml:space="preserve"> </w:t>
      </w:r>
      <w:r w:rsidRPr="00D5289F">
        <w:rPr>
          <w:rFonts w:hint="cs"/>
          <w:color w:val="000080"/>
          <w:rtl/>
        </w:rPr>
        <w:t>هذه</w:t>
      </w:r>
      <w:r w:rsidRPr="00D5289F">
        <w:rPr>
          <w:color w:val="000080"/>
          <w:rtl/>
        </w:rPr>
        <w:t xml:space="preserve"> </w:t>
      </w:r>
      <w:r w:rsidRPr="00D5289F">
        <w:rPr>
          <w:rFonts w:hint="cs"/>
          <w:color w:val="000080"/>
          <w:rtl/>
        </w:rPr>
        <w:t>الآية</w:t>
      </w:r>
      <w:r w:rsidRPr="00D5289F">
        <w:rPr>
          <w:color w:val="000080"/>
          <w:rtl/>
        </w:rPr>
        <w:t xml:space="preserve"> </w:t>
      </w:r>
      <w:r w:rsidRPr="00D5289F">
        <w:rPr>
          <w:rFonts w:hint="cs"/>
          <w:color w:val="000080"/>
          <w:rtl/>
        </w:rPr>
        <w:t>تحريم</w:t>
      </w:r>
      <w:r w:rsidRPr="00D5289F">
        <w:rPr>
          <w:color w:val="000080"/>
          <w:rtl/>
        </w:rPr>
        <w:t xml:space="preserve"> </w:t>
      </w:r>
      <w:r w:rsidRPr="00D5289F">
        <w:rPr>
          <w:rFonts w:hint="cs"/>
          <w:color w:val="000080"/>
          <w:rtl/>
        </w:rPr>
        <w:t>الخمر</w:t>
      </w:r>
      <w:r w:rsidRPr="00D5289F">
        <w:rPr>
          <w:color w:val="000080"/>
          <w:rtl/>
        </w:rPr>
        <w:t xml:space="preserve"> </w:t>
      </w:r>
      <w:r w:rsidRPr="00D5289F">
        <w:rPr>
          <w:rFonts w:hint="cs"/>
          <w:color w:val="000080"/>
          <w:rtl/>
        </w:rPr>
        <w:t>من</w:t>
      </w:r>
      <w:r w:rsidRPr="00D5289F">
        <w:rPr>
          <w:color w:val="000080"/>
          <w:rtl/>
        </w:rPr>
        <w:t xml:space="preserve"> </w:t>
      </w:r>
      <w:r w:rsidRPr="00D5289F">
        <w:rPr>
          <w:rFonts w:hint="cs"/>
          <w:color w:val="000080"/>
          <w:rtl/>
        </w:rPr>
        <w:t>وجهين</w:t>
      </w:r>
      <w:r w:rsidRPr="00D5289F">
        <w:rPr>
          <w:color w:val="000080"/>
          <w:rtl/>
        </w:rPr>
        <w:t xml:space="preserve"> </w:t>
      </w:r>
      <w:r w:rsidRPr="00D5289F">
        <w:rPr>
          <w:rFonts w:hint="cs"/>
          <w:color w:val="000080"/>
          <w:rtl/>
        </w:rPr>
        <w:t>أحدهما</w:t>
      </w:r>
      <w:r w:rsidRPr="00D5289F">
        <w:rPr>
          <w:color w:val="000080"/>
          <w:rtl/>
        </w:rPr>
        <w:t xml:space="preserve"> </w:t>
      </w:r>
      <w:r w:rsidRPr="00D5289F">
        <w:rPr>
          <w:rFonts w:hint="cs"/>
          <w:color w:val="000080"/>
          <w:rtl/>
        </w:rPr>
        <w:t>قوله</w:t>
      </w:r>
      <w:r w:rsidRPr="00D5289F">
        <w:rPr>
          <w:color w:val="000080"/>
          <w:rtl/>
        </w:rPr>
        <w:t xml:space="preserve"> </w:t>
      </w:r>
      <w:r w:rsidRPr="00D5289F">
        <w:rPr>
          <w:rFonts w:hint="cs"/>
          <w:color w:val="000080"/>
          <w:rtl/>
        </w:rPr>
        <w:t>رِجْسٌ</w:t>
      </w:r>
      <w:r w:rsidRPr="00D5289F">
        <w:rPr>
          <w:color w:val="000080"/>
          <w:rtl/>
        </w:rPr>
        <w:t xml:space="preserve"> </w:t>
      </w:r>
      <w:r w:rsidRPr="00D5289F">
        <w:rPr>
          <w:rFonts w:hint="cs"/>
          <w:color w:val="000080"/>
          <w:rtl/>
        </w:rPr>
        <w:t>لأن</w:t>
      </w:r>
      <w:r w:rsidRPr="00D5289F">
        <w:rPr>
          <w:color w:val="000080"/>
          <w:rtl/>
        </w:rPr>
        <w:t xml:space="preserve"> </w:t>
      </w:r>
      <w:r w:rsidRPr="00D5289F">
        <w:rPr>
          <w:rFonts w:hint="cs"/>
          <w:color w:val="000080"/>
          <w:rtl/>
        </w:rPr>
        <w:t>الرجس</w:t>
      </w:r>
      <w:r w:rsidRPr="00D5289F">
        <w:rPr>
          <w:color w:val="000080"/>
          <w:rtl/>
        </w:rPr>
        <w:t xml:space="preserve"> </w:t>
      </w:r>
      <w:r w:rsidRPr="00D5289F">
        <w:rPr>
          <w:rFonts w:hint="cs"/>
          <w:color w:val="000080"/>
          <w:rtl/>
        </w:rPr>
        <w:t>اسم</w:t>
      </w:r>
      <w:r w:rsidRPr="00D5289F">
        <w:rPr>
          <w:color w:val="000080"/>
          <w:rtl/>
        </w:rPr>
        <w:t xml:space="preserve"> </w:t>
      </w:r>
      <w:r w:rsidRPr="00D5289F">
        <w:rPr>
          <w:rFonts w:hint="cs"/>
          <w:color w:val="000080"/>
          <w:rtl/>
        </w:rPr>
        <w:t>في</w:t>
      </w:r>
      <w:r w:rsidRPr="00D5289F">
        <w:rPr>
          <w:color w:val="000080"/>
          <w:rtl/>
        </w:rPr>
        <w:t xml:space="preserve"> </w:t>
      </w:r>
      <w:r w:rsidRPr="00D5289F">
        <w:rPr>
          <w:rFonts w:hint="cs"/>
          <w:color w:val="000080"/>
          <w:rtl/>
        </w:rPr>
        <w:t>الشرع</w:t>
      </w:r>
      <w:r w:rsidRPr="00D5289F">
        <w:rPr>
          <w:color w:val="000080"/>
          <w:rtl/>
        </w:rPr>
        <w:t xml:space="preserve"> </w:t>
      </w:r>
      <w:r w:rsidRPr="00D5289F">
        <w:rPr>
          <w:rFonts w:hint="cs"/>
          <w:color w:val="000080"/>
          <w:rtl/>
        </w:rPr>
        <w:t>لما</w:t>
      </w:r>
      <w:r w:rsidRPr="00D5289F">
        <w:rPr>
          <w:color w:val="000080"/>
          <w:rtl/>
        </w:rPr>
        <w:t xml:space="preserve"> </w:t>
      </w:r>
      <w:r w:rsidRPr="00D5289F">
        <w:rPr>
          <w:rFonts w:hint="cs"/>
          <w:color w:val="000080"/>
          <w:rtl/>
        </w:rPr>
        <w:t>يلزمه</w:t>
      </w:r>
      <w:r w:rsidRPr="00D5289F">
        <w:rPr>
          <w:color w:val="000080"/>
          <w:rtl/>
        </w:rPr>
        <w:t xml:space="preserve"> </w:t>
      </w:r>
      <w:r w:rsidRPr="00D5289F">
        <w:rPr>
          <w:rFonts w:hint="cs"/>
          <w:color w:val="000080"/>
          <w:rtl/>
        </w:rPr>
        <w:t>اجتنابه</w:t>
      </w:r>
      <w:r w:rsidRPr="00D5289F">
        <w:rPr>
          <w:color w:val="000080"/>
          <w:rtl/>
        </w:rPr>
        <w:t xml:space="preserve"> </w:t>
      </w:r>
      <w:r w:rsidRPr="00D5289F">
        <w:rPr>
          <w:rFonts w:hint="cs"/>
          <w:color w:val="000080"/>
          <w:rtl/>
        </w:rPr>
        <w:t>و</w:t>
      </w:r>
      <w:r w:rsidRPr="00D5289F">
        <w:rPr>
          <w:color w:val="000080"/>
          <w:rtl/>
        </w:rPr>
        <w:t xml:space="preserve"> </w:t>
      </w:r>
      <w:r w:rsidRPr="00D5289F">
        <w:rPr>
          <w:rFonts w:hint="cs"/>
          <w:color w:val="000080"/>
          <w:rtl/>
        </w:rPr>
        <w:t>يقع</w:t>
      </w:r>
      <w:r w:rsidRPr="00D5289F">
        <w:rPr>
          <w:color w:val="000080"/>
          <w:rtl/>
        </w:rPr>
        <w:t xml:space="preserve"> </w:t>
      </w:r>
      <w:r w:rsidRPr="00D5289F">
        <w:rPr>
          <w:rFonts w:hint="cs"/>
          <w:color w:val="000080"/>
          <w:rtl/>
        </w:rPr>
        <w:t>اسم</w:t>
      </w:r>
      <w:r w:rsidRPr="00D5289F">
        <w:rPr>
          <w:color w:val="000080"/>
          <w:rtl/>
        </w:rPr>
        <w:t xml:space="preserve"> </w:t>
      </w:r>
      <w:r w:rsidRPr="00D5289F">
        <w:rPr>
          <w:rFonts w:hint="cs"/>
          <w:color w:val="000080"/>
          <w:rtl/>
        </w:rPr>
        <w:t>الرجس</w:t>
      </w:r>
      <w:r w:rsidRPr="00D5289F">
        <w:rPr>
          <w:color w:val="000080"/>
          <w:rtl/>
        </w:rPr>
        <w:t xml:space="preserve"> </w:t>
      </w:r>
      <w:r w:rsidRPr="00D5289F">
        <w:rPr>
          <w:rFonts w:hint="cs"/>
          <w:color w:val="000080"/>
          <w:rtl/>
        </w:rPr>
        <w:t>على</w:t>
      </w:r>
      <w:r w:rsidRPr="00D5289F">
        <w:rPr>
          <w:color w:val="000080"/>
          <w:rtl/>
        </w:rPr>
        <w:t xml:space="preserve"> </w:t>
      </w:r>
      <w:r w:rsidRPr="00D5289F">
        <w:rPr>
          <w:rFonts w:hint="cs"/>
          <w:color w:val="000080"/>
          <w:rtl/>
        </w:rPr>
        <w:t>الشي‏ء</w:t>
      </w:r>
      <w:r w:rsidRPr="00D5289F">
        <w:rPr>
          <w:color w:val="000080"/>
          <w:rtl/>
        </w:rPr>
        <w:t xml:space="preserve"> </w:t>
      </w:r>
      <w:r w:rsidRPr="00D5289F">
        <w:rPr>
          <w:rFonts w:hint="cs"/>
          <w:color w:val="000080"/>
          <w:rtl/>
        </w:rPr>
        <w:t>المستقذر</w:t>
      </w:r>
      <w:r w:rsidRPr="00D5289F">
        <w:rPr>
          <w:color w:val="000080"/>
          <w:rtl/>
        </w:rPr>
        <w:t xml:space="preserve"> </w:t>
      </w:r>
      <w:r w:rsidRPr="00D5289F">
        <w:rPr>
          <w:rFonts w:hint="cs"/>
          <w:color w:val="000080"/>
          <w:rtl/>
        </w:rPr>
        <w:t>النجس</w:t>
      </w:r>
      <w:r w:rsidRPr="00D5289F">
        <w:rPr>
          <w:color w:val="000080"/>
          <w:rtl/>
        </w:rPr>
        <w:t xml:space="preserve"> </w:t>
      </w:r>
      <w:r w:rsidRPr="00D5289F">
        <w:rPr>
          <w:rFonts w:hint="cs"/>
          <w:color w:val="000080"/>
          <w:rtl/>
        </w:rPr>
        <w:t>و</w:t>
      </w:r>
      <w:r w:rsidRPr="00D5289F">
        <w:rPr>
          <w:color w:val="000080"/>
          <w:rtl/>
        </w:rPr>
        <w:t xml:space="preserve"> </w:t>
      </w:r>
      <w:r w:rsidRPr="00D5289F">
        <w:rPr>
          <w:rFonts w:hint="cs"/>
          <w:color w:val="000080"/>
          <w:rtl/>
        </w:rPr>
        <w:t>هذا</w:t>
      </w:r>
      <w:r w:rsidRPr="00D5289F">
        <w:rPr>
          <w:color w:val="000080"/>
          <w:rtl/>
        </w:rPr>
        <w:t xml:space="preserve"> </w:t>
      </w:r>
      <w:r w:rsidRPr="00D5289F">
        <w:rPr>
          <w:rFonts w:hint="cs"/>
          <w:color w:val="000080"/>
          <w:rtl/>
        </w:rPr>
        <w:t>أيضا</w:t>
      </w:r>
      <w:r w:rsidRPr="00D5289F">
        <w:rPr>
          <w:color w:val="000080"/>
          <w:rtl/>
        </w:rPr>
        <w:t xml:space="preserve"> </w:t>
      </w:r>
      <w:r w:rsidRPr="00D5289F">
        <w:rPr>
          <w:rFonts w:hint="cs"/>
          <w:color w:val="000080"/>
          <w:rtl/>
        </w:rPr>
        <w:t>يلزم</w:t>
      </w:r>
      <w:r w:rsidRPr="00D5289F">
        <w:rPr>
          <w:color w:val="000080"/>
          <w:rtl/>
        </w:rPr>
        <w:t xml:space="preserve"> </w:t>
      </w:r>
      <w:r w:rsidRPr="00D5289F">
        <w:rPr>
          <w:rFonts w:hint="cs"/>
          <w:color w:val="000080"/>
          <w:rtl/>
        </w:rPr>
        <w:t>اجتنابه</w:t>
      </w:r>
      <w:r w:rsidRPr="00D5289F">
        <w:rPr>
          <w:color w:val="000080"/>
          <w:rtl/>
        </w:rPr>
        <w:t xml:space="preserve"> </w:t>
      </w:r>
      <w:r w:rsidRPr="00D5289F">
        <w:rPr>
          <w:rFonts w:hint="cs"/>
          <w:color w:val="000080"/>
          <w:rtl/>
        </w:rPr>
        <w:t>فأوجب</w:t>
      </w:r>
      <w:r w:rsidRPr="00D5289F">
        <w:rPr>
          <w:color w:val="000080"/>
          <w:rtl/>
        </w:rPr>
        <w:t xml:space="preserve"> </w:t>
      </w:r>
      <w:r w:rsidRPr="00D5289F">
        <w:rPr>
          <w:rFonts w:hint="cs"/>
          <w:color w:val="000080"/>
          <w:rtl/>
        </w:rPr>
        <w:t>وصفه</w:t>
      </w:r>
      <w:r w:rsidRPr="00D5289F">
        <w:rPr>
          <w:color w:val="000080"/>
          <w:rtl/>
        </w:rPr>
        <w:t xml:space="preserve"> </w:t>
      </w:r>
      <w:r w:rsidRPr="00D5289F">
        <w:rPr>
          <w:rFonts w:hint="cs"/>
          <w:color w:val="000080"/>
          <w:rtl/>
        </w:rPr>
        <w:t>إياها</w:t>
      </w:r>
      <w:r w:rsidRPr="00D5289F">
        <w:rPr>
          <w:color w:val="000080"/>
          <w:rtl/>
        </w:rPr>
        <w:t xml:space="preserve"> </w:t>
      </w:r>
      <w:r w:rsidRPr="00D5289F">
        <w:rPr>
          <w:rFonts w:hint="cs"/>
          <w:color w:val="000080"/>
          <w:rtl/>
        </w:rPr>
        <w:t>بأنها</w:t>
      </w:r>
      <w:r w:rsidRPr="00D5289F">
        <w:rPr>
          <w:color w:val="000080"/>
          <w:rtl/>
        </w:rPr>
        <w:t xml:space="preserve"> </w:t>
      </w:r>
      <w:r w:rsidRPr="00D5289F">
        <w:rPr>
          <w:rFonts w:hint="cs"/>
          <w:color w:val="000080"/>
          <w:rtl/>
        </w:rPr>
        <w:t>رجس</w:t>
      </w:r>
      <w:r w:rsidRPr="00D5289F">
        <w:rPr>
          <w:color w:val="000080"/>
          <w:rtl/>
        </w:rPr>
        <w:t xml:space="preserve"> </w:t>
      </w:r>
      <w:r w:rsidRPr="00D5289F">
        <w:rPr>
          <w:rFonts w:hint="cs"/>
          <w:color w:val="000080"/>
          <w:rtl/>
        </w:rPr>
        <w:t>لزوم</w:t>
      </w:r>
      <w:r w:rsidRPr="00D5289F">
        <w:rPr>
          <w:color w:val="000080"/>
          <w:rtl/>
        </w:rPr>
        <w:t xml:space="preserve"> </w:t>
      </w:r>
      <w:r w:rsidRPr="00D5289F">
        <w:rPr>
          <w:rFonts w:hint="cs"/>
          <w:color w:val="000080"/>
          <w:rtl/>
        </w:rPr>
        <w:t>اجتنابها</w:t>
      </w:r>
      <w:r w:rsidRPr="00D5289F">
        <w:rPr>
          <w:rStyle w:val="FootnoteReference"/>
          <w:color w:val="000080"/>
          <w:rtl/>
        </w:rPr>
        <w:footnoteReference w:id="2"/>
      </w:r>
    </w:p>
    <w:p w:rsidR="001A1EA5" w:rsidRDefault="00D5289F" w:rsidP="00366997">
      <w:pPr>
        <w:jc w:val="both"/>
        <w:rPr>
          <w:rtl/>
        </w:rPr>
      </w:pPr>
      <w:r>
        <w:rPr>
          <w:rFonts w:hint="cs"/>
          <w:rtl/>
        </w:rPr>
        <w:t>جصاص معنای جامعی</w:t>
      </w:r>
      <w:r w:rsidR="004A75DD">
        <w:rPr>
          <w:rFonts w:hint="cs"/>
          <w:rtl/>
        </w:rPr>
        <w:t xml:space="preserve"> برای رجس</w:t>
      </w:r>
      <w:r w:rsidR="003C55A4">
        <w:rPr>
          <w:rFonts w:hint="cs"/>
          <w:rtl/>
        </w:rPr>
        <w:t xml:space="preserve"> می گیرد؛ </w:t>
      </w:r>
      <w:r w:rsidR="00F150FF">
        <w:rPr>
          <w:rFonts w:hint="cs"/>
          <w:rtl/>
        </w:rPr>
        <w:t xml:space="preserve">رجس به </w:t>
      </w:r>
      <w:r w:rsidR="003C55A4">
        <w:rPr>
          <w:rFonts w:hint="cs"/>
          <w:rtl/>
        </w:rPr>
        <w:t>شیء نجس به خاطر لزوم اجتناب، اطلاق می شود و بر افعال محرّم نیز به خاطر لزوم اجتناب اطلاق می شود. از این عبارت روشن تر در صفحه‌ی 127 آمده است:</w:t>
      </w:r>
    </w:p>
    <w:p w:rsidR="00363D94" w:rsidRPr="00D56056" w:rsidRDefault="00363D94" w:rsidP="00363D94">
      <w:pPr>
        <w:jc w:val="both"/>
        <w:rPr>
          <w:color w:val="000080"/>
          <w:rtl/>
        </w:rPr>
      </w:pPr>
      <w:r w:rsidRPr="00D56056">
        <w:rPr>
          <w:rFonts w:hint="cs"/>
          <w:color w:val="000080"/>
          <w:rtl/>
        </w:rPr>
        <w:t>و</w:t>
      </w:r>
      <w:r w:rsidRPr="00D56056">
        <w:rPr>
          <w:color w:val="000080"/>
          <w:rtl/>
        </w:rPr>
        <w:t xml:space="preserve"> </w:t>
      </w:r>
      <w:r w:rsidRPr="00D56056">
        <w:rPr>
          <w:rFonts w:hint="cs"/>
          <w:color w:val="000080"/>
          <w:rtl/>
        </w:rPr>
        <w:t>أما</w:t>
      </w:r>
      <w:r w:rsidRPr="00D56056">
        <w:rPr>
          <w:color w:val="000080"/>
          <w:rtl/>
        </w:rPr>
        <w:t xml:space="preserve"> </w:t>
      </w:r>
      <w:r w:rsidRPr="00D56056">
        <w:rPr>
          <w:rFonts w:hint="cs"/>
          <w:color w:val="000080"/>
          <w:rtl/>
        </w:rPr>
        <w:t>قوله</w:t>
      </w:r>
      <w:r w:rsidRPr="00D56056">
        <w:rPr>
          <w:color w:val="000080"/>
          <w:rtl/>
        </w:rPr>
        <w:t xml:space="preserve"> </w:t>
      </w:r>
      <w:r w:rsidRPr="00D56056">
        <w:rPr>
          <w:rFonts w:hint="cs"/>
          <w:color w:val="000080"/>
          <w:rtl/>
        </w:rPr>
        <w:t>رِجْسٌ</w:t>
      </w:r>
      <w:r w:rsidRPr="00D56056">
        <w:rPr>
          <w:color w:val="000080"/>
          <w:rtl/>
        </w:rPr>
        <w:t xml:space="preserve"> </w:t>
      </w:r>
      <w:r w:rsidRPr="00D56056">
        <w:rPr>
          <w:rFonts w:hint="cs"/>
          <w:color w:val="000080"/>
          <w:rtl/>
        </w:rPr>
        <w:t>مِنْ</w:t>
      </w:r>
      <w:r w:rsidRPr="00D56056">
        <w:rPr>
          <w:color w:val="000080"/>
          <w:rtl/>
        </w:rPr>
        <w:t xml:space="preserve"> </w:t>
      </w:r>
      <w:r w:rsidRPr="00D56056">
        <w:rPr>
          <w:rFonts w:hint="cs"/>
          <w:color w:val="000080"/>
          <w:rtl/>
        </w:rPr>
        <w:t>عَمَلِ</w:t>
      </w:r>
      <w:r w:rsidRPr="00D56056">
        <w:rPr>
          <w:color w:val="000080"/>
          <w:rtl/>
        </w:rPr>
        <w:t xml:space="preserve"> </w:t>
      </w:r>
      <w:r w:rsidRPr="00D56056">
        <w:rPr>
          <w:rFonts w:hint="cs"/>
          <w:color w:val="000080"/>
          <w:rtl/>
        </w:rPr>
        <w:t>الشَّيْطانِ</w:t>
      </w:r>
      <w:r w:rsidRPr="00D56056">
        <w:rPr>
          <w:color w:val="000080"/>
          <w:rtl/>
        </w:rPr>
        <w:t xml:space="preserve"> </w:t>
      </w:r>
      <w:r w:rsidRPr="00D56056">
        <w:rPr>
          <w:rFonts w:hint="cs"/>
          <w:color w:val="000080"/>
          <w:rtl/>
        </w:rPr>
        <w:t>فإن</w:t>
      </w:r>
      <w:r w:rsidRPr="00D56056">
        <w:rPr>
          <w:color w:val="000080"/>
          <w:rtl/>
        </w:rPr>
        <w:t xml:space="preserve"> </w:t>
      </w:r>
      <w:r w:rsidRPr="00D56056">
        <w:rPr>
          <w:rFonts w:hint="cs"/>
          <w:color w:val="000080"/>
          <w:rtl/>
        </w:rPr>
        <w:t>الرجس</w:t>
      </w:r>
      <w:r w:rsidRPr="00D56056">
        <w:rPr>
          <w:color w:val="000080"/>
          <w:rtl/>
        </w:rPr>
        <w:t xml:space="preserve"> </w:t>
      </w:r>
      <w:r w:rsidRPr="00D56056">
        <w:rPr>
          <w:rFonts w:hint="cs"/>
          <w:color w:val="000080"/>
          <w:rtl/>
        </w:rPr>
        <w:t>هو</w:t>
      </w:r>
      <w:r w:rsidRPr="00D56056">
        <w:rPr>
          <w:color w:val="000080"/>
          <w:rtl/>
        </w:rPr>
        <w:t xml:space="preserve"> </w:t>
      </w:r>
      <w:r w:rsidRPr="00D56056">
        <w:rPr>
          <w:rFonts w:hint="cs"/>
          <w:color w:val="000080"/>
          <w:rtl/>
        </w:rPr>
        <w:t>الذي</w:t>
      </w:r>
      <w:r w:rsidRPr="00D56056">
        <w:rPr>
          <w:color w:val="000080"/>
          <w:rtl/>
        </w:rPr>
        <w:t xml:space="preserve"> </w:t>
      </w:r>
      <w:r w:rsidRPr="00D56056">
        <w:rPr>
          <w:rFonts w:hint="cs"/>
          <w:color w:val="000080"/>
          <w:rtl/>
        </w:rPr>
        <w:t>يلزم</w:t>
      </w:r>
      <w:r w:rsidRPr="00D56056">
        <w:rPr>
          <w:color w:val="000080"/>
          <w:rtl/>
        </w:rPr>
        <w:t xml:space="preserve"> </w:t>
      </w:r>
      <w:r w:rsidRPr="00D56056">
        <w:rPr>
          <w:rFonts w:hint="cs"/>
          <w:color w:val="000080"/>
          <w:rtl/>
        </w:rPr>
        <w:t>اجتنابه</w:t>
      </w:r>
      <w:r w:rsidRPr="00D56056">
        <w:rPr>
          <w:color w:val="000080"/>
          <w:rtl/>
        </w:rPr>
        <w:t xml:space="preserve"> </w:t>
      </w:r>
      <w:r w:rsidRPr="00D56056">
        <w:rPr>
          <w:rFonts w:hint="cs"/>
          <w:color w:val="000080"/>
          <w:rtl/>
        </w:rPr>
        <w:t>إما</w:t>
      </w:r>
      <w:r w:rsidRPr="00D56056">
        <w:rPr>
          <w:color w:val="000080"/>
          <w:rtl/>
        </w:rPr>
        <w:t xml:space="preserve"> </w:t>
      </w:r>
      <w:r w:rsidRPr="00D56056">
        <w:rPr>
          <w:rFonts w:hint="cs"/>
          <w:color w:val="000080"/>
          <w:rtl/>
        </w:rPr>
        <w:t>لنجاسته</w:t>
      </w:r>
      <w:r w:rsidRPr="00D56056">
        <w:rPr>
          <w:color w:val="000080"/>
          <w:rtl/>
        </w:rPr>
        <w:t xml:space="preserve"> </w:t>
      </w:r>
      <w:r w:rsidRPr="00D56056">
        <w:rPr>
          <w:rFonts w:hint="cs"/>
          <w:color w:val="000080"/>
          <w:rtl/>
        </w:rPr>
        <w:t>و</w:t>
      </w:r>
      <w:r w:rsidRPr="00D56056">
        <w:rPr>
          <w:color w:val="000080"/>
          <w:rtl/>
        </w:rPr>
        <w:t xml:space="preserve"> </w:t>
      </w:r>
      <w:r w:rsidRPr="00D56056">
        <w:rPr>
          <w:rFonts w:hint="cs"/>
          <w:color w:val="000080"/>
          <w:rtl/>
        </w:rPr>
        <w:t>إما</w:t>
      </w:r>
      <w:r w:rsidRPr="00D56056">
        <w:rPr>
          <w:color w:val="000080"/>
          <w:rtl/>
        </w:rPr>
        <w:t xml:space="preserve"> </w:t>
      </w:r>
      <w:r w:rsidRPr="00D56056">
        <w:rPr>
          <w:rFonts w:hint="cs"/>
          <w:color w:val="000080"/>
          <w:rtl/>
        </w:rPr>
        <w:t>لقبح</w:t>
      </w:r>
      <w:r w:rsidRPr="00D56056">
        <w:rPr>
          <w:color w:val="000080"/>
          <w:rtl/>
        </w:rPr>
        <w:t xml:space="preserve"> </w:t>
      </w:r>
      <w:r w:rsidRPr="00D56056">
        <w:rPr>
          <w:rFonts w:hint="cs"/>
          <w:color w:val="000080"/>
          <w:rtl/>
        </w:rPr>
        <w:t>ما</w:t>
      </w:r>
      <w:r w:rsidRPr="00D56056">
        <w:rPr>
          <w:color w:val="000080"/>
          <w:rtl/>
        </w:rPr>
        <w:t xml:space="preserve"> </w:t>
      </w:r>
      <w:r w:rsidRPr="00D56056">
        <w:rPr>
          <w:rFonts w:hint="cs"/>
          <w:color w:val="000080"/>
          <w:rtl/>
        </w:rPr>
        <w:t>يفعل</w:t>
      </w:r>
      <w:r w:rsidRPr="00D56056">
        <w:rPr>
          <w:color w:val="000080"/>
          <w:rtl/>
        </w:rPr>
        <w:t xml:space="preserve"> </w:t>
      </w:r>
      <w:r w:rsidRPr="00D56056">
        <w:rPr>
          <w:rFonts w:hint="cs"/>
          <w:color w:val="000080"/>
          <w:rtl/>
        </w:rPr>
        <w:t>به</w:t>
      </w:r>
      <w:r w:rsidRPr="00D56056">
        <w:rPr>
          <w:color w:val="000080"/>
          <w:rtl/>
        </w:rPr>
        <w:t xml:space="preserve"> </w:t>
      </w:r>
      <w:r w:rsidRPr="00D56056">
        <w:rPr>
          <w:rFonts w:hint="cs"/>
          <w:color w:val="000080"/>
          <w:rtl/>
        </w:rPr>
        <w:t>عباده</w:t>
      </w:r>
      <w:r w:rsidRPr="00D56056">
        <w:rPr>
          <w:color w:val="000080"/>
          <w:rtl/>
        </w:rPr>
        <w:t xml:space="preserve"> </w:t>
      </w:r>
      <w:r w:rsidRPr="00D56056">
        <w:rPr>
          <w:rFonts w:hint="cs"/>
          <w:color w:val="000080"/>
          <w:rtl/>
        </w:rPr>
        <w:t>أو</w:t>
      </w:r>
      <w:r w:rsidRPr="00D56056">
        <w:rPr>
          <w:color w:val="000080"/>
          <w:rtl/>
        </w:rPr>
        <w:t xml:space="preserve"> </w:t>
      </w:r>
      <w:r w:rsidRPr="00D56056">
        <w:rPr>
          <w:rFonts w:hint="cs"/>
          <w:color w:val="000080"/>
          <w:rtl/>
        </w:rPr>
        <w:t>تعظيم</w:t>
      </w:r>
      <w:r w:rsidRPr="00D56056">
        <w:rPr>
          <w:color w:val="000080"/>
          <w:rtl/>
        </w:rPr>
        <w:t xml:space="preserve"> </w:t>
      </w:r>
      <w:r w:rsidRPr="00D56056">
        <w:rPr>
          <w:rFonts w:hint="cs"/>
          <w:color w:val="000080"/>
          <w:rtl/>
        </w:rPr>
        <w:t>لأنه</w:t>
      </w:r>
      <w:r w:rsidRPr="00D56056">
        <w:rPr>
          <w:color w:val="000080"/>
          <w:rtl/>
        </w:rPr>
        <w:t xml:space="preserve"> </w:t>
      </w:r>
      <w:r w:rsidRPr="00D56056">
        <w:rPr>
          <w:rFonts w:hint="cs"/>
          <w:color w:val="000080"/>
          <w:rtl/>
        </w:rPr>
        <w:t>يقال</w:t>
      </w:r>
      <w:r w:rsidRPr="00D56056">
        <w:rPr>
          <w:color w:val="000080"/>
          <w:rtl/>
        </w:rPr>
        <w:t xml:space="preserve"> </w:t>
      </w:r>
      <w:r w:rsidRPr="00D56056">
        <w:rPr>
          <w:rFonts w:hint="cs"/>
          <w:color w:val="000080"/>
          <w:rtl/>
        </w:rPr>
        <w:t>رجس</w:t>
      </w:r>
      <w:r w:rsidRPr="00D56056">
        <w:rPr>
          <w:color w:val="000080"/>
          <w:rtl/>
        </w:rPr>
        <w:t xml:space="preserve"> </w:t>
      </w:r>
      <w:r w:rsidRPr="00D56056">
        <w:rPr>
          <w:rFonts w:hint="cs"/>
          <w:color w:val="000080"/>
          <w:rtl/>
        </w:rPr>
        <w:t>نجس</w:t>
      </w:r>
      <w:r w:rsidRPr="00D56056">
        <w:rPr>
          <w:color w:val="000080"/>
          <w:rtl/>
        </w:rPr>
        <w:t xml:space="preserve"> </w:t>
      </w:r>
      <w:r w:rsidRPr="00D56056">
        <w:rPr>
          <w:rFonts w:hint="cs"/>
          <w:color w:val="000080"/>
          <w:rtl/>
        </w:rPr>
        <w:t>فيراد</w:t>
      </w:r>
      <w:r w:rsidRPr="00D56056">
        <w:rPr>
          <w:color w:val="000080"/>
          <w:rtl/>
        </w:rPr>
        <w:t xml:space="preserve"> </w:t>
      </w:r>
      <w:r w:rsidRPr="00D56056">
        <w:rPr>
          <w:rFonts w:hint="cs"/>
          <w:color w:val="000080"/>
          <w:rtl/>
        </w:rPr>
        <w:t>بالرجس</w:t>
      </w:r>
      <w:r w:rsidRPr="00D56056">
        <w:rPr>
          <w:color w:val="000080"/>
          <w:rtl/>
        </w:rPr>
        <w:t xml:space="preserve"> </w:t>
      </w:r>
      <w:r w:rsidRPr="00D56056">
        <w:rPr>
          <w:rFonts w:hint="cs"/>
          <w:color w:val="000080"/>
          <w:rtl/>
        </w:rPr>
        <w:t>النجس</w:t>
      </w:r>
      <w:r w:rsidRPr="00D56056">
        <w:rPr>
          <w:color w:val="000080"/>
          <w:rtl/>
        </w:rPr>
        <w:t xml:space="preserve"> </w:t>
      </w:r>
      <w:r w:rsidRPr="00D56056">
        <w:rPr>
          <w:rFonts w:hint="cs"/>
          <w:color w:val="000080"/>
          <w:rtl/>
        </w:rPr>
        <w:t>و</w:t>
      </w:r>
      <w:r w:rsidRPr="00D56056">
        <w:rPr>
          <w:color w:val="000080"/>
          <w:rtl/>
        </w:rPr>
        <w:t xml:space="preserve"> </w:t>
      </w:r>
      <w:r w:rsidRPr="00D56056">
        <w:rPr>
          <w:rFonts w:hint="cs"/>
          <w:color w:val="000080"/>
          <w:rtl/>
        </w:rPr>
        <w:t>يتبع</w:t>
      </w:r>
      <w:r w:rsidRPr="00D56056">
        <w:rPr>
          <w:color w:val="000080"/>
          <w:rtl/>
        </w:rPr>
        <w:t xml:space="preserve"> </w:t>
      </w:r>
      <w:r w:rsidRPr="00D56056">
        <w:rPr>
          <w:rFonts w:hint="cs"/>
          <w:color w:val="000080"/>
          <w:rtl/>
        </w:rPr>
        <w:t>أحدهما</w:t>
      </w:r>
      <w:r w:rsidRPr="00D56056">
        <w:rPr>
          <w:color w:val="000080"/>
          <w:rtl/>
        </w:rPr>
        <w:t xml:space="preserve"> </w:t>
      </w:r>
      <w:r w:rsidRPr="00D56056">
        <w:rPr>
          <w:rFonts w:hint="cs"/>
          <w:color w:val="000080"/>
          <w:rtl/>
        </w:rPr>
        <w:t>الآخر</w:t>
      </w:r>
      <w:r w:rsidRPr="00D56056">
        <w:rPr>
          <w:color w:val="000080"/>
          <w:rtl/>
        </w:rPr>
        <w:t xml:space="preserve"> </w:t>
      </w:r>
      <w:r w:rsidRPr="00D56056">
        <w:rPr>
          <w:rFonts w:hint="cs"/>
          <w:color w:val="000080"/>
          <w:rtl/>
        </w:rPr>
        <w:t>كقولهم</w:t>
      </w:r>
      <w:r w:rsidRPr="00D56056">
        <w:rPr>
          <w:color w:val="000080"/>
          <w:rtl/>
        </w:rPr>
        <w:t xml:space="preserve"> </w:t>
      </w:r>
      <w:r w:rsidRPr="00D56056">
        <w:rPr>
          <w:rFonts w:hint="cs"/>
          <w:color w:val="000080"/>
          <w:rtl/>
        </w:rPr>
        <w:t>حسن</w:t>
      </w:r>
      <w:r w:rsidRPr="00D56056">
        <w:rPr>
          <w:color w:val="000080"/>
          <w:rtl/>
        </w:rPr>
        <w:t xml:space="preserve"> </w:t>
      </w:r>
      <w:r w:rsidRPr="00D56056">
        <w:rPr>
          <w:rFonts w:hint="cs"/>
          <w:color w:val="000080"/>
          <w:rtl/>
        </w:rPr>
        <w:t>بسن</w:t>
      </w:r>
      <w:r w:rsidRPr="00D56056">
        <w:rPr>
          <w:color w:val="000080"/>
          <w:rtl/>
        </w:rPr>
        <w:t xml:space="preserve"> </w:t>
      </w:r>
      <w:r w:rsidRPr="00D56056">
        <w:rPr>
          <w:rFonts w:hint="cs"/>
          <w:color w:val="000080"/>
          <w:rtl/>
        </w:rPr>
        <w:t>و</w:t>
      </w:r>
      <w:r w:rsidRPr="00D56056">
        <w:rPr>
          <w:color w:val="000080"/>
          <w:rtl/>
        </w:rPr>
        <w:t xml:space="preserve"> </w:t>
      </w:r>
      <w:r w:rsidRPr="00D56056">
        <w:rPr>
          <w:rFonts w:hint="cs"/>
          <w:color w:val="000080"/>
          <w:rtl/>
        </w:rPr>
        <w:t>عطشان</w:t>
      </w:r>
      <w:r w:rsidRPr="00D56056">
        <w:rPr>
          <w:color w:val="000080"/>
          <w:rtl/>
        </w:rPr>
        <w:t xml:space="preserve"> </w:t>
      </w:r>
      <w:r w:rsidRPr="00D56056">
        <w:rPr>
          <w:rFonts w:hint="cs"/>
          <w:color w:val="000080"/>
          <w:rtl/>
        </w:rPr>
        <w:t>نطشان</w:t>
      </w:r>
      <w:r w:rsidRPr="00D56056">
        <w:rPr>
          <w:color w:val="000080"/>
          <w:rtl/>
        </w:rPr>
        <w:t xml:space="preserve"> </w:t>
      </w:r>
      <w:r w:rsidRPr="00D56056">
        <w:rPr>
          <w:rFonts w:hint="cs"/>
          <w:color w:val="000080"/>
          <w:rtl/>
        </w:rPr>
        <w:t>و</w:t>
      </w:r>
      <w:r w:rsidRPr="00D56056">
        <w:rPr>
          <w:color w:val="000080"/>
          <w:rtl/>
        </w:rPr>
        <w:t xml:space="preserve"> </w:t>
      </w:r>
      <w:r w:rsidRPr="00D56056">
        <w:rPr>
          <w:rFonts w:hint="cs"/>
          <w:color w:val="000080"/>
          <w:rtl/>
        </w:rPr>
        <w:t>ما</w:t>
      </w:r>
      <w:r w:rsidRPr="00D56056">
        <w:rPr>
          <w:color w:val="000080"/>
          <w:rtl/>
        </w:rPr>
        <w:t xml:space="preserve"> </w:t>
      </w:r>
      <w:r w:rsidRPr="00D56056">
        <w:rPr>
          <w:rFonts w:hint="cs"/>
          <w:color w:val="000080"/>
          <w:rtl/>
        </w:rPr>
        <w:t>جرى</w:t>
      </w:r>
      <w:r w:rsidRPr="00D56056">
        <w:rPr>
          <w:color w:val="000080"/>
          <w:rtl/>
        </w:rPr>
        <w:t xml:space="preserve"> </w:t>
      </w:r>
      <w:r w:rsidRPr="00D56056">
        <w:rPr>
          <w:rFonts w:hint="cs"/>
          <w:color w:val="000080"/>
          <w:rtl/>
        </w:rPr>
        <w:t>مجرى</w:t>
      </w:r>
      <w:r w:rsidRPr="00D56056">
        <w:rPr>
          <w:color w:val="000080"/>
          <w:rtl/>
        </w:rPr>
        <w:t xml:space="preserve"> </w:t>
      </w:r>
      <w:r w:rsidRPr="00D56056">
        <w:rPr>
          <w:rFonts w:hint="cs"/>
          <w:color w:val="000080"/>
          <w:rtl/>
        </w:rPr>
        <w:t>ذلک</w:t>
      </w:r>
      <w:r w:rsidRPr="00D56056">
        <w:rPr>
          <w:rStyle w:val="FootnoteReference"/>
          <w:color w:val="000080"/>
          <w:rtl/>
        </w:rPr>
        <w:footnoteReference w:id="3"/>
      </w:r>
    </w:p>
    <w:p w:rsidR="00366997" w:rsidRDefault="00D56056" w:rsidP="00366997">
      <w:pPr>
        <w:jc w:val="both"/>
        <w:rPr>
          <w:rtl/>
        </w:rPr>
      </w:pPr>
      <w:r>
        <w:rPr>
          <w:rFonts w:hint="cs"/>
          <w:rtl/>
        </w:rPr>
        <w:lastRenderedPageBreak/>
        <w:t xml:space="preserve">چنان که </w:t>
      </w:r>
      <w:r w:rsidR="00F175F2">
        <w:rPr>
          <w:rFonts w:hint="cs"/>
          <w:rtl/>
        </w:rPr>
        <w:t>در فارسی کتاب متاب گفته می شود، رجس و نِجس هم همین طور است؛ مانند حسن و بسن یا عطشان و نطشان.</w:t>
      </w:r>
    </w:p>
    <w:p w:rsidR="002122A6" w:rsidRDefault="002122A6" w:rsidP="001A64D0">
      <w:pPr>
        <w:pStyle w:val="Heading1"/>
        <w:rPr>
          <w:rtl/>
        </w:rPr>
      </w:pPr>
      <w:bookmarkStart w:id="3" w:name="_Toc79175696"/>
      <w:r>
        <w:rPr>
          <w:rFonts w:hint="cs"/>
          <w:rtl/>
        </w:rPr>
        <w:t>بررسی معنای آیه‌ی 90 سوره‌ی مائده</w:t>
      </w:r>
      <w:bookmarkEnd w:id="3"/>
    </w:p>
    <w:p w:rsidR="00366997" w:rsidRDefault="00556844" w:rsidP="009B278F">
      <w:pPr>
        <w:jc w:val="both"/>
        <w:rPr>
          <w:rtl/>
        </w:rPr>
      </w:pPr>
      <w:r>
        <w:rPr>
          <w:rFonts w:hint="cs"/>
          <w:rtl/>
        </w:rPr>
        <w:t>گفتیم از اطلاق رجس، معنای نجاست استفاده می ش</w:t>
      </w:r>
      <w:r w:rsidR="009B278F">
        <w:rPr>
          <w:rFonts w:hint="cs"/>
          <w:rtl/>
        </w:rPr>
        <w:t xml:space="preserve">ود؛ گر چه به قرینه‌ی روایت خیران خادم. در روایت خیران خادم، سهل بن زیاد در سند واقع شده است که ما او را تصحیح می کنیم. در کلمات بعضی از بزرگان نیز وارد شده است که به قرینه‌ی روایت خیران خادم، آیه بر نجاست دلالت می کند. تعبیر مرحوم شیخ جعفر کاشف الغطاء چنین است که </w:t>
      </w:r>
      <w:r w:rsidR="00D471CC">
        <w:rPr>
          <w:rFonts w:hint="cs"/>
          <w:rtl/>
        </w:rPr>
        <w:t>این روایت در مقام تفسیر آیه است. این ادعا بعید نیست.</w:t>
      </w:r>
    </w:p>
    <w:p w:rsidR="00D471CC" w:rsidRDefault="00D471CC" w:rsidP="00366997">
      <w:pPr>
        <w:jc w:val="both"/>
        <w:rPr>
          <w:rtl/>
        </w:rPr>
      </w:pPr>
      <w:r>
        <w:rPr>
          <w:rFonts w:hint="cs"/>
          <w:rtl/>
        </w:rPr>
        <w:t>ممکن است گفته شود آیه صریح در نجاست خمر است و ممکن است گفته شود اطلاق آیه نجاست خمر را اقتضا می کند.</w:t>
      </w:r>
    </w:p>
    <w:p w:rsidR="00366997" w:rsidRDefault="00D471CC" w:rsidP="00366997">
      <w:pPr>
        <w:jc w:val="both"/>
        <w:rPr>
          <w:rtl/>
        </w:rPr>
      </w:pPr>
      <w:r>
        <w:rPr>
          <w:rFonts w:hint="cs"/>
          <w:rtl/>
        </w:rPr>
        <w:t xml:space="preserve">اگر </w:t>
      </w:r>
      <w:r w:rsidR="00690691">
        <w:rPr>
          <w:rFonts w:hint="cs"/>
          <w:rtl/>
        </w:rPr>
        <w:t xml:space="preserve">آیه را </w:t>
      </w:r>
      <w:r>
        <w:rPr>
          <w:rFonts w:hint="cs"/>
          <w:rtl/>
        </w:rPr>
        <w:t>صریح در نجاست خمر بدانیم، روایاتی که دال بر طهارت خمر است، مخالف صریح کتاب خواهند بود و ذاتا از حجیت ساقط می شوند.</w:t>
      </w:r>
    </w:p>
    <w:p w:rsidR="00366997" w:rsidRDefault="00D471CC" w:rsidP="000435D6">
      <w:pPr>
        <w:jc w:val="both"/>
        <w:rPr>
          <w:rtl/>
        </w:rPr>
      </w:pPr>
      <w:r>
        <w:rPr>
          <w:rFonts w:hint="cs"/>
          <w:rtl/>
        </w:rPr>
        <w:t>به نظر ما ظاهر آیه به اطلاقش نجاست خمر را اقتضا می کند. اگر فقط روایات طهارت خمر وجود داشت، این روایات با آیه قابل جمع بودند و آیه را تقیید می کردند؛ به این معنا که وجوب اجتناب را به غیر ج</w:t>
      </w:r>
      <w:r w:rsidR="00B96D31">
        <w:rPr>
          <w:rFonts w:hint="cs"/>
          <w:rtl/>
        </w:rPr>
        <w:t>هت نجاست اختصاص می دادند و وجوب اجتناب را به شرب آن اختصاص می دادند.</w:t>
      </w:r>
      <w:r w:rsidR="006C43BF">
        <w:rPr>
          <w:rFonts w:hint="cs"/>
          <w:rtl/>
        </w:rPr>
        <w:t xml:space="preserve"> بین این آیه و روایات طهارت خمر جمع عرفی وجود دارد و روایات مخالف آیه نیس</w:t>
      </w:r>
      <w:r w:rsidR="000435D6">
        <w:rPr>
          <w:rFonts w:hint="cs"/>
          <w:rtl/>
        </w:rPr>
        <w:t xml:space="preserve">تند. </w:t>
      </w:r>
      <w:r w:rsidR="006C43BF">
        <w:rPr>
          <w:rFonts w:hint="cs"/>
          <w:rtl/>
        </w:rPr>
        <w:t>اما در مقام مرجحات یکی از مرجحات موافقت کتاب است.</w:t>
      </w:r>
    </w:p>
    <w:p w:rsidR="00892674" w:rsidRDefault="000435D6" w:rsidP="00366997">
      <w:pPr>
        <w:jc w:val="both"/>
        <w:rPr>
          <w:rtl/>
        </w:rPr>
      </w:pPr>
      <w:r>
        <w:rPr>
          <w:rFonts w:hint="cs"/>
          <w:rtl/>
        </w:rPr>
        <w:t>در مورد عرضه‌ی روای</w:t>
      </w:r>
      <w:r w:rsidR="00892674">
        <w:rPr>
          <w:rFonts w:hint="cs"/>
          <w:rtl/>
        </w:rPr>
        <w:t>ات بر کتاب دو دسته روایت داریم.</w:t>
      </w:r>
    </w:p>
    <w:p w:rsidR="00D471CC" w:rsidRDefault="000435D6" w:rsidP="00366997">
      <w:pPr>
        <w:jc w:val="both"/>
        <w:rPr>
          <w:rtl/>
        </w:rPr>
      </w:pPr>
      <w:r>
        <w:rPr>
          <w:rFonts w:hint="cs"/>
          <w:rtl/>
        </w:rPr>
        <w:t>یک دسته از روایات این است که روایات را بر کتاب عرضه کنید</w:t>
      </w:r>
      <w:r w:rsidR="00892674">
        <w:rPr>
          <w:rFonts w:hint="cs"/>
          <w:rtl/>
        </w:rPr>
        <w:t xml:space="preserve"> و مخالف کتاب را طرح کنید ( لم نقله، زخرف، باطل و ...).</w:t>
      </w:r>
    </w:p>
    <w:p w:rsidR="00892674" w:rsidRDefault="00892674" w:rsidP="00366997">
      <w:pPr>
        <w:jc w:val="both"/>
        <w:rPr>
          <w:rtl/>
        </w:rPr>
      </w:pPr>
      <w:r>
        <w:rPr>
          <w:rFonts w:hint="cs"/>
          <w:rtl/>
        </w:rPr>
        <w:t>دسته‌ی دیگر روایت موافق کتاب را جزء مرجحات قرار داده اند؛ البته نه م</w:t>
      </w:r>
      <w:r w:rsidR="003F090D">
        <w:rPr>
          <w:rFonts w:hint="cs"/>
          <w:rtl/>
        </w:rPr>
        <w:t>رجح اول؛ بلکه به عنوان مرجح دوم ( روایت عمر بن حنظله).</w:t>
      </w:r>
    </w:p>
    <w:p w:rsidR="00366997" w:rsidRDefault="003F090D" w:rsidP="00366997">
      <w:pPr>
        <w:jc w:val="both"/>
        <w:rPr>
          <w:rtl/>
        </w:rPr>
      </w:pPr>
      <w:r>
        <w:rPr>
          <w:rFonts w:hint="cs"/>
          <w:rtl/>
        </w:rPr>
        <w:t>مرحوم آقای خویی به این نکته اشاره می کند که معنای موافقت و مخالفت کتاب در این دو دسته روایت با هم فرق دارد. روایاتی که عدم مخالفت کتاب را شرط اصل حجیت روای</w:t>
      </w:r>
      <w:r w:rsidR="00D34A45">
        <w:rPr>
          <w:rFonts w:hint="cs"/>
          <w:rtl/>
        </w:rPr>
        <w:t>ا</w:t>
      </w:r>
      <w:r>
        <w:rPr>
          <w:rFonts w:hint="cs"/>
          <w:rtl/>
        </w:rPr>
        <w:t>ت می دان</w:t>
      </w:r>
      <w:r w:rsidR="00D34A45">
        <w:rPr>
          <w:rFonts w:hint="cs"/>
          <w:rtl/>
        </w:rPr>
        <w:t>ن</w:t>
      </w:r>
      <w:r>
        <w:rPr>
          <w:rFonts w:hint="cs"/>
          <w:rtl/>
        </w:rPr>
        <w:t>د</w:t>
      </w:r>
      <w:r w:rsidR="00D34A45">
        <w:rPr>
          <w:rFonts w:hint="cs"/>
          <w:rtl/>
        </w:rPr>
        <w:t>، در جایی است که بین روایت و کتاب جمع عرفی نباشد و تعارض مستقر داشته باشند.</w:t>
      </w:r>
    </w:p>
    <w:p w:rsidR="0021763E" w:rsidRDefault="0021763E" w:rsidP="000501EB">
      <w:pPr>
        <w:jc w:val="both"/>
        <w:rPr>
          <w:rtl/>
        </w:rPr>
      </w:pPr>
      <w:r>
        <w:rPr>
          <w:rFonts w:hint="cs"/>
          <w:rtl/>
        </w:rPr>
        <w:t>اما روایاتی که موافقت کتاب را به عنوان مرجح بیان کرده اند،</w:t>
      </w:r>
      <w:r w:rsidR="000501EB">
        <w:rPr>
          <w:rFonts w:hint="cs"/>
          <w:rtl/>
        </w:rPr>
        <w:t xml:space="preserve"> موافقت با ظاهر کتاب را بیان می کنند.</w:t>
      </w:r>
      <w:r>
        <w:rPr>
          <w:rFonts w:hint="cs"/>
          <w:rtl/>
        </w:rPr>
        <w:t xml:space="preserve"> </w:t>
      </w:r>
      <w:r w:rsidR="000501EB">
        <w:rPr>
          <w:rFonts w:hint="cs"/>
          <w:rtl/>
        </w:rPr>
        <w:t>مخالف ظاهر کتاب را که با آیه‌ی قرآن جمع عرفی دارد؛ اما با روایات موافق کتاب در تعارض است، کنار می گذاریم.</w:t>
      </w:r>
    </w:p>
    <w:p w:rsidR="00044D2C" w:rsidRDefault="00044D2C" w:rsidP="000501EB">
      <w:pPr>
        <w:jc w:val="both"/>
        <w:rPr>
          <w:rtl/>
        </w:rPr>
      </w:pPr>
      <w:r>
        <w:rPr>
          <w:rFonts w:hint="cs"/>
          <w:rtl/>
        </w:rPr>
        <w:lastRenderedPageBreak/>
        <w:t xml:space="preserve">روایت خیران خادم طبق قاعده </w:t>
      </w:r>
      <w:r w:rsidR="0059125A">
        <w:rPr>
          <w:rFonts w:hint="cs"/>
          <w:rtl/>
        </w:rPr>
        <w:t>مشی می کند:</w:t>
      </w:r>
    </w:p>
    <w:p w:rsidR="0059125A" w:rsidRPr="00335186" w:rsidRDefault="0059125A" w:rsidP="0059125A">
      <w:pPr>
        <w:jc w:val="both"/>
        <w:rPr>
          <w:color w:val="008000"/>
        </w:rPr>
      </w:pPr>
      <w:r w:rsidRPr="00335186">
        <w:rPr>
          <w:rFonts w:hint="cs"/>
          <w:rtl/>
        </w:rPr>
        <w:t xml:space="preserve">عَلِيُّ بْنُ مُحَمَّدٍ عَنْ سَهْلِ بْنِ زِيَادٍ عَنْ خَيْرَانَ‏ الْخَادِمِ‏ قَالَ: </w:t>
      </w:r>
      <w:r w:rsidRPr="00335186">
        <w:rPr>
          <w:rFonts w:hint="cs"/>
          <w:color w:val="008000"/>
          <w:rtl/>
        </w:rPr>
        <w:t>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لَا تُصَلِّ فِيهِ فَإِنَّهُ رِجْسٌ قَالَ وَ سَأَلْتُ أَبَا عَبْدِ اللَّهِ ع عَنِ الَّذِي يُعِيرُ ثَوْبَهُ لِمَنْ يَعْلَمُ أَنَّهُ يَأْكُلُ الْجِرِّيَّ أَوْ يَشْرَبُ الْخَمْرَ فَيَرُدُّهُ أَ يُصَلِّي فِيهِ قَبْلَ أَنْ يَغْسِلَهُ قَالَ لَا يُصَلِّ فِيهِ حَتَّى يَغْسِلَهُ.</w:t>
      </w:r>
      <w:r>
        <w:rPr>
          <w:rStyle w:val="FootnoteReference"/>
          <w:color w:val="008000"/>
          <w:rtl/>
        </w:rPr>
        <w:footnoteReference w:id="4"/>
      </w:r>
    </w:p>
    <w:p w:rsidR="0059125A" w:rsidRDefault="008E579E" w:rsidP="000501EB">
      <w:pPr>
        <w:jc w:val="both"/>
        <w:rPr>
          <w:rtl/>
        </w:rPr>
      </w:pPr>
      <w:r>
        <w:rPr>
          <w:rFonts w:hint="cs"/>
          <w:rtl/>
        </w:rPr>
        <w:t>«علی بن محمد»ی که از سهل بن زیاد نقل می کند، علان کلینی است که ثقه است.</w:t>
      </w:r>
    </w:p>
    <w:p w:rsidR="008E579E" w:rsidRDefault="008E579E" w:rsidP="008E579E">
      <w:pPr>
        <w:jc w:val="both"/>
        <w:rPr>
          <w:rtl/>
        </w:rPr>
      </w:pPr>
      <w:r>
        <w:rPr>
          <w:rFonts w:hint="cs"/>
          <w:rtl/>
        </w:rPr>
        <w:t>سهل بن زیاد مورد بحث است و ما او را ثقه می دانیم.</w:t>
      </w:r>
    </w:p>
    <w:p w:rsidR="008E579E" w:rsidRDefault="008E579E" w:rsidP="008E579E">
      <w:pPr>
        <w:jc w:val="both"/>
        <w:rPr>
          <w:rtl/>
        </w:rPr>
      </w:pPr>
      <w:r>
        <w:rPr>
          <w:rFonts w:hint="cs"/>
          <w:rtl/>
        </w:rPr>
        <w:t>خیران خادم توسط شیخ طوسی توثیق شده است.</w:t>
      </w:r>
    </w:p>
    <w:p w:rsidR="00366997" w:rsidRDefault="00883803" w:rsidP="00366997">
      <w:pPr>
        <w:jc w:val="both"/>
        <w:rPr>
          <w:rtl/>
        </w:rPr>
      </w:pPr>
      <w:r>
        <w:rPr>
          <w:rFonts w:hint="cs"/>
          <w:rtl/>
        </w:rPr>
        <w:t xml:space="preserve">الرجل </w:t>
      </w:r>
      <w:r w:rsidR="00344288">
        <w:rPr>
          <w:rFonts w:hint="cs"/>
          <w:rtl/>
        </w:rPr>
        <w:t>ظاهرا امام هادی علیه السلام است؛ زیرا خیران خادم از روات امام هادی علیه السلام شمرده شده است.</w:t>
      </w:r>
    </w:p>
    <w:p w:rsidR="003F090D" w:rsidRDefault="009F5786" w:rsidP="00366997">
      <w:pPr>
        <w:jc w:val="both"/>
        <w:rPr>
          <w:rtl/>
        </w:rPr>
      </w:pPr>
      <w:r>
        <w:rPr>
          <w:rFonts w:hint="cs"/>
          <w:rtl/>
        </w:rPr>
        <w:t>اختلاف اصحاب که در این روایت بیان شده است، از اختلاف روایات ناشی شده است.</w:t>
      </w:r>
    </w:p>
    <w:p w:rsidR="003F090D" w:rsidRDefault="00F6617B" w:rsidP="00366997">
      <w:pPr>
        <w:jc w:val="both"/>
        <w:rPr>
          <w:rtl/>
        </w:rPr>
      </w:pPr>
      <w:r w:rsidRPr="00335186">
        <w:rPr>
          <w:rFonts w:hint="cs"/>
          <w:color w:val="008000"/>
          <w:rtl/>
        </w:rPr>
        <w:t>لَا تُصَلِّ فِيهِ فَإِنَّهُ</w:t>
      </w:r>
      <w:r>
        <w:rPr>
          <w:rFonts w:hint="cs"/>
          <w:rtl/>
        </w:rPr>
        <w:t xml:space="preserve"> </w:t>
      </w:r>
      <w:r w:rsidRPr="00335186">
        <w:rPr>
          <w:rFonts w:hint="cs"/>
          <w:color w:val="008000"/>
          <w:rtl/>
        </w:rPr>
        <w:t>رِجْسٌ</w:t>
      </w:r>
      <w:r>
        <w:rPr>
          <w:rFonts w:hint="cs"/>
          <w:rtl/>
        </w:rPr>
        <w:t xml:space="preserve"> چه بسا این معنا را برساند که روایاتی که نجاست را اثبات کرده است، موافق ظاهر کتاب است و مرجح جدیدی نمی باشد؛ بلکه مصداقی از مرجحات شناخته شده است.</w:t>
      </w:r>
    </w:p>
    <w:p w:rsidR="009C02B6" w:rsidRDefault="009C02B6" w:rsidP="003F2833">
      <w:pPr>
        <w:jc w:val="both"/>
        <w:rPr>
          <w:rtl/>
        </w:rPr>
      </w:pPr>
      <w:r>
        <w:rPr>
          <w:rFonts w:hint="cs"/>
          <w:rtl/>
        </w:rPr>
        <w:t xml:space="preserve">عمده‌ی بحث در این مساله روایات است؛ اگر فقط روایات طهارت موجود بود، آیه‌ی قرآن را بر این معنا حمل می کردیم که رجس از غیر جهت نجاست است و فقط به حرمت شرب خمر نظارت دارد؛ اما روایات نجاست هم موجودند و </w:t>
      </w:r>
      <w:r w:rsidR="003F2833">
        <w:rPr>
          <w:rFonts w:hint="cs"/>
          <w:rtl/>
        </w:rPr>
        <w:t>باید دو دسته روایت را بررسی کنیم</w:t>
      </w:r>
      <w:r>
        <w:rPr>
          <w:rFonts w:hint="cs"/>
          <w:rtl/>
        </w:rPr>
        <w:t>.</w:t>
      </w:r>
    </w:p>
    <w:p w:rsidR="00F6617B" w:rsidRDefault="00970F7E" w:rsidP="00AB5D50">
      <w:pPr>
        <w:jc w:val="both"/>
        <w:rPr>
          <w:rtl/>
        </w:rPr>
      </w:pPr>
      <w:r>
        <w:rPr>
          <w:rFonts w:hint="cs"/>
          <w:rtl/>
        </w:rPr>
        <w:t xml:space="preserve">آیه‌ی </w:t>
      </w:r>
      <w:r w:rsidRPr="006C1955">
        <w:rPr>
          <w:rFonts w:hint="cs"/>
          <w:color w:val="008000"/>
          <w:rtl/>
        </w:rPr>
        <w:t>إِنَّمَا الْخَمْرُ وَ الْمَيْسِرُ وَ الْأَنْصابُ وَ الْأَزْلامُ رِجْسٌ مِنْ عَمَلِ الشَّيْطانِ فَاجْتَنِبُوهُ</w:t>
      </w:r>
      <w:r>
        <w:rPr>
          <w:rStyle w:val="FootnoteReference"/>
          <w:color w:val="008000"/>
          <w:rtl/>
        </w:rPr>
        <w:footnoteReference w:id="5"/>
      </w:r>
      <w:r w:rsidR="00AB5D50">
        <w:rPr>
          <w:rFonts w:hint="cs"/>
          <w:rtl/>
        </w:rPr>
        <w:t xml:space="preserve"> </w:t>
      </w:r>
      <w:r>
        <w:rPr>
          <w:rFonts w:hint="cs"/>
          <w:rtl/>
        </w:rPr>
        <w:t>در سوره‌ی مائده است که آخرین سوره ای است که بر پیامبر نازل شده است.</w:t>
      </w:r>
      <w:r w:rsidR="00AB5D50">
        <w:rPr>
          <w:rFonts w:hint="cs"/>
          <w:rtl/>
        </w:rPr>
        <w:t xml:space="preserve"> روشن نیست که اصل تحریم خمر به واسطه‌ی این آیه باشد. از بعضی روایات استفاده می شود که تشدید تحریم به واسطه‌ی این آیه است.</w:t>
      </w:r>
    </w:p>
    <w:p w:rsidR="0071301B" w:rsidRDefault="0071301B" w:rsidP="00AB5D50">
      <w:pPr>
        <w:jc w:val="both"/>
        <w:rPr>
          <w:rtl/>
        </w:rPr>
      </w:pPr>
      <w:r>
        <w:rPr>
          <w:rFonts w:hint="cs"/>
          <w:rtl/>
        </w:rPr>
        <w:t>مرحوم شهابی در ادوار فقه</w:t>
      </w:r>
      <w:r w:rsidR="00F20563">
        <w:rPr>
          <w:rFonts w:hint="cs"/>
          <w:rtl/>
        </w:rPr>
        <w:t xml:space="preserve"> بحث مفصلی دارد که تحریم خمر به چه صورت بوده است. ایشان می فرماید که از بعضی نقل ها استفاده می شود که آیه‌ی تحریم خمر مکی است. شخصی به مکه آمده بود تا اسلام بیاورد. پیامبر فرموده بود که خمر را باید رها کنی. گفته بود یک سال خمر بخوریم بعد مسلمان شویم که در همان یک سال از دنیا رفته بود.</w:t>
      </w:r>
    </w:p>
    <w:p w:rsidR="00941737" w:rsidRDefault="00941737" w:rsidP="00AB5D50">
      <w:pPr>
        <w:jc w:val="both"/>
        <w:rPr>
          <w:rtl/>
        </w:rPr>
      </w:pPr>
      <w:r>
        <w:rPr>
          <w:rFonts w:hint="cs"/>
          <w:rtl/>
        </w:rPr>
        <w:lastRenderedPageBreak/>
        <w:t xml:space="preserve">البته از روایات ما استفاده می شود که تحریم خمر در مدینه بوده است. در بعضی نقل ها هست که </w:t>
      </w:r>
      <w:r w:rsidR="00F322F5">
        <w:rPr>
          <w:rFonts w:hint="cs"/>
          <w:rtl/>
        </w:rPr>
        <w:t xml:space="preserve">در </w:t>
      </w:r>
      <w:r>
        <w:rPr>
          <w:rFonts w:hint="cs"/>
          <w:rtl/>
        </w:rPr>
        <w:t>مسجد فضیخ</w:t>
      </w:r>
      <w:r>
        <w:rPr>
          <w:rStyle w:val="FootnoteReference"/>
          <w:rtl/>
        </w:rPr>
        <w:footnoteReference w:id="6"/>
      </w:r>
      <w:r>
        <w:rPr>
          <w:rFonts w:hint="cs"/>
          <w:rtl/>
        </w:rPr>
        <w:t xml:space="preserve"> در مدینه </w:t>
      </w:r>
      <w:r w:rsidR="00F322F5">
        <w:rPr>
          <w:rFonts w:hint="cs"/>
          <w:rtl/>
        </w:rPr>
        <w:t>فضیخ ها را ریخته اند. اما مدنی بودن آن نشانه‌ی این نیست که الزاما به واسطه‌ی آیه‌ی سوره‌ی مائده، خمر تحریم شده باشد. خیلی روشن نیست که تحریم خمر به واسطه‌ی این آیه باشد</w:t>
      </w:r>
      <w:r w:rsidR="007E7409">
        <w:rPr>
          <w:rFonts w:hint="cs"/>
          <w:rtl/>
        </w:rPr>
        <w:t xml:space="preserve"> و تشدید تحریم به واسطه‌ی این آیه بسیار جدی است.</w:t>
      </w:r>
    </w:p>
    <w:p w:rsidR="00607FEB" w:rsidRDefault="00607FEB" w:rsidP="00AB5D50">
      <w:pPr>
        <w:jc w:val="both"/>
        <w:rPr>
          <w:rtl/>
        </w:rPr>
      </w:pPr>
      <w:r>
        <w:rPr>
          <w:rFonts w:hint="cs"/>
          <w:rtl/>
        </w:rPr>
        <w:t>شهید صدر تعبیرش این بود که اطلاق را گاهی در ناحیه‌ی موضوع و گاهی در ناحیه‌ی محمول در نظر می گیریم</w:t>
      </w:r>
      <w:r w:rsidR="007F56AB">
        <w:rPr>
          <w:rFonts w:hint="cs"/>
          <w:rtl/>
        </w:rPr>
        <w:t>. آن که در ناحیه‌ی محمول است، به نحو صرف الوجود فهمیده می شود نه مطلق الوجود.</w:t>
      </w:r>
      <w:r w:rsidR="00E539F6">
        <w:rPr>
          <w:rFonts w:hint="cs"/>
          <w:rtl/>
        </w:rPr>
        <w:t xml:space="preserve"> وقتی گفته می شود زید عالم به این معنی نیست که تمام انواع علم را دارد؛ اما وقتی گفته می شود الانسان عالم؛ انسانش به نحو مطلق وجود فهمیده می شود؛ یعنی همه‌ی افراد انسان.</w:t>
      </w:r>
    </w:p>
    <w:p w:rsidR="001C4612" w:rsidRDefault="001C4612" w:rsidP="00AB5D50">
      <w:pPr>
        <w:jc w:val="both"/>
        <w:rPr>
          <w:rtl/>
        </w:rPr>
      </w:pPr>
      <w:r>
        <w:rPr>
          <w:rFonts w:hint="cs"/>
          <w:rtl/>
        </w:rPr>
        <w:t>ما گفتیم اصل این مطلب درست است؛ اما بحث در این است که رجس به معنای لزوم اجتناب است. این که لزوم اجتناب از چه جهت باشد به تناسبات حکم و موضوع و به قرینه‌ی روایات و فهم علما جنبه‌ی عدم صلاة هم در لزوم اجتناب اخذ شده است.</w:t>
      </w:r>
    </w:p>
    <w:p w:rsidR="001C4612" w:rsidRDefault="001C4612" w:rsidP="00AB5D50">
      <w:pPr>
        <w:jc w:val="both"/>
        <w:rPr>
          <w:rtl/>
        </w:rPr>
      </w:pPr>
      <w:r>
        <w:rPr>
          <w:rFonts w:hint="cs"/>
          <w:rtl/>
        </w:rPr>
        <w:t>مرحوم شهید صدر رجس را به معنای لزوم اجتناب نمی گیرد. رجس را به معنای پلید می گیرد، اعم از این که پلید ظاهری باشد یا پلید اعتباری باشد یا پلید معنوی باشد.</w:t>
      </w:r>
    </w:p>
    <w:p w:rsidR="001C4612" w:rsidRDefault="001C4612" w:rsidP="00AB5D50">
      <w:pPr>
        <w:jc w:val="both"/>
        <w:rPr>
          <w:rtl/>
        </w:rPr>
      </w:pPr>
      <w:r>
        <w:rPr>
          <w:rFonts w:hint="cs"/>
          <w:rtl/>
        </w:rPr>
        <w:t>بنابراین کلام ما و کلام شهید صدر با هم منافاتی ندارند.</w:t>
      </w:r>
    </w:p>
    <w:p w:rsidR="00B8122E" w:rsidRDefault="00B8122E" w:rsidP="00AB5D50">
      <w:pPr>
        <w:jc w:val="both"/>
        <w:rPr>
          <w:rtl/>
        </w:rPr>
      </w:pPr>
      <w:r>
        <w:rPr>
          <w:rFonts w:hint="cs"/>
          <w:rtl/>
        </w:rPr>
        <w:t>مرحوم محقق اردبیلی می فرماید: قدر متیقن اجتناب</w:t>
      </w:r>
      <w:r w:rsidR="007E082F">
        <w:rPr>
          <w:rFonts w:hint="cs"/>
          <w:rtl/>
        </w:rPr>
        <w:t>، اجتناب از</w:t>
      </w:r>
      <w:r>
        <w:rPr>
          <w:rFonts w:hint="cs"/>
          <w:rtl/>
        </w:rPr>
        <w:t xml:space="preserve"> شرب است.</w:t>
      </w:r>
    </w:p>
    <w:p w:rsidR="00E7167A" w:rsidRDefault="00E7167A" w:rsidP="00E7167A">
      <w:pPr>
        <w:jc w:val="both"/>
        <w:rPr>
          <w:rtl/>
        </w:rPr>
      </w:pPr>
      <w:r>
        <w:rPr>
          <w:rFonts w:hint="cs"/>
          <w:rtl/>
        </w:rPr>
        <w:t>در واقع اگر روایت خیران خادم نبود اطمینان به اطلاق مشکل بود. اما به جهت روایت خیران خادم و ذهنیتی که گفته شده است در رجس نجاست خوابیده است و ... موید این است که در مورد خمر معنای نجاست هم استفاده می شود.</w:t>
      </w:r>
    </w:p>
    <w:p w:rsidR="0033705D" w:rsidRDefault="0033705D" w:rsidP="00F104D3">
      <w:pPr>
        <w:pStyle w:val="Heading1"/>
        <w:rPr>
          <w:rtl/>
        </w:rPr>
      </w:pPr>
      <w:bookmarkStart w:id="4" w:name="_Toc79175697"/>
      <w:r>
        <w:rPr>
          <w:rFonts w:hint="cs"/>
          <w:rtl/>
        </w:rPr>
        <w:t>روایات مساله</w:t>
      </w:r>
      <w:bookmarkEnd w:id="4"/>
    </w:p>
    <w:p w:rsidR="004C420E" w:rsidRDefault="004C420E" w:rsidP="00E7167A">
      <w:pPr>
        <w:jc w:val="both"/>
        <w:rPr>
          <w:rtl/>
        </w:rPr>
      </w:pPr>
      <w:r>
        <w:rPr>
          <w:rFonts w:hint="cs"/>
          <w:rtl/>
        </w:rPr>
        <w:t>بحث عمده در این مساله جمع بندی روایات و نحوه‌ی جمع بین روایات است</w:t>
      </w:r>
      <w:r w:rsidR="00CD260F">
        <w:rPr>
          <w:rFonts w:hint="cs"/>
          <w:rtl/>
        </w:rPr>
        <w:t>.</w:t>
      </w:r>
      <w:r w:rsidR="00F7127D">
        <w:rPr>
          <w:rFonts w:hint="cs"/>
          <w:rtl/>
        </w:rPr>
        <w:t xml:space="preserve"> </w:t>
      </w:r>
      <w:r w:rsidR="00766270">
        <w:rPr>
          <w:rFonts w:hint="cs"/>
          <w:rtl/>
        </w:rPr>
        <w:t xml:space="preserve">حتی </w:t>
      </w:r>
      <w:r w:rsidR="00F7127D">
        <w:rPr>
          <w:rFonts w:hint="cs"/>
          <w:rtl/>
        </w:rPr>
        <w:t xml:space="preserve">اگر روایات طهارت را </w:t>
      </w:r>
      <w:r w:rsidR="00766270">
        <w:rPr>
          <w:rFonts w:hint="cs"/>
          <w:rtl/>
        </w:rPr>
        <w:t>مقدم کنیم با آیه قابل جمع هستند؛ در نتیجه از جهت آیه مشکلی وجود ندارد.</w:t>
      </w:r>
    </w:p>
    <w:p w:rsidR="00F6617B" w:rsidRDefault="00766270" w:rsidP="00366997">
      <w:pPr>
        <w:jc w:val="both"/>
        <w:rPr>
          <w:rtl/>
        </w:rPr>
      </w:pPr>
      <w:r>
        <w:rPr>
          <w:rFonts w:hint="cs"/>
          <w:rtl/>
        </w:rPr>
        <w:t>شهید صدر روایات زیادی آورده است.</w:t>
      </w:r>
      <w:r w:rsidR="00623FAC">
        <w:rPr>
          <w:rFonts w:hint="cs"/>
          <w:rtl/>
        </w:rPr>
        <w:t xml:space="preserve"> ما روایاتی را که از جه</w:t>
      </w:r>
      <w:r w:rsidR="00A43108">
        <w:rPr>
          <w:rFonts w:hint="cs"/>
          <w:rtl/>
        </w:rPr>
        <w:t>ت دلالت روشن هستند بیان می کنیم؛ گر چه از نظر سندی مشکل داشته باشند؛ تعداد روایات زیاد است و قطع به صدور وجود دارد که اولا ذاتا خودش مهم است و ثانیا اولین مرجح، ترجیح قطعی الصدور بر ظنی الصدور است.</w:t>
      </w:r>
      <w:r w:rsidR="00BB4661">
        <w:rPr>
          <w:rFonts w:hint="cs"/>
          <w:rtl/>
        </w:rPr>
        <w:t xml:space="preserve"> اگر یک دسته قطعی الصدور باشند و دسته‌ی دیگر ظنی الصدور باشند، قطعی الصدور ترجیح داده می شود.</w:t>
      </w:r>
      <w:r w:rsidR="00140531">
        <w:rPr>
          <w:rFonts w:hint="cs"/>
          <w:rtl/>
        </w:rPr>
        <w:t xml:space="preserve"> در قطع به صدور روایات ضعیف السند نیز موثرند.</w:t>
      </w:r>
    </w:p>
    <w:p w:rsidR="00870D73" w:rsidRDefault="00870D73" w:rsidP="00366997">
      <w:pPr>
        <w:jc w:val="both"/>
        <w:rPr>
          <w:rtl/>
        </w:rPr>
      </w:pPr>
      <w:r>
        <w:rPr>
          <w:rFonts w:hint="cs"/>
          <w:rtl/>
        </w:rPr>
        <w:t>این روایات در جامع احادیث الشیعه جلد دوم ص 107 ( باب 7 از ابواب النجاسات) وارد شده است.</w:t>
      </w:r>
    </w:p>
    <w:p w:rsidR="00870D73" w:rsidRDefault="00870D73" w:rsidP="00870D73">
      <w:pPr>
        <w:pStyle w:val="Heading2"/>
        <w:rPr>
          <w:rtl/>
        </w:rPr>
      </w:pPr>
      <w:bookmarkStart w:id="5" w:name="_Toc79169387"/>
      <w:bookmarkStart w:id="6" w:name="_Toc79175698"/>
      <w:r>
        <w:rPr>
          <w:rFonts w:hint="cs"/>
          <w:rtl/>
        </w:rPr>
        <w:t>روایت اول</w:t>
      </w:r>
      <w:bookmarkEnd w:id="5"/>
      <w:bookmarkEnd w:id="6"/>
    </w:p>
    <w:p w:rsidR="00870D73" w:rsidRPr="00870D73" w:rsidRDefault="00870D73" w:rsidP="00870D73">
      <w:pPr>
        <w:jc w:val="both"/>
        <w:rPr>
          <w:color w:val="008000"/>
        </w:rPr>
      </w:pPr>
      <w:r w:rsidRPr="00870D73">
        <w:rPr>
          <w:rFonts w:hint="cs"/>
          <w:rtl/>
        </w:rPr>
        <w:t xml:space="preserve">عَلِيُّ بْنُ إِبْرَاهِيمَ عَنْ مُحَمَّدِ بْنِ عِيسَى عَنْ يُونُسَ عَنْ بَعْضِ مَنْ رَوَاهُ عَنْ أَبِي عَبْدِ اللَّهِ ع قَالَ: </w:t>
      </w:r>
      <w:r w:rsidRPr="00870D73">
        <w:rPr>
          <w:rFonts w:hint="cs"/>
          <w:color w:val="008000"/>
          <w:rtl/>
        </w:rPr>
        <w:t>إِذَا أَصَابَ‏ ثَوْبَكَ‏ خَمْرٌ أَوْ نَبِيذٌ مُسْكِرٌ فَاغْسِلْهُ إِنْ عَرَفْتَ مَوْضِعَهُ فَإِنْ لَمْ تَعْرِفْ مَوْضِعَهُ فَاغْسِلْهُ كُلَّهُ وَ إِنْ صَلَّيْتَ فِيهِ فَأَعِدْ صَلَاتَكَ.</w:t>
      </w:r>
      <w:r>
        <w:rPr>
          <w:rStyle w:val="FootnoteReference"/>
          <w:color w:val="008000"/>
          <w:rtl/>
        </w:rPr>
        <w:footnoteReference w:id="7"/>
      </w:r>
    </w:p>
    <w:p w:rsidR="00870D73" w:rsidRDefault="00FA39B4" w:rsidP="00366997">
      <w:pPr>
        <w:jc w:val="both"/>
        <w:rPr>
          <w:rtl/>
        </w:rPr>
      </w:pPr>
      <w:r>
        <w:rPr>
          <w:rFonts w:hint="cs"/>
          <w:rtl/>
        </w:rPr>
        <w:t xml:space="preserve">این </w:t>
      </w:r>
      <w:r w:rsidR="00870D73">
        <w:rPr>
          <w:rFonts w:hint="cs"/>
          <w:rtl/>
        </w:rPr>
        <w:t>روایت مرسل است.</w:t>
      </w:r>
    </w:p>
    <w:p w:rsidR="00870D73" w:rsidRDefault="00870D73" w:rsidP="00366997">
      <w:pPr>
        <w:jc w:val="both"/>
        <w:rPr>
          <w:rtl/>
        </w:rPr>
      </w:pPr>
      <w:r>
        <w:rPr>
          <w:rFonts w:hint="cs"/>
          <w:rtl/>
        </w:rPr>
        <w:t xml:space="preserve">مرحوم آقای خویی تصور کرده است که اشکال این سند </w:t>
      </w:r>
      <w:r w:rsidR="00AE6816">
        <w:rPr>
          <w:rFonts w:hint="cs"/>
          <w:rtl/>
        </w:rPr>
        <w:t>«</w:t>
      </w:r>
      <w:r>
        <w:rPr>
          <w:rFonts w:hint="cs"/>
          <w:rtl/>
        </w:rPr>
        <w:t>محمد بن عیسی عن یونس</w:t>
      </w:r>
      <w:r w:rsidR="00AE6816">
        <w:rPr>
          <w:rFonts w:hint="cs"/>
          <w:rtl/>
        </w:rPr>
        <w:t>»</w:t>
      </w:r>
      <w:r>
        <w:rPr>
          <w:rFonts w:hint="cs"/>
          <w:rtl/>
        </w:rPr>
        <w:t xml:space="preserve"> می باشد؛ در حالی که اشکالی که از قدیم مطرح بوده است در خود محمد بن عیسی بوده است که او را ضعیف تلقی کرده اند در حالی که ضعیف نیست و ثقه می باشد.</w:t>
      </w:r>
    </w:p>
    <w:p w:rsidR="00864DD1" w:rsidRDefault="00864DD1" w:rsidP="00366997">
      <w:pPr>
        <w:jc w:val="both"/>
        <w:rPr>
          <w:rtl/>
        </w:rPr>
      </w:pPr>
      <w:r>
        <w:rPr>
          <w:rFonts w:hint="cs"/>
          <w:rtl/>
        </w:rPr>
        <w:t>بنابراین روایت تا یونس صحیح است.</w:t>
      </w:r>
      <w:r w:rsidR="004D7F0F">
        <w:rPr>
          <w:rFonts w:hint="cs"/>
          <w:rtl/>
        </w:rPr>
        <w:t xml:space="preserve"> اگر کسی مبنای اصحاب اجماع را قائل باشد، ارسال روایت حل می شود؛ زیرا طبق این مبنا اگر روایت تا اصحاب اجماع صحیح باشد، به ضعف و ارسال مابعد آن اعتنا نمی شود و به روایت عمل می شود.</w:t>
      </w:r>
    </w:p>
    <w:p w:rsidR="00EC75C8" w:rsidRDefault="00EC75C8" w:rsidP="00366997">
      <w:pPr>
        <w:jc w:val="both"/>
        <w:rPr>
          <w:rtl/>
        </w:rPr>
      </w:pPr>
      <w:r>
        <w:rPr>
          <w:rFonts w:hint="cs"/>
          <w:rtl/>
        </w:rPr>
        <w:t>اما ما این مبنا را قبول نداریم و</w:t>
      </w:r>
      <w:r w:rsidR="006E7F00">
        <w:rPr>
          <w:rFonts w:hint="cs"/>
          <w:rtl/>
        </w:rPr>
        <w:t xml:space="preserve"> به نظر ما</w:t>
      </w:r>
      <w:r>
        <w:rPr>
          <w:rFonts w:hint="cs"/>
          <w:rtl/>
        </w:rPr>
        <w:t xml:space="preserve"> این روایت از نظر سندی تام نیست.</w:t>
      </w:r>
    </w:p>
    <w:p w:rsidR="00F6617B" w:rsidRDefault="003705BF" w:rsidP="00366997">
      <w:pPr>
        <w:jc w:val="both"/>
        <w:rPr>
          <w:rtl/>
        </w:rPr>
      </w:pPr>
      <w:r>
        <w:rPr>
          <w:rFonts w:hint="cs"/>
          <w:rtl/>
        </w:rPr>
        <w:t>از لزوم غسل</w:t>
      </w:r>
      <w:r w:rsidR="00E227B7">
        <w:rPr>
          <w:rFonts w:hint="cs"/>
          <w:rtl/>
        </w:rPr>
        <w:t>،</w:t>
      </w:r>
      <w:r>
        <w:rPr>
          <w:rFonts w:hint="cs"/>
          <w:rtl/>
        </w:rPr>
        <w:t xml:space="preserve"> نجاست استفاده می شود و از ذیل روایت استفاده می شود که نماز در آن باطل است</w:t>
      </w:r>
      <w:r w:rsidR="009971A0">
        <w:rPr>
          <w:rFonts w:hint="cs"/>
          <w:rtl/>
        </w:rPr>
        <w:t>.</w:t>
      </w:r>
    </w:p>
    <w:p w:rsidR="009165C7" w:rsidRPr="009165C7" w:rsidRDefault="009165C7" w:rsidP="009165C7">
      <w:pPr>
        <w:jc w:val="both"/>
        <w:rPr>
          <w:color w:val="000080"/>
        </w:rPr>
      </w:pPr>
      <w:r>
        <w:rPr>
          <w:rFonts w:hint="cs"/>
          <w:rtl/>
        </w:rPr>
        <w:t xml:space="preserve">شهید صدر در دلالت روایت می فرماید: </w:t>
      </w:r>
      <w:r w:rsidRPr="009165C7">
        <w:rPr>
          <w:rFonts w:hint="cs"/>
          <w:color w:val="000080"/>
          <w:rtl/>
        </w:rPr>
        <w:t>و المنصرف ارتكازا من ذلك كون المانعية بملاك النجاسة</w:t>
      </w:r>
      <w:r>
        <w:rPr>
          <w:rStyle w:val="FootnoteReference"/>
          <w:color w:val="000080"/>
          <w:rtl/>
        </w:rPr>
        <w:footnoteReference w:id="8"/>
      </w:r>
    </w:p>
    <w:p w:rsidR="007521CA" w:rsidRDefault="007521CA" w:rsidP="00366997">
      <w:pPr>
        <w:jc w:val="both"/>
        <w:rPr>
          <w:rtl/>
        </w:rPr>
      </w:pPr>
      <w:r>
        <w:rPr>
          <w:rFonts w:hint="cs"/>
          <w:rtl/>
        </w:rPr>
        <w:t>روایت بعدی که شهید صدر مطرح می کند، روایت زکریا بن آدم است</w:t>
      </w:r>
      <w:r w:rsidR="00C36A8A">
        <w:rPr>
          <w:rFonts w:hint="cs"/>
          <w:rtl/>
        </w:rPr>
        <w:t xml:space="preserve"> که از جهت سندی و متنی اشکالاتی دارد و ما آن را مطرح نمی کنیم.</w:t>
      </w:r>
    </w:p>
    <w:p w:rsidR="00F6617B" w:rsidRDefault="007521CA" w:rsidP="00C36A8A">
      <w:pPr>
        <w:pStyle w:val="Heading2"/>
        <w:rPr>
          <w:rtl/>
        </w:rPr>
      </w:pPr>
      <w:bookmarkStart w:id="7" w:name="_Toc79169388"/>
      <w:bookmarkStart w:id="8" w:name="_Toc79175699"/>
      <w:r>
        <w:rPr>
          <w:rFonts w:hint="cs"/>
          <w:rtl/>
        </w:rPr>
        <w:t>روایت دوم</w:t>
      </w:r>
      <w:bookmarkEnd w:id="7"/>
      <w:bookmarkEnd w:id="8"/>
    </w:p>
    <w:p w:rsidR="00C36A8A" w:rsidRPr="00C36A8A" w:rsidRDefault="00C36A8A" w:rsidP="00C36A8A">
      <w:pPr>
        <w:jc w:val="both"/>
        <w:rPr>
          <w:color w:val="008000"/>
          <w:rtl/>
        </w:rPr>
      </w:pPr>
      <w:r w:rsidRPr="00C36A8A">
        <w:rPr>
          <w:rFonts w:hint="cs"/>
          <w:rtl/>
        </w:rPr>
        <w:t xml:space="preserve">مُحَمَّدُ بْنُ يَحْيَى عَنْ مُحَمَّدِ بْنِ أَحْمَدَ عَنْ أَحْمَدَ بْنِ الْحَسَنِ عَنْ عَمْرِو بْنِ سَعِيدٍ عَنْ مُصَدِّقِ بْنِ صَدَقَةَ عَنْ عَمَّارِ بْنِ مُوسَى عَنْ أَبِي عَبْدِ اللَّهِ ع قَالَ: </w:t>
      </w:r>
      <w:r w:rsidRPr="00C36A8A">
        <w:rPr>
          <w:rFonts w:hint="cs"/>
          <w:color w:val="008000"/>
          <w:rtl/>
        </w:rPr>
        <w:t>سَأَلْتُهُ عَنِ الدَّنِّ يَكُونُ فِيهِ الْخَمْرُ هَلْ يَصْلُحُ أَنْ يَكُونَ فِيهِ خَلٌّ أَوْ مَاءٌ أَوْ كَامَخٌ‏ أَوْ زَيْتُونٌ قَالَ إِذَا غُسِلَ فَلَا بَأْسَ وَ عَنِ الْإِبْرِيقِ وَ غَيْرِهِ يَكُونُ فِيهِ الْخَمْرُ أَ يَصْلُحُ أَنْ يَكُونَ فِيهِ مَاءٌ قَالَ إِذَا غُسِلَ فَلَا بَأْسَ وَ قَالَ فِي قَدَحٍ أَوْ إِنَاءٍ يُشْرَبُ فِيهِ الْخَمْرُ قَالَ تَغْسِلُهُ ثَلَاثَ مَرَّاتٍ سُئِلَ أَ يُجْزِيهِ‏ أَنْ يُصَبَّ الْمَاءُ فِيهِ قَالَ لَا يُجْزِيهِ حَتَّى‏ يَدْلُكَهُ‏ بِيَدِهِ‏ وَ يَغْسِلَهُ ثَلَاثَ مَرَّاتٍ.</w:t>
      </w:r>
      <w:r w:rsidRPr="00C36A8A">
        <w:rPr>
          <w:rStyle w:val="FootnoteReference"/>
          <w:color w:val="008000"/>
          <w:rtl/>
        </w:rPr>
        <w:footnoteReference w:id="9"/>
      </w:r>
    </w:p>
    <w:p w:rsidR="00616864" w:rsidRDefault="00FD4C62" w:rsidP="00366997">
      <w:pPr>
        <w:jc w:val="both"/>
        <w:rPr>
          <w:rtl/>
        </w:rPr>
      </w:pPr>
      <w:r>
        <w:rPr>
          <w:rFonts w:hint="cs"/>
          <w:rtl/>
        </w:rPr>
        <w:t>مراد از محمد بن یحیی، محمد بن یحیی العطار است.</w:t>
      </w:r>
    </w:p>
    <w:p w:rsidR="00616864" w:rsidRDefault="00FD4C62" w:rsidP="00366997">
      <w:pPr>
        <w:jc w:val="both"/>
        <w:rPr>
          <w:rtl/>
        </w:rPr>
      </w:pPr>
      <w:r>
        <w:rPr>
          <w:rFonts w:hint="cs"/>
          <w:rtl/>
        </w:rPr>
        <w:t>مراد از محمد بن احمد، محمد بن احمد بن یحیی بن عمران الاشعری است.</w:t>
      </w:r>
    </w:p>
    <w:p w:rsidR="00FD4C62" w:rsidRDefault="00FD4C62" w:rsidP="00366997">
      <w:pPr>
        <w:jc w:val="both"/>
        <w:rPr>
          <w:rtl/>
        </w:rPr>
      </w:pPr>
      <w:r>
        <w:rPr>
          <w:rFonts w:hint="cs"/>
          <w:rtl/>
        </w:rPr>
        <w:t xml:space="preserve">مراد از احمد بن الحسن، احمد بن الحسن بن </w:t>
      </w:r>
      <w:r w:rsidR="00F1702F">
        <w:rPr>
          <w:rFonts w:hint="cs"/>
          <w:rtl/>
        </w:rPr>
        <w:t xml:space="preserve">علی بن </w:t>
      </w:r>
      <w:r>
        <w:rPr>
          <w:rFonts w:hint="cs"/>
          <w:rtl/>
        </w:rPr>
        <w:t>فضال است که فطحی ثقه است.</w:t>
      </w:r>
    </w:p>
    <w:p w:rsidR="006B16F1" w:rsidRDefault="006B16F1" w:rsidP="00366997">
      <w:pPr>
        <w:jc w:val="both"/>
        <w:rPr>
          <w:rtl/>
        </w:rPr>
      </w:pPr>
      <w:r>
        <w:rPr>
          <w:rFonts w:hint="cs"/>
          <w:rtl/>
        </w:rPr>
        <w:t>عمرو بن سعید فطحی ثقه است.</w:t>
      </w:r>
    </w:p>
    <w:p w:rsidR="006B16F1" w:rsidRDefault="006B16F1" w:rsidP="00366997">
      <w:pPr>
        <w:jc w:val="both"/>
        <w:rPr>
          <w:rtl/>
        </w:rPr>
      </w:pPr>
      <w:r>
        <w:rPr>
          <w:rFonts w:hint="cs"/>
          <w:rtl/>
        </w:rPr>
        <w:t>مصدق بن صدقة فطحی ثقه است.</w:t>
      </w:r>
    </w:p>
    <w:p w:rsidR="006B16F1" w:rsidRDefault="006B16F1" w:rsidP="00366997">
      <w:pPr>
        <w:jc w:val="both"/>
        <w:rPr>
          <w:rtl/>
        </w:rPr>
      </w:pPr>
      <w:r>
        <w:rPr>
          <w:rFonts w:hint="cs"/>
          <w:rtl/>
        </w:rPr>
        <w:t>عمار بن موسی نیز فطحی ثقه است.</w:t>
      </w:r>
    </w:p>
    <w:p w:rsidR="006B16F1" w:rsidRDefault="006B16F1" w:rsidP="00366997">
      <w:pPr>
        <w:jc w:val="both"/>
        <w:rPr>
          <w:rtl/>
        </w:rPr>
      </w:pPr>
      <w:r>
        <w:rPr>
          <w:rFonts w:hint="cs"/>
          <w:rtl/>
        </w:rPr>
        <w:t>این طریق، طریق فطحیه است؛ اما ثقات هستند.</w:t>
      </w:r>
    </w:p>
    <w:p w:rsidR="00616864" w:rsidRDefault="00B061DC" w:rsidP="00366997">
      <w:pPr>
        <w:jc w:val="both"/>
        <w:rPr>
          <w:rtl/>
        </w:rPr>
      </w:pPr>
      <w:r>
        <w:rPr>
          <w:rFonts w:hint="cs"/>
          <w:rtl/>
        </w:rPr>
        <w:t xml:space="preserve">ممکن است در مورد </w:t>
      </w:r>
      <w:r w:rsidRPr="00C36A8A">
        <w:rPr>
          <w:rFonts w:hint="cs"/>
          <w:color w:val="008000"/>
          <w:rtl/>
        </w:rPr>
        <w:t>إِذَا غُسِلَ فَلَا بَأْسَ</w:t>
      </w:r>
      <w:r>
        <w:rPr>
          <w:rFonts w:hint="cs"/>
          <w:rtl/>
        </w:rPr>
        <w:t xml:space="preserve"> گفته شود به جهت نفس خمری که در آن بوده است گر چه مقدار کمی که به خاطر لزوجت به دیواره های ظرف چسبیده است، آب را محرم الشرب می کند.</w:t>
      </w:r>
    </w:p>
    <w:p w:rsidR="00B061DC" w:rsidRDefault="00B061DC" w:rsidP="00366997">
      <w:pPr>
        <w:jc w:val="both"/>
        <w:rPr>
          <w:rtl/>
        </w:rPr>
      </w:pPr>
      <w:r>
        <w:rPr>
          <w:rFonts w:hint="cs"/>
          <w:rtl/>
        </w:rPr>
        <w:t>اما استدلال به این روایت به این صورت است که حتی در جایی که عرف</w:t>
      </w:r>
      <w:r w:rsidR="00B525D5">
        <w:rPr>
          <w:rFonts w:hint="cs"/>
          <w:rtl/>
        </w:rPr>
        <w:t>ا خمر وجود ندارد نیز اطلاق دارد و در جایی که خمر آن کامل ریخته شده است و اصلا خمری وجود ندارد نیز باید شسته شود. این استدلال بعید نیست.</w:t>
      </w:r>
    </w:p>
    <w:p w:rsidR="00734B3E" w:rsidRPr="00734B3E" w:rsidRDefault="00204EAF" w:rsidP="00734B3E">
      <w:pPr>
        <w:jc w:val="both"/>
        <w:rPr>
          <w:color w:val="000080"/>
        </w:rPr>
      </w:pPr>
      <w:r>
        <w:rPr>
          <w:rFonts w:hint="cs"/>
          <w:rtl/>
        </w:rPr>
        <w:t xml:space="preserve">آقای صدر می فرماید: </w:t>
      </w:r>
      <w:r w:rsidR="00734B3E">
        <w:rPr>
          <w:rFonts w:hint="cs"/>
          <w:rtl/>
        </w:rPr>
        <w:t xml:space="preserve">این جا غسل برای دفع نجاست است. </w:t>
      </w:r>
      <w:r w:rsidR="00734B3E" w:rsidRPr="00734B3E">
        <w:rPr>
          <w:rFonts w:hint="cs"/>
          <w:color w:val="000080"/>
          <w:rtl/>
        </w:rPr>
        <w:t>لا لأجل الإزالة بقرينة الأمر بتثليث الغسلات مع الدلك.</w:t>
      </w:r>
      <w:r w:rsidR="00734B3E">
        <w:rPr>
          <w:rStyle w:val="FootnoteReference"/>
          <w:color w:val="000080"/>
          <w:rtl/>
        </w:rPr>
        <w:footnoteReference w:id="10"/>
      </w:r>
    </w:p>
    <w:p w:rsidR="00204EAF" w:rsidRDefault="00C85961" w:rsidP="00366997">
      <w:pPr>
        <w:jc w:val="both"/>
        <w:rPr>
          <w:rtl/>
        </w:rPr>
      </w:pPr>
      <w:r>
        <w:rPr>
          <w:rFonts w:hint="cs"/>
          <w:rtl/>
        </w:rPr>
        <w:t>این تعبیر، تعبیر خوبی نیست. دلک یک امر زائدی نیست؛ بلکه مقوم غسل است. در بعضی روایات در مورد بول صبی آمده است که یصبُّ؛ در مقابل بول غیر صبی که یغسل. فرق صب با غسل این است که غسل باید نوعی دست کشیدن در آن باشد تا نجاست به طور متعارف برطرف شود. دلک مقوم غسل است.</w:t>
      </w:r>
    </w:p>
    <w:p w:rsidR="00B061DC" w:rsidRDefault="00C85961" w:rsidP="00C85961">
      <w:pPr>
        <w:jc w:val="both"/>
        <w:rPr>
          <w:rtl/>
        </w:rPr>
      </w:pPr>
      <w:r>
        <w:rPr>
          <w:rFonts w:hint="cs"/>
          <w:rtl/>
        </w:rPr>
        <w:t xml:space="preserve">در این روایت نیز سوال شده است: </w:t>
      </w:r>
      <w:r w:rsidRPr="00C36A8A">
        <w:rPr>
          <w:rFonts w:hint="cs"/>
          <w:color w:val="008000"/>
          <w:rtl/>
        </w:rPr>
        <w:t>أَ يُجْزِيهِ‏ أَنْ يُصَبَّ الْمَاءُ فِيهِ</w:t>
      </w:r>
      <w:r>
        <w:rPr>
          <w:rFonts w:hint="cs"/>
          <w:rtl/>
        </w:rPr>
        <w:t xml:space="preserve"> آیا صب کافی است. امام می فرماید: </w:t>
      </w:r>
      <w:r w:rsidRPr="00C36A8A">
        <w:rPr>
          <w:rFonts w:hint="cs"/>
          <w:color w:val="008000"/>
          <w:rtl/>
        </w:rPr>
        <w:t>لَا يُجْزِيهِ</w:t>
      </w:r>
      <w:r>
        <w:rPr>
          <w:rFonts w:hint="cs"/>
          <w:color w:val="008000"/>
          <w:rtl/>
        </w:rPr>
        <w:t xml:space="preserve"> </w:t>
      </w:r>
      <w:r w:rsidRPr="00C36A8A">
        <w:rPr>
          <w:rFonts w:hint="cs"/>
          <w:color w:val="008000"/>
          <w:rtl/>
        </w:rPr>
        <w:t>حَتَّى‏ يَدْلُكَهُ‏ بِيَدِهِ‏ وَ يَغْسِلَهُ ثَلَاثَ مَرَّاتٍ</w:t>
      </w:r>
    </w:p>
    <w:p w:rsidR="00B061DC" w:rsidRDefault="00C85961" w:rsidP="00366997">
      <w:pPr>
        <w:jc w:val="both"/>
        <w:rPr>
          <w:rtl/>
        </w:rPr>
      </w:pPr>
      <w:r>
        <w:rPr>
          <w:rFonts w:hint="cs"/>
          <w:rtl/>
        </w:rPr>
        <w:t>دلک مقدمه برای تحقق غسل است.</w:t>
      </w:r>
    </w:p>
    <w:p w:rsidR="00B061DC" w:rsidRDefault="009D5026" w:rsidP="00E227B7">
      <w:pPr>
        <w:jc w:val="both"/>
        <w:rPr>
          <w:rtl/>
        </w:rPr>
      </w:pPr>
      <w:r>
        <w:rPr>
          <w:rFonts w:hint="cs"/>
          <w:rtl/>
        </w:rPr>
        <w:t>می فرماید: سه بار باید غسل کاملی که با دلک انجام می شود، تحقق یابد.</w:t>
      </w:r>
      <w:r w:rsidR="00C706BA">
        <w:rPr>
          <w:rFonts w:hint="cs"/>
          <w:rtl/>
        </w:rPr>
        <w:t xml:space="preserve"> با دفعه‌ی اول به طور متعارف نجاست برطرف می شود.</w:t>
      </w:r>
      <w:r w:rsidR="007C2290">
        <w:rPr>
          <w:rFonts w:hint="cs"/>
          <w:rtl/>
        </w:rPr>
        <w:t xml:space="preserve"> اگر هم چیزی باقی بماند، عین نجاست های ناچیزی است که شرع مقدس به آن توجه دارد.</w:t>
      </w:r>
      <w:r w:rsidR="00EB7300">
        <w:rPr>
          <w:rStyle w:val="FootnoteReference"/>
          <w:rtl/>
        </w:rPr>
        <w:footnoteReference w:id="11"/>
      </w:r>
      <w:r w:rsidR="00854A29">
        <w:rPr>
          <w:rFonts w:hint="cs"/>
          <w:rtl/>
        </w:rPr>
        <w:t xml:space="preserve"> در جایی که به طور متعارف عین نجاست برطرف شده است، شارع دستور به شستن می دهد، دلالت </w:t>
      </w:r>
      <w:r w:rsidR="00E227B7">
        <w:rPr>
          <w:rFonts w:hint="cs"/>
          <w:rtl/>
        </w:rPr>
        <w:t>بر</w:t>
      </w:r>
      <w:r w:rsidR="00854A29">
        <w:rPr>
          <w:rFonts w:hint="cs"/>
          <w:rtl/>
        </w:rPr>
        <w:t xml:space="preserve"> نجاست دارد.</w:t>
      </w:r>
      <w:r w:rsidR="001A37CB">
        <w:rPr>
          <w:rStyle w:val="FootnoteReference"/>
          <w:rtl/>
        </w:rPr>
        <w:footnoteReference w:id="12"/>
      </w:r>
    </w:p>
    <w:p w:rsidR="001A37CB" w:rsidRDefault="001A37CB" w:rsidP="001A37CB">
      <w:pPr>
        <w:pStyle w:val="Heading2"/>
        <w:rPr>
          <w:rtl/>
        </w:rPr>
      </w:pPr>
      <w:bookmarkStart w:id="9" w:name="_Toc79169389"/>
      <w:bookmarkStart w:id="10" w:name="_Toc79175700"/>
      <w:r>
        <w:rPr>
          <w:rFonts w:hint="cs"/>
          <w:rtl/>
        </w:rPr>
        <w:t>روایت سوم</w:t>
      </w:r>
      <w:bookmarkEnd w:id="9"/>
      <w:bookmarkEnd w:id="10"/>
    </w:p>
    <w:p w:rsidR="00EB4B2A" w:rsidRPr="00EB4B2A" w:rsidRDefault="00EB4B2A" w:rsidP="00EB4B2A">
      <w:pPr>
        <w:jc w:val="both"/>
      </w:pPr>
      <w:r w:rsidRPr="00EB4B2A">
        <w:rPr>
          <w:rFonts w:hint="cs"/>
          <w:rtl/>
        </w:rPr>
        <w:t xml:space="preserve">مُحَمَّدُ بْنُ يَحْيَى عَنْ بَعْضِ أَصْحَابِنَا عَنْ أَبِي جَمِيلٍ الْبَصْرِيِّ قَالَ: </w:t>
      </w:r>
      <w:r w:rsidRPr="00EB4B2A">
        <w:rPr>
          <w:rFonts w:hint="cs"/>
          <w:color w:val="008000"/>
          <w:rtl/>
        </w:rPr>
        <w:t>كُنْتُ مَعَ يُونُسَ بِبَغْدَادَ وَ أَنَا أَمْشِي مَعَهُ فِي السُّوقِ فَفَتَحَ صَاحِبُ الْفُقَّاعِ فُقَّاعَهُ فَقَفَزَ فَأَصَابَ ثَوْبَ يُونُسَ فَرَأَيْتُهُ قَدِ اغْتَمَّ بِذَلِكَ حَتَّى‏ زَالَتِ‏ الشَّمْسُ‏ فَقُلْتُ‏ لَهُ يَا أَبَا مُحَمَّدٍ أَ لَا تُصَلِّي قَالَ فَقَالَ لَيْسَ أُرِيدُ أَنْ أُصَلِّيَ حَتَّى أَرْجِعَ إِلَى الْبَيْتِ وَ أَغْسِلَ هَذَا الْخَمْرَ مِنْ ثَوْبِي فَقُلْتُ لَهُ هَذَا رَأْيٌ رَأَيْتَهُ أَوْ شَيْ‏ءٌ تَرْوِيهِ فَقَالَ أَخْبَرَنِي هِشَامُ بْنُ الْحَكَمِ أَنَّهُ سَأَلَ أَبَا عَبْدِ اللَّهِ ع عَنِ الْفُقَّاعِ فَقَالَ لَا تَشْرَبْهُ فَإِنَّهُ خَمْرٌ مَجْهُولٌ فَإِذَا أَصَابَ ثَوْبَكَ فَاغْسِلْهُ.</w:t>
      </w:r>
      <w:r w:rsidR="00FA6307">
        <w:rPr>
          <w:rStyle w:val="FootnoteReference"/>
          <w:color w:val="008000"/>
          <w:rtl/>
        </w:rPr>
        <w:footnoteReference w:id="13"/>
      </w:r>
    </w:p>
    <w:p w:rsidR="0055140C" w:rsidRPr="0055140C" w:rsidRDefault="00EB4B2A" w:rsidP="0055140C">
      <w:pPr>
        <w:jc w:val="both"/>
        <w:rPr>
          <w:color w:val="000080"/>
        </w:rPr>
      </w:pPr>
      <w:r>
        <w:rPr>
          <w:rFonts w:hint="cs"/>
          <w:rtl/>
        </w:rPr>
        <w:t>آقای صدر می فرماید:</w:t>
      </w:r>
      <w:r w:rsidR="0055140C">
        <w:rPr>
          <w:rFonts w:hint="cs"/>
          <w:rtl/>
        </w:rPr>
        <w:t xml:space="preserve"> </w:t>
      </w:r>
      <w:r w:rsidR="0055140C" w:rsidRPr="0055140C">
        <w:rPr>
          <w:rFonts w:hint="cs"/>
          <w:color w:val="000080"/>
          <w:rtl/>
        </w:rPr>
        <w:t>و الأمر بالغسل ظاهر في النجاسة بالملاكات المتقدمة، و هو تفريع على خمرية الفقاع فيكون ظاهرا في نجاسة كل خمر، فالدلالة تامة.</w:t>
      </w:r>
      <w:r w:rsidR="0055140C">
        <w:rPr>
          <w:rStyle w:val="FootnoteReference"/>
          <w:color w:val="000080"/>
          <w:rtl/>
        </w:rPr>
        <w:footnoteReference w:id="14"/>
      </w:r>
    </w:p>
    <w:p w:rsidR="001A37CB" w:rsidRDefault="00FA6307" w:rsidP="00366997">
      <w:pPr>
        <w:jc w:val="both"/>
        <w:rPr>
          <w:rtl/>
        </w:rPr>
      </w:pPr>
      <w:r>
        <w:rPr>
          <w:rFonts w:hint="cs"/>
          <w:rtl/>
        </w:rPr>
        <w:t xml:space="preserve">ایشان فاء را در </w:t>
      </w:r>
      <w:r w:rsidRPr="00EB4B2A">
        <w:rPr>
          <w:rFonts w:hint="cs"/>
          <w:color w:val="008000"/>
          <w:rtl/>
        </w:rPr>
        <w:t>فَإِذَا أَصَابَ</w:t>
      </w:r>
      <w:r>
        <w:rPr>
          <w:rFonts w:hint="cs"/>
          <w:rtl/>
        </w:rPr>
        <w:t xml:space="preserve"> تفریع گرفته است؛ در حالی که خیلی روشن نیست این فاء برای تفریع باشد.</w:t>
      </w:r>
      <w:r w:rsidR="002A7993">
        <w:rPr>
          <w:rFonts w:hint="cs"/>
          <w:rtl/>
        </w:rPr>
        <w:t xml:space="preserve"> از مواردی که استعمال فاء شایع است، استعمال فاء برای تفریع ذکری</w:t>
      </w:r>
      <w:r w:rsidR="002D32D1">
        <w:rPr>
          <w:rFonts w:hint="cs"/>
          <w:rtl/>
        </w:rPr>
        <w:t xml:space="preserve"> و ترتب ذکری</w:t>
      </w:r>
      <w:r w:rsidR="002A7993">
        <w:rPr>
          <w:rFonts w:hint="cs"/>
          <w:rtl/>
        </w:rPr>
        <w:t xml:space="preserve"> است</w:t>
      </w:r>
      <w:r w:rsidR="002D32D1">
        <w:rPr>
          <w:rFonts w:hint="cs"/>
          <w:rtl/>
        </w:rPr>
        <w:t>.</w:t>
      </w:r>
      <w:r w:rsidR="00BF628A">
        <w:rPr>
          <w:rFonts w:hint="cs"/>
          <w:rtl/>
        </w:rPr>
        <w:t xml:space="preserve"> در ارث و عده، ترتب ذکری را بحث کرده ایم.</w:t>
      </w:r>
      <w:r w:rsidR="00350EAD">
        <w:rPr>
          <w:rFonts w:hint="cs"/>
          <w:rtl/>
        </w:rPr>
        <w:t xml:space="preserve"> گاهی فروع یک مساله را با فاء ذکر می کنند.</w:t>
      </w:r>
      <w:r w:rsidR="00F63E63">
        <w:rPr>
          <w:rFonts w:hint="cs"/>
          <w:rtl/>
        </w:rPr>
        <w:t xml:space="preserve"> ترتّب ذکری این هست که فروع مسأله را بر اصل مسأله ذکر می‌کنند</w:t>
      </w:r>
      <w:r w:rsidR="00593AF4">
        <w:rPr>
          <w:rFonts w:hint="cs"/>
          <w:rtl/>
        </w:rPr>
        <w:t>.</w:t>
      </w:r>
    </w:p>
    <w:p w:rsidR="001A37CB" w:rsidRDefault="00E439E0" w:rsidP="00DA4DCB">
      <w:pPr>
        <w:jc w:val="both"/>
        <w:rPr>
          <w:rtl/>
        </w:rPr>
      </w:pPr>
      <w:r>
        <w:rPr>
          <w:rFonts w:hint="cs"/>
          <w:rtl/>
        </w:rPr>
        <w:t xml:space="preserve">در این جا می فرماید: </w:t>
      </w:r>
      <w:r w:rsidRPr="00EB4B2A">
        <w:rPr>
          <w:rFonts w:hint="cs"/>
          <w:color w:val="008000"/>
          <w:rtl/>
        </w:rPr>
        <w:t>لَا تَشْرَبْهُ فَإِنَّهُ خَمْرٌ مَجْهُولٌ</w:t>
      </w:r>
      <w:r>
        <w:rPr>
          <w:rFonts w:hint="cs"/>
          <w:rtl/>
        </w:rPr>
        <w:t xml:space="preserve"> فقاع را ننوش؛ فقاع خمر مجهول است. یکی از نکاتی که در مورد فقاع می باشد، این است که </w:t>
      </w:r>
      <w:r w:rsidRPr="00EB4B2A">
        <w:rPr>
          <w:rFonts w:hint="cs"/>
          <w:color w:val="008000"/>
          <w:rtl/>
        </w:rPr>
        <w:t>فَإِذَا أَصَابَ ثَوْبَكَ فَاغْسِلْهُ</w:t>
      </w:r>
      <w:r>
        <w:rPr>
          <w:rFonts w:hint="cs"/>
          <w:color w:val="008000"/>
          <w:rtl/>
        </w:rPr>
        <w:t>.</w:t>
      </w:r>
      <w:r>
        <w:rPr>
          <w:rFonts w:hint="cs"/>
          <w:rtl/>
        </w:rPr>
        <w:t xml:space="preserve"> معلوم نیست که این جمله تفریع بر </w:t>
      </w:r>
      <w:r w:rsidRPr="00EB4B2A">
        <w:rPr>
          <w:rFonts w:hint="cs"/>
          <w:color w:val="008000"/>
          <w:rtl/>
        </w:rPr>
        <w:t>فَإِنَّهُ خَمْرٌ مَجْهُولٌ</w:t>
      </w:r>
      <w:r>
        <w:rPr>
          <w:rFonts w:hint="cs"/>
          <w:rtl/>
        </w:rPr>
        <w:t xml:space="preserve"> باشد؛ تفریع بر خود فقاع است؛ فقاع را که گفتیم حکمش خمر مجهول است، یک نکته </w:t>
      </w:r>
      <w:r w:rsidR="00DA4DCB">
        <w:rPr>
          <w:rFonts w:hint="cs"/>
          <w:rtl/>
        </w:rPr>
        <w:t>و فرعی</w:t>
      </w:r>
      <w:r>
        <w:rPr>
          <w:rFonts w:hint="cs"/>
          <w:rtl/>
        </w:rPr>
        <w:t xml:space="preserve"> در مورد فقاع وجود دارد که نجس است.</w:t>
      </w:r>
      <w:r w:rsidR="00DA4DCB">
        <w:rPr>
          <w:rFonts w:hint="cs"/>
          <w:rtl/>
        </w:rPr>
        <w:t xml:space="preserve"> </w:t>
      </w:r>
      <w:r w:rsidR="00DA4DCB" w:rsidRPr="00EB4B2A">
        <w:rPr>
          <w:rFonts w:hint="cs"/>
          <w:color w:val="008000"/>
          <w:rtl/>
        </w:rPr>
        <w:t>فَإِذَا أَصَابَ ثَوْبَكَ فَاغْسِلْهُ</w:t>
      </w:r>
      <w:r w:rsidR="00DA4DCB">
        <w:rPr>
          <w:rFonts w:hint="cs"/>
          <w:rtl/>
        </w:rPr>
        <w:t xml:space="preserve"> اشاره به نجاست فقاع است.</w:t>
      </w:r>
      <w:r w:rsidR="00310CCC">
        <w:rPr>
          <w:rFonts w:hint="cs"/>
          <w:rtl/>
        </w:rPr>
        <w:t xml:space="preserve"> اما این که نجاست فقاع تفریع بر </w:t>
      </w:r>
      <w:r w:rsidR="00310CCC" w:rsidRPr="00EB4B2A">
        <w:rPr>
          <w:rFonts w:hint="cs"/>
          <w:color w:val="008000"/>
          <w:rtl/>
        </w:rPr>
        <w:t>فَإِنَّهُ خَمْرٌ مَجْهُولٌ</w:t>
      </w:r>
      <w:r w:rsidR="00310CCC">
        <w:rPr>
          <w:rFonts w:hint="cs"/>
          <w:rtl/>
        </w:rPr>
        <w:t xml:space="preserve"> باشد، روشن نیست. اما به نظر می رسد که از طریق دیگری بتوان استدلال کرد که اگر فقاع را نجس ب</w:t>
      </w:r>
      <w:r w:rsidR="006C3319">
        <w:rPr>
          <w:rFonts w:hint="cs"/>
          <w:rtl/>
        </w:rPr>
        <w:t>دانیم، خمر به طریق اولی نجس است و نیازی به تقریب شهید صدر نیست.</w:t>
      </w:r>
    </w:p>
    <w:p w:rsidR="00D21F4E" w:rsidRDefault="00D21F4E" w:rsidP="00DA4DCB">
      <w:pPr>
        <w:jc w:val="both"/>
        <w:rPr>
          <w:rtl/>
        </w:rPr>
      </w:pPr>
      <w:r>
        <w:rPr>
          <w:rFonts w:hint="cs"/>
          <w:rtl/>
        </w:rPr>
        <w:t>استدلال به این روایت تام است؛ اما سندش به واسطه‌ی بعض اصحابنا و ابی جمیل ناتمام است.</w:t>
      </w:r>
    </w:p>
    <w:p w:rsidR="00E439E0" w:rsidRDefault="00CC4ECF" w:rsidP="00872700">
      <w:pPr>
        <w:jc w:val="both"/>
        <w:rPr>
          <w:rtl/>
        </w:rPr>
      </w:pPr>
      <w:r>
        <w:rPr>
          <w:rFonts w:hint="cs"/>
          <w:rtl/>
        </w:rPr>
        <w:t>سایر روایات را در جلسه‌ی بعد بررسی می کنیم.</w:t>
      </w:r>
    </w:p>
    <w:p w:rsidR="00872700" w:rsidRDefault="00872700" w:rsidP="00872700">
      <w:pPr>
        <w:jc w:val="both"/>
        <w:rPr>
          <w:rtl/>
        </w:rPr>
      </w:pPr>
    </w:p>
    <w:sectPr w:rsidR="0087270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18" w:rsidRDefault="003A0818" w:rsidP="008B750B">
      <w:pPr>
        <w:spacing w:line="240" w:lineRule="auto"/>
      </w:pPr>
      <w:r>
        <w:separator/>
      </w:r>
    </w:p>
  </w:endnote>
  <w:endnote w:type="continuationSeparator" w:id="0">
    <w:p w:rsidR="003A0818" w:rsidRDefault="003A08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327E5" w:rsidRPr="003327E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108CE" w:rsidP="001B6799">
          <w:pPr>
            <w:pStyle w:val="Footer"/>
            <w:bidi w:val="0"/>
            <w:rPr>
              <w:color w:val="808080" w:themeColor="background1" w:themeShade="80"/>
              <w:rtl/>
            </w:rPr>
          </w:pPr>
          <w:bookmarkStart w:id="18" w:name="BokAdres"/>
          <w:bookmarkEnd w:id="18"/>
          <w:r>
            <w:rPr>
              <w:color w:val="808080" w:themeColor="background1" w:themeShade="80"/>
            </w:rPr>
            <w:t>F1js1_14000405-005_mk3_mfeb.ir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18" w:rsidRDefault="003A0818" w:rsidP="008B750B">
      <w:pPr>
        <w:spacing w:line="240" w:lineRule="auto"/>
      </w:pPr>
      <w:r>
        <w:separator/>
      </w:r>
    </w:p>
  </w:footnote>
  <w:footnote w:type="continuationSeparator" w:id="0">
    <w:p w:rsidR="003A0818" w:rsidRDefault="003A0818" w:rsidP="008B750B">
      <w:pPr>
        <w:spacing w:line="240" w:lineRule="auto"/>
      </w:pPr>
      <w:r>
        <w:continuationSeparator/>
      </w:r>
    </w:p>
  </w:footnote>
  <w:footnote w:id="1">
    <w:p w:rsidR="001B6A1B" w:rsidRPr="006C1955" w:rsidRDefault="001B6A1B" w:rsidP="001B6A1B">
      <w:pPr>
        <w:pStyle w:val="FootnoteText"/>
      </w:pPr>
      <w:r w:rsidRPr="006C1955">
        <w:footnoteRef/>
      </w:r>
      <w:r w:rsidRPr="006C1955">
        <w:rPr>
          <w:rtl/>
        </w:rPr>
        <w:t xml:space="preserve"> </w:t>
      </w:r>
      <w:r w:rsidRPr="006C1955">
        <w:rPr>
          <w:rFonts w:hint="cs"/>
          <w:rtl/>
        </w:rPr>
        <w:t>سوره</w:t>
      </w:r>
      <w:r w:rsidRPr="006C1955">
        <w:rPr>
          <w:rtl/>
        </w:rPr>
        <w:t xml:space="preserve"> </w:t>
      </w:r>
      <w:r w:rsidRPr="006C1955">
        <w:rPr>
          <w:rFonts w:hint="cs"/>
          <w:rtl/>
        </w:rPr>
        <w:t>مائده،</w:t>
      </w:r>
      <w:r w:rsidRPr="006C1955">
        <w:rPr>
          <w:rtl/>
        </w:rPr>
        <w:t xml:space="preserve"> </w:t>
      </w:r>
      <w:r w:rsidRPr="006C1955">
        <w:rPr>
          <w:rFonts w:hint="cs"/>
          <w:rtl/>
        </w:rPr>
        <w:t>آيه</w:t>
      </w:r>
      <w:r w:rsidRPr="006C1955">
        <w:rPr>
          <w:rtl/>
        </w:rPr>
        <w:t xml:space="preserve"> 90.</w:t>
      </w:r>
    </w:p>
  </w:footnote>
  <w:footnote w:id="2">
    <w:p w:rsidR="00D5289F" w:rsidRDefault="00D5289F">
      <w:pPr>
        <w:pStyle w:val="FootnoteText"/>
      </w:pPr>
      <w:r>
        <w:rPr>
          <w:rStyle w:val="FootnoteReference"/>
        </w:rPr>
        <w:footnoteRef/>
      </w:r>
      <w:r>
        <w:rPr>
          <w:rtl/>
        </w:rPr>
        <w:t xml:space="preserve"> </w:t>
      </w:r>
      <w:r w:rsidRPr="00D5289F">
        <w:rPr>
          <w:rFonts w:hint="cs"/>
          <w:rtl/>
        </w:rPr>
        <w:t>أحكام</w:t>
      </w:r>
      <w:r w:rsidRPr="00D5289F">
        <w:rPr>
          <w:rtl/>
        </w:rPr>
        <w:t xml:space="preserve"> </w:t>
      </w:r>
      <w:r w:rsidRPr="00D5289F">
        <w:rPr>
          <w:rFonts w:hint="cs"/>
          <w:rtl/>
        </w:rPr>
        <w:t>القرآن</w:t>
      </w:r>
      <w:r w:rsidRPr="00D5289F">
        <w:rPr>
          <w:rtl/>
        </w:rPr>
        <w:t xml:space="preserve"> (</w:t>
      </w:r>
      <w:r w:rsidRPr="00D5289F">
        <w:rPr>
          <w:rFonts w:hint="cs"/>
          <w:rtl/>
        </w:rPr>
        <w:t>الجصاص</w:t>
      </w:r>
      <w:r w:rsidRPr="00D5289F">
        <w:rPr>
          <w:rtl/>
        </w:rPr>
        <w:t>)</w:t>
      </w:r>
      <w:r w:rsidRPr="00D5289F">
        <w:rPr>
          <w:rFonts w:hint="cs"/>
          <w:rtl/>
        </w:rPr>
        <w:t>،</w:t>
      </w:r>
      <w:r w:rsidRPr="00D5289F">
        <w:rPr>
          <w:rtl/>
        </w:rPr>
        <w:t xml:space="preserve"> </w:t>
      </w:r>
      <w:r w:rsidRPr="00D5289F">
        <w:rPr>
          <w:rFonts w:hint="cs"/>
          <w:rtl/>
        </w:rPr>
        <w:t>ج‏</w:t>
      </w:r>
      <w:r w:rsidRPr="00D5289F">
        <w:rPr>
          <w:rtl/>
        </w:rPr>
        <w:t>4</w:t>
      </w:r>
      <w:r w:rsidRPr="00D5289F">
        <w:rPr>
          <w:rFonts w:hint="cs"/>
          <w:rtl/>
        </w:rPr>
        <w:t>،</w:t>
      </w:r>
      <w:r w:rsidRPr="00D5289F">
        <w:rPr>
          <w:rtl/>
        </w:rPr>
        <w:t xml:space="preserve"> </w:t>
      </w:r>
      <w:r w:rsidRPr="00D5289F">
        <w:rPr>
          <w:rFonts w:hint="cs"/>
          <w:rtl/>
        </w:rPr>
        <w:t>ص</w:t>
      </w:r>
      <w:r w:rsidRPr="00D5289F">
        <w:rPr>
          <w:rtl/>
        </w:rPr>
        <w:t>: 12</w:t>
      </w:r>
      <w:r>
        <w:rPr>
          <w:rFonts w:hint="cs"/>
          <w:rtl/>
        </w:rPr>
        <w:t>2</w:t>
      </w:r>
    </w:p>
  </w:footnote>
  <w:footnote w:id="3">
    <w:p w:rsidR="00363D94" w:rsidRDefault="00363D94">
      <w:pPr>
        <w:pStyle w:val="FootnoteText"/>
      </w:pPr>
      <w:r>
        <w:rPr>
          <w:rStyle w:val="FootnoteReference"/>
        </w:rPr>
        <w:footnoteRef/>
      </w:r>
      <w:r>
        <w:rPr>
          <w:rtl/>
        </w:rPr>
        <w:t xml:space="preserve"> </w:t>
      </w:r>
      <w:r>
        <w:rPr>
          <w:rFonts w:hint="cs"/>
          <w:rtl/>
        </w:rPr>
        <w:t>أحكام</w:t>
      </w:r>
      <w:r>
        <w:rPr>
          <w:rtl/>
        </w:rPr>
        <w:t xml:space="preserve"> </w:t>
      </w:r>
      <w:r>
        <w:rPr>
          <w:rFonts w:hint="cs"/>
          <w:rtl/>
        </w:rPr>
        <w:t>القرآن</w:t>
      </w:r>
      <w:r>
        <w:rPr>
          <w:rtl/>
        </w:rPr>
        <w:t xml:space="preserve"> (</w:t>
      </w:r>
      <w:r>
        <w:rPr>
          <w:rFonts w:hint="cs"/>
          <w:rtl/>
        </w:rPr>
        <w:t>الجصاص</w:t>
      </w:r>
      <w:r>
        <w:rPr>
          <w:rtl/>
        </w:rPr>
        <w:t>)</w:t>
      </w:r>
      <w:r>
        <w:rPr>
          <w:rFonts w:hint="cs"/>
          <w:rtl/>
        </w:rPr>
        <w:t>،</w:t>
      </w:r>
      <w:r>
        <w:rPr>
          <w:rtl/>
        </w:rPr>
        <w:t xml:space="preserve"> </w:t>
      </w:r>
      <w:r>
        <w:rPr>
          <w:rFonts w:hint="cs"/>
          <w:rtl/>
        </w:rPr>
        <w:t>ج‏</w:t>
      </w:r>
      <w:r>
        <w:rPr>
          <w:rtl/>
        </w:rPr>
        <w:t>4</w:t>
      </w:r>
      <w:r>
        <w:rPr>
          <w:rFonts w:hint="cs"/>
          <w:rtl/>
        </w:rPr>
        <w:t>،</w:t>
      </w:r>
      <w:r>
        <w:rPr>
          <w:rtl/>
        </w:rPr>
        <w:t xml:space="preserve"> </w:t>
      </w:r>
      <w:r>
        <w:rPr>
          <w:rFonts w:hint="cs"/>
          <w:rtl/>
        </w:rPr>
        <w:t>ص</w:t>
      </w:r>
      <w:r>
        <w:rPr>
          <w:rtl/>
        </w:rPr>
        <w:t>: 12</w:t>
      </w:r>
      <w:r>
        <w:rPr>
          <w:rFonts w:hint="cs"/>
          <w:rtl/>
        </w:rPr>
        <w:t>7 و 128</w:t>
      </w:r>
    </w:p>
  </w:footnote>
  <w:footnote w:id="4">
    <w:p w:rsidR="0059125A" w:rsidRPr="00335186" w:rsidRDefault="0059125A" w:rsidP="0059125A">
      <w:pPr>
        <w:pStyle w:val="FootnoteText"/>
      </w:pPr>
      <w:r w:rsidRPr="00335186">
        <w:footnoteRef/>
      </w:r>
      <w:r w:rsidRPr="00335186">
        <w:rPr>
          <w:rtl/>
        </w:rPr>
        <w:t xml:space="preserve"> </w:t>
      </w:r>
      <w:hyperlink r:id="rId1" w:history="1">
        <w:r w:rsidRPr="00335186">
          <w:rPr>
            <w:rStyle w:val="Hyperlink"/>
            <w:rFonts w:hint="cs"/>
            <w:rtl/>
          </w:rPr>
          <w:t>الکافی،</w:t>
        </w:r>
        <w:r w:rsidRPr="00335186">
          <w:rPr>
            <w:rStyle w:val="Hyperlink"/>
            <w:rtl/>
          </w:rPr>
          <w:t xml:space="preserve"> </w:t>
        </w:r>
        <w:r w:rsidRPr="00335186">
          <w:rPr>
            <w:rStyle w:val="Hyperlink"/>
            <w:rFonts w:hint="cs"/>
            <w:rtl/>
          </w:rPr>
          <w:t>محمد</w:t>
        </w:r>
        <w:r w:rsidRPr="00335186">
          <w:rPr>
            <w:rStyle w:val="Hyperlink"/>
            <w:rtl/>
          </w:rPr>
          <w:t xml:space="preserve"> </w:t>
        </w:r>
        <w:r w:rsidRPr="00335186">
          <w:rPr>
            <w:rStyle w:val="Hyperlink"/>
            <w:rFonts w:hint="cs"/>
            <w:rtl/>
          </w:rPr>
          <w:t>بن</w:t>
        </w:r>
        <w:r w:rsidRPr="00335186">
          <w:rPr>
            <w:rStyle w:val="Hyperlink"/>
            <w:rtl/>
          </w:rPr>
          <w:t xml:space="preserve"> </w:t>
        </w:r>
        <w:r w:rsidRPr="00335186">
          <w:rPr>
            <w:rStyle w:val="Hyperlink"/>
            <w:rFonts w:hint="cs"/>
            <w:rtl/>
          </w:rPr>
          <w:t>یعقوب</w:t>
        </w:r>
        <w:r w:rsidRPr="00335186">
          <w:rPr>
            <w:rStyle w:val="Hyperlink"/>
            <w:rtl/>
          </w:rPr>
          <w:t xml:space="preserve"> </w:t>
        </w:r>
        <w:r w:rsidRPr="00335186">
          <w:rPr>
            <w:rStyle w:val="Hyperlink"/>
            <w:rFonts w:hint="cs"/>
            <w:rtl/>
          </w:rPr>
          <w:t>کلینی،</w:t>
        </w:r>
        <w:r w:rsidRPr="00335186">
          <w:rPr>
            <w:rStyle w:val="Hyperlink"/>
            <w:rtl/>
          </w:rPr>
          <w:t xml:space="preserve"> </w:t>
        </w:r>
        <w:r w:rsidRPr="00335186">
          <w:rPr>
            <w:rStyle w:val="Hyperlink"/>
            <w:rFonts w:hint="cs"/>
            <w:rtl/>
          </w:rPr>
          <w:t>ج</w:t>
        </w:r>
        <w:r w:rsidRPr="00335186">
          <w:rPr>
            <w:rStyle w:val="Hyperlink"/>
            <w:rtl/>
          </w:rPr>
          <w:t>3</w:t>
        </w:r>
        <w:r w:rsidRPr="00335186">
          <w:rPr>
            <w:rStyle w:val="Hyperlink"/>
            <w:rFonts w:hint="cs"/>
            <w:rtl/>
          </w:rPr>
          <w:t>،</w:t>
        </w:r>
        <w:r w:rsidRPr="00335186">
          <w:rPr>
            <w:rStyle w:val="Hyperlink"/>
            <w:rtl/>
          </w:rPr>
          <w:t xml:space="preserve"> </w:t>
        </w:r>
        <w:r w:rsidRPr="00335186">
          <w:rPr>
            <w:rStyle w:val="Hyperlink"/>
            <w:rFonts w:hint="cs"/>
            <w:rtl/>
          </w:rPr>
          <w:t>ص</w:t>
        </w:r>
        <w:r w:rsidRPr="00335186">
          <w:rPr>
            <w:rStyle w:val="Hyperlink"/>
            <w:rtl/>
          </w:rPr>
          <w:t>405.</w:t>
        </w:r>
      </w:hyperlink>
    </w:p>
  </w:footnote>
  <w:footnote w:id="5">
    <w:p w:rsidR="00970F7E" w:rsidRPr="00970F7E" w:rsidRDefault="00970F7E" w:rsidP="00970F7E">
      <w:pPr>
        <w:pStyle w:val="FootnoteText"/>
      </w:pPr>
      <w:r w:rsidRPr="00970F7E">
        <w:footnoteRef/>
      </w:r>
      <w:r w:rsidRPr="00970F7E">
        <w:rPr>
          <w:rtl/>
        </w:rPr>
        <w:t xml:space="preserve"> </w:t>
      </w:r>
      <w:r w:rsidRPr="00970F7E">
        <w:rPr>
          <w:rFonts w:hint="cs"/>
          <w:rtl/>
        </w:rPr>
        <w:t>سوره</w:t>
      </w:r>
      <w:r w:rsidRPr="00970F7E">
        <w:rPr>
          <w:rtl/>
        </w:rPr>
        <w:t xml:space="preserve"> </w:t>
      </w:r>
      <w:r w:rsidRPr="00970F7E">
        <w:rPr>
          <w:rFonts w:hint="cs"/>
          <w:rtl/>
        </w:rPr>
        <w:t>مائده،</w:t>
      </w:r>
      <w:r w:rsidRPr="00970F7E">
        <w:rPr>
          <w:rtl/>
        </w:rPr>
        <w:t xml:space="preserve"> </w:t>
      </w:r>
      <w:r w:rsidRPr="00970F7E">
        <w:rPr>
          <w:rFonts w:hint="cs"/>
          <w:rtl/>
        </w:rPr>
        <w:t>آيه</w:t>
      </w:r>
      <w:r w:rsidRPr="00970F7E">
        <w:rPr>
          <w:rtl/>
        </w:rPr>
        <w:t xml:space="preserve"> 90.</w:t>
      </w:r>
    </w:p>
  </w:footnote>
  <w:footnote w:id="6">
    <w:p w:rsidR="00941737" w:rsidRDefault="00941737">
      <w:pPr>
        <w:pStyle w:val="FootnoteText"/>
      </w:pPr>
      <w:r>
        <w:rPr>
          <w:rStyle w:val="FootnoteReference"/>
        </w:rPr>
        <w:footnoteRef/>
      </w:r>
      <w:r>
        <w:rPr>
          <w:rtl/>
        </w:rPr>
        <w:t xml:space="preserve"> </w:t>
      </w:r>
      <w:r>
        <w:rPr>
          <w:rFonts w:hint="cs"/>
          <w:rtl/>
        </w:rPr>
        <w:t>فضیخ نوعی شراب است.</w:t>
      </w:r>
    </w:p>
  </w:footnote>
  <w:footnote w:id="7">
    <w:p w:rsidR="00870D73" w:rsidRPr="00870D73" w:rsidRDefault="00870D73" w:rsidP="00870D73">
      <w:pPr>
        <w:pStyle w:val="FootnoteText"/>
      </w:pPr>
      <w:r w:rsidRPr="00870D73">
        <w:footnoteRef/>
      </w:r>
      <w:r w:rsidRPr="00870D73">
        <w:rPr>
          <w:rtl/>
        </w:rPr>
        <w:t xml:space="preserve"> </w:t>
      </w:r>
      <w:hyperlink r:id="rId2" w:history="1">
        <w:r w:rsidRPr="00870D73">
          <w:rPr>
            <w:rStyle w:val="Hyperlink"/>
            <w:rFonts w:hint="cs"/>
            <w:rtl/>
          </w:rPr>
          <w:t>الکافی،</w:t>
        </w:r>
        <w:r w:rsidRPr="00870D73">
          <w:rPr>
            <w:rStyle w:val="Hyperlink"/>
            <w:rtl/>
          </w:rPr>
          <w:t xml:space="preserve"> </w:t>
        </w:r>
        <w:r w:rsidRPr="00870D73">
          <w:rPr>
            <w:rStyle w:val="Hyperlink"/>
            <w:rFonts w:hint="cs"/>
            <w:rtl/>
          </w:rPr>
          <w:t>محمد</w:t>
        </w:r>
        <w:r w:rsidRPr="00870D73">
          <w:rPr>
            <w:rStyle w:val="Hyperlink"/>
            <w:rtl/>
          </w:rPr>
          <w:t xml:space="preserve"> </w:t>
        </w:r>
        <w:r w:rsidRPr="00870D73">
          <w:rPr>
            <w:rStyle w:val="Hyperlink"/>
            <w:rFonts w:hint="cs"/>
            <w:rtl/>
          </w:rPr>
          <w:t>بن</w:t>
        </w:r>
        <w:r w:rsidRPr="00870D73">
          <w:rPr>
            <w:rStyle w:val="Hyperlink"/>
            <w:rtl/>
          </w:rPr>
          <w:t xml:space="preserve"> </w:t>
        </w:r>
        <w:r w:rsidRPr="00870D73">
          <w:rPr>
            <w:rStyle w:val="Hyperlink"/>
            <w:rFonts w:hint="cs"/>
            <w:rtl/>
          </w:rPr>
          <w:t>یعقوب</w:t>
        </w:r>
        <w:r w:rsidRPr="00870D73">
          <w:rPr>
            <w:rStyle w:val="Hyperlink"/>
            <w:rtl/>
          </w:rPr>
          <w:t xml:space="preserve"> </w:t>
        </w:r>
        <w:r w:rsidRPr="00870D73">
          <w:rPr>
            <w:rStyle w:val="Hyperlink"/>
            <w:rFonts w:hint="cs"/>
            <w:rtl/>
          </w:rPr>
          <w:t>کلینی،</w:t>
        </w:r>
        <w:r w:rsidRPr="00870D73">
          <w:rPr>
            <w:rStyle w:val="Hyperlink"/>
            <w:rtl/>
          </w:rPr>
          <w:t xml:space="preserve"> </w:t>
        </w:r>
        <w:r w:rsidRPr="00870D73">
          <w:rPr>
            <w:rStyle w:val="Hyperlink"/>
            <w:rFonts w:hint="cs"/>
            <w:rtl/>
          </w:rPr>
          <w:t>ج</w:t>
        </w:r>
        <w:r w:rsidRPr="00870D73">
          <w:rPr>
            <w:rStyle w:val="Hyperlink"/>
            <w:rtl/>
          </w:rPr>
          <w:t>3</w:t>
        </w:r>
        <w:r w:rsidRPr="00870D73">
          <w:rPr>
            <w:rStyle w:val="Hyperlink"/>
            <w:rFonts w:hint="cs"/>
            <w:rtl/>
          </w:rPr>
          <w:t>،</w:t>
        </w:r>
        <w:r w:rsidRPr="00870D73">
          <w:rPr>
            <w:rStyle w:val="Hyperlink"/>
            <w:rtl/>
          </w:rPr>
          <w:t xml:space="preserve"> </w:t>
        </w:r>
        <w:r w:rsidRPr="00870D73">
          <w:rPr>
            <w:rStyle w:val="Hyperlink"/>
            <w:rFonts w:hint="cs"/>
            <w:rtl/>
          </w:rPr>
          <w:t>ص</w:t>
        </w:r>
        <w:r w:rsidRPr="00870D73">
          <w:rPr>
            <w:rStyle w:val="Hyperlink"/>
            <w:rtl/>
          </w:rPr>
          <w:t>405.</w:t>
        </w:r>
      </w:hyperlink>
    </w:p>
  </w:footnote>
  <w:footnote w:id="8">
    <w:p w:rsidR="009165C7" w:rsidRDefault="009165C7" w:rsidP="009165C7">
      <w:pPr>
        <w:pStyle w:val="FootnoteText"/>
      </w:pPr>
      <w:r>
        <w:rPr>
          <w:rStyle w:val="FootnoteReference"/>
        </w:rPr>
        <w:footnoteRef/>
      </w:r>
      <w:r>
        <w:rPr>
          <w:rtl/>
        </w:rPr>
        <w:t xml:space="preserve"> </w:t>
      </w:r>
      <w:r w:rsidRPr="009165C7">
        <w:rPr>
          <w:rFonts w:hint="cs"/>
          <w:rtl/>
        </w:rPr>
        <w:t>بحوث في شرح العروة الوثقى، ج‌3، ص: 329‌</w:t>
      </w:r>
    </w:p>
  </w:footnote>
  <w:footnote w:id="9">
    <w:p w:rsidR="00C36A8A" w:rsidRPr="00C36A8A" w:rsidRDefault="00C36A8A" w:rsidP="00C36A8A">
      <w:pPr>
        <w:pStyle w:val="FootnoteText"/>
      </w:pPr>
      <w:r w:rsidRPr="00C36A8A">
        <w:footnoteRef/>
      </w:r>
      <w:r w:rsidRPr="00C36A8A">
        <w:rPr>
          <w:rtl/>
        </w:rPr>
        <w:t xml:space="preserve"> </w:t>
      </w:r>
      <w:hyperlink r:id="rId3" w:history="1">
        <w:r w:rsidRPr="00C36A8A">
          <w:rPr>
            <w:rStyle w:val="Hyperlink"/>
            <w:rFonts w:hint="cs"/>
            <w:rtl/>
          </w:rPr>
          <w:t>الکافی،</w:t>
        </w:r>
        <w:r w:rsidRPr="00C36A8A">
          <w:rPr>
            <w:rStyle w:val="Hyperlink"/>
            <w:rtl/>
          </w:rPr>
          <w:t xml:space="preserve"> </w:t>
        </w:r>
        <w:r w:rsidRPr="00C36A8A">
          <w:rPr>
            <w:rStyle w:val="Hyperlink"/>
            <w:rFonts w:hint="cs"/>
            <w:rtl/>
          </w:rPr>
          <w:t>محمد</w:t>
        </w:r>
        <w:r w:rsidRPr="00C36A8A">
          <w:rPr>
            <w:rStyle w:val="Hyperlink"/>
            <w:rtl/>
          </w:rPr>
          <w:t xml:space="preserve"> </w:t>
        </w:r>
        <w:r w:rsidRPr="00C36A8A">
          <w:rPr>
            <w:rStyle w:val="Hyperlink"/>
            <w:rFonts w:hint="cs"/>
            <w:rtl/>
          </w:rPr>
          <w:t>بن</w:t>
        </w:r>
        <w:r w:rsidRPr="00C36A8A">
          <w:rPr>
            <w:rStyle w:val="Hyperlink"/>
            <w:rtl/>
          </w:rPr>
          <w:t xml:space="preserve"> </w:t>
        </w:r>
        <w:r w:rsidRPr="00C36A8A">
          <w:rPr>
            <w:rStyle w:val="Hyperlink"/>
            <w:rFonts w:hint="cs"/>
            <w:rtl/>
          </w:rPr>
          <w:t>یعقوب</w:t>
        </w:r>
        <w:r w:rsidRPr="00C36A8A">
          <w:rPr>
            <w:rStyle w:val="Hyperlink"/>
            <w:rtl/>
          </w:rPr>
          <w:t xml:space="preserve"> </w:t>
        </w:r>
        <w:r w:rsidRPr="00C36A8A">
          <w:rPr>
            <w:rStyle w:val="Hyperlink"/>
            <w:rFonts w:hint="cs"/>
            <w:rtl/>
          </w:rPr>
          <w:t>کلینی،</w:t>
        </w:r>
        <w:r w:rsidRPr="00C36A8A">
          <w:rPr>
            <w:rStyle w:val="Hyperlink"/>
            <w:rtl/>
          </w:rPr>
          <w:t xml:space="preserve"> </w:t>
        </w:r>
        <w:r w:rsidRPr="00C36A8A">
          <w:rPr>
            <w:rStyle w:val="Hyperlink"/>
            <w:rFonts w:hint="cs"/>
            <w:rtl/>
          </w:rPr>
          <w:t>ج</w:t>
        </w:r>
        <w:r w:rsidRPr="00C36A8A">
          <w:rPr>
            <w:rStyle w:val="Hyperlink"/>
            <w:rtl/>
          </w:rPr>
          <w:t>6</w:t>
        </w:r>
        <w:r w:rsidRPr="00C36A8A">
          <w:rPr>
            <w:rStyle w:val="Hyperlink"/>
            <w:rFonts w:hint="cs"/>
            <w:rtl/>
          </w:rPr>
          <w:t>،</w:t>
        </w:r>
        <w:r w:rsidRPr="00C36A8A">
          <w:rPr>
            <w:rStyle w:val="Hyperlink"/>
            <w:rtl/>
          </w:rPr>
          <w:t xml:space="preserve"> </w:t>
        </w:r>
        <w:r w:rsidRPr="00C36A8A">
          <w:rPr>
            <w:rStyle w:val="Hyperlink"/>
            <w:rFonts w:hint="cs"/>
            <w:rtl/>
          </w:rPr>
          <w:t>ص</w:t>
        </w:r>
        <w:r w:rsidRPr="00C36A8A">
          <w:rPr>
            <w:rStyle w:val="Hyperlink"/>
            <w:rtl/>
          </w:rPr>
          <w:t>427.</w:t>
        </w:r>
      </w:hyperlink>
    </w:p>
  </w:footnote>
  <w:footnote w:id="10">
    <w:p w:rsidR="00734B3E" w:rsidRDefault="00734B3E" w:rsidP="00734B3E">
      <w:pPr>
        <w:pStyle w:val="FootnoteText"/>
      </w:pPr>
      <w:r>
        <w:rPr>
          <w:rStyle w:val="FootnoteReference"/>
        </w:rPr>
        <w:footnoteRef/>
      </w:r>
      <w:r>
        <w:rPr>
          <w:rtl/>
        </w:rPr>
        <w:t xml:space="preserve"> </w:t>
      </w:r>
      <w:r w:rsidRPr="00734B3E">
        <w:rPr>
          <w:rFonts w:hint="cs"/>
          <w:rtl/>
        </w:rPr>
        <w:t>بحوث في شرح العروة الوثقى، ج‌3، ص: 330‌</w:t>
      </w:r>
    </w:p>
  </w:footnote>
  <w:footnote w:id="11">
    <w:p w:rsidR="00EB7300" w:rsidRDefault="00EB7300" w:rsidP="00B63EE1">
      <w:pPr>
        <w:pStyle w:val="FootnoteText"/>
        <w:jc w:val="both"/>
      </w:pPr>
      <w:r>
        <w:rPr>
          <w:rStyle w:val="FootnoteReference"/>
        </w:rPr>
        <w:footnoteRef/>
      </w:r>
      <w:r>
        <w:rPr>
          <w:rtl/>
        </w:rPr>
        <w:t xml:space="preserve"> </w:t>
      </w:r>
      <w:r>
        <w:rPr>
          <w:rFonts w:hint="cs"/>
          <w:rtl/>
        </w:rPr>
        <w:t xml:space="preserve">این که </w:t>
      </w:r>
      <w:r w:rsidRPr="00EB7300">
        <w:rPr>
          <w:rFonts w:hint="cs"/>
          <w:rtl/>
        </w:rPr>
        <w:t xml:space="preserve">شارع </w:t>
      </w:r>
      <w:r>
        <w:rPr>
          <w:rFonts w:hint="cs"/>
          <w:rtl/>
        </w:rPr>
        <w:t xml:space="preserve">تعبدا </w:t>
      </w:r>
      <w:r w:rsidRPr="00EB7300">
        <w:rPr>
          <w:rFonts w:hint="cs"/>
          <w:rtl/>
        </w:rPr>
        <w:t xml:space="preserve">سه بار شستن را معتبر کرده باشد، خلاف مرتکز عرفی است. مرتکز عرفی این است که این مقدمه‌ای بر تطهیر است. البته </w:t>
      </w:r>
      <w:r w:rsidR="00742B2F">
        <w:rPr>
          <w:rFonts w:hint="cs"/>
          <w:rtl/>
        </w:rPr>
        <w:t>این که چرا درباره‌ی</w:t>
      </w:r>
      <w:r w:rsidRPr="00EB7300">
        <w:rPr>
          <w:rFonts w:hint="cs"/>
          <w:rtl/>
        </w:rPr>
        <w:t xml:space="preserve"> تطهیر سه بار بودن را معتبر کرده، </w:t>
      </w:r>
      <w:r w:rsidR="00742B2F" w:rsidRPr="00EB7300">
        <w:rPr>
          <w:rFonts w:hint="cs"/>
          <w:rtl/>
        </w:rPr>
        <w:t xml:space="preserve">می‌تواند </w:t>
      </w:r>
      <w:r w:rsidRPr="00EB7300">
        <w:rPr>
          <w:rFonts w:hint="cs"/>
          <w:rtl/>
        </w:rPr>
        <w:t>به خاطر این باشد که حکمت جعلش این است که چه بسا در بعضی موارد عرف متعارف توجه نمی‌کند، ممکن است چیزهای مانده باشد. ممکن است از باب احتیاط و طریقیت به این‌که کاملاً مسلم مسلم بشود شارع ۳ بار را معتبر کرده</w:t>
      </w:r>
      <w:r w:rsidR="00742B2F">
        <w:rPr>
          <w:rFonts w:hint="cs"/>
          <w:rtl/>
        </w:rPr>
        <w:t xml:space="preserve"> است</w:t>
      </w:r>
      <w:r w:rsidRPr="00EB7300">
        <w:rPr>
          <w:rFonts w:hint="cs"/>
          <w:rtl/>
        </w:rPr>
        <w:t>. این</w:t>
      </w:r>
      <w:r w:rsidR="00B63EE1">
        <w:rPr>
          <w:rFonts w:hint="cs"/>
          <w:rtl/>
        </w:rPr>
        <w:t xml:space="preserve"> </w:t>
      </w:r>
      <w:r w:rsidRPr="00EB7300">
        <w:rPr>
          <w:rFonts w:hint="cs"/>
          <w:rtl/>
        </w:rPr>
        <w:t>ها منافات</w:t>
      </w:r>
      <w:r w:rsidR="00B63EE1">
        <w:rPr>
          <w:rFonts w:hint="cs"/>
          <w:rtl/>
        </w:rPr>
        <w:t xml:space="preserve"> با این نیست که ۳ بار شستن مقدمه‌ی</w:t>
      </w:r>
      <w:r w:rsidRPr="00EB7300">
        <w:rPr>
          <w:rFonts w:hint="cs"/>
          <w:rtl/>
        </w:rPr>
        <w:t xml:space="preserve"> طهارت باشد. این‌که این ۳ بار شستن خودش یک وجوب تعبدی دارد، </w:t>
      </w:r>
      <w:r w:rsidR="00B63EE1" w:rsidRPr="00EB7300">
        <w:rPr>
          <w:rFonts w:hint="cs"/>
          <w:rtl/>
        </w:rPr>
        <w:t xml:space="preserve">ظهور </w:t>
      </w:r>
      <w:r w:rsidRPr="00EB7300">
        <w:rPr>
          <w:rFonts w:hint="cs"/>
          <w:rtl/>
        </w:rPr>
        <w:t>ندارد. این ظاهرش خودش این است که مقدمه‌ای برای تطهیر است.</w:t>
      </w:r>
    </w:p>
  </w:footnote>
  <w:footnote w:id="12">
    <w:p w:rsidR="001A37CB" w:rsidRDefault="001A37CB" w:rsidP="001A37CB">
      <w:pPr>
        <w:pStyle w:val="FootnoteText"/>
      </w:pPr>
      <w:r>
        <w:rPr>
          <w:rStyle w:val="FootnoteReference"/>
        </w:rPr>
        <w:footnoteRef/>
      </w:r>
      <w:r>
        <w:rPr>
          <w:rtl/>
        </w:rPr>
        <w:t xml:space="preserve"> </w:t>
      </w:r>
      <w:r>
        <w:rPr>
          <w:rFonts w:hint="cs"/>
          <w:rtl/>
        </w:rPr>
        <w:t xml:space="preserve">آیت الله والد در مطهرات بحثی دارد که </w:t>
      </w:r>
      <w:r w:rsidR="00EB7300">
        <w:rPr>
          <w:rFonts w:hint="cs"/>
          <w:rtl/>
        </w:rPr>
        <w:t>نمی توان الغاء خصوصیت کرد و تعدد شستن فقط در مورد اناء می باشد.</w:t>
      </w:r>
    </w:p>
  </w:footnote>
  <w:footnote w:id="13">
    <w:p w:rsidR="00FA6307" w:rsidRPr="00FA6307" w:rsidRDefault="00FA6307" w:rsidP="00FA6307">
      <w:pPr>
        <w:pStyle w:val="FootnoteText"/>
      </w:pPr>
      <w:r w:rsidRPr="00FA6307">
        <w:footnoteRef/>
      </w:r>
      <w:r w:rsidRPr="00FA6307">
        <w:rPr>
          <w:rtl/>
        </w:rPr>
        <w:t xml:space="preserve"> </w:t>
      </w:r>
      <w:hyperlink r:id="rId4" w:history="1">
        <w:r w:rsidRPr="00FA6307">
          <w:rPr>
            <w:rStyle w:val="Hyperlink"/>
            <w:rFonts w:hint="cs"/>
            <w:rtl/>
          </w:rPr>
          <w:t>الکافی،</w:t>
        </w:r>
        <w:r w:rsidRPr="00FA6307">
          <w:rPr>
            <w:rStyle w:val="Hyperlink"/>
            <w:rtl/>
          </w:rPr>
          <w:t xml:space="preserve"> </w:t>
        </w:r>
        <w:r w:rsidRPr="00FA6307">
          <w:rPr>
            <w:rStyle w:val="Hyperlink"/>
            <w:rFonts w:hint="cs"/>
            <w:rtl/>
          </w:rPr>
          <w:t>محمد</w:t>
        </w:r>
        <w:r w:rsidRPr="00FA6307">
          <w:rPr>
            <w:rStyle w:val="Hyperlink"/>
            <w:rtl/>
          </w:rPr>
          <w:t xml:space="preserve"> </w:t>
        </w:r>
        <w:r w:rsidRPr="00FA6307">
          <w:rPr>
            <w:rStyle w:val="Hyperlink"/>
            <w:rFonts w:hint="cs"/>
            <w:rtl/>
          </w:rPr>
          <w:t>بن</w:t>
        </w:r>
        <w:r w:rsidRPr="00FA6307">
          <w:rPr>
            <w:rStyle w:val="Hyperlink"/>
            <w:rtl/>
          </w:rPr>
          <w:t xml:space="preserve"> </w:t>
        </w:r>
        <w:r w:rsidRPr="00FA6307">
          <w:rPr>
            <w:rStyle w:val="Hyperlink"/>
            <w:rFonts w:hint="cs"/>
            <w:rtl/>
          </w:rPr>
          <w:t>یعقوب</w:t>
        </w:r>
        <w:r w:rsidRPr="00FA6307">
          <w:rPr>
            <w:rStyle w:val="Hyperlink"/>
            <w:rtl/>
          </w:rPr>
          <w:t xml:space="preserve"> </w:t>
        </w:r>
        <w:r w:rsidRPr="00FA6307">
          <w:rPr>
            <w:rStyle w:val="Hyperlink"/>
            <w:rFonts w:hint="cs"/>
            <w:rtl/>
          </w:rPr>
          <w:t>کلینی،</w:t>
        </w:r>
        <w:r w:rsidRPr="00FA6307">
          <w:rPr>
            <w:rStyle w:val="Hyperlink"/>
            <w:rtl/>
          </w:rPr>
          <w:t xml:space="preserve"> </w:t>
        </w:r>
        <w:r w:rsidRPr="00FA6307">
          <w:rPr>
            <w:rStyle w:val="Hyperlink"/>
            <w:rFonts w:hint="cs"/>
            <w:rtl/>
          </w:rPr>
          <w:t>ج</w:t>
        </w:r>
        <w:r w:rsidRPr="00FA6307">
          <w:rPr>
            <w:rStyle w:val="Hyperlink"/>
            <w:rtl/>
          </w:rPr>
          <w:t>3</w:t>
        </w:r>
        <w:r w:rsidRPr="00FA6307">
          <w:rPr>
            <w:rStyle w:val="Hyperlink"/>
            <w:rFonts w:hint="cs"/>
            <w:rtl/>
          </w:rPr>
          <w:t>،</w:t>
        </w:r>
        <w:r w:rsidRPr="00FA6307">
          <w:rPr>
            <w:rStyle w:val="Hyperlink"/>
            <w:rtl/>
          </w:rPr>
          <w:t xml:space="preserve"> </w:t>
        </w:r>
        <w:r w:rsidRPr="00FA6307">
          <w:rPr>
            <w:rStyle w:val="Hyperlink"/>
            <w:rFonts w:hint="cs"/>
            <w:rtl/>
          </w:rPr>
          <w:t>ص</w:t>
        </w:r>
        <w:r w:rsidRPr="00FA6307">
          <w:rPr>
            <w:rStyle w:val="Hyperlink"/>
            <w:rtl/>
          </w:rPr>
          <w:t>407.</w:t>
        </w:r>
      </w:hyperlink>
    </w:p>
  </w:footnote>
  <w:footnote w:id="14">
    <w:p w:rsidR="0055140C" w:rsidRDefault="0055140C" w:rsidP="0055140C">
      <w:pPr>
        <w:pStyle w:val="FootnoteText"/>
      </w:pPr>
      <w:r>
        <w:rPr>
          <w:rStyle w:val="FootnoteReference"/>
        </w:rPr>
        <w:footnoteRef/>
      </w:r>
      <w:r>
        <w:rPr>
          <w:rtl/>
        </w:rPr>
        <w:t xml:space="preserve"> </w:t>
      </w:r>
      <w:r w:rsidRPr="0055140C">
        <w:rPr>
          <w:rFonts w:hint="cs"/>
          <w:rtl/>
        </w:rPr>
        <w:t>بحوث في شرح العروة الوثقى، ج‌3، ص: 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D108CE">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D108C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D108CE">
      <w:rPr>
        <w:rFonts w:hint="cs"/>
        <w:b/>
        <w:bCs/>
        <w:color w:val="632423" w:themeColor="accent2" w:themeShade="80"/>
        <w:sz w:val="20"/>
        <w:szCs w:val="24"/>
        <w:rtl/>
      </w:rPr>
      <w:t>سید</w:t>
    </w:r>
    <w:r w:rsidR="00D108CE">
      <w:rPr>
        <w:b/>
        <w:bCs/>
        <w:color w:val="632423" w:themeColor="accent2" w:themeShade="80"/>
        <w:sz w:val="20"/>
        <w:szCs w:val="24"/>
        <w:rtl/>
      </w:rPr>
      <w:t xml:space="preserve"> </w:t>
    </w:r>
    <w:r w:rsidR="00D108CE">
      <w:rPr>
        <w:rFonts w:hint="cs"/>
        <w:b/>
        <w:bCs/>
        <w:color w:val="632423" w:themeColor="accent2" w:themeShade="80"/>
        <w:sz w:val="20"/>
        <w:szCs w:val="24"/>
        <w:rtl/>
      </w:rPr>
      <w:t>محمد</w:t>
    </w:r>
    <w:r w:rsidR="00D108CE">
      <w:rPr>
        <w:b/>
        <w:bCs/>
        <w:color w:val="632423" w:themeColor="accent2" w:themeShade="80"/>
        <w:sz w:val="20"/>
        <w:szCs w:val="24"/>
        <w:rtl/>
      </w:rPr>
      <w:t xml:space="preserve"> </w:t>
    </w:r>
    <w:r w:rsidR="00D108CE">
      <w:rPr>
        <w:rFonts w:hint="cs"/>
        <w:b/>
        <w:bCs/>
        <w:color w:val="632423" w:themeColor="accent2" w:themeShade="80"/>
        <w:sz w:val="20"/>
        <w:szCs w:val="24"/>
        <w:rtl/>
      </w:rPr>
      <w:t>جواد</w:t>
    </w:r>
    <w:r w:rsidR="00D108CE">
      <w:rPr>
        <w:b/>
        <w:bCs/>
        <w:color w:val="632423" w:themeColor="accent2" w:themeShade="80"/>
        <w:sz w:val="20"/>
        <w:szCs w:val="24"/>
        <w:rtl/>
      </w:rPr>
      <w:t xml:space="preserve"> </w:t>
    </w:r>
    <w:r w:rsidR="00D108C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D108CE">
      <w:rPr>
        <w:sz w:val="24"/>
        <w:szCs w:val="24"/>
        <w:rtl/>
      </w:rPr>
      <w:t>5 /4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D108CE">
      <w:rPr>
        <w:rFonts w:hint="cs"/>
        <w:color w:val="000000" w:themeColor="text1"/>
        <w:sz w:val="24"/>
        <w:szCs w:val="24"/>
        <w:rtl/>
      </w:rPr>
      <w:t>استدلال</w:t>
    </w:r>
    <w:r w:rsidR="00D108CE">
      <w:rPr>
        <w:color w:val="000000" w:themeColor="text1"/>
        <w:sz w:val="24"/>
        <w:szCs w:val="24"/>
        <w:rtl/>
      </w:rPr>
      <w:t xml:space="preserve"> </w:t>
    </w:r>
    <w:r w:rsidR="00D108CE">
      <w:rPr>
        <w:rFonts w:hint="cs"/>
        <w:color w:val="000000" w:themeColor="text1"/>
        <w:sz w:val="24"/>
        <w:szCs w:val="24"/>
        <w:rtl/>
      </w:rPr>
      <w:t>به</w:t>
    </w:r>
    <w:r w:rsidR="00D108CE">
      <w:rPr>
        <w:color w:val="000000" w:themeColor="text1"/>
        <w:sz w:val="24"/>
        <w:szCs w:val="24"/>
        <w:rtl/>
      </w:rPr>
      <w:t xml:space="preserve"> </w:t>
    </w:r>
    <w:r w:rsidR="00D108CE">
      <w:rPr>
        <w:rFonts w:hint="cs"/>
        <w:color w:val="000000" w:themeColor="text1"/>
        <w:sz w:val="24"/>
        <w:szCs w:val="24"/>
        <w:rtl/>
      </w:rPr>
      <w:t>آیه</w:t>
    </w:r>
    <w:r w:rsidR="00D108CE">
      <w:rPr>
        <w:color w:val="000000" w:themeColor="text1"/>
        <w:sz w:val="24"/>
        <w:szCs w:val="24"/>
        <w:rtl/>
      </w:rPr>
      <w:t xml:space="preserve"> 90 </w:t>
    </w:r>
    <w:r w:rsidR="00D108CE">
      <w:rPr>
        <w:rFonts w:hint="cs"/>
        <w:color w:val="000000" w:themeColor="text1"/>
        <w:sz w:val="24"/>
        <w:szCs w:val="24"/>
        <w:rtl/>
      </w:rPr>
      <w:t>سوره</w:t>
    </w:r>
    <w:r w:rsidR="00D108CE">
      <w:rPr>
        <w:color w:val="000000" w:themeColor="text1"/>
        <w:sz w:val="24"/>
        <w:szCs w:val="24"/>
        <w:rtl/>
      </w:rPr>
      <w:t xml:space="preserve"> </w:t>
    </w:r>
    <w:r w:rsidR="00D108CE">
      <w:rPr>
        <w:rFonts w:hint="cs"/>
        <w:color w:val="000000" w:themeColor="text1"/>
        <w:sz w:val="24"/>
        <w:szCs w:val="24"/>
        <w:rtl/>
      </w:rPr>
      <w:t>مائده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D108CE">
      <w:rPr>
        <w:rFonts w:hint="cs"/>
        <w:sz w:val="24"/>
        <w:szCs w:val="24"/>
        <w:rtl/>
      </w:rPr>
      <w:t>مهدی</w:t>
    </w:r>
    <w:r w:rsidR="00D108CE">
      <w:rPr>
        <w:sz w:val="24"/>
        <w:szCs w:val="24"/>
        <w:rtl/>
      </w:rPr>
      <w:t xml:space="preserve"> </w:t>
    </w:r>
    <w:r w:rsidR="00D108CE">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D108CE">
      <w:rPr>
        <w:rFonts w:hint="cs"/>
        <w:sz w:val="24"/>
        <w:szCs w:val="24"/>
        <w:rtl/>
      </w:rPr>
      <w:t>اشکالات</w:t>
    </w:r>
    <w:r w:rsidR="00D108CE">
      <w:rPr>
        <w:sz w:val="24"/>
        <w:szCs w:val="24"/>
        <w:rtl/>
      </w:rPr>
      <w:t xml:space="preserve"> </w:t>
    </w:r>
    <w:r w:rsidR="00D108CE">
      <w:rPr>
        <w:rFonts w:hint="cs"/>
        <w:sz w:val="24"/>
        <w:szCs w:val="24"/>
        <w:rtl/>
      </w:rPr>
      <w:t>استدلال</w:t>
    </w:r>
    <w:r w:rsidR="00D108CE">
      <w:rPr>
        <w:sz w:val="24"/>
        <w:szCs w:val="24"/>
        <w:rtl/>
      </w:rPr>
      <w:t xml:space="preserve"> </w:t>
    </w:r>
    <w:r w:rsidR="00D108CE">
      <w:rPr>
        <w:rFonts w:hint="cs"/>
        <w:sz w:val="24"/>
        <w:szCs w:val="24"/>
        <w:rtl/>
      </w:rPr>
      <w:t>به</w:t>
    </w:r>
    <w:r w:rsidR="00D108CE">
      <w:rPr>
        <w:sz w:val="24"/>
        <w:szCs w:val="24"/>
        <w:rtl/>
      </w:rPr>
      <w:t xml:space="preserve"> </w:t>
    </w:r>
    <w:r w:rsidR="00D108CE">
      <w:rPr>
        <w:rFonts w:hint="cs"/>
        <w:sz w:val="24"/>
        <w:szCs w:val="24"/>
        <w:rtl/>
      </w:rPr>
      <w:t>آیه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373"/>
    <w:rsid w:val="00025777"/>
    <w:rsid w:val="00025B70"/>
    <w:rsid w:val="000353D7"/>
    <w:rsid w:val="000435D6"/>
    <w:rsid w:val="00044D2C"/>
    <w:rsid w:val="000501EB"/>
    <w:rsid w:val="0005466B"/>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AFA"/>
    <w:rsid w:val="00127E95"/>
    <w:rsid w:val="00130659"/>
    <w:rsid w:val="001347C7"/>
    <w:rsid w:val="001356B0"/>
    <w:rsid w:val="00140531"/>
    <w:rsid w:val="00151937"/>
    <w:rsid w:val="00181844"/>
    <w:rsid w:val="001837E9"/>
    <w:rsid w:val="00187DFA"/>
    <w:rsid w:val="00192E2E"/>
    <w:rsid w:val="001A1BC1"/>
    <w:rsid w:val="001A1EA5"/>
    <w:rsid w:val="001A2574"/>
    <w:rsid w:val="001A27D7"/>
    <w:rsid w:val="001A294E"/>
    <w:rsid w:val="001A37CB"/>
    <w:rsid w:val="001A4ED8"/>
    <w:rsid w:val="001A64D0"/>
    <w:rsid w:val="001B2488"/>
    <w:rsid w:val="001B6799"/>
    <w:rsid w:val="001B6A1B"/>
    <w:rsid w:val="001C1362"/>
    <w:rsid w:val="001C4612"/>
    <w:rsid w:val="001D2E9A"/>
    <w:rsid w:val="001D597F"/>
    <w:rsid w:val="001E3FD4"/>
    <w:rsid w:val="0020241A"/>
    <w:rsid w:val="00203821"/>
    <w:rsid w:val="00204EAF"/>
    <w:rsid w:val="00211632"/>
    <w:rsid w:val="002122A6"/>
    <w:rsid w:val="0021630D"/>
    <w:rsid w:val="0021763E"/>
    <w:rsid w:val="0024121B"/>
    <w:rsid w:val="00247D2F"/>
    <w:rsid w:val="00256560"/>
    <w:rsid w:val="0027605E"/>
    <w:rsid w:val="00281E00"/>
    <w:rsid w:val="00294A52"/>
    <w:rsid w:val="002A7993"/>
    <w:rsid w:val="002B575F"/>
    <w:rsid w:val="002B729B"/>
    <w:rsid w:val="002C23B5"/>
    <w:rsid w:val="002C53A2"/>
    <w:rsid w:val="002D0040"/>
    <w:rsid w:val="002D2FA8"/>
    <w:rsid w:val="002D32D1"/>
    <w:rsid w:val="002E220F"/>
    <w:rsid w:val="00307311"/>
    <w:rsid w:val="00310CCC"/>
    <w:rsid w:val="0032100F"/>
    <w:rsid w:val="003327E5"/>
    <w:rsid w:val="0033402C"/>
    <w:rsid w:val="0033705D"/>
    <w:rsid w:val="00340521"/>
    <w:rsid w:val="00344288"/>
    <w:rsid w:val="00345C73"/>
    <w:rsid w:val="00350EAD"/>
    <w:rsid w:val="00354A99"/>
    <w:rsid w:val="00360311"/>
    <w:rsid w:val="00361922"/>
    <w:rsid w:val="00363D94"/>
    <w:rsid w:val="00366997"/>
    <w:rsid w:val="003705BF"/>
    <w:rsid w:val="0037339B"/>
    <w:rsid w:val="00386C11"/>
    <w:rsid w:val="00397466"/>
    <w:rsid w:val="003A0818"/>
    <w:rsid w:val="003A6148"/>
    <w:rsid w:val="003C33F6"/>
    <w:rsid w:val="003C3D2E"/>
    <w:rsid w:val="003C43A5"/>
    <w:rsid w:val="003C55A4"/>
    <w:rsid w:val="003E1C5C"/>
    <w:rsid w:val="003E6650"/>
    <w:rsid w:val="003F090D"/>
    <w:rsid w:val="003F2833"/>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75DD"/>
    <w:rsid w:val="004C420E"/>
    <w:rsid w:val="004D2DD7"/>
    <w:rsid w:val="004D75C5"/>
    <w:rsid w:val="004D7F0F"/>
    <w:rsid w:val="004E2186"/>
    <w:rsid w:val="004E66FB"/>
    <w:rsid w:val="004F470A"/>
    <w:rsid w:val="004F4C59"/>
    <w:rsid w:val="00500C8F"/>
    <w:rsid w:val="00501909"/>
    <w:rsid w:val="00507BBB"/>
    <w:rsid w:val="005128DF"/>
    <w:rsid w:val="0051592A"/>
    <w:rsid w:val="005206FE"/>
    <w:rsid w:val="005218A5"/>
    <w:rsid w:val="005257ED"/>
    <w:rsid w:val="005306F8"/>
    <w:rsid w:val="0054023D"/>
    <w:rsid w:val="005426BF"/>
    <w:rsid w:val="0055140C"/>
    <w:rsid w:val="00556844"/>
    <w:rsid w:val="0056213C"/>
    <w:rsid w:val="00580C24"/>
    <w:rsid w:val="0059125A"/>
    <w:rsid w:val="00592592"/>
    <w:rsid w:val="00593AF4"/>
    <w:rsid w:val="005968EF"/>
    <w:rsid w:val="00596C1E"/>
    <w:rsid w:val="005A2E26"/>
    <w:rsid w:val="005B7BCA"/>
    <w:rsid w:val="005C0DAE"/>
    <w:rsid w:val="005C188E"/>
    <w:rsid w:val="005D2349"/>
    <w:rsid w:val="005E1B60"/>
    <w:rsid w:val="005E5507"/>
    <w:rsid w:val="005E607B"/>
    <w:rsid w:val="005F0A8D"/>
    <w:rsid w:val="00601229"/>
    <w:rsid w:val="00603B67"/>
    <w:rsid w:val="00607FEB"/>
    <w:rsid w:val="006162A2"/>
    <w:rsid w:val="00616864"/>
    <w:rsid w:val="00623FAC"/>
    <w:rsid w:val="006240DA"/>
    <w:rsid w:val="0063256E"/>
    <w:rsid w:val="00633F04"/>
    <w:rsid w:val="00635219"/>
    <w:rsid w:val="00635EC0"/>
    <w:rsid w:val="00640B58"/>
    <w:rsid w:val="00651B02"/>
    <w:rsid w:val="00651B19"/>
    <w:rsid w:val="00660A29"/>
    <w:rsid w:val="00690691"/>
    <w:rsid w:val="00695519"/>
    <w:rsid w:val="006A4134"/>
    <w:rsid w:val="006A5DDA"/>
    <w:rsid w:val="006A6701"/>
    <w:rsid w:val="006B16F1"/>
    <w:rsid w:val="006B21F4"/>
    <w:rsid w:val="006B3753"/>
    <w:rsid w:val="006B7AD6"/>
    <w:rsid w:val="006C3319"/>
    <w:rsid w:val="006C43BF"/>
    <w:rsid w:val="006C50FD"/>
    <w:rsid w:val="006D1DD4"/>
    <w:rsid w:val="006D4014"/>
    <w:rsid w:val="006D44C1"/>
    <w:rsid w:val="006E5651"/>
    <w:rsid w:val="006E5B85"/>
    <w:rsid w:val="006E7F00"/>
    <w:rsid w:val="006F026A"/>
    <w:rsid w:val="0070265B"/>
    <w:rsid w:val="00704813"/>
    <w:rsid w:val="0071301B"/>
    <w:rsid w:val="0072290D"/>
    <w:rsid w:val="00723D6D"/>
    <w:rsid w:val="00724537"/>
    <w:rsid w:val="00731724"/>
    <w:rsid w:val="0073474B"/>
    <w:rsid w:val="00734B3E"/>
    <w:rsid w:val="00735511"/>
    <w:rsid w:val="00737208"/>
    <w:rsid w:val="00742B2F"/>
    <w:rsid w:val="00744DE6"/>
    <w:rsid w:val="007521CA"/>
    <w:rsid w:val="00762452"/>
    <w:rsid w:val="007639E0"/>
    <w:rsid w:val="00766270"/>
    <w:rsid w:val="00775507"/>
    <w:rsid w:val="00783473"/>
    <w:rsid w:val="0078594B"/>
    <w:rsid w:val="00795E02"/>
    <w:rsid w:val="007979D0"/>
    <w:rsid w:val="007A4E18"/>
    <w:rsid w:val="007A7B8C"/>
    <w:rsid w:val="007C2290"/>
    <w:rsid w:val="007C6D9E"/>
    <w:rsid w:val="007D1C43"/>
    <w:rsid w:val="007D6C53"/>
    <w:rsid w:val="007E082F"/>
    <w:rsid w:val="007E1564"/>
    <w:rsid w:val="007E1E87"/>
    <w:rsid w:val="007E5B3F"/>
    <w:rsid w:val="007E7409"/>
    <w:rsid w:val="007F2257"/>
    <w:rsid w:val="007F56AB"/>
    <w:rsid w:val="0080091D"/>
    <w:rsid w:val="00804108"/>
    <w:rsid w:val="00804FC4"/>
    <w:rsid w:val="00816367"/>
    <w:rsid w:val="00816A0B"/>
    <w:rsid w:val="00824B22"/>
    <w:rsid w:val="0083048E"/>
    <w:rsid w:val="00830C53"/>
    <w:rsid w:val="00837FAA"/>
    <w:rsid w:val="00841F77"/>
    <w:rsid w:val="0085276D"/>
    <w:rsid w:val="00854A29"/>
    <w:rsid w:val="00863390"/>
    <w:rsid w:val="0086385C"/>
    <w:rsid w:val="00864DD1"/>
    <w:rsid w:val="00870D73"/>
    <w:rsid w:val="00871916"/>
    <w:rsid w:val="00872700"/>
    <w:rsid w:val="00883803"/>
    <w:rsid w:val="00892674"/>
    <w:rsid w:val="008956DD"/>
    <w:rsid w:val="008A510E"/>
    <w:rsid w:val="008A522A"/>
    <w:rsid w:val="008B4464"/>
    <w:rsid w:val="008B750B"/>
    <w:rsid w:val="008C3162"/>
    <w:rsid w:val="008D1F14"/>
    <w:rsid w:val="008D4A6F"/>
    <w:rsid w:val="008E3924"/>
    <w:rsid w:val="008E579E"/>
    <w:rsid w:val="008F13F7"/>
    <w:rsid w:val="008F5B4D"/>
    <w:rsid w:val="00907425"/>
    <w:rsid w:val="009165C7"/>
    <w:rsid w:val="00923C34"/>
    <w:rsid w:val="00924152"/>
    <w:rsid w:val="0092513D"/>
    <w:rsid w:val="00927A9F"/>
    <w:rsid w:val="009335CC"/>
    <w:rsid w:val="00935A55"/>
    <w:rsid w:val="00941737"/>
    <w:rsid w:val="00941CEB"/>
    <w:rsid w:val="0094720F"/>
    <w:rsid w:val="00953B28"/>
    <w:rsid w:val="00954322"/>
    <w:rsid w:val="00957CAA"/>
    <w:rsid w:val="0096778A"/>
    <w:rsid w:val="00970F7E"/>
    <w:rsid w:val="00977656"/>
    <w:rsid w:val="009846A7"/>
    <w:rsid w:val="0098794D"/>
    <w:rsid w:val="0099497B"/>
    <w:rsid w:val="009971A0"/>
    <w:rsid w:val="009A43BA"/>
    <w:rsid w:val="009B0D05"/>
    <w:rsid w:val="009B278F"/>
    <w:rsid w:val="009B4CA6"/>
    <w:rsid w:val="009B79F8"/>
    <w:rsid w:val="009C02B6"/>
    <w:rsid w:val="009C66D5"/>
    <w:rsid w:val="009C6F13"/>
    <w:rsid w:val="009D13FD"/>
    <w:rsid w:val="009D266A"/>
    <w:rsid w:val="009D5026"/>
    <w:rsid w:val="009F5786"/>
    <w:rsid w:val="009F7E07"/>
    <w:rsid w:val="00A01522"/>
    <w:rsid w:val="00A10A11"/>
    <w:rsid w:val="00A13C6A"/>
    <w:rsid w:val="00A17B09"/>
    <w:rsid w:val="00A43108"/>
    <w:rsid w:val="00A457C6"/>
    <w:rsid w:val="00A46AD0"/>
    <w:rsid w:val="00A47063"/>
    <w:rsid w:val="00A473A8"/>
    <w:rsid w:val="00A513F0"/>
    <w:rsid w:val="00A61AC8"/>
    <w:rsid w:val="00A6366F"/>
    <w:rsid w:val="00A65D4C"/>
    <w:rsid w:val="00A70512"/>
    <w:rsid w:val="00AA1F60"/>
    <w:rsid w:val="00AA40D7"/>
    <w:rsid w:val="00AB5D50"/>
    <w:rsid w:val="00AB5F7D"/>
    <w:rsid w:val="00AC0C50"/>
    <w:rsid w:val="00AC6FE2"/>
    <w:rsid w:val="00AE6816"/>
    <w:rsid w:val="00AF1579"/>
    <w:rsid w:val="00AF3925"/>
    <w:rsid w:val="00B061DC"/>
    <w:rsid w:val="00B1296B"/>
    <w:rsid w:val="00B2292F"/>
    <w:rsid w:val="00B43169"/>
    <w:rsid w:val="00B501A8"/>
    <w:rsid w:val="00B525D5"/>
    <w:rsid w:val="00B55AE4"/>
    <w:rsid w:val="00B63EE1"/>
    <w:rsid w:val="00B70B46"/>
    <w:rsid w:val="00B739B0"/>
    <w:rsid w:val="00B8122E"/>
    <w:rsid w:val="00B814A3"/>
    <w:rsid w:val="00B96D31"/>
    <w:rsid w:val="00B96F38"/>
    <w:rsid w:val="00BB4661"/>
    <w:rsid w:val="00BC716B"/>
    <w:rsid w:val="00BD0E74"/>
    <w:rsid w:val="00BD5F8C"/>
    <w:rsid w:val="00BE29DD"/>
    <w:rsid w:val="00BF628A"/>
    <w:rsid w:val="00C066AF"/>
    <w:rsid w:val="00C10E06"/>
    <w:rsid w:val="00C145B8"/>
    <w:rsid w:val="00C2438F"/>
    <w:rsid w:val="00C31AF0"/>
    <w:rsid w:val="00C32A7E"/>
    <w:rsid w:val="00C34F28"/>
    <w:rsid w:val="00C368DF"/>
    <w:rsid w:val="00C36A8A"/>
    <w:rsid w:val="00C442C5"/>
    <w:rsid w:val="00C57B5C"/>
    <w:rsid w:val="00C57C7C"/>
    <w:rsid w:val="00C61049"/>
    <w:rsid w:val="00C63FFE"/>
    <w:rsid w:val="00C642FE"/>
    <w:rsid w:val="00C706BA"/>
    <w:rsid w:val="00C85961"/>
    <w:rsid w:val="00C91EB6"/>
    <w:rsid w:val="00CA10B0"/>
    <w:rsid w:val="00CA2F8E"/>
    <w:rsid w:val="00CA3EE2"/>
    <w:rsid w:val="00CA7FD5"/>
    <w:rsid w:val="00CB3287"/>
    <w:rsid w:val="00CB33E2"/>
    <w:rsid w:val="00CB4E68"/>
    <w:rsid w:val="00CC2733"/>
    <w:rsid w:val="00CC4ECF"/>
    <w:rsid w:val="00CD0050"/>
    <w:rsid w:val="00CD260F"/>
    <w:rsid w:val="00CE7481"/>
    <w:rsid w:val="00CF0A8F"/>
    <w:rsid w:val="00D048CE"/>
    <w:rsid w:val="00D108CE"/>
    <w:rsid w:val="00D10998"/>
    <w:rsid w:val="00D15CBD"/>
    <w:rsid w:val="00D21F4E"/>
    <w:rsid w:val="00D221CB"/>
    <w:rsid w:val="00D23391"/>
    <w:rsid w:val="00D31805"/>
    <w:rsid w:val="00D34A45"/>
    <w:rsid w:val="00D471CC"/>
    <w:rsid w:val="00D5289F"/>
    <w:rsid w:val="00D552B9"/>
    <w:rsid w:val="00D56056"/>
    <w:rsid w:val="00D735B2"/>
    <w:rsid w:val="00D74021"/>
    <w:rsid w:val="00D76D01"/>
    <w:rsid w:val="00D922A9"/>
    <w:rsid w:val="00D9394A"/>
    <w:rsid w:val="00DA4DCB"/>
    <w:rsid w:val="00DB0CBB"/>
    <w:rsid w:val="00DB67CC"/>
    <w:rsid w:val="00DC3783"/>
    <w:rsid w:val="00DE1070"/>
    <w:rsid w:val="00E00219"/>
    <w:rsid w:val="00E0316B"/>
    <w:rsid w:val="00E227B7"/>
    <w:rsid w:val="00E25E10"/>
    <w:rsid w:val="00E439E0"/>
    <w:rsid w:val="00E50B41"/>
    <w:rsid w:val="00E5219B"/>
    <w:rsid w:val="00E52D07"/>
    <w:rsid w:val="00E539F6"/>
    <w:rsid w:val="00E5518B"/>
    <w:rsid w:val="00E609FE"/>
    <w:rsid w:val="00E630BE"/>
    <w:rsid w:val="00E7167A"/>
    <w:rsid w:val="00E75920"/>
    <w:rsid w:val="00E80D96"/>
    <w:rsid w:val="00E871FA"/>
    <w:rsid w:val="00E936A4"/>
    <w:rsid w:val="00E954BB"/>
    <w:rsid w:val="00EA45E7"/>
    <w:rsid w:val="00EB4B2A"/>
    <w:rsid w:val="00EB7300"/>
    <w:rsid w:val="00EB78E3"/>
    <w:rsid w:val="00EB7BE3"/>
    <w:rsid w:val="00EC1C4B"/>
    <w:rsid w:val="00EC735A"/>
    <w:rsid w:val="00EC75C8"/>
    <w:rsid w:val="00ED5F38"/>
    <w:rsid w:val="00EE1D6B"/>
    <w:rsid w:val="00EF27FE"/>
    <w:rsid w:val="00F07FB6"/>
    <w:rsid w:val="00F104D3"/>
    <w:rsid w:val="00F149D0"/>
    <w:rsid w:val="00F150FF"/>
    <w:rsid w:val="00F16B53"/>
    <w:rsid w:val="00F1702F"/>
    <w:rsid w:val="00F175F2"/>
    <w:rsid w:val="00F20563"/>
    <w:rsid w:val="00F25ECD"/>
    <w:rsid w:val="00F318BE"/>
    <w:rsid w:val="00F322F5"/>
    <w:rsid w:val="00F33297"/>
    <w:rsid w:val="00F343FB"/>
    <w:rsid w:val="00F359FE"/>
    <w:rsid w:val="00F40B0E"/>
    <w:rsid w:val="00F42159"/>
    <w:rsid w:val="00F4256E"/>
    <w:rsid w:val="00F42EE1"/>
    <w:rsid w:val="00F60F1F"/>
    <w:rsid w:val="00F63E63"/>
    <w:rsid w:val="00F64141"/>
    <w:rsid w:val="00F6617B"/>
    <w:rsid w:val="00F67508"/>
    <w:rsid w:val="00F7127D"/>
    <w:rsid w:val="00F71FC9"/>
    <w:rsid w:val="00F73B48"/>
    <w:rsid w:val="00F74F51"/>
    <w:rsid w:val="00F842AD"/>
    <w:rsid w:val="00F914EB"/>
    <w:rsid w:val="00F91B85"/>
    <w:rsid w:val="00F938E7"/>
    <w:rsid w:val="00FA0AE0"/>
    <w:rsid w:val="00FA39B4"/>
    <w:rsid w:val="00FA3B17"/>
    <w:rsid w:val="00FA5E8D"/>
    <w:rsid w:val="00FA5F3D"/>
    <w:rsid w:val="00FA6307"/>
    <w:rsid w:val="00FB399E"/>
    <w:rsid w:val="00FB7F50"/>
    <w:rsid w:val="00FC2A85"/>
    <w:rsid w:val="00FC40AF"/>
    <w:rsid w:val="00FC73B9"/>
    <w:rsid w:val="00FD0A16"/>
    <w:rsid w:val="00FD4C6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45624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5378107">
      <w:bodyDiv w:val="1"/>
      <w:marLeft w:val="0"/>
      <w:marRight w:val="0"/>
      <w:marTop w:val="0"/>
      <w:marBottom w:val="0"/>
      <w:divBdr>
        <w:top w:val="none" w:sz="0" w:space="0" w:color="auto"/>
        <w:left w:val="none" w:sz="0" w:space="0" w:color="auto"/>
        <w:bottom w:val="none" w:sz="0" w:space="0" w:color="auto"/>
        <w:right w:val="none" w:sz="0" w:space="0" w:color="auto"/>
      </w:divBdr>
    </w:div>
    <w:div w:id="739060230">
      <w:bodyDiv w:val="1"/>
      <w:marLeft w:val="0"/>
      <w:marRight w:val="0"/>
      <w:marTop w:val="0"/>
      <w:marBottom w:val="0"/>
      <w:divBdr>
        <w:top w:val="none" w:sz="0" w:space="0" w:color="auto"/>
        <w:left w:val="none" w:sz="0" w:space="0" w:color="auto"/>
        <w:bottom w:val="none" w:sz="0" w:space="0" w:color="auto"/>
        <w:right w:val="none" w:sz="0" w:space="0" w:color="auto"/>
      </w:divBdr>
    </w:div>
    <w:div w:id="855077444">
      <w:bodyDiv w:val="1"/>
      <w:marLeft w:val="0"/>
      <w:marRight w:val="0"/>
      <w:marTop w:val="0"/>
      <w:marBottom w:val="0"/>
      <w:divBdr>
        <w:top w:val="none" w:sz="0" w:space="0" w:color="auto"/>
        <w:left w:val="none" w:sz="0" w:space="0" w:color="auto"/>
        <w:bottom w:val="none" w:sz="0" w:space="0" w:color="auto"/>
        <w:right w:val="none" w:sz="0" w:space="0" w:color="auto"/>
      </w:divBdr>
    </w:div>
    <w:div w:id="1014840664">
      <w:bodyDiv w:val="1"/>
      <w:marLeft w:val="0"/>
      <w:marRight w:val="0"/>
      <w:marTop w:val="0"/>
      <w:marBottom w:val="0"/>
      <w:divBdr>
        <w:top w:val="none" w:sz="0" w:space="0" w:color="auto"/>
        <w:left w:val="none" w:sz="0" w:space="0" w:color="auto"/>
        <w:bottom w:val="none" w:sz="0" w:space="0" w:color="auto"/>
        <w:right w:val="none" w:sz="0" w:space="0" w:color="auto"/>
      </w:divBdr>
    </w:div>
    <w:div w:id="1113356702">
      <w:bodyDiv w:val="1"/>
      <w:marLeft w:val="0"/>
      <w:marRight w:val="0"/>
      <w:marTop w:val="0"/>
      <w:marBottom w:val="0"/>
      <w:divBdr>
        <w:top w:val="none" w:sz="0" w:space="0" w:color="auto"/>
        <w:left w:val="none" w:sz="0" w:space="0" w:color="auto"/>
        <w:bottom w:val="none" w:sz="0" w:space="0" w:color="auto"/>
        <w:right w:val="none" w:sz="0" w:space="0" w:color="auto"/>
      </w:divBdr>
    </w:div>
    <w:div w:id="1118069060">
      <w:bodyDiv w:val="1"/>
      <w:marLeft w:val="0"/>
      <w:marRight w:val="0"/>
      <w:marTop w:val="0"/>
      <w:marBottom w:val="0"/>
      <w:divBdr>
        <w:top w:val="none" w:sz="0" w:space="0" w:color="auto"/>
        <w:left w:val="none" w:sz="0" w:space="0" w:color="auto"/>
        <w:bottom w:val="none" w:sz="0" w:space="0" w:color="auto"/>
        <w:right w:val="none" w:sz="0" w:space="0" w:color="auto"/>
      </w:divBdr>
    </w:div>
    <w:div w:id="115194226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591034">
      <w:bodyDiv w:val="1"/>
      <w:marLeft w:val="0"/>
      <w:marRight w:val="0"/>
      <w:marTop w:val="0"/>
      <w:marBottom w:val="0"/>
      <w:divBdr>
        <w:top w:val="none" w:sz="0" w:space="0" w:color="auto"/>
        <w:left w:val="none" w:sz="0" w:space="0" w:color="auto"/>
        <w:bottom w:val="none" w:sz="0" w:space="0" w:color="auto"/>
        <w:right w:val="none" w:sz="0" w:space="0" w:color="auto"/>
      </w:divBdr>
    </w:div>
    <w:div w:id="1463186324">
      <w:bodyDiv w:val="1"/>
      <w:marLeft w:val="0"/>
      <w:marRight w:val="0"/>
      <w:marTop w:val="0"/>
      <w:marBottom w:val="0"/>
      <w:divBdr>
        <w:top w:val="none" w:sz="0" w:space="0" w:color="auto"/>
        <w:left w:val="none" w:sz="0" w:space="0" w:color="auto"/>
        <w:bottom w:val="none" w:sz="0" w:space="0" w:color="auto"/>
        <w:right w:val="none" w:sz="0" w:space="0" w:color="auto"/>
      </w:divBdr>
    </w:div>
    <w:div w:id="15333491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5256398">
      <w:bodyDiv w:val="1"/>
      <w:marLeft w:val="0"/>
      <w:marRight w:val="0"/>
      <w:marTop w:val="0"/>
      <w:marBottom w:val="0"/>
      <w:divBdr>
        <w:top w:val="none" w:sz="0" w:space="0" w:color="auto"/>
        <w:left w:val="none" w:sz="0" w:space="0" w:color="auto"/>
        <w:bottom w:val="none" w:sz="0" w:space="0" w:color="auto"/>
        <w:right w:val="none" w:sz="0" w:space="0" w:color="auto"/>
      </w:divBdr>
    </w:div>
    <w:div w:id="1714184826">
      <w:bodyDiv w:val="1"/>
      <w:marLeft w:val="0"/>
      <w:marRight w:val="0"/>
      <w:marTop w:val="0"/>
      <w:marBottom w:val="0"/>
      <w:divBdr>
        <w:top w:val="none" w:sz="0" w:space="0" w:color="auto"/>
        <w:left w:val="none" w:sz="0" w:space="0" w:color="auto"/>
        <w:bottom w:val="none" w:sz="0" w:space="0" w:color="auto"/>
        <w:right w:val="none" w:sz="0" w:space="0" w:color="auto"/>
      </w:divBdr>
    </w:div>
    <w:div w:id="1733314390">
      <w:bodyDiv w:val="1"/>
      <w:marLeft w:val="0"/>
      <w:marRight w:val="0"/>
      <w:marTop w:val="0"/>
      <w:marBottom w:val="0"/>
      <w:divBdr>
        <w:top w:val="none" w:sz="0" w:space="0" w:color="auto"/>
        <w:left w:val="none" w:sz="0" w:space="0" w:color="auto"/>
        <w:bottom w:val="none" w:sz="0" w:space="0" w:color="auto"/>
        <w:right w:val="none" w:sz="0" w:space="0" w:color="auto"/>
      </w:divBdr>
    </w:div>
    <w:div w:id="1734236601">
      <w:bodyDiv w:val="1"/>
      <w:marLeft w:val="0"/>
      <w:marRight w:val="0"/>
      <w:marTop w:val="0"/>
      <w:marBottom w:val="0"/>
      <w:divBdr>
        <w:top w:val="none" w:sz="0" w:space="0" w:color="auto"/>
        <w:left w:val="none" w:sz="0" w:space="0" w:color="auto"/>
        <w:bottom w:val="none" w:sz="0" w:space="0" w:color="auto"/>
        <w:right w:val="none" w:sz="0" w:space="0" w:color="auto"/>
      </w:divBdr>
    </w:div>
    <w:div w:id="174537598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82989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483815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427/&#1593;&#1605;&#1575;&#1585;" TargetMode="External"/><Relationship Id="rId2" Type="http://schemas.openxmlformats.org/officeDocument/2006/relationships/hyperlink" Target="http://lib.eshia.ir/11005/3/405/&#1582;&#1605;&#1585;" TargetMode="External"/><Relationship Id="rId1" Type="http://schemas.openxmlformats.org/officeDocument/2006/relationships/hyperlink" Target="http://lib.eshia.ir/11005/3/405/&#1582;&#1740;&#1585;&#1575;&#1606;" TargetMode="External"/><Relationship Id="rId4" Type="http://schemas.openxmlformats.org/officeDocument/2006/relationships/hyperlink" Target="http://lib.eshia.ir/11005/3/407/&#1605;&#1580;&#1607;&#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1C7B-DEEF-4B53-9616-CA445766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5972</TotalTime>
  <Pages>7</Pages>
  <Words>1865</Words>
  <Characters>10633</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112</cp:revision>
  <dcterms:created xsi:type="dcterms:W3CDTF">2021-07-31T12:38:00Z</dcterms:created>
  <dcterms:modified xsi:type="dcterms:W3CDTF">2021-08-29T11:30:00Z</dcterms:modified>
  <cp:contentStatus>ویرایش 2.5</cp:contentStatus>
  <cp:version>2.7</cp:version>
</cp:coreProperties>
</file>