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458" w:rsidRDefault="00575458" w:rsidP="00575458">
      <w:pPr>
        <w:rPr>
          <w:rFonts w:ascii="IRANSans" w:hAnsi="IRANSans" w:cs="IRANSans"/>
          <w:b/>
          <w:bCs/>
          <w:color w:val="0101FF"/>
          <w:sz w:val="24"/>
          <w:szCs w:val="24"/>
          <w:shd w:val="clear" w:color="auto" w:fill="FFFFFF"/>
          <w:lang w:val="x-none"/>
        </w:rPr>
      </w:pPr>
      <w:bookmarkStart w:id="0" w:name="_GoBack"/>
      <w:r>
        <w:rPr>
          <w:rFonts w:hint="cs"/>
          <w:b/>
          <w:bCs/>
          <w:color w:val="632423" w:themeColor="accent2" w:themeShade="80"/>
          <w:sz w:val="20"/>
          <w:szCs w:val="24"/>
          <w:rtl/>
        </w:rPr>
        <w:t>درس خارج فقه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575458" w:rsidRDefault="00575458" w:rsidP="00575458">
      <w:pPr>
        <w:rPr>
          <w:rFonts w:ascii="IRANSans" w:hAnsi="IRANSans" w:cs="IRANSans"/>
          <w:b/>
          <w:bCs/>
          <w:color w:val="0101FF"/>
          <w:sz w:val="24"/>
          <w:szCs w:val="24"/>
          <w:shd w:val="clear" w:color="auto" w:fill="FFFFFF"/>
          <w:lang w:val="x-none"/>
        </w:rPr>
      </w:pPr>
      <w:r>
        <w:rPr>
          <w:rFonts w:ascii="IRANSans" w:hAnsi="IRANSans" w:cs="IRANSans"/>
          <w:b/>
          <w:bCs/>
          <w:color w:val="0101FF"/>
          <w:sz w:val="24"/>
          <w:szCs w:val="24"/>
          <w:shd w:val="clear" w:color="auto" w:fill="FFFFFF"/>
          <w:rtl/>
          <w:lang w:val="x-none"/>
        </w:rPr>
        <w:t>جلسه38</w:t>
      </w:r>
      <w:r>
        <w:rPr>
          <w:rFonts w:ascii="IRANSans" w:hAnsi="IRANSans" w:cs="IRANSans" w:hint="cs"/>
          <w:b/>
          <w:bCs/>
          <w:color w:val="0101FF"/>
          <w:sz w:val="24"/>
          <w:szCs w:val="24"/>
          <w:shd w:val="clear" w:color="auto" w:fill="FFFFFF"/>
          <w:rtl/>
          <w:lang w:val="x-none"/>
        </w:rPr>
        <w:t>6</w:t>
      </w:r>
      <w:r>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7</w:t>
      </w:r>
      <w:r>
        <w:rPr>
          <w:rFonts w:ascii="IRANSans" w:hAnsi="IRANSans" w:cs="IRANSans"/>
          <w:b/>
          <w:bCs/>
          <w:color w:val="0101FF"/>
          <w:sz w:val="24"/>
          <w:szCs w:val="24"/>
          <w:shd w:val="clear" w:color="auto" w:fill="FFFFFF"/>
          <w:rtl/>
          <w:lang w:val="x-none"/>
        </w:rPr>
        <w:t xml:space="preserve">/03/ 1400 </w:t>
      </w:r>
      <w:r>
        <w:rPr>
          <w:rFonts w:ascii="IRANSans" w:hAnsi="IRANSans" w:cs="IRANSans" w:hint="cs"/>
          <w:b/>
          <w:bCs/>
          <w:color w:val="0101FF"/>
          <w:sz w:val="24"/>
          <w:szCs w:val="24"/>
          <w:shd w:val="clear" w:color="auto" w:fill="FFFFFF"/>
          <w:rtl/>
          <w:lang w:val="x-none"/>
        </w:rPr>
        <w:t>شک در بائن یا رجعی بودن طلاق</w:t>
      </w:r>
      <w:r>
        <w:rPr>
          <w:rFonts w:ascii="IRANSans" w:hAnsi="IRANSans" w:cs="IRANSans"/>
          <w:b/>
          <w:bCs/>
          <w:color w:val="0101FF"/>
          <w:sz w:val="24"/>
          <w:szCs w:val="24"/>
          <w:shd w:val="clear" w:color="auto" w:fill="FFFFFF"/>
          <w:rtl/>
          <w:lang w:val="x-none"/>
        </w:rPr>
        <w:t>/ تکمله‌ی عروه /اقوال فقها در عده</w:t>
      </w:r>
    </w:p>
    <w:bookmarkEnd w:id="0"/>
    <w:p w:rsidR="003A6148" w:rsidRPr="00C83023" w:rsidRDefault="008F5B4D" w:rsidP="00C83023">
      <w:pPr>
        <w:rPr>
          <w:rFonts w:cs="B Titr"/>
          <w:b/>
          <w:i/>
          <w:color w:val="0101FF"/>
          <w:rtl/>
        </w:rPr>
      </w:pPr>
      <w:r w:rsidRPr="009C66D5">
        <w:rPr>
          <w:rStyle w:val="Emphasis"/>
          <w:rFonts w:hint="cs"/>
          <w:b/>
          <w:bCs w:val="0"/>
          <w:rtl/>
        </w:rPr>
        <w:t>خلاصه مباحث گذشته:</w:t>
      </w:r>
    </w:p>
    <w:p w:rsidR="00247D2F" w:rsidRPr="003A6148" w:rsidRDefault="00247D2F" w:rsidP="005F24B4">
      <w:pPr>
        <w:pBdr>
          <w:bottom w:val="double" w:sz="6" w:space="1" w:color="auto"/>
        </w:pBdr>
        <w:jc w:val="both"/>
      </w:pPr>
    </w:p>
    <w:p w:rsidR="008F5B4D" w:rsidRDefault="008F5B4D" w:rsidP="005F24B4">
      <w:pPr>
        <w:jc w:val="both"/>
      </w:pPr>
    </w:p>
    <w:p w:rsidR="005F24B4" w:rsidRDefault="00551D6D" w:rsidP="00551D6D">
      <w:pPr>
        <w:pStyle w:val="Heading1"/>
        <w:rPr>
          <w:rtl/>
        </w:rPr>
      </w:pPr>
      <w:bookmarkStart w:id="1" w:name="_Toc74119041"/>
      <w:bookmarkStart w:id="2" w:name="_Toc74145473"/>
      <w:r>
        <w:rPr>
          <w:rFonts w:hint="cs"/>
          <w:rtl/>
        </w:rPr>
        <w:t>ادامه‌ی مساله‌ی اول از فصل ششم تکمله‌ی عروه</w:t>
      </w:r>
      <w:bookmarkEnd w:id="1"/>
      <w:bookmarkEnd w:id="2"/>
    </w:p>
    <w:p w:rsidR="005F24B4" w:rsidRDefault="00267730" w:rsidP="005F24B4">
      <w:pPr>
        <w:jc w:val="both"/>
        <w:rPr>
          <w:rtl/>
        </w:rPr>
      </w:pPr>
      <w:r w:rsidRPr="00927D37">
        <w:rPr>
          <w:rFonts w:hint="cs"/>
          <w:color w:val="0000FF"/>
          <w:rtl/>
        </w:rPr>
        <w:t>إذا شك في انّ الطلاق كان رجعيا أو بائنا فالأصل هو الأول لأنّ الأصل عدم وقوع الطلاق الثالث و كذا الأصل عدم وقوع الخلع فتأمل، لأنّهما من الأصول المثبتة، و في الحقيقة يرجع الشك إلى انّ هذا الواقع ثان أو ثالث أو خلع أو غيره: و أصالة عدم وقوع الثالث لا تثبت انّه ثان، كما انّ أصالة عدم وقوع الخلع لا تثبت وقوع غيره بل هي معارضة بأصالة عدم وقوع غير الخلع، نعم أصالة عدم وقوع الثالث تنفع في عدم الحاجة إلى المحلل كما انّ أصالة عدم وقوع الخلع تنفع في عدم ترتب آثاره الخاصة، نعم يمكن ان يقال مقتضى عموم قوله تعالى وَ بُعُولَتُهُنَّ أَحَقُّ بِرَدِّهِنَّ جواز الرد إلّا ما أخرجه الدليل، كما إذا كان ثالثا أو خلعا فليس الرجوع معلقا على كونه ثانيا أو غير خلع بل عدم جواز الرجوع معلق على عنوان خاص و يكون الأصل عدمه.</w:t>
      </w:r>
      <w:r>
        <w:rPr>
          <w:rStyle w:val="FootnoteReference"/>
          <w:color w:val="0000FF"/>
          <w:rtl/>
        </w:rPr>
        <w:footnoteReference w:id="1"/>
      </w:r>
    </w:p>
    <w:p w:rsidR="005F24B4" w:rsidRDefault="00551D6D" w:rsidP="00C31C05">
      <w:pPr>
        <w:jc w:val="both"/>
        <w:rPr>
          <w:rtl/>
        </w:rPr>
      </w:pPr>
      <w:r>
        <w:rPr>
          <w:rFonts w:hint="cs"/>
          <w:rtl/>
        </w:rPr>
        <w:t>بحث در این است که نمی دانیم طلاقی که واقع شده است، رجعی است یا بائن می باشد.</w:t>
      </w:r>
    </w:p>
    <w:p w:rsidR="005F24B4" w:rsidRPr="005F24B4" w:rsidRDefault="005F24B4" w:rsidP="00C31C05">
      <w:pPr>
        <w:jc w:val="both"/>
        <w:rPr>
          <w:rtl/>
        </w:rPr>
      </w:pPr>
      <w:r w:rsidRPr="005F24B4">
        <w:rPr>
          <w:rFonts w:hint="cs"/>
          <w:rtl/>
        </w:rPr>
        <w:t xml:space="preserve">از نحوه‌ی تفریعات </w:t>
      </w:r>
      <w:r w:rsidR="00C31C05">
        <w:rPr>
          <w:rFonts w:hint="cs"/>
          <w:rtl/>
        </w:rPr>
        <w:t>سید یزدی</w:t>
      </w:r>
      <w:r w:rsidRPr="005F24B4">
        <w:rPr>
          <w:rFonts w:hint="cs"/>
          <w:rtl/>
        </w:rPr>
        <w:t xml:space="preserve"> در ادامه روشن می‌شود که مراد </w:t>
      </w:r>
      <w:r w:rsidR="00C31C05">
        <w:rPr>
          <w:rFonts w:hint="cs"/>
          <w:rtl/>
        </w:rPr>
        <w:t>ایشان</w:t>
      </w:r>
      <w:r w:rsidRPr="005F24B4">
        <w:rPr>
          <w:rFonts w:hint="cs"/>
          <w:rtl/>
        </w:rPr>
        <w:t xml:space="preserve"> از این که شک در نوع طلاق داریم، شک در شبهه‌ی مصداقیه است نه شک در شبهه‌ی حکمیه.</w:t>
      </w:r>
    </w:p>
    <w:p w:rsidR="005F24B4" w:rsidRPr="005F24B4" w:rsidRDefault="00481CCE" w:rsidP="00D04E81">
      <w:pPr>
        <w:jc w:val="both"/>
        <w:rPr>
          <w:rtl/>
        </w:rPr>
      </w:pPr>
      <w:r>
        <w:rPr>
          <w:rFonts w:hint="cs"/>
          <w:rtl/>
        </w:rPr>
        <w:t xml:space="preserve">مرحوم سید </w:t>
      </w:r>
      <w:r w:rsidR="00C31C05">
        <w:rPr>
          <w:rFonts w:hint="cs"/>
          <w:rtl/>
        </w:rPr>
        <w:t>می فرماید:</w:t>
      </w:r>
      <w:r w:rsidR="005F24B4" w:rsidRPr="005F24B4">
        <w:rPr>
          <w:rFonts w:hint="cs"/>
          <w:rtl/>
        </w:rPr>
        <w:t xml:space="preserve"> اصل این است</w:t>
      </w:r>
      <w:r w:rsidR="005F7243">
        <w:rPr>
          <w:rFonts w:hint="cs"/>
          <w:rtl/>
        </w:rPr>
        <w:t xml:space="preserve"> که</w:t>
      </w:r>
      <w:r w:rsidR="00B0545D">
        <w:rPr>
          <w:rFonts w:hint="cs"/>
          <w:rtl/>
        </w:rPr>
        <w:t xml:space="preserve"> طلاق رجعی باشد؛</w:t>
      </w:r>
      <w:r w:rsidR="005F24B4" w:rsidRPr="005F24B4">
        <w:rPr>
          <w:rFonts w:hint="cs"/>
          <w:rtl/>
        </w:rPr>
        <w:t xml:space="preserve"> زیرا طلاق</w:t>
      </w:r>
      <w:r w:rsidR="00D04E81">
        <w:rPr>
          <w:rFonts w:hint="cs"/>
          <w:rtl/>
        </w:rPr>
        <w:t>ِ</w:t>
      </w:r>
      <w:r w:rsidR="005F24B4" w:rsidRPr="005F24B4">
        <w:rPr>
          <w:rFonts w:hint="cs"/>
          <w:rtl/>
        </w:rPr>
        <w:t xml:space="preserve"> بائن یا </w:t>
      </w:r>
      <w:r w:rsidR="00D04E81">
        <w:rPr>
          <w:rFonts w:hint="cs"/>
          <w:rtl/>
        </w:rPr>
        <w:t xml:space="preserve">باید </w:t>
      </w:r>
      <w:r w:rsidR="005F24B4" w:rsidRPr="005F24B4">
        <w:rPr>
          <w:rFonts w:hint="cs"/>
          <w:rtl/>
        </w:rPr>
        <w:t xml:space="preserve">طلاق ثالث </w:t>
      </w:r>
      <w:r w:rsidR="00D04E81">
        <w:rPr>
          <w:rFonts w:hint="cs"/>
          <w:rtl/>
        </w:rPr>
        <w:t>باشد</w:t>
      </w:r>
      <w:r w:rsidR="005F24B4" w:rsidRPr="005F24B4">
        <w:rPr>
          <w:rFonts w:hint="cs"/>
          <w:rtl/>
        </w:rPr>
        <w:t xml:space="preserve"> یا طلاق خلع یا مبارات. اصل این است که طلاق</w:t>
      </w:r>
      <w:r w:rsidR="0080115C">
        <w:rPr>
          <w:rFonts w:hint="cs"/>
          <w:rtl/>
        </w:rPr>
        <w:t>ِ</w:t>
      </w:r>
      <w:r w:rsidR="005F24B4" w:rsidRPr="005F24B4">
        <w:rPr>
          <w:rFonts w:hint="cs"/>
          <w:rtl/>
        </w:rPr>
        <w:t xml:space="preserve"> ثالث نباشد و نیز اصل این است که خلع یا مبارات واقع نشده باشد. با نفی طلاق‌های با</w:t>
      </w:r>
      <w:r w:rsidR="00C7757F">
        <w:rPr>
          <w:rFonts w:hint="cs"/>
          <w:rtl/>
        </w:rPr>
        <w:t>ئن، رجعی بودن طلاق ثابت می‌شود.</w:t>
      </w:r>
    </w:p>
    <w:p w:rsidR="005F24B4" w:rsidRPr="005F24B4" w:rsidRDefault="005F24B4" w:rsidP="005F24B4">
      <w:pPr>
        <w:jc w:val="both"/>
        <w:rPr>
          <w:rtl/>
        </w:rPr>
      </w:pPr>
      <w:r w:rsidRPr="005F24B4">
        <w:rPr>
          <w:rFonts w:hint="cs"/>
          <w:rtl/>
        </w:rPr>
        <w:t>ایشان در این استصحاب‌ها تأمل دارند چون اصول مثبته هست</w:t>
      </w:r>
      <w:r w:rsidR="000F3348">
        <w:rPr>
          <w:rFonts w:hint="cs"/>
          <w:rtl/>
        </w:rPr>
        <w:t>ند؛ زیرا</w:t>
      </w:r>
      <w:r w:rsidRPr="005F24B4">
        <w:rPr>
          <w:rFonts w:hint="cs"/>
          <w:rtl/>
        </w:rPr>
        <w:t xml:space="preserve"> شک داریم که این طلاق</w:t>
      </w:r>
      <w:r w:rsidR="00C953C5">
        <w:rPr>
          <w:rFonts w:hint="cs"/>
          <w:rtl/>
        </w:rPr>
        <w:t>، طلاق</w:t>
      </w:r>
      <w:r w:rsidRPr="005F24B4">
        <w:rPr>
          <w:rFonts w:hint="cs"/>
          <w:rtl/>
        </w:rPr>
        <w:t xml:space="preserve"> دوم است یا سوم یا در مورد دیگر شک داریم که خلع هست یا نیست. برای اثبات رجعی بودن، باید طلاق دوم بودن و طلاق غیرخلع بودن را ثابت نماییم. با استصحاب عدم وق</w:t>
      </w:r>
      <w:r w:rsidR="00D14700">
        <w:rPr>
          <w:rFonts w:hint="cs"/>
          <w:rtl/>
        </w:rPr>
        <w:t>و</w:t>
      </w:r>
      <w:r w:rsidRPr="005F24B4">
        <w:rPr>
          <w:rFonts w:hint="cs"/>
          <w:rtl/>
        </w:rPr>
        <w:t xml:space="preserve">ع ثالث نمی‌توان ثابت کرد که </w:t>
      </w:r>
      <w:r w:rsidR="00A504A1">
        <w:rPr>
          <w:rFonts w:hint="cs"/>
          <w:rtl/>
        </w:rPr>
        <w:t xml:space="preserve">طلاق </w:t>
      </w:r>
      <w:r w:rsidR="00AA14E0">
        <w:rPr>
          <w:rFonts w:hint="cs"/>
          <w:rtl/>
        </w:rPr>
        <w:t>س</w:t>
      </w:r>
      <w:r w:rsidR="00A504A1">
        <w:rPr>
          <w:rFonts w:hint="cs"/>
          <w:rtl/>
        </w:rPr>
        <w:t>وم</w:t>
      </w:r>
      <w:r w:rsidRPr="005F24B4">
        <w:rPr>
          <w:rFonts w:hint="cs"/>
          <w:rtl/>
        </w:rPr>
        <w:t xml:space="preserve"> بوده است یا با استصحاب عدم وقوع خلع نمی‌توان غیر خلع بودن را نتیجه گرفت؛</w:t>
      </w:r>
      <w:r w:rsidR="00A504A1">
        <w:rPr>
          <w:rFonts w:hint="cs"/>
          <w:rtl/>
        </w:rPr>
        <w:t xml:space="preserve"> زیرا مثبت است.</w:t>
      </w:r>
      <w:r w:rsidRPr="005F24B4">
        <w:rPr>
          <w:rFonts w:hint="cs"/>
          <w:rtl/>
        </w:rPr>
        <w:t xml:space="preserve"> در نتیجه استصحاب نمی‌تواند رجعی بودن را ثابت نماید. </w:t>
      </w:r>
    </w:p>
    <w:p w:rsidR="005F24B4" w:rsidRPr="005F24B4" w:rsidRDefault="005F24B4" w:rsidP="005F24B4">
      <w:pPr>
        <w:jc w:val="both"/>
        <w:rPr>
          <w:rtl/>
        </w:rPr>
      </w:pPr>
      <w:r w:rsidRPr="005F24B4">
        <w:rPr>
          <w:rFonts w:hint="cs"/>
          <w:rtl/>
        </w:rPr>
        <w:t>علاوه بر ای</w:t>
      </w:r>
      <w:r w:rsidR="00953F6D">
        <w:rPr>
          <w:rFonts w:hint="cs"/>
          <w:rtl/>
        </w:rPr>
        <w:t>ن که این استصحاب‌ها معارض دارند:</w:t>
      </w:r>
      <w:r w:rsidRPr="005F24B4">
        <w:rPr>
          <w:rFonts w:hint="cs"/>
          <w:rtl/>
        </w:rPr>
        <w:t xml:space="preserve"> استصحاب عدم وقوع غیر الخلع و غیر الثالث.</w:t>
      </w:r>
    </w:p>
    <w:p w:rsidR="005F24B4" w:rsidRPr="005F24B4" w:rsidRDefault="00D121C9" w:rsidP="00FE168D">
      <w:pPr>
        <w:jc w:val="both"/>
        <w:rPr>
          <w:rtl/>
        </w:rPr>
      </w:pPr>
      <w:r>
        <w:rPr>
          <w:rFonts w:hint="cs"/>
          <w:rtl/>
        </w:rPr>
        <w:lastRenderedPageBreak/>
        <w:t>بله طلاق سوم و طلاق خلع هر کدام احکام خاصه ای دارند</w:t>
      </w:r>
      <w:r w:rsidR="00773DE1">
        <w:rPr>
          <w:rFonts w:hint="cs"/>
          <w:rtl/>
        </w:rPr>
        <w:t xml:space="preserve"> که با</w:t>
      </w:r>
      <w:r>
        <w:rPr>
          <w:rFonts w:hint="cs"/>
          <w:rtl/>
        </w:rPr>
        <w:t xml:space="preserve"> </w:t>
      </w:r>
      <w:r w:rsidR="00773DE1">
        <w:rPr>
          <w:rFonts w:hint="cs"/>
          <w:rtl/>
        </w:rPr>
        <w:t>استصحاب‌</w:t>
      </w:r>
      <w:r w:rsidR="00773DE1" w:rsidRPr="005F24B4">
        <w:rPr>
          <w:rFonts w:hint="cs"/>
          <w:rtl/>
        </w:rPr>
        <w:t xml:space="preserve"> عدم وقوع </w:t>
      </w:r>
      <w:r w:rsidR="00773DE1">
        <w:rPr>
          <w:rFonts w:hint="cs"/>
          <w:rtl/>
        </w:rPr>
        <w:t xml:space="preserve">طلاق </w:t>
      </w:r>
      <w:r w:rsidR="00773DE1" w:rsidRPr="005F24B4">
        <w:rPr>
          <w:rFonts w:hint="cs"/>
          <w:rtl/>
        </w:rPr>
        <w:t>سوم و خلع احکام خاصه</w:t>
      </w:r>
      <w:r w:rsidR="00773DE1">
        <w:rPr>
          <w:rFonts w:hint="cs"/>
          <w:rtl/>
        </w:rPr>
        <w:t>‌ی</w:t>
      </w:r>
      <w:r w:rsidR="00773DE1" w:rsidRPr="005F24B4">
        <w:rPr>
          <w:rFonts w:hint="cs"/>
          <w:rtl/>
        </w:rPr>
        <w:t xml:space="preserve"> هر کدام نفی </w:t>
      </w:r>
      <w:r w:rsidR="00773DE1">
        <w:rPr>
          <w:rFonts w:hint="cs"/>
          <w:rtl/>
        </w:rPr>
        <w:t>می شود</w:t>
      </w:r>
      <w:r w:rsidR="00FF00F5">
        <w:rPr>
          <w:rFonts w:hint="cs"/>
          <w:rtl/>
        </w:rPr>
        <w:t>.</w:t>
      </w:r>
    </w:p>
    <w:p w:rsidR="005F24B4" w:rsidRPr="005F24B4" w:rsidRDefault="004D3187" w:rsidP="005F24B4">
      <w:pPr>
        <w:jc w:val="both"/>
        <w:rPr>
          <w:rtl/>
        </w:rPr>
      </w:pPr>
      <w:r>
        <w:rPr>
          <w:rFonts w:hint="cs"/>
          <w:rtl/>
        </w:rPr>
        <w:t>تا این جا مرحوم سید اشکال جریان این دو اصل را تقویت می کند.</w:t>
      </w:r>
    </w:p>
    <w:p w:rsidR="005F24B4" w:rsidRPr="005F24B4" w:rsidRDefault="00B05DBE" w:rsidP="0076379F">
      <w:pPr>
        <w:jc w:val="both"/>
        <w:rPr>
          <w:rtl/>
        </w:rPr>
      </w:pPr>
      <w:r>
        <w:rPr>
          <w:rFonts w:hint="cs"/>
          <w:rtl/>
        </w:rPr>
        <w:t>سپس</w:t>
      </w:r>
      <w:r w:rsidR="005F24B4" w:rsidRPr="005F24B4">
        <w:rPr>
          <w:rFonts w:hint="cs"/>
          <w:rtl/>
        </w:rPr>
        <w:t xml:space="preserve"> در نعم این اشکال‌ها را پاسخ </w:t>
      </w:r>
      <w:r>
        <w:rPr>
          <w:rFonts w:hint="cs"/>
          <w:rtl/>
        </w:rPr>
        <w:t>می دهد</w:t>
      </w:r>
      <w:r w:rsidR="005F24B4" w:rsidRPr="005F24B4">
        <w:rPr>
          <w:rFonts w:hint="cs"/>
          <w:rtl/>
        </w:rPr>
        <w:t>:‌ «</w:t>
      </w:r>
      <w:r w:rsidR="0076379F" w:rsidRPr="00927D37">
        <w:rPr>
          <w:rFonts w:hint="cs"/>
          <w:color w:val="0000FF"/>
          <w:rtl/>
        </w:rPr>
        <w:t>نعم يمكن ان يقال مقتضى عموم قوله تعالى وَ بُعُولَتُهُنَّ أَحَقُّ بِرَدِّهِنَّ جواز الرد إلّا ما أخرجه الدليل، كما إذا كان ثالثا أو خلعا فليس الرجوع معلقا على كونه ثانيا أو غير خلع بل عدم جواز الرجوع معلق على عنوان خاص و يكون الأصل عدمه</w:t>
      </w:r>
      <w:r w:rsidR="005F24B4" w:rsidRPr="005F24B4">
        <w:rPr>
          <w:rFonts w:hint="cs"/>
          <w:rtl/>
        </w:rPr>
        <w:t>»</w:t>
      </w:r>
    </w:p>
    <w:p w:rsidR="005F24B4" w:rsidRPr="005F24B4" w:rsidRDefault="005F24B4" w:rsidP="00993D3C">
      <w:pPr>
        <w:jc w:val="both"/>
        <w:rPr>
          <w:rtl/>
        </w:rPr>
      </w:pPr>
      <w:r w:rsidRPr="005F24B4">
        <w:rPr>
          <w:rFonts w:hint="cs"/>
          <w:rtl/>
        </w:rPr>
        <w:t>تقریب دیگر این است که در آیه‌ی شریفه‌ی «</w:t>
      </w:r>
      <w:r w:rsidRPr="005F24B4">
        <w:rPr>
          <w:rtl/>
        </w:rPr>
        <w:t>وَ بُعُولَتُهُنَّ أَحَقُّ بِرَدِّهِنَّ</w:t>
      </w:r>
      <w:r w:rsidRPr="005F24B4">
        <w:rPr>
          <w:rFonts w:hint="cs"/>
          <w:rtl/>
        </w:rPr>
        <w:t xml:space="preserve">» جواز رد مطلق است و به طلاق سوم نبودن و خلع نبودن و .... مقید نشده است و به طور کلی گفته شده است که شوهر می‌تواند زن را به عقد ازدواج </w:t>
      </w:r>
      <w:r w:rsidR="00F01071">
        <w:rPr>
          <w:rFonts w:hint="cs"/>
          <w:rtl/>
        </w:rPr>
        <w:t xml:space="preserve">خود </w:t>
      </w:r>
      <w:r w:rsidRPr="005F24B4">
        <w:rPr>
          <w:rFonts w:hint="cs"/>
          <w:rtl/>
        </w:rPr>
        <w:t>برگرداند. دلیل خارجی این حکم را از طل</w:t>
      </w:r>
      <w:r w:rsidR="001B3F85">
        <w:rPr>
          <w:rFonts w:hint="cs"/>
          <w:rtl/>
        </w:rPr>
        <w:t>ا</w:t>
      </w:r>
      <w:r w:rsidRPr="005F24B4">
        <w:rPr>
          <w:rFonts w:hint="cs"/>
          <w:rtl/>
        </w:rPr>
        <w:t xml:space="preserve">ق ثالث و خلع و مبارات نفی کرده است. </w:t>
      </w:r>
      <w:r w:rsidR="008560D3">
        <w:rPr>
          <w:rFonts w:hint="cs"/>
          <w:rtl/>
        </w:rPr>
        <w:t>اصل این است که این طلاق، طلاقِ خلع</w:t>
      </w:r>
      <w:r w:rsidRPr="005F24B4">
        <w:rPr>
          <w:rFonts w:hint="cs"/>
          <w:rtl/>
        </w:rPr>
        <w:t xml:space="preserve"> یا ثالث نباشد. پس رجوع در موضوعش ثانی بو</w:t>
      </w:r>
      <w:r w:rsidR="000012FD">
        <w:rPr>
          <w:rFonts w:hint="cs"/>
          <w:rtl/>
        </w:rPr>
        <w:t>دن یا غیر خلع بودن اخذ نشده است؛ بلکه</w:t>
      </w:r>
      <w:r w:rsidRPr="005F24B4">
        <w:rPr>
          <w:rFonts w:hint="cs"/>
          <w:rtl/>
        </w:rPr>
        <w:t xml:space="preserve"> </w:t>
      </w:r>
      <w:r w:rsidR="002324A4">
        <w:rPr>
          <w:rFonts w:hint="cs"/>
          <w:rtl/>
        </w:rPr>
        <w:t>عدم جواز رجوع در یک عنوان خاصی اخذ شده است؛ بنابراین وقتی این عنوان خاص نفی شد، عدم جواز رجوع نیز نفی می شود؛ یعنی جواز رجوع اثبات می شود.</w:t>
      </w:r>
    </w:p>
    <w:p w:rsidR="005F24B4" w:rsidRPr="005F24B4" w:rsidRDefault="005F24B4" w:rsidP="00993D3C">
      <w:pPr>
        <w:pStyle w:val="Heading2"/>
        <w:rPr>
          <w:rtl/>
        </w:rPr>
      </w:pPr>
      <w:bookmarkStart w:id="3" w:name="_Toc74119042"/>
      <w:bookmarkStart w:id="4" w:name="_Toc74145474"/>
      <w:r w:rsidRPr="005F24B4">
        <w:rPr>
          <w:rFonts w:hint="cs"/>
          <w:rtl/>
        </w:rPr>
        <w:t>بررسی اص</w:t>
      </w:r>
      <w:r w:rsidR="00993D3C">
        <w:rPr>
          <w:rFonts w:hint="cs"/>
          <w:rtl/>
        </w:rPr>
        <w:t>ل عدم وقوع ثالث یا عدم وقوع خلع</w:t>
      </w:r>
      <w:bookmarkEnd w:id="3"/>
      <w:bookmarkEnd w:id="4"/>
    </w:p>
    <w:p w:rsidR="005F24B4" w:rsidRPr="005F24B4" w:rsidRDefault="000215E8" w:rsidP="00317C78">
      <w:pPr>
        <w:jc w:val="both"/>
        <w:rPr>
          <w:rtl/>
        </w:rPr>
      </w:pPr>
      <w:r>
        <w:rPr>
          <w:rFonts w:hint="cs"/>
          <w:rtl/>
        </w:rPr>
        <w:t>اصل عدم وقوع ثالث و اصل عدم وقوع خلع</w:t>
      </w:r>
      <w:r w:rsidR="005F24B4" w:rsidRPr="005F24B4">
        <w:rPr>
          <w:rFonts w:hint="cs"/>
          <w:rtl/>
        </w:rPr>
        <w:t xml:space="preserve"> فی نفسه اثری ندارند.</w:t>
      </w:r>
      <w:r w:rsidR="006719EC">
        <w:rPr>
          <w:rFonts w:hint="cs"/>
          <w:rtl/>
        </w:rPr>
        <w:t xml:space="preserve"> مرحوم سید هم در نهایت نمی‌خواه</w:t>
      </w:r>
      <w:r w:rsidR="00110D92">
        <w:rPr>
          <w:rFonts w:hint="cs"/>
          <w:rtl/>
        </w:rPr>
        <w:t>د این دو اصل را زنده کند، بلکه می‌خواه</w:t>
      </w:r>
      <w:r w:rsidR="005F24B4" w:rsidRPr="005F24B4">
        <w:rPr>
          <w:rFonts w:hint="cs"/>
          <w:rtl/>
        </w:rPr>
        <w:t>د از اصل دیگری استفاده کند که نتیجه‌ای شبیه این دو اصل دارد و آن ا</w:t>
      </w:r>
      <w:r w:rsidR="00993D3C">
        <w:rPr>
          <w:rFonts w:hint="cs"/>
          <w:rtl/>
        </w:rPr>
        <w:t>صل در واقع استصحاب عدم ازلی است،</w:t>
      </w:r>
      <w:r w:rsidR="005F24B4" w:rsidRPr="005F24B4">
        <w:rPr>
          <w:rFonts w:hint="cs"/>
          <w:rtl/>
        </w:rPr>
        <w:t xml:space="preserve"> استصحابی که مقوم به قضیه‌ی سالبه به انتفای موضوع است. اگر کسی نذر کرده باشد که در صورت وقوع طلاق ثالثه صدقه دهد، با شک در </w:t>
      </w:r>
      <w:r w:rsidR="00317C78">
        <w:rPr>
          <w:rFonts w:hint="cs"/>
          <w:rtl/>
        </w:rPr>
        <w:t>ثالثه بودن</w:t>
      </w:r>
      <w:r w:rsidR="005F24B4" w:rsidRPr="005F24B4">
        <w:rPr>
          <w:rFonts w:hint="cs"/>
          <w:rtl/>
        </w:rPr>
        <w:t xml:space="preserve"> این طلاق، می‌توان گفت که اصل عدم وقوع طلاق ثالث است. عدم وقوع طلاق ثالث به نحو کان تامه، موضوع برای</w:t>
      </w:r>
      <w:r w:rsidR="00085123">
        <w:rPr>
          <w:rFonts w:hint="cs"/>
          <w:rtl/>
        </w:rPr>
        <w:t xml:space="preserve"> (عدم)</w:t>
      </w:r>
      <w:r w:rsidR="005F24B4" w:rsidRPr="005F24B4">
        <w:rPr>
          <w:rFonts w:hint="cs"/>
          <w:rtl/>
        </w:rPr>
        <w:t xml:space="preserve"> لزوم تصدق است. اجرای این استصحاب بحثی ندارد و استصحاب عدم ازلی نیست. استصحاب عدم ازلی در جایی اس</w:t>
      </w:r>
      <w:r w:rsidR="00E638C2">
        <w:rPr>
          <w:rFonts w:hint="cs"/>
          <w:rtl/>
        </w:rPr>
        <w:t>ت که قضیه به نحو کان ناقصه باشد، مثلا:</w:t>
      </w:r>
      <w:r w:rsidR="005F24B4" w:rsidRPr="005F24B4">
        <w:rPr>
          <w:rFonts w:hint="cs"/>
          <w:rtl/>
        </w:rPr>
        <w:t xml:space="preserve"> طلاقی که طلاق سوم نباشد</w:t>
      </w:r>
      <w:r w:rsidR="00C13620">
        <w:rPr>
          <w:rFonts w:hint="cs"/>
          <w:rtl/>
        </w:rPr>
        <w:t>،</w:t>
      </w:r>
      <w:r w:rsidR="005F24B4" w:rsidRPr="005F24B4">
        <w:rPr>
          <w:rFonts w:hint="cs"/>
          <w:rtl/>
        </w:rPr>
        <w:t xml:space="preserve"> در آن رجوع </w:t>
      </w:r>
      <w:r w:rsidR="00C13620">
        <w:rPr>
          <w:rFonts w:hint="cs"/>
          <w:rtl/>
        </w:rPr>
        <w:t>جائز است</w:t>
      </w:r>
      <w:r w:rsidR="005F24B4" w:rsidRPr="005F24B4">
        <w:rPr>
          <w:rFonts w:hint="cs"/>
          <w:rtl/>
        </w:rPr>
        <w:t>. برای اجرای استصحاب باید موضوع را ثابت نماییم. طلاق بودن در موضوع مسلم است اما این که این طلاق</w:t>
      </w:r>
      <w:r w:rsidR="00E638C2">
        <w:rPr>
          <w:rFonts w:hint="cs"/>
          <w:rtl/>
        </w:rPr>
        <w:t>،</w:t>
      </w:r>
      <w:r w:rsidR="005F24B4" w:rsidRPr="005F24B4">
        <w:rPr>
          <w:rFonts w:hint="cs"/>
          <w:rtl/>
        </w:rPr>
        <w:t xml:space="preserve"> طلاق سوم نباشد، را با استصحاب عدم ازلی ثابت می‌کنیم. این طلاق قبل از وجودش طلاق ثالث یا خلع نبوده است، بعد از تحقق طلاق شک می‌کنیم که آیا طلاق ثالث </w:t>
      </w:r>
      <w:r w:rsidR="00FA1ED4">
        <w:rPr>
          <w:rFonts w:hint="cs"/>
          <w:rtl/>
        </w:rPr>
        <w:t>است</w:t>
      </w:r>
      <w:r w:rsidR="005F24B4" w:rsidRPr="005F24B4">
        <w:rPr>
          <w:rFonts w:hint="cs"/>
          <w:rtl/>
        </w:rPr>
        <w:t xml:space="preserve"> یا نه، </w:t>
      </w:r>
      <w:r w:rsidR="00FA1ED4">
        <w:rPr>
          <w:rFonts w:hint="cs"/>
          <w:rtl/>
        </w:rPr>
        <w:t>عدم</w:t>
      </w:r>
      <w:r w:rsidR="005F24B4" w:rsidRPr="005F24B4">
        <w:rPr>
          <w:rFonts w:hint="cs"/>
          <w:rtl/>
        </w:rPr>
        <w:t xml:space="preserve"> طلاق ثالث یا </w:t>
      </w:r>
      <w:r w:rsidR="00FA1ED4">
        <w:rPr>
          <w:rFonts w:hint="cs"/>
          <w:rtl/>
        </w:rPr>
        <w:t xml:space="preserve">عدم </w:t>
      </w:r>
      <w:r w:rsidR="004C1673">
        <w:rPr>
          <w:rFonts w:hint="cs"/>
          <w:rtl/>
        </w:rPr>
        <w:t xml:space="preserve">طلاق </w:t>
      </w:r>
      <w:r w:rsidR="005F24B4" w:rsidRPr="005F24B4">
        <w:rPr>
          <w:rFonts w:hint="cs"/>
          <w:rtl/>
        </w:rPr>
        <w:t xml:space="preserve">خلع </w:t>
      </w:r>
      <w:r w:rsidR="00FA1ED4">
        <w:rPr>
          <w:rFonts w:hint="cs"/>
          <w:rtl/>
        </w:rPr>
        <w:t>را استصحاب می کنیم</w:t>
      </w:r>
      <w:r w:rsidR="005F24B4" w:rsidRPr="005F24B4">
        <w:rPr>
          <w:rFonts w:hint="cs"/>
          <w:rtl/>
        </w:rPr>
        <w:t xml:space="preserve">. </w:t>
      </w:r>
    </w:p>
    <w:p w:rsidR="00CE6A2A" w:rsidRDefault="00CE6A2A" w:rsidP="00CE6A2A">
      <w:pPr>
        <w:pStyle w:val="Heading3"/>
        <w:rPr>
          <w:rtl/>
        </w:rPr>
      </w:pPr>
      <w:bookmarkStart w:id="5" w:name="_Toc74145475"/>
      <w:r>
        <w:rPr>
          <w:rFonts w:hint="cs"/>
          <w:rtl/>
        </w:rPr>
        <w:lastRenderedPageBreak/>
        <w:t>اشکالات استصحاب عدم ازلی</w:t>
      </w:r>
      <w:bookmarkEnd w:id="5"/>
    </w:p>
    <w:p w:rsidR="005F24B4" w:rsidRPr="005F24B4" w:rsidRDefault="00513029" w:rsidP="005F24B4">
      <w:pPr>
        <w:jc w:val="both"/>
        <w:rPr>
          <w:rtl/>
        </w:rPr>
      </w:pPr>
      <w:r>
        <w:rPr>
          <w:rFonts w:hint="cs"/>
          <w:rtl/>
        </w:rPr>
        <w:t>این</w:t>
      </w:r>
      <w:r w:rsidR="005F24B4" w:rsidRPr="005F24B4">
        <w:rPr>
          <w:rFonts w:hint="cs"/>
          <w:rtl/>
        </w:rPr>
        <w:t xml:space="preserve"> بحث مبتنی بر جریان</w:t>
      </w:r>
      <w:r w:rsidR="0040607E">
        <w:rPr>
          <w:rFonts w:hint="cs"/>
          <w:rtl/>
        </w:rPr>
        <w:t xml:space="preserve"> یا عدم جریان</w:t>
      </w:r>
      <w:r w:rsidR="005F24B4" w:rsidRPr="005F24B4">
        <w:rPr>
          <w:rFonts w:hint="cs"/>
          <w:rtl/>
        </w:rPr>
        <w:t xml:space="preserve"> استصحاب عدم ازلی است که می‌توان اشکالات آن را به سه اشکال اصلی برگرداند:</w:t>
      </w:r>
    </w:p>
    <w:p w:rsidR="00AB2057" w:rsidRDefault="00AB2057" w:rsidP="00A212A1">
      <w:pPr>
        <w:pStyle w:val="Heading4"/>
        <w:rPr>
          <w:rtl/>
        </w:rPr>
      </w:pPr>
      <w:bookmarkStart w:id="6" w:name="_Toc74145476"/>
      <w:r>
        <w:rPr>
          <w:rFonts w:hint="cs"/>
          <w:rtl/>
        </w:rPr>
        <w:t>اشکال اول</w:t>
      </w:r>
      <w:bookmarkEnd w:id="6"/>
    </w:p>
    <w:p w:rsidR="005F24B4" w:rsidRPr="005F24B4" w:rsidRDefault="005F24B4" w:rsidP="00AF0DA7">
      <w:pPr>
        <w:jc w:val="both"/>
      </w:pPr>
      <w:r w:rsidRPr="005F24B4">
        <w:rPr>
          <w:rFonts w:hint="cs"/>
          <w:rtl/>
        </w:rPr>
        <w:t>استصحاب عدم ازلی عرفی نیست؛ زیرا قضیه‌ی سالبه به انتفای موضوع عرفی نیست. چنین قضایایی تنها در کلمات منطقی‌ها وارد شده است. در عرف متعارف قضیه</w:t>
      </w:r>
      <w:r w:rsidR="00AB2057">
        <w:rPr>
          <w:rFonts w:hint="cs"/>
          <w:rtl/>
        </w:rPr>
        <w:t>‌ی سالبه،</w:t>
      </w:r>
      <w:r w:rsidR="00A212A1">
        <w:rPr>
          <w:rFonts w:hint="cs"/>
          <w:rtl/>
        </w:rPr>
        <w:t xml:space="preserve"> سالبه به انتفای محمول است. </w:t>
      </w:r>
      <w:r w:rsidRPr="005F24B4">
        <w:rPr>
          <w:rFonts w:hint="cs"/>
          <w:rtl/>
        </w:rPr>
        <w:t>مثلاً اگر کسی بگوید که بچه‌ام لباس ندارد در حالی که اصلاً بچه ندارد، عرف می‌گوید که دروغ می‌گوید</w:t>
      </w:r>
      <w:r w:rsidR="00AB2057">
        <w:rPr>
          <w:rFonts w:hint="cs"/>
          <w:rtl/>
        </w:rPr>
        <w:t>؛</w:t>
      </w:r>
      <w:r w:rsidR="00AF0DA7">
        <w:rPr>
          <w:rFonts w:hint="cs"/>
          <w:rtl/>
        </w:rPr>
        <w:t xml:space="preserve"> زیرا از عبارت بچه‌ی من لباس ندارد،</w:t>
      </w:r>
      <w:r w:rsidRPr="005F24B4">
        <w:rPr>
          <w:rFonts w:hint="cs"/>
          <w:rtl/>
        </w:rPr>
        <w:t xml:space="preserve"> این</w:t>
      </w:r>
      <w:r w:rsidR="00AF0DA7">
        <w:rPr>
          <w:rFonts w:hint="cs"/>
          <w:rtl/>
        </w:rPr>
        <w:t xml:space="preserve"> </w:t>
      </w:r>
      <w:r w:rsidRPr="005F24B4">
        <w:rPr>
          <w:rFonts w:hint="cs"/>
          <w:rtl/>
        </w:rPr>
        <w:t xml:space="preserve">طور می‌فهمند که فرد بچه دارد و بچه‌اش لباس ندارد. این که گفته شده است ثبوت شیء لشیء فرع ثبوت مثبت له، عرف در مورد نفی هم می‌گوید نفی شیء عن شیء فرع ثبوت منفی عنه. </w:t>
      </w:r>
    </w:p>
    <w:p w:rsidR="005F24B4" w:rsidRPr="005F24B4" w:rsidRDefault="005F24B4" w:rsidP="005F24B4">
      <w:pPr>
        <w:jc w:val="both"/>
      </w:pPr>
      <w:r w:rsidRPr="005F24B4">
        <w:rPr>
          <w:rFonts w:hint="cs"/>
          <w:rtl/>
        </w:rPr>
        <w:t xml:space="preserve">عمده‌ی کسانی که استصحاب عدم ازلی را قبول ندارند، تکیه‌شان بر همین است. </w:t>
      </w:r>
    </w:p>
    <w:p w:rsidR="00704B5F" w:rsidRDefault="00704B5F" w:rsidP="00DB4A56">
      <w:pPr>
        <w:pStyle w:val="Heading4"/>
        <w:rPr>
          <w:rtl/>
        </w:rPr>
      </w:pPr>
      <w:bookmarkStart w:id="7" w:name="_Toc74145477"/>
      <w:r>
        <w:rPr>
          <w:rFonts w:hint="cs"/>
          <w:rtl/>
        </w:rPr>
        <w:t>اشکال دوم</w:t>
      </w:r>
      <w:r>
        <w:rPr>
          <w:rStyle w:val="FootnoteReference"/>
          <w:rtl/>
        </w:rPr>
        <w:footnoteReference w:id="2"/>
      </w:r>
      <w:bookmarkEnd w:id="7"/>
    </w:p>
    <w:p w:rsidR="005F24B4" w:rsidRDefault="005F24B4" w:rsidP="00DB4A56">
      <w:pPr>
        <w:jc w:val="both"/>
        <w:rPr>
          <w:rtl/>
        </w:rPr>
      </w:pPr>
      <w:r w:rsidRPr="005F24B4">
        <w:rPr>
          <w:rFonts w:hint="cs"/>
          <w:rtl/>
        </w:rPr>
        <w:t xml:space="preserve">اگر فرض کنیم که عرف سالبه به انتفای موضوع را تصویر کند، به نظر </w:t>
      </w:r>
      <w:r w:rsidR="00DB4A56">
        <w:rPr>
          <w:rFonts w:hint="cs"/>
          <w:rtl/>
        </w:rPr>
        <w:t>عرف</w:t>
      </w:r>
      <w:r w:rsidRPr="005F24B4">
        <w:rPr>
          <w:rFonts w:hint="cs"/>
          <w:rtl/>
        </w:rPr>
        <w:t xml:space="preserve"> سلب به انتفای موضوع با سلب به انتفای محمول دو نوع سلب مختلف است. از طرف دیگر برای جریان استصحاب اتحاد قضیه‌ی متیقنه و مشکوکه در موضوع و محمول را نیاز داریم و مهم این است که عرف این دو قضیه را متحد بداند. با توجه به این که عرف سالبه به انتفای محمول را غیر از سالبه به انتفای موضوع می</w:t>
      </w:r>
      <w:r w:rsidR="005D31C2">
        <w:rPr>
          <w:rFonts w:hint="cs"/>
          <w:rtl/>
        </w:rPr>
        <w:t>‌داند،</w:t>
      </w:r>
      <w:r w:rsidRPr="005F24B4">
        <w:rPr>
          <w:rFonts w:hint="cs"/>
          <w:rtl/>
        </w:rPr>
        <w:t xml:space="preserve"> استصحاب به نحو استصحاب شخصی جاری نمی‌شود</w:t>
      </w:r>
      <w:r w:rsidR="005D31C2">
        <w:rPr>
          <w:rFonts w:hint="cs"/>
          <w:rtl/>
        </w:rPr>
        <w:t>؛</w:t>
      </w:r>
      <w:r w:rsidRPr="005F24B4">
        <w:rPr>
          <w:rFonts w:hint="cs"/>
          <w:rtl/>
        </w:rPr>
        <w:t xml:space="preserve"> بلکه اگر استصحابی جاری شود، استصحاب به نحو کلی قسم ثالث است. یقین داریم سلبی در زمان عدم وجود موضوع وجود داشت</w:t>
      </w:r>
      <w:r w:rsidR="00C854D0">
        <w:rPr>
          <w:rFonts w:hint="cs"/>
          <w:rtl/>
        </w:rPr>
        <w:t>ه است</w:t>
      </w:r>
      <w:r w:rsidRPr="005F24B4">
        <w:rPr>
          <w:rFonts w:hint="cs"/>
          <w:rtl/>
        </w:rPr>
        <w:t>، (مناط سلب، سلب المحمول به سلب الموضوع بوده است) الآن احتمال دارد که با این که موضوع موجود است، محمول نباشد؛ لذا در این حالت سلب محمول به خاطر سلب موضوع نیست. وقتی مناط سلب فرق کرد -با توجه به این که عرفاً با تعدد علت معلول فرق می‌کند- قضیه‌های متیقنه و مشکوکه یکی نی</w:t>
      </w:r>
      <w:r w:rsidR="00C854D0">
        <w:rPr>
          <w:rFonts w:hint="cs"/>
          <w:rtl/>
        </w:rPr>
        <w:t>ستند تا استصحاب شخصی جاری کنیم. بله اگر کسی استصحاب کلی قسم ثالث را جاری بداند، اشکال دوم وارد نمی شود.</w:t>
      </w:r>
    </w:p>
    <w:p w:rsidR="00C854D0" w:rsidRPr="005F24B4" w:rsidRDefault="00C854D0" w:rsidP="00BF69DD">
      <w:pPr>
        <w:pStyle w:val="Heading4"/>
      </w:pPr>
      <w:bookmarkStart w:id="8" w:name="_Toc74145478"/>
      <w:r>
        <w:rPr>
          <w:rFonts w:hint="cs"/>
          <w:rtl/>
        </w:rPr>
        <w:lastRenderedPageBreak/>
        <w:t>اشکال سوم</w:t>
      </w:r>
      <w:bookmarkEnd w:id="8"/>
    </w:p>
    <w:p w:rsidR="005F24B4" w:rsidRPr="005F24B4" w:rsidRDefault="005F24B4" w:rsidP="00771B1D">
      <w:pPr>
        <w:jc w:val="both"/>
      </w:pPr>
      <w:r w:rsidRPr="005F24B4">
        <w:rPr>
          <w:rFonts w:hint="cs"/>
          <w:rtl/>
        </w:rPr>
        <w:t>در مثال معروف «المرأة القرشیة» گفته‌اند که اگر موضوع «المرأة‌ التی لیست بقرشیة» باشد، استصحاب عدم ازلی جاری می‌شود</w:t>
      </w:r>
      <w:r w:rsidR="00771B1D">
        <w:rPr>
          <w:rFonts w:hint="cs"/>
          <w:rtl/>
        </w:rPr>
        <w:t xml:space="preserve"> ( وقتی این زن نبود، قرشی نبود؛ حال که متولد شده است، شک داریم قرشی است یا نه؟ عدم قرشیت را استصحاب می کنیم)</w:t>
      </w:r>
      <w:r w:rsidRPr="005F24B4">
        <w:rPr>
          <w:rFonts w:hint="cs"/>
          <w:rtl/>
        </w:rPr>
        <w:t>. اما اگر موضوع «المرأة‌ غیر القرشیة» باشد، استصحاب جاری نمی‌شود</w:t>
      </w:r>
      <w:r w:rsidR="00771B1D">
        <w:rPr>
          <w:rFonts w:hint="cs"/>
          <w:rtl/>
        </w:rPr>
        <w:t xml:space="preserve"> ( وقتی این زن نبود، غیر قرشی بود</w:t>
      </w:r>
      <w:r w:rsidR="00EE6A8C">
        <w:rPr>
          <w:rFonts w:hint="cs"/>
          <w:rtl/>
        </w:rPr>
        <w:t>؛ حال که متولد شده است، شک داریم قرشی است یا نه؟ استصحاب جاری نمی شود</w:t>
      </w:r>
      <w:r w:rsidR="00771B1D">
        <w:rPr>
          <w:rFonts w:hint="cs"/>
          <w:rtl/>
        </w:rPr>
        <w:t>).</w:t>
      </w:r>
      <w:r w:rsidRPr="005F24B4">
        <w:rPr>
          <w:rFonts w:hint="cs"/>
          <w:rtl/>
        </w:rPr>
        <w:t xml:space="preserve"> در واقع بین قضیه‌ی سالبه‌ی محصلة المحمول و قضیه‌ی موجبه‌ی معدولة المحمول فرق می‌گذارند، در اولی </w:t>
      </w:r>
      <w:r w:rsidR="00EC1EC8">
        <w:rPr>
          <w:rFonts w:hint="cs"/>
          <w:rtl/>
        </w:rPr>
        <w:t xml:space="preserve">( جایی که موضوع قضیه‌ی شرعیه سالبه‌ی محصلة المحمول باشد) </w:t>
      </w:r>
      <w:r w:rsidRPr="005F24B4">
        <w:rPr>
          <w:rFonts w:hint="cs"/>
          <w:rtl/>
        </w:rPr>
        <w:t xml:space="preserve">استصحاب جاری می‌شود و در دومی </w:t>
      </w:r>
      <w:r w:rsidR="00EC1EC8">
        <w:rPr>
          <w:rFonts w:hint="cs"/>
          <w:rtl/>
        </w:rPr>
        <w:t xml:space="preserve">( جایی که موضوع قضیه‌ی شرعی </w:t>
      </w:r>
      <w:r w:rsidR="00EC1EC8" w:rsidRPr="005F24B4">
        <w:rPr>
          <w:rFonts w:hint="cs"/>
          <w:rtl/>
        </w:rPr>
        <w:t>موجبه‌ی معدولة المحمول</w:t>
      </w:r>
      <w:r w:rsidR="00EC1EC8">
        <w:rPr>
          <w:rFonts w:hint="cs"/>
          <w:rtl/>
        </w:rPr>
        <w:t xml:space="preserve"> باشد) جاری نمی‌شود.</w:t>
      </w:r>
    </w:p>
    <w:p w:rsidR="003756F2" w:rsidRDefault="005F24B4" w:rsidP="00ED6169">
      <w:pPr>
        <w:jc w:val="both"/>
        <w:rPr>
          <w:rtl/>
        </w:rPr>
      </w:pPr>
      <w:r w:rsidRPr="005F24B4">
        <w:rPr>
          <w:rFonts w:hint="cs"/>
          <w:rtl/>
        </w:rPr>
        <w:t xml:space="preserve">به نظر </w:t>
      </w:r>
      <w:r w:rsidR="003E50E4">
        <w:rPr>
          <w:rFonts w:hint="cs"/>
          <w:rtl/>
        </w:rPr>
        <w:t>آیت الله والد</w:t>
      </w:r>
      <w:r w:rsidRPr="005F24B4">
        <w:rPr>
          <w:rFonts w:hint="cs"/>
          <w:rtl/>
        </w:rPr>
        <w:t xml:space="preserve"> قضیه‌ی سالبه‌ی محصلة المحمول با موجبه‌ی معدولة المحمول عرفاً مترادف هستند و نقل </w:t>
      </w:r>
      <w:r w:rsidR="00684311">
        <w:rPr>
          <w:rFonts w:hint="cs"/>
          <w:rtl/>
        </w:rPr>
        <w:t xml:space="preserve">به </w:t>
      </w:r>
      <w:r w:rsidRPr="005F24B4">
        <w:rPr>
          <w:rFonts w:hint="cs"/>
          <w:rtl/>
        </w:rPr>
        <w:t>معنای هم محسوب می‌شوند. لذا</w:t>
      </w:r>
      <w:r w:rsidR="00684311">
        <w:rPr>
          <w:rFonts w:hint="cs"/>
          <w:rtl/>
        </w:rPr>
        <w:t xml:space="preserve"> با توجه به جواز نقل به معنا،</w:t>
      </w:r>
      <w:r w:rsidRPr="005F24B4">
        <w:rPr>
          <w:rFonts w:hint="cs"/>
          <w:rtl/>
        </w:rPr>
        <w:t xml:space="preserve"> نمی‌توان</w:t>
      </w:r>
      <w:r w:rsidR="00684311">
        <w:rPr>
          <w:rFonts w:hint="cs"/>
          <w:rtl/>
        </w:rPr>
        <w:t xml:space="preserve"> کشف کرد</w:t>
      </w:r>
      <w:r w:rsidR="003756F2">
        <w:rPr>
          <w:rFonts w:hint="cs"/>
          <w:rtl/>
        </w:rPr>
        <w:t xml:space="preserve"> که </w:t>
      </w:r>
      <w:r w:rsidR="00ED6169">
        <w:rPr>
          <w:rFonts w:hint="cs"/>
          <w:rtl/>
        </w:rPr>
        <w:t xml:space="preserve">قضیه‌ی اولیه به چه شکل بوده است، ممکن است قضیه ای که به ما رسیده است، قضیه‌ی سالبه‌ی محصلة المحمول باشد؛ اما قضیه‌ی واقعی </w:t>
      </w:r>
      <w:r w:rsidR="00ED6169" w:rsidRPr="005F24B4">
        <w:rPr>
          <w:rFonts w:hint="cs"/>
          <w:rtl/>
        </w:rPr>
        <w:t>موجبه‌ی معدولة المحمول</w:t>
      </w:r>
      <w:r w:rsidR="00ED6169">
        <w:rPr>
          <w:rFonts w:hint="cs"/>
          <w:rtl/>
        </w:rPr>
        <w:t xml:space="preserve"> باشد یا بالعکس.</w:t>
      </w:r>
    </w:p>
    <w:p w:rsidR="005F24B4" w:rsidRPr="005F24B4" w:rsidRDefault="005F24B4" w:rsidP="00F82537">
      <w:pPr>
        <w:jc w:val="both"/>
        <w:rPr>
          <w:rtl/>
        </w:rPr>
      </w:pPr>
      <w:r w:rsidRPr="005F24B4">
        <w:rPr>
          <w:rFonts w:hint="cs"/>
          <w:rtl/>
        </w:rPr>
        <w:t xml:space="preserve">به عنوان مثال، عرف «اجتنب عن الخمر» و «لاتشرب الخمر» را هم معنا می‌داند هرچند در اصول یکی را امر و دیگری را نهی قلمداد </w:t>
      </w:r>
      <w:r w:rsidR="00F82537">
        <w:rPr>
          <w:rFonts w:hint="cs"/>
          <w:rtl/>
        </w:rPr>
        <w:t>می کنند</w:t>
      </w:r>
      <w:r w:rsidRPr="005F24B4">
        <w:rPr>
          <w:rFonts w:hint="cs"/>
          <w:rtl/>
        </w:rPr>
        <w:t>. عرف هر یک از این دو را نقل</w:t>
      </w:r>
      <w:r w:rsidR="00F82537">
        <w:rPr>
          <w:rFonts w:hint="cs"/>
          <w:rtl/>
        </w:rPr>
        <w:t xml:space="preserve"> به</w:t>
      </w:r>
      <w:r w:rsidRPr="005F24B4">
        <w:rPr>
          <w:rFonts w:hint="cs"/>
          <w:rtl/>
        </w:rPr>
        <w:t xml:space="preserve"> معنای دیگری می‌داند و در جایی که ترادف عرفی میان دو قضیه وجود دارد، تفکیک آنها به موجبه معدولة المحمول و سالبه‌ی محصلة المحمول فایده‌ای ندارد.</w:t>
      </w:r>
    </w:p>
    <w:p w:rsidR="005F24B4" w:rsidRPr="005F24B4" w:rsidRDefault="005F24B4" w:rsidP="005F24B4">
      <w:pPr>
        <w:jc w:val="both"/>
        <w:rPr>
          <w:rtl/>
        </w:rPr>
      </w:pPr>
      <w:r w:rsidRPr="005F24B4">
        <w:rPr>
          <w:rFonts w:hint="cs"/>
          <w:rtl/>
        </w:rPr>
        <w:t>در ما نحن فیه استصحاب</w:t>
      </w:r>
      <w:r w:rsidR="006C629F">
        <w:rPr>
          <w:rFonts w:hint="cs"/>
          <w:rtl/>
        </w:rPr>
        <w:t>ِ</w:t>
      </w:r>
      <w:r w:rsidRPr="005F24B4">
        <w:rPr>
          <w:rFonts w:hint="cs"/>
          <w:rtl/>
        </w:rPr>
        <w:t xml:space="preserve"> جاری شده توسط مرحوم سید، استصحاب عدم ازلی است که حداقل اشکال اول بر آن وارد است. </w:t>
      </w:r>
    </w:p>
    <w:p w:rsidR="005F24B4" w:rsidRPr="005F24B4" w:rsidRDefault="005F24B4" w:rsidP="005F24B4">
      <w:pPr>
        <w:jc w:val="both"/>
        <w:rPr>
          <w:rtl/>
        </w:rPr>
      </w:pPr>
      <w:r w:rsidRPr="005F24B4">
        <w:rPr>
          <w:rFonts w:hint="cs"/>
          <w:rtl/>
        </w:rPr>
        <w:t>به نظر ما اشکال دیگری نیز بر دلیل اخیر مرحوم سید وارد است:</w:t>
      </w:r>
    </w:p>
    <w:p w:rsidR="00F137DA" w:rsidRDefault="00F137DA" w:rsidP="005F24B4">
      <w:pPr>
        <w:jc w:val="both"/>
        <w:rPr>
          <w:rtl/>
        </w:rPr>
      </w:pPr>
      <w:r>
        <w:rPr>
          <w:rFonts w:hint="cs"/>
          <w:rtl/>
        </w:rPr>
        <w:t>اگر دو دلیل داشته باشیم:</w:t>
      </w:r>
    </w:p>
    <w:p w:rsidR="00F137DA" w:rsidRDefault="00F137DA" w:rsidP="00F137DA">
      <w:pPr>
        <w:pStyle w:val="ListParagraph"/>
        <w:numPr>
          <w:ilvl w:val="0"/>
          <w:numId w:val="17"/>
        </w:numPr>
        <w:jc w:val="both"/>
      </w:pPr>
      <w:r>
        <w:rPr>
          <w:rFonts w:hint="cs"/>
          <w:rtl/>
        </w:rPr>
        <w:t>اکرم العالم</w:t>
      </w:r>
    </w:p>
    <w:p w:rsidR="00F137DA" w:rsidRDefault="00F137DA" w:rsidP="00F137DA">
      <w:pPr>
        <w:pStyle w:val="ListParagraph"/>
        <w:numPr>
          <w:ilvl w:val="0"/>
          <w:numId w:val="17"/>
        </w:numPr>
        <w:jc w:val="both"/>
      </w:pPr>
      <w:r>
        <w:rPr>
          <w:rFonts w:hint="cs"/>
          <w:rtl/>
        </w:rPr>
        <w:t>لا تکرم العالم الفاسق</w:t>
      </w:r>
    </w:p>
    <w:p w:rsidR="00CF0802" w:rsidRDefault="005F24B4" w:rsidP="00CF0802">
      <w:pPr>
        <w:jc w:val="both"/>
        <w:rPr>
          <w:rtl/>
        </w:rPr>
      </w:pPr>
      <w:r w:rsidRPr="005F24B4">
        <w:rPr>
          <w:rFonts w:hint="cs"/>
          <w:rtl/>
        </w:rPr>
        <w:t xml:space="preserve">دلیل دوم نشان می‌دهد که از دلیل اول اطلاق اراده نشده و حتماً‌ قیدی داشته است و آن قید </w:t>
      </w:r>
      <w:r w:rsidR="00CF0802">
        <w:rPr>
          <w:rFonts w:hint="cs"/>
          <w:rtl/>
        </w:rPr>
        <w:t>«الذی لیس بفاسق» است.</w:t>
      </w:r>
    </w:p>
    <w:p w:rsidR="005F24B4" w:rsidRPr="005F24B4" w:rsidRDefault="005F24B4" w:rsidP="00CF0802">
      <w:pPr>
        <w:jc w:val="both"/>
        <w:rPr>
          <w:rtl/>
        </w:rPr>
      </w:pPr>
      <w:r w:rsidRPr="005F24B4">
        <w:rPr>
          <w:rFonts w:hint="cs"/>
          <w:rtl/>
        </w:rPr>
        <w:t xml:space="preserve">به نظر ما ممکن است که آن قید «العادل» باشد. این دو عنوان ملازم هم هستند، یکی </w:t>
      </w:r>
      <w:r w:rsidR="00A61D9C">
        <w:rPr>
          <w:rFonts w:hint="cs"/>
          <w:rtl/>
        </w:rPr>
        <w:t xml:space="preserve">عنوان </w:t>
      </w:r>
      <w:r w:rsidRPr="005F24B4">
        <w:rPr>
          <w:rFonts w:hint="cs"/>
          <w:rtl/>
        </w:rPr>
        <w:t xml:space="preserve">وجودی «العادل» و یکی </w:t>
      </w:r>
      <w:r w:rsidR="00A61D9C">
        <w:rPr>
          <w:rFonts w:hint="cs"/>
          <w:rtl/>
        </w:rPr>
        <w:t xml:space="preserve">عنوان </w:t>
      </w:r>
      <w:r w:rsidRPr="005F24B4">
        <w:rPr>
          <w:rFonts w:hint="cs"/>
          <w:rtl/>
        </w:rPr>
        <w:t>عدمی «الذی لیس بفاسق»</w:t>
      </w:r>
      <w:r w:rsidR="00D35C4C">
        <w:rPr>
          <w:rFonts w:hint="cs"/>
          <w:rtl/>
        </w:rPr>
        <w:t xml:space="preserve"> می باشد</w:t>
      </w:r>
      <w:r w:rsidRPr="005F24B4">
        <w:rPr>
          <w:rFonts w:hint="cs"/>
          <w:rtl/>
        </w:rPr>
        <w:t>. هر یک از آنها «اکرم العالم»</w:t>
      </w:r>
      <w:r w:rsidR="00D35C4C">
        <w:rPr>
          <w:rFonts w:hint="cs"/>
          <w:rtl/>
        </w:rPr>
        <w:t xml:space="preserve"> </w:t>
      </w:r>
      <w:r w:rsidRPr="005F24B4">
        <w:rPr>
          <w:rFonts w:hint="cs"/>
          <w:rtl/>
        </w:rPr>
        <w:t>را تقیید کنند، مشکل تنافی</w:t>
      </w:r>
      <w:r w:rsidR="00630D08">
        <w:rPr>
          <w:rFonts w:hint="cs"/>
          <w:rtl/>
        </w:rPr>
        <w:t xml:space="preserve"> دو دلیل</w:t>
      </w:r>
      <w:r w:rsidRPr="005F24B4">
        <w:rPr>
          <w:rFonts w:hint="cs"/>
          <w:rtl/>
        </w:rPr>
        <w:t xml:space="preserve"> مرتفع می‌شود.</w:t>
      </w:r>
      <w:r w:rsidR="009F7D0F">
        <w:rPr>
          <w:rFonts w:hint="cs"/>
          <w:rtl/>
        </w:rPr>
        <w:t xml:space="preserve"> به چه دلیل بگوییم که دلیل اول معنون به یک عنوان عدمی شده است؟</w:t>
      </w:r>
      <w:r w:rsidR="00DA7FC1">
        <w:rPr>
          <w:rFonts w:hint="cs"/>
          <w:rtl/>
        </w:rPr>
        <w:t xml:space="preserve"> می تواند معنون به یک عنوان وجودی شده باشد.</w:t>
      </w:r>
      <w:r w:rsidR="00752540">
        <w:rPr>
          <w:rFonts w:hint="cs"/>
          <w:rtl/>
        </w:rPr>
        <w:t xml:space="preserve"> </w:t>
      </w:r>
      <w:r w:rsidRPr="005F24B4">
        <w:rPr>
          <w:rFonts w:hint="cs"/>
          <w:rtl/>
        </w:rPr>
        <w:t>این اشکال</w:t>
      </w:r>
      <w:r w:rsidR="001B16AD">
        <w:rPr>
          <w:rFonts w:hint="cs"/>
          <w:rtl/>
        </w:rPr>
        <w:t>،</w:t>
      </w:r>
      <w:r w:rsidRPr="005F24B4">
        <w:rPr>
          <w:rFonts w:hint="cs"/>
          <w:rtl/>
        </w:rPr>
        <w:t xml:space="preserve"> اشکال دیگری</w:t>
      </w:r>
      <w:r w:rsidR="00752540" w:rsidRPr="00752540">
        <w:rPr>
          <w:rFonts w:hint="cs"/>
          <w:rtl/>
        </w:rPr>
        <w:t xml:space="preserve"> </w:t>
      </w:r>
      <w:r w:rsidR="00752540" w:rsidRPr="005F24B4">
        <w:rPr>
          <w:rFonts w:hint="cs"/>
          <w:rtl/>
        </w:rPr>
        <w:t>بر استصحاب مذکور</w:t>
      </w:r>
      <w:r w:rsidRPr="005F24B4">
        <w:rPr>
          <w:rFonts w:hint="cs"/>
          <w:rtl/>
        </w:rPr>
        <w:t xml:space="preserve"> است</w:t>
      </w:r>
      <w:r w:rsidR="001B16AD">
        <w:rPr>
          <w:rFonts w:hint="cs"/>
          <w:rtl/>
        </w:rPr>
        <w:t xml:space="preserve"> در مواردی که</w:t>
      </w:r>
      <w:r w:rsidRPr="005F24B4">
        <w:rPr>
          <w:rFonts w:hint="cs"/>
          <w:rtl/>
        </w:rPr>
        <w:t xml:space="preserve"> یک عامی داریم و </w:t>
      </w:r>
      <w:r w:rsidR="001B16AD" w:rsidRPr="005F24B4">
        <w:rPr>
          <w:rFonts w:hint="cs"/>
          <w:rtl/>
        </w:rPr>
        <w:t xml:space="preserve">می‌خواهیم </w:t>
      </w:r>
      <w:r w:rsidRPr="005F24B4">
        <w:rPr>
          <w:rFonts w:hint="cs"/>
          <w:rtl/>
        </w:rPr>
        <w:t xml:space="preserve">از دلیل خاص،‌ تقیید را استفاده کنیم، </w:t>
      </w:r>
      <w:r w:rsidRPr="005F24B4">
        <w:rPr>
          <w:rFonts w:hint="cs"/>
          <w:rtl/>
        </w:rPr>
        <w:lastRenderedPageBreak/>
        <w:t>ممکن است قید ذکر نشده در آن عام مثبت یا منفی باشد. اگر مثبت باشد و بخواهیم با استصحاب عدم آن، وجودش را ثابت کنیم، به اصل مثبت تمسک کرده‌ایم و چون نمی‌دانیم آن قید مثبت بوده یا منفی بوده است، نمی‌توان</w:t>
      </w:r>
      <w:r w:rsidR="0047764C">
        <w:rPr>
          <w:rFonts w:hint="cs"/>
          <w:rtl/>
        </w:rPr>
        <w:t xml:space="preserve"> با استصحاب حکم را استفاده کرد.</w:t>
      </w:r>
    </w:p>
    <w:p w:rsidR="005F24B4" w:rsidRPr="005F24B4" w:rsidRDefault="005F24B4" w:rsidP="001F65E4">
      <w:pPr>
        <w:jc w:val="both"/>
        <w:rPr>
          <w:rtl/>
        </w:rPr>
      </w:pPr>
      <w:r w:rsidRPr="005F24B4">
        <w:rPr>
          <w:rFonts w:hint="cs"/>
          <w:rtl/>
        </w:rPr>
        <w:t>م</w:t>
      </w:r>
      <w:r w:rsidR="00136186">
        <w:rPr>
          <w:rFonts w:hint="cs"/>
          <w:rtl/>
        </w:rPr>
        <w:t>مکن است اشکال دیگری هم مطرح شود به این بیان که</w:t>
      </w:r>
      <w:r w:rsidR="00A932E9">
        <w:rPr>
          <w:rFonts w:hint="cs"/>
          <w:rtl/>
        </w:rPr>
        <w:t xml:space="preserve"> حتی</w:t>
      </w:r>
      <w:r w:rsidRPr="005F24B4">
        <w:rPr>
          <w:rFonts w:hint="cs"/>
          <w:rtl/>
        </w:rPr>
        <w:t xml:space="preserve"> اگر قید عدمی زدن خاص بر عام را قبول کنیم، </w:t>
      </w:r>
      <w:r w:rsidR="00136186">
        <w:rPr>
          <w:rFonts w:hint="cs"/>
          <w:rtl/>
        </w:rPr>
        <w:t xml:space="preserve">فقط </w:t>
      </w:r>
      <w:r w:rsidRPr="005F24B4">
        <w:rPr>
          <w:rFonts w:hint="cs"/>
          <w:rtl/>
        </w:rPr>
        <w:t>در عام و خاص این</w:t>
      </w:r>
      <w:r w:rsidR="00136186">
        <w:rPr>
          <w:rFonts w:hint="cs"/>
          <w:rtl/>
        </w:rPr>
        <w:t xml:space="preserve"> مطلب</w:t>
      </w:r>
      <w:r w:rsidRPr="005F24B4">
        <w:rPr>
          <w:rFonts w:hint="cs"/>
          <w:rtl/>
        </w:rPr>
        <w:t xml:space="preserve"> را قبول می‌کنیم، اما در مطلق و مقید </w:t>
      </w:r>
      <w:r w:rsidR="0067112A">
        <w:rPr>
          <w:rFonts w:hint="cs"/>
          <w:rtl/>
        </w:rPr>
        <w:t>(</w:t>
      </w:r>
      <w:r w:rsidR="001F65E4">
        <w:rPr>
          <w:rFonts w:hint="cs"/>
          <w:rtl/>
        </w:rPr>
        <w:t xml:space="preserve"> </w:t>
      </w:r>
      <w:r w:rsidR="001F65E4" w:rsidRPr="005F24B4">
        <w:rPr>
          <w:rFonts w:hint="cs"/>
          <w:rtl/>
        </w:rPr>
        <w:t>«اکرم العالم»</w:t>
      </w:r>
      <w:r w:rsidR="001F65E4">
        <w:rPr>
          <w:rFonts w:hint="cs"/>
          <w:rtl/>
        </w:rPr>
        <w:t>،</w:t>
      </w:r>
      <w:r w:rsidR="001F65E4" w:rsidRPr="005F24B4">
        <w:rPr>
          <w:rFonts w:hint="cs"/>
          <w:rtl/>
        </w:rPr>
        <w:t xml:space="preserve"> «اکرم ا</w:t>
      </w:r>
      <w:r w:rsidR="001F65E4">
        <w:rPr>
          <w:rFonts w:hint="cs"/>
          <w:rtl/>
        </w:rPr>
        <w:t xml:space="preserve">لعالم العادل» </w:t>
      </w:r>
      <w:r w:rsidR="0067112A">
        <w:rPr>
          <w:rFonts w:hint="cs"/>
          <w:rtl/>
        </w:rPr>
        <w:t>)</w:t>
      </w:r>
      <w:r w:rsidRPr="005F24B4">
        <w:rPr>
          <w:rFonts w:hint="cs"/>
          <w:rtl/>
        </w:rPr>
        <w:t>،</w:t>
      </w:r>
      <w:r w:rsidR="00A932E9" w:rsidRPr="00A932E9">
        <w:rPr>
          <w:rFonts w:hint="cs"/>
          <w:rtl/>
        </w:rPr>
        <w:t xml:space="preserve"> </w:t>
      </w:r>
      <w:r w:rsidR="00A932E9" w:rsidRPr="005F24B4">
        <w:rPr>
          <w:rFonts w:hint="cs"/>
          <w:rtl/>
        </w:rPr>
        <w:t>نمی‌توان</w:t>
      </w:r>
      <w:r w:rsidRPr="005F24B4">
        <w:rPr>
          <w:rFonts w:hint="cs"/>
          <w:rtl/>
        </w:rPr>
        <w:t xml:space="preserve"> این</w:t>
      </w:r>
      <w:r w:rsidR="00A932E9">
        <w:rPr>
          <w:rFonts w:hint="cs"/>
          <w:rtl/>
        </w:rPr>
        <w:t xml:space="preserve"> مطلب</w:t>
      </w:r>
      <w:r w:rsidRPr="005F24B4">
        <w:rPr>
          <w:rFonts w:hint="cs"/>
          <w:rtl/>
        </w:rPr>
        <w:t xml:space="preserve"> را پذیرفت.</w:t>
      </w:r>
    </w:p>
    <w:p w:rsidR="005F24B4" w:rsidRPr="005F24B4" w:rsidRDefault="00F055F5" w:rsidP="001F65E4">
      <w:pPr>
        <w:jc w:val="both"/>
        <w:rPr>
          <w:rtl/>
        </w:rPr>
      </w:pPr>
      <w:r>
        <w:rPr>
          <w:rFonts w:hint="cs"/>
          <w:rtl/>
        </w:rPr>
        <w:t xml:space="preserve">اما </w:t>
      </w:r>
      <w:r w:rsidR="005F24B4" w:rsidRPr="005F24B4">
        <w:rPr>
          <w:rFonts w:hint="cs"/>
          <w:rtl/>
        </w:rPr>
        <w:t>این اشکال وارد نیست</w:t>
      </w:r>
      <w:r w:rsidR="00D259C5">
        <w:rPr>
          <w:rFonts w:hint="cs"/>
          <w:rtl/>
        </w:rPr>
        <w:t>؛</w:t>
      </w:r>
      <w:r w:rsidR="005F24B4" w:rsidRPr="005F24B4">
        <w:rPr>
          <w:rFonts w:hint="cs"/>
          <w:rtl/>
        </w:rPr>
        <w:t xml:space="preserve"> زیرا در </w:t>
      </w:r>
      <w:r w:rsidR="001F65E4">
        <w:rPr>
          <w:rFonts w:hint="cs"/>
          <w:rtl/>
        </w:rPr>
        <w:t>مطلق و مقید</w:t>
      </w:r>
      <w:r w:rsidR="005F24B4" w:rsidRPr="005F24B4">
        <w:rPr>
          <w:rFonts w:hint="cs"/>
          <w:rtl/>
        </w:rPr>
        <w:t xml:space="preserve"> در جایی حمل مطلق بر مقید می‌کنیم که </w:t>
      </w:r>
      <w:r w:rsidR="00C2130E">
        <w:rPr>
          <w:rFonts w:hint="cs"/>
          <w:rtl/>
        </w:rPr>
        <w:t>عام ما بدلی باشد. مثل «اذا ظاهر</w:t>
      </w:r>
      <w:r w:rsidR="005F24B4" w:rsidRPr="005F24B4">
        <w:rPr>
          <w:rFonts w:hint="cs"/>
          <w:rtl/>
        </w:rPr>
        <w:t>ت اعتق رقبة» و «اذا ظاهرت اعتق رقبة مؤمنة» که با ظهور دومی از ظهور اولی دست برمی‌دا</w:t>
      </w:r>
      <w:r w:rsidR="00083FEE">
        <w:rPr>
          <w:rFonts w:hint="cs"/>
          <w:rtl/>
        </w:rPr>
        <w:t>ریم و آن را مقید می‌کنیم. چون ظ</w:t>
      </w:r>
      <w:r w:rsidR="005F24B4" w:rsidRPr="005F24B4">
        <w:rPr>
          <w:rFonts w:hint="cs"/>
          <w:rtl/>
        </w:rPr>
        <w:t>ه</w:t>
      </w:r>
      <w:r w:rsidR="00083FEE">
        <w:rPr>
          <w:rFonts w:hint="cs"/>
          <w:rtl/>
        </w:rPr>
        <w:t>و</w:t>
      </w:r>
      <w:r w:rsidR="005F24B4" w:rsidRPr="005F24B4">
        <w:rPr>
          <w:rFonts w:hint="cs"/>
          <w:rtl/>
        </w:rPr>
        <w:t>ر دلیل اول</w:t>
      </w:r>
      <w:r w:rsidR="00083FEE" w:rsidRPr="00083FEE">
        <w:rPr>
          <w:rFonts w:hint="cs"/>
          <w:rtl/>
        </w:rPr>
        <w:t xml:space="preserve"> </w:t>
      </w:r>
      <w:r w:rsidR="00083FEE" w:rsidRPr="005F24B4">
        <w:rPr>
          <w:rFonts w:hint="cs"/>
          <w:rtl/>
        </w:rPr>
        <w:t>که</w:t>
      </w:r>
      <w:r w:rsidR="005F24B4" w:rsidRPr="005F24B4">
        <w:rPr>
          <w:rFonts w:hint="cs"/>
          <w:rtl/>
        </w:rPr>
        <w:t xml:space="preserve"> می‌گوید </w:t>
      </w:r>
      <w:r w:rsidR="00083FEE">
        <w:rPr>
          <w:rFonts w:hint="cs"/>
          <w:rtl/>
        </w:rPr>
        <w:t>عتق رقبه کفایت می‌کند با ظهور دلیل دوم</w:t>
      </w:r>
      <w:r w:rsidR="005F24B4" w:rsidRPr="005F24B4">
        <w:rPr>
          <w:rFonts w:hint="cs"/>
          <w:rtl/>
        </w:rPr>
        <w:t xml:space="preserve"> </w:t>
      </w:r>
      <w:r w:rsidR="00083FEE" w:rsidRPr="005F24B4">
        <w:rPr>
          <w:rFonts w:hint="cs"/>
          <w:rtl/>
        </w:rPr>
        <w:t xml:space="preserve">که </w:t>
      </w:r>
      <w:r w:rsidR="005F24B4" w:rsidRPr="005F24B4">
        <w:rPr>
          <w:rFonts w:hint="cs"/>
          <w:rtl/>
        </w:rPr>
        <w:t>می‌گوید تعی</w:t>
      </w:r>
      <w:r w:rsidR="00083FEE">
        <w:rPr>
          <w:rFonts w:hint="cs"/>
          <w:rtl/>
        </w:rPr>
        <w:t>یناً باید رقبه‌ی مومنه عتق شود، تنافی دارند.</w:t>
      </w:r>
    </w:p>
    <w:p w:rsidR="005F24B4" w:rsidRDefault="005F24B4" w:rsidP="00D41953">
      <w:pPr>
        <w:jc w:val="both"/>
        <w:rPr>
          <w:rtl/>
        </w:rPr>
      </w:pPr>
      <w:r w:rsidRPr="005F24B4">
        <w:rPr>
          <w:rFonts w:hint="cs"/>
          <w:rtl/>
        </w:rPr>
        <w:t xml:space="preserve">اما در جایی که </w:t>
      </w:r>
      <w:r w:rsidR="00820D11">
        <w:rPr>
          <w:rFonts w:hint="cs"/>
          <w:rtl/>
        </w:rPr>
        <w:t>اطلاق،</w:t>
      </w:r>
      <w:r w:rsidRPr="005F24B4">
        <w:rPr>
          <w:rFonts w:hint="cs"/>
          <w:rtl/>
        </w:rPr>
        <w:t xml:space="preserve"> شمولی باشد نه بدلی</w:t>
      </w:r>
      <w:r w:rsidR="00397648">
        <w:rPr>
          <w:rFonts w:hint="cs"/>
          <w:rtl/>
        </w:rPr>
        <w:t>،</w:t>
      </w:r>
      <w:r w:rsidRPr="005F24B4">
        <w:rPr>
          <w:rFonts w:hint="cs"/>
          <w:rtl/>
        </w:rPr>
        <w:t xml:space="preserve"> اصلاً با هم در منطوق تنافی ندارند. یک دلیل می‌گوید «اکرم العالم» و </w:t>
      </w:r>
      <w:r w:rsidR="000131FD">
        <w:rPr>
          <w:rFonts w:hint="cs"/>
          <w:rtl/>
        </w:rPr>
        <w:t>دلیل دیگر</w:t>
      </w:r>
      <w:r w:rsidRPr="005F24B4">
        <w:rPr>
          <w:rFonts w:hint="cs"/>
          <w:rtl/>
        </w:rPr>
        <w:t xml:space="preserve"> می‌گوید «اکرم العالم العادل» </w:t>
      </w:r>
      <w:r w:rsidR="00820D11">
        <w:rPr>
          <w:rFonts w:hint="cs"/>
          <w:rtl/>
        </w:rPr>
        <w:t xml:space="preserve">منطوق </w:t>
      </w:r>
      <w:r w:rsidRPr="005F24B4">
        <w:rPr>
          <w:rFonts w:hint="cs"/>
          <w:rtl/>
        </w:rPr>
        <w:t>این دو دلیل با هم تنافی ندارند، چون ممکن است که هم عالم و هم عالم عادل وجوب اکرام داشته باشند. تنها جایی تنافی ایجاد می‌شود که «اکرم ا</w:t>
      </w:r>
      <w:r w:rsidR="00F75501">
        <w:rPr>
          <w:rFonts w:hint="cs"/>
          <w:rtl/>
        </w:rPr>
        <w:t>لعالم العادل» مفهوم داشته باشد. در این صورت دو دلیل به این صورت داریم:</w:t>
      </w:r>
    </w:p>
    <w:p w:rsidR="00F75501" w:rsidRDefault="00F75501" w:rsidP="00F75501">
      <w:pPr>
        <w:pStyle w:val="ListParagraph"/>
        <w:numPr>
          <w:ilvl w:val="0"/>
          <w:numId w:val="18"/>
        </w:numPr>
        <w:jc w:val="both"/>
      </w:pPr>
      <w:r>
        <w:rPr>
          <w:rFonts w:hint="cs"/>
          <w:rtl/>
        </w:rPr>
        <w:t>اکرم العالم</w:t>
      </w:r>
    </w:p>
    <w:p w:rsidR="00F75501" w:rsidRDefault="00F75501" w:rsidP="00F75501">
      <w:pPr>
        <w:pStyle w:val="ListParagraph"/>
        <w:numPr>
          <w:ilvl w:val="0"/>
          <w:numId w:val="18"/>
        </w:numPr>
        <w:jc w:val="both"/>
        <w:rPr>
          <w:rtl/>
        </w:rPr>
      </w:pPr>
      <w:r>
        <w:rPr>
          <w:rFonts w:hint="cs"/>
          <w:rtl/>
        </w:rPr>
        <w:t>لا تکرم العالم غیر العادل</w:t>
      </w:r>
    </w:p>
    <w:p w:rsidR="00F75501" w:rsidRPr="005F24B4" w:rsidRDefault="00C726F3" w:rsidP="008C73C0">
      <w:pPr>
        <w:jc w:val="both"/>
        <w:rPr>
          <w:rtl/>
        </w:rPr>
      </w:pPr>
      <w:r>
        <w:rPr>
          <w:rFonts w:hint="cs"/>
          <w:rtl/>
        </w:rPr>
        <w:t xml:space="preserve">باز هم اشکال این است که دلیل دوم عالم را به عادل که یک عنوان وجودی است، مقید می کند یا عالم را به </w:t>
      </w:r>
      <w:r w:rsidR="008C73C0">
        <w:rPr>
          <w:rFonts w:hint="cs"/>
          <w:rtl/>
        </w:rPr>
        <w:t>غیر فاسق م</w:t>
      </w:r>
      <w:r w:rsidR="00D41953">
        <w:rPr>
          <w:rFonts w:hint="cs"/>
          <w:rtl/>
        </w:rPr>
        <w:t>قید می کند که یک عنوان عدمی است؟</w:t>
      </w:r>
      <w:r w:rsidR="008C73C0">
        <w:rPr>
          <w:rFonts w:hint="cs"/>
          <w:rtl/>
        </w:rPr>
        <w:t xml:space="preserve"> نمی توان از این اشکال غمض عین کرد و بین «مطلق و مقید» و «عام و خاص» تفصیل قائل شد. </w:t>
      </w:r>
    </w:p>
    <w:p w:rsidR="00560C12" w:rsidRDefault="001F65E4" w:rsidP="001F65E4">
      <w:pPr>
        <w:jc w:val="both"/>
        <w:rPr>
          <w:rtl/>
        </w:rPr>
      </w:pPr>
      <w:r>
        <w:rPr>
          <w:rFonts w:hint="cs"/>
          <w:rtl/>
        </w:rPr>
        <w:t>با توجه به اشکالاتی که بیان شد،</w:t>
      </w:r>
      <w:r w:rsidR="005F24B4" w:rsidRPr="005F24B4">
        <w:rPr>
          <w:rFonts w:hint="cs"/>
          <w:rtl/>
        </w:rPr>
        <w:t xml:space="preserve"> اگر مصداقاً شک داشته باشیم که طلاق بائن است یا رجعی </w:t>
      </w:r>
      <w:r w:rsidR="000906EC">
        <w:rPr>
          <w:rFonts w:hint="cs"/>
          <w:rtl/>
        </w:rPr>
        <w:t>می باشد</w:t>
      </w:r>
      <w:r w:rsidR="005F24B4" w:rsidRPr="005F24B4">
        <w:rPr>
          <w:rFonts w:hint="cs"/>
          <w:rtl/>
        </w:rPr>
        <w:t>، اصلی نداریم که آن</w:t>
      </w:r>
      <w:r w:rsidR="00560C12">
        <w:rPr>
          <w:rFonts w:hint="cs"/>
          <w:rtl/>
        </w:rPr>
        <w:t xml:space="preserve"> را تعیین نماید.</w:t>
      </w:r>
    </w:p>
    <w:p w:rsidR="00D5133A" w:rsidRPr="005F24B4" w:rsidRDefault="00560C12" w:rsidP="002F4641">
      <w:pPr>
        <w:jc w:val="both"/>
        <w:rPr>
          <w:rtl/>
        </w:rPr>
      </w:pPr>
      <w:r>
        <w:rPr>
          <w:rFonts w:hint="cs"/>
          <w:rtl/>
        </w:rPr>
        <w:t xml:space="preserve">در </w:t>
      </w:r>
      <w:r w:rsidR="005F24B4" w:rsidRPr="005F24B4">
        <w:rPr>
          <w:rFonts w:hint="cs"/>
          <w:rtl/>
        </w:rPr>
        <w:t xml:space="preserve">نتیجه </w:t>
      </w:r>
      <w:r w:rsidR="00D5133A">
        <w:rPr>
          <w:rFonts w:hint="cs"/>
          <w:rtl/>
        </w:rPr>
        <w:t xml:space="preserve">وقتی اصلی رجعی بودن یا بائن بودن را ثابت </w:t>
      </w:r>
      <w:r w:rsidR="002F4641">
        <w:rPr>
          <w:rFonts w:hint="cs"/>
          <w:rtl/>
        </w:rPr>
        <w:t>نکند</w:t>
      </w:r>
      <w:r w:rsidR="00D5133A">
        <w:rPr>
          <w:rFonts w:hint="cs"/>
          <w:rtl/>
        </w:rPr>
        <w:t>، باید استصحاب حکمی جاری کنیم.</w:t>
      </w:r>
      <w:r w:rsidR="00D5133A" w:rsidRPr="00D5133A">
        <w:rPr>
          <w:rFonts w:hint="cs"/>
          <w:rtl/>
        </w:rPr>
        <w:t xml:space="preserve"> </w:t>
      </w:r>
      <w:r w:rsidR="00D5133A">
        <w:rPr>
          <w:rFonts w:hint="cs"/>
          <w:rtl/>
        </w:rPr>
        <w:t>نمی دانیم رجوع اثر دارد یا اثر ندارد، اصل عدم تاثیر رجوع است.</w:t>
      </w:r>
    </w:p>
    <w:p w:rsidR="005F24B4" w:rsidRPr="005F24B4" w:rsidRDefault="00D5133A" w:rsidP="00D5133A">
      <w:pPr>
        <w:jc w:val="both"/>
        <w:rPr>
          <w:rtl/>
        </w:rPr>
      </w:pPr>
      <w:r>
        <w:rPr>
          <w:rFonts w:hint="cs"/>
          <w:rtl/>
        </w:rPr>
        <w:t xml:space="preserve">همچنین </w:t>
      </w:r>
      <w:r w:rsidR="005F24B4" w:rsidRPr="005F24B4">
        <w:rPr>
          <w:rFonts w:hint="cs"/>
          <w:rtl/>
        </w:rPr>
        <w:t xml:space="preserve">در مورد وجوب نفقه هم اصل عدم ثبوت نفقه است. </w:t>
      </w:r>
      <w:r>
        <w:rPr>
          <w:rFonts w:hint="cs"/>
          <w:rtl/>
        </w:rPr>
        <w:t>چنان</w:t>
      </w:r>
      <w:r w:rsidR="005F24B4" w:rsidRPr="005F24B4">
        <w:rPr>
          <w:rFonts w:hint="cs"/>
          <w:rtl/>
        </w:rPr>
        <w:t xml:space="preserve"> که اصل عدم توارث است.</w:t>
      </w:r>
    </w:p>
    <w:p w:rsidR="005F24B4" w:rsidRPr="005F24B4" w:rsidRDefault="005F24B4" w:rsidP="00A91DFE">
      <w:pPr>
        <w:jc w:val="both"/>
        <w:rPr>
          <w:rtl/>
        </w:rPr>
      </w:pPr>
      <w:r w:rsidRPr="005F24B4">
        <w:rPr>
          <w:rFonts w:hint="cs"/>
          <w:rtl/>
        </w:rPr>
        <w:lastRenderedPageBreak/>
        <w:t xml:space="preserve">مگر این که در این دو مورد گفته شود </w:t>
      </w:r>
      <w:r w:rsidR="00A91DFE">
        <w:rPr>
          <w:rFonts w:hint="cs"/>
          <w:rtl/>
        </w:rPr>
        <w:t>زمانی که در زوجیت بود، نفقه و توارث ثابت بود</w:t>
      </w:r>
      <w:r w:rsidRPr="005F24B4">
        <w:rPr>
          <w:rFonts w:hint="cs"/>
          <w:rtl/>
        </w:rPr>
        <w:t xml:space="preserve"> و الآن شک داریم، لذا استصحاب بقای این دو </w:t>
      </w:r>
      <w:r w:rsidR="007B0897">
        <w:rPr>
          <w:rFonts w:hint="cs"/>
          <w:rtl/>
        </w:rPr>
        <w:t xml:space="preserve">جاری </w:t>
      </w:r>
      <w:r w:rsidR="00A91DFE">
        <w:rPr>
          <w:rFonts w:hint="cs"/>
          <w:rtl/>
        </w:rPr>
        <w:t>می شود</w:t>
      </w:r>
      <w:r w:rsidRPr="005F24B4">
        <w:rPr>
          <w:rFonts w:hint="cs"/>
          <w:rtl/>
        </w:rPr>
        <w:t xml:space="preserve">. </w:t>
      </w:r>
    </w:p>
    <w:p w:rsidR="005F24B4" w:rsidRPr="006162A2" w:rsidRDefault="005F24B4" w:rsidP="005F24B4">
      <w:pPr>
        <w:jc w:val="both"/>
        <w:rPr>
          <w:rtl/>
        </w:rPr>
      </w:pPr>
    </w:p>
    <w:sectPr w:rsidR="005F24B4"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4B" w:rsidRDefault="00A2224B" w:rsidP="008B750B">
      <w:pPr>
        <w:spacing w:line="240" w:lineRule="auto"/>
      </w:pPr>
      <w:r>
        <w:separator/>
      </w:r>
    </w:p>
  </w:endnote>
  <w:endnote w:type="continuationSeparator" w:id="0">
    <w:p w:rsidR="00A2224B" w:rsidRDefault="00A2224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02F4A" w:rsidRPr="00602F4A">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6C1CF1" w:rsidP="001B6799">
          <w:pPr>
            <w:pStyle w:val="Footer"/>
            <w:bidi w:val="0"/>
            <w:rPr>
              <w:color w:val="808080" w:themeColor="background1" w:themeShade="80"/>
              <w:rtl/>
            </w:rPr>
          </w:pPr>
          <w:bookmarkStart w:id="16" w:name="BokAdres"/>
          <w:bookmarkEnd w:id="16"/>
          <w:r>
            <w:rPr>
              <w:color w:val="808080" w:themeColor="background1" w:themeShade="80"/>
            </w:rPr>
            <w:t>F1js1_14000317-110_mk3_mfeb.ir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4B" w:rsidRDefault="00A2224B" w:rsidP="008B750B">
      <w:pPr>
        <w:spacing w:line="240" w:lineRule="auto"/>
      </w:pPr>
      <w:r>
        <w:separator/>
      </w:r>
    </w:p>
  </w:footnote>
  <w:footnote w:type="continuationSeparator" w:id="0">
    <w:p w:rsidR="00A2224B" w:rsidRDefault="00A2224B" w:rsidP="008B750B">
      <w:pPr>
        <w:spacing w:line="240" w:lineRule="auto"/>
      </w:pPr>
      <w:r>
        <w:continuationSeparator/>
      </w:r>
    </w:p>
  </w:footnote>
  <w:footnote w:id="1">
    <w:p w:rsidR="00267730" w:rsidRPr="00267730" w:rsidRDefault="00267730" w:rsidP="00267730">
      <w:pPr>
        <w:pStyle w:val="FootnoteText"/>
      </w:pPr>
      <w:r w:rsidRPr="00267730">
        <w:footnoteRef/>
      </w:r>
      <w:r w:rsidRPr="00267730">
        <w:rPr>
          <w:rtl/>
        </w:rPr>
        <w:t xml:space="preserve"> </w:t>
      </w:r>
      <w:hyperlink r:id="rId1" w:history="1">
        <w:r w:rsidRPr="00267730">
          <w:rPr>
            <w:rStyle w:val="Hyperlink"/>
            <w:rFonts w:hint="cs"/>
            <w:rtl/>
          </w:rPr>
          <w:t>تکملة</w:t>
        </w:r>
        <w:r w:rsidRPr="00267730">
          <w:rPr>
            <w:rStyle w:val="Hyperlink"/>
            <w:rtl/>
          </w:rPr>
          <w:t xml:space="preserve"> </w:t>
        </w:r>
        <w:r w:rsidRPr="00267730">
          <w:rPr>
            <w:rStyle w:val="Hyperlink"/>
            <w:rFonts w:hint="cs"/>
            <w:rtl/>
          </w:rPr>
          <w:t>العروة</w:t>
        </w:r>
        <w:r w:rsidRPr="00267730">
          <w:rPr>
            <w:rStyle w:val="Hyperlink"/>
            <w:rtl/>
          </w:rPr>
          <w:t xml:space="preserve"> </w:t>
        </w:r>
        <w:r w:rsidRPr="00267730">
          <w:rPr>
            <w:rStyle w:val="Hyperlink"/>
            <w:rFonts w:hint="cs"/>
            <w:rtl/>
          </w:rPr>
          <w:t>الوثقی،</w:t>
        </w:r>
        <w:r w:rsidRPr="00267730">
          <w:rPr>
            <w:rStyle w:val="Hyperlink"/>
            <w:rtl/>
          </w:rPr>
          <w:t xml:space="preserve"> </w:t>
        </w:r>
        <w:r w:rsidRPr="00267730">
          <w:rPr>
            <w:rStyle w:val="Hyperlink"/>
            <w:rFonts w:hint="cs"/>
            <w:rtl/>
          </w:rPr>
          <w:t>السید</w:t>
        </w:r>
        <w:r w:rsidRPr="00267730">
          <w:rPr>
            <w:rStyle w:val="Hyperlink"/>
            <w:rtl/>
          </w:rPr>
          <w:t xml:space="preserve"> </w:t>
        </w:r>
        <w:r w:rsidRPr="00267730">
          <w:rPr>
            <w:rStyle w:val="Hyperlink"/>
            <w:rFonts w:hint="cs"/>
            <w:rtl/>
          </w:rPr>
          <w:t>محمد</w:t>
        </w:r>
        <w:r w:rsidRPr="00267730">
          <w:rPr>
            <w:rStyle w:val="Hyperlink"/>
            <w:rtl/>
          </w:rPr>
          <w:t xml:space="preserve"> </w:t>
        </w:r>
        <w:r w:rsidRPr="00267730">
          <w:rPr>
            <w:rStyle w:val="Hyperlink"/>
            <w:rFonts w:hint="cs"/>
            <w:rtl/>
          </w:rPr>
          <w:t>کاظم</w:t>
        </w:r>
        <w:r w:rsidRPr="00267730">
          <w:rPr>
            <w:rStyle w:val="Hyperlink"/>
            <w:rtl/>
          </w:rPr>
          <w:t xml:space="preserve"> </w:t>
        </w:r>
        <w:r w:rsidRPr="00267730">
          <w:rPr>
            <w:rStyle w:val="Hyperlink"/>
            <w:rFonts w:hint="cs"/>
            <w:rtl/>
          </w:rPr>
          <w:t>الطباطبائی</w:t>
        </w:r>
        <w:r w:rsidRPr="00267730">
          <w:rPr>
            <w:rStyle w:val="Hyperlink"/>
            <w:rtl/>
          </w:rPr>
          <w:t xml:space="preserve"> </w:t>
        </w:r>
        <w:r w:rsidRPr="00267730">
          <w:rPr>
            <w:rStyle w:val="Hyperlink"/>
            <w:rFonts w:hint="cs"/>
            <w:rtl/>
          </w:rPr>
          <w:t>الیزدی،</w:t>
        </w:r>
        <w:r w:rsidRPr="00267730">
          <w:rPr>
            <w:rStyle w:val="Hyperlink"/>
            <w:rtl/>
          </w:rPr>
          <w:t xml:space="preserve"> </w:t>
        </w:r>
        <w:r w:rsidRPr="00267730">
          <w:rPr>
            <w:rStyle w:val="Hyperlink"/>
            <w:rFonts w:hint="cs"/>
            <w:rtl/>
          </w:rPr>
          <w:t>ج</w:t>
        </w:r>
        <w:r w:rsidRPr="00267730">
          <w:rPr>
            <w:rStyle w:val="Hyperlink"/>
            <w:rtl/>
          </w:rPr>
          <w:t>1</w:t>
        </w:r>
        <w:r w:rsidRPr="00267730">
          <w:rPr>
            <w:rStyle w:val="Hyperlink"/>
            <w:rFonts w:hint="cs"/>
            <w:rtl/>
          </w:rPr>
          <w:t>،</w:t>
        </w:r>
        <w:r w:rsidRPr="00267730">
          <w:rPr>
            <w:rStyle w:val="Hyperlink"/>
            <w:rtl/>
          </w:rPr>
          <w:t xml:space="preserve"> </w:t>
        </w:r>
        <w:r w:rsidRPr="00267730">
          <w:rPr>
            <w:rStyle w:val="Hyperlink"/>
            <w:rFonts w:hint="cs"/>
            <w:rtl/>
          </w:rPr>
          <w:t>ص</w:t>
        </w:r>
        <w:r w:rsidRPr="00267730">
          <w:rPr>
            <w:rStyle w:val="Hyperlink"/>
            <w:rtl/>
          </w:rPr>
          <w:t>115.</w:t>
        </w:r>
      </w:hyperlink>
    </w:p>
  </w:footnote>
  <w:footnote w:id="2">
    <w:p w:rsidR="00704B5F" w:rsidRDefault="00704B5F">
      <w:pPr>
        <w:pStyle w:val="FootnoteText"/>
      </w:pPr>
      <w:r>
        <w:rPr>
          <w:rStyle w:val="FootnoteReference"/>
        </w:rPr>
        <w:footnoteRef/>
      </w:r>
      <w:r>
        <w:rPr>
          <w:rtl/>
        </w:rPr>
        <w:t xml:space="preserve"> </w:t>
      </w:r>
      <w:r>
        <w:rPr>
          <w:rFonts w:hint="cs"/>
          <w:rtl/>
        </w:rPr>
        <w:t>اشکالی که آیت الله والد بیان می کند.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6C1CF1">
      <w:rPr>
        <w:b/>
        <w:bCs/>
        <w:sz w:val="20"/>
        <w:szCs w:val="24"/>
        <w:rtl/>
      </w:rPr>
      <w:t>110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6C1CF1">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6C1CF1">
      <w:rPr>
        <w:rFonts w:hint="cs"/>
        <w:b/>
        <w:bCs/>
        <w:color w:val="632423" w:themeColor="accent2" w:themeShade="80"/>
        <w:sz w:val="20"/>
        <w:szCs w:val="24"/>
        <w:rtl/>
      </w:rPr>
      <w:t>سید</w:t>
    </w:r>
    <w:r w:rsidR="006C1CF1">
      <w:rPr>
        <w:b/>
        <w:bCs/>
        <w:color w:val="632423" w:themeColor="accent2" w:themeShade="80"/>
        <w:sz w:val="20"/>
        <w:szCs w:val="24"/>
        <w:rtl/>
      </w:rPr>
      <w:t xml:space="preserve"> </w:t>
    </w:r>
    <w:r w:rsidR="006C1CF1">
      <w:rPr>
        <w:rFonts w:hint="cs"/>
        <w:b/>
        <w:bCs/>
        <w:color w:val="632423" w:themeColor="accent2" w:themeShade="80"/>
        <w:sz w:val="20"/>
        <w:szCs w:val="24"/>
        <w:rtl/>
      </w:rPr>
      <w:t>محمد</w:t>
    </w:r>
    <w:r w:rsidR="006C1CF1">
      <w:rPr>
        <w:b/>
        <w:bCs/>
        <w:color w:val="632423" w:themeColor="accent2" w:themeShade="80"/>
        <w:sz w:val="20"/>
        <w:szCs w:val="24"/>
        <w:rtl/>
      </w:rPr>
      <w:t xml:space="preserve"> </w:t>
    </w:r>
    <w:r w:rsidR="006C1CF1">
      <w:rPr>
        <w:rFonts w:hint="cs"/>
        <w:b/>
        <w:bCs/>
        <w:color w:val="632423" w:themeColor="accent2" w:themeShade="80"/>
        <w:sz w:val="20"/>
        <w:szCs w:val="24"/>
        <w:rtl/>
      </w:rPr>
      <w:t>جواد</w:t>
    </w:r>
    <w:r w:rsidR="006C1CF1">
      <w:rPr>
        <w:b/>
        <w:bCs/>
        <w:color w:val="632423" w:themeColor="accent2" w:themeShade="80"/>
        <w:sz w:val="20"/>
        <w:szCs w:val="24"/>
        <w:rtl/>
      </w:rPr>
      <w:t xml:space="preserve"> </w:t>
    </w:r>
    <w:r w:rsidR="006C1CF1">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6C1CF1">
      <w:rPr>
        <w:sz w:val="24"/>
        <w:szCs w:val="24"/>
        <w:rtl/>
      </w:rPr>
      <w:t>17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6C1CF1">
      <w:rPr>
        <w:rFonts w:hint="cs"/>
        <w:color w:val="000000" w:themeColor="text1"/>
        <w:sz w:val="24"/>
        <w:szCs w:val="24"/>
        <w:rtl/>
      </w:rPr>
      <w:t>تکمله‌ی</w:t>
    </w:r>
    <w:r w:rsidR="006C1CF1">
      <w:rPr>
        <w:color w:val="000000" w:themeColor="text1"/>
        <w:sz w:val="24"/>
        <w:szCs w:val="24"/>
        <w:rtl/>
      </w:rPr>
      <w:t xml:space="preserve"> </w:t>
    </w:r>
    <w:r w:rsidR="006C1CF1">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6C1CF1">
      <w:rPr>
        <w:rFonts w:hint="cs"/>
        <w:sz w:val="24"/>
        <w:szCs w:val="24"/>
        <w:rtl/>
      </w:rPr>
      <w:t>مهدی</w:t>
    </w:r>
    <w:r w:rsidR="006C1CF1">
      <w:rPr>
        <w:sz w:val="24"/>
        <w:szCs w:val="24"/>
        <w:rtl/>
      </w:rPr>
      <w:t xml:space="preserve"> </w:t>
    </w:r>
    <w:r w:rsidR="006C1CF1">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6C1CF1">
      <w:rPr>
        <w:rFonts w:hint="cs"/>
        <w:sz w:val="24"/>
        <w:szCs w:val="24"/>
        <w:rtl/>
      </w:rPr>
      <w:t>شک</w:t>
    </w:r>
    <w:r w:rsidR="006C1CF1">
      <w:rPr>
        <w:sz w:val="24"/>
        <w:szCs w:val="24"/>
        <w:rtl/>
      </w:rPr>
      <w:t xml:space="preserve"> </w:t>
    </w:r>
    <w:r w:rsidR="006C1CF1">
      <w:rPr>
        <w:rFonts w:hint="cs"/>
        <w:sz w:val="24"/>
        <w:szCs w:val="24"/>
        <w:rtl/>
      </w:rPr>
      <w:t>در</w:t>
    </w:r>
    <w:r w:rsidR="006C1CF1">
      <w:rPr>
        <w:sz w:val="24"/>
        <w:szCs w:val="24"/>
        <w:rtl/>
      </w:rPr>
      <w:t xml:space="preserve"> </w:t>
    </w:r>
    <w:r w:rsidR="006C1CF1">
      <w:rPr>
        <w:rFonts w:hint="cs"/>
        <w:sz w:val="24"/>
        <w:szCs w:val="24"/>
        <w:rtl/>
      </w:rPr>
      <w:t>بائن</w:t>
    </w:r>
    <w:r w:rsidR="006C1CF1">
      <w:rPr>
        <w:sz w:val="24"/>
        <w:szCs w:val="24"/>
        <w:rtl/>
      </w:rPr>
      <w:t xml:space="preserve"> </w:t>
    </w:r>
    <w:r w:rsidR="006C1CF1">
      <w:rPr>
        <w:rFonts w:hint="cs"/>
        <w:sz w:val="24"/>
        <w:szCs w:val="24"/>
        <w:rtl/>
      </w:rPr>
      <w:t>یا</w:t>
    </w:r>
    <w:r w:rsidR="006C1CF1">
      <w:rPr>
        <w:sz w:val="24"/>
        <w:szCs w:val="24"/>
        <w:rtl/>
      </w:rPr>
      <w:t xml:space="preserve"> </w:t>
    </w:r>
    <w:r w:rsidR="006C1CF1">
      <w:rPr>
        <w:rFonts w:hint="cs"/>
        <w:sz w:val="24"/>
        <w:szCs w:val="24"/>
        <w:rtl/>
      </w:rPr>
      <w:t>رجعی</w:t>
    </w:r>
    <w:r w:rsidR="006C1CF1">
      <w:rPr>
        <w:sz w:val="24"/>
        <w:szCs w:val="24"/>
        <w:rtl/>
      </w:rPr>
      <w:t xml:space="preserve"> </w:t>
    </w:r>
    <w:r w:rsidR="006C1CF1">
      <w:rPr>
        <w:rFonts w:hint="cs"/>
        <w:sz w:val="24"/>
        <w:szCs w:val="24"/>
        <w:rtl/>
      </w:rPr>
      <w:t>بودن</w:t>
    </w:r>
    <w:r w:rsidR="006C1CF1">
      <w:rPr>
        <w:sz w:val="24"/>
        <w:szCs w:val="24"/>
        <w:rtl/>
      </w:rPr>
      <w:t xml:space="preserve"> </w:t>
    </w:r>
    <w:r w:rsidR="006C1CF1">
      <w:rPr>
        <w:rFonts w:hint="cs"/>
        <w:sz w:val="24"/>
        <w:szCs w:val="24"/>
        <w:rtl/>
      </w:rPr>
      <w:t>طلاق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42744F"/>
    <w:multiLevelType w:val="hybridMultilevel"/>
    <w:tmpl w:val="16A4EE32"/>
    <w:lvl w:ilvl="0" w:tplc="E0B87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760347"/>
    <w:multiLevelType w:val="hybridMultilevel"/>
    <w:tmpl w:val="1DDE1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AD203C"/>
    <w:multiLevelType w:val="hybridMultilevel"/>
    <w:tmpl w:val="4DAE5B40"/>
    <w:lvl w:ilvl="0" w:tplc="9A90F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7"/>
  </w:num>
  <w:num w:numId="14">
    <w:abstractNumId w:val="13"/>
  </w:num>
  <w:num w:numId="15">
    <w:abstractNumId w:val="15"/>
  </w:num>
  <w:num w:numId="16">
    <w:abstractNumId w:val="14"/>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2FD"/>
    <w:rsid w:val="000072A3"/>
    <w:rsid w:val="000131FD"/>
    <w:rsid w:val="000215E8"/>
    <w:rsid w:val="00025777"/>
    <w:rsid w:val="00025B70"/>
    <w:rsid w:val="000353D7"/>
    <w:rsid w:val="00055496"/>
    <w:rsid w:val="00075E2B"/>
    <w:rsid w:val="00080A41"/>
    <w:rsid w:val="0008299B"/>
    <w:rsid w:val="00083FEE"/>
    <w:rsid w:val="00085123"/>
    <w:rsid w:val="000906EC"/>
    <w:rsid w:val="000913AA"/>
    <w:rsid w:val="00094847"/>
    <w:rsid w:val="00096C63"/>
    <w:rsid w:val="000B5DB5"/>
    <w:rsid w:val="000C3947"/>
    <w:rsid w:val="000D2A37"/>
    <w:rsid w:val="000D30E9"/>
    <w:rsid w:val="000D6818"/>
    <w:rsid w:val="000E335E"/>
    <w:rsid w:val="000E62A3"/>
    <w:rsid w:val="000F16CF"/>
    <w:rsid w:val="000F3348"/>
    <w:rsid w:val="000F5BAC"/>
    <w:rsid w:val="00102585"/>
    <w:rsid w:val="00110D92"/>
    <w:rsid w:val="00114AB7"/>
    <w:rsid w:val="00116B2B"/>
    <w:rsid w:val="00124E3D"/>
    <w:rsid w:val="00127E95"/>
    <w:rsid w:val="00130659"/>
    <w:rsid w:val="001347C7"/>
    <w:rsid w:val="001356B0"/>
    <w:rsid w:val="00136186"/>
    <w:rsid w:val="00141FBB"/>
    <w:rsid w:val="00151937"/>
    <w:rsid w:val="00181844"/>
    <w:rsid w:val="001837E9"/>
    <w:rsid w:val="00187DFA"/>
    <w:rsid w:val="001A1BC1"/>
    <w:rsid w:val="001A1EA5"/>
    <w:rsid w:val="001A2574"/>
    <w:rsid w:val="001A27D7"/>
    <w:rsid w:val="001A294E"/>
    <w:rsid w:val="001A4ED8"/>
    <w:rsid w:val="001B16AD"/>
    <w:rsid w:val="001B2488"/>
    <w:rsid w:val="001B3F85"/>
    <w:rsid w:val="001B6799"/>
    <w:rsid w:val="001C1362"/>
    <w:rsid w:val="001D2E9A"/>
    <w:rsid w:val="001D597F"/>
    <w:rsid w:val="001E3FD4"/>
    <w:rsid w:val="001F65E4"/>
    <w:rsid w:val="0020241A"/>
    <w:rsid w:val="00203821"/>
    <w:rsid w:val="00211632"/>
    <w:rsid w:val="0021630D"/>
    <w:rsid w:val="002324A4"/>
    <w:rsid w:val="0024121B"/>
    <w:rsid w:val="00247D2F"/>
    <w:rsid w:val="00256560"/>
    <w:rsid w:val="00267730"/>
    <w:rsid w:val="0027605E"/>
    <w:rsid w:val="00281E00"/>
    <w:rsid w:val="00294A52"/>
    <w:rsid w:val="002B575F"/>
    <w:rsid w:val="002B729B"/>
    <w:rsid w:val="002C23B5"/>
    <w:rsid w:val="002C53A2"/>
    <w:rsid w:val="002D0040"/>
    <w:rsid w:val="002D2FA8"/>
    <w:rsid w:val="002E220F"/>
    <w:rsid w:val="002F4641"/>
    <w:rsid w:val="00307311"/>
    <w:rsid w:val="00317C78"/>
    <w:rsid w:val="0032100F"/>
    <w:rsid w:val="0033402C"/>
    <w:rsid w:val="00340521"/>
    <w:rsid w:val="00345C73"/>
    <w:rsid w:val="00354A99"/>
    <w:rsid w:val="00360311"/>
    <w:rsid w:val="00361922"/>
    <w:rsid w:val="0037339B"/>
    <w:rsid w:val="003756F2"/>
    <w:rsid w:val="00386C11"/>
    <w:rsid w:val="00397466"/>
    <w:rsid w:val="00397648"/>
    <w:rsid w:val="003A6148"/>
    <w:rsid w:val="003B2DFF"/>
    <w:rsid w:val="003C33F6"/>
    <w:rsid w:val="003C3D2E"/>
    <w:rsid w:val="003C43A5"/>
    <w:rsid w:val="003D532D"/>
    <w:rsid w:val="003E1C5C"/>
    <w:rsid w:val="003E50E4"/>
    <w:rsid w:val="003E6650"/>
    <w:rsid w:val="003F5B46"/>
    <w:rsid w:val="00401363"/>
    <w:rsid w:val="00402E47"/>
    <w:rsid w:val="0040607E"/>
    <w:rsid w:val="00425015"/>
    <w:rsid w:val="00430994"/>
    <w:rsid w:val="00441B6D"/>
    <w:rsid w:val="004556EF"/>
    <w:rsid w:val="00462B07"/>
    <w:rsid w:val="00465BD2"/>
    <w:rsid w:val="004715C8"/>
    <w:rsid w:val="0047764C"/>
    <w:rsid w:val="00481C31"/>
    <w:rsid w:val="00481CCE"/>
    <w:rsid w:val="00482FC1"/>
    <w:rsid w:val="00483027"/>
    <w:rsid w:val="004871AA"/>
    <w:rsid w:val="004918AC"/>
    <w:rsid w:val="004918D7"/>
    <w:rsid w:val="004926E1"/>
    <w:rsid w:val="004A2FEA"/>
    <w:rsid w:val="004C1673"/>
    <w:rsid w:val="004D2DD7"/>
    <w:rsid w:val="004D3187"/>
    <w:rsid w:val="004D75C5"/>
    <w:rsid w:val="004E2186"/>
    <w:rsid w:val="004E66FB"/>
    <w:rsid w:val="004F470A"/>
    <w:rsid w:val="004F4C59"/>
    <w:rsid w:val="00500C8F"/>
    <w:rsid w:val="00501909"/>
    <w:rsid w:val="005063E5"/>
    <w:rsid w:val="00507BBB"/>
    <w:rsid w:val="005128DF"/>
    <w:rsid w:val="00513029"/>
    <w:rsid w:val="0051592A"/>
    <w:rsid w:val="005206FE"/>
    <w:rsid w:val="005257ED"/>
    <w:rsid w:val="005306F8"/>
    <w:rsid w:val="0054023D"/>
    <w:rsid w:val="005426BF"/>
    <w:rsid w:val="00551D6D"/>
    <w:rsid w:val="00560C12"/>
    <w:rsid w:val="0056213C"/>
    <w:rsid w:val="00575458"/>
    <w:rsid w:val="00580C24"/>
    <w:rsid w:val="005863D0"/>
    <w:rsid w:val="005968EF"/>
    <w:rsid w:val="00596C1E"/>
    <w:rsid w:val="005A2E26"/>
    <w:rsid w:val="005B7BCA"/>
    <w:rsid w:val="005C0DAE"/>
    <w:rsid w:val="005C188E"/>
    <w:rsid w:val="005C4A57"/>
    <w:rsid w:val="005D2349"/>
    <w:rsid w:val="005D31C2"/>
    <w:rsid w:val="005E1B60"/>
    <w:rsid w:val="005E5507"/>
    <w:rsid w:val="005E607B"/>
    <w:rsid w:val="005F0A8D"/>
    <w:rsid w:val="005F24B4"/>
    <w:rsid w:val="005F5332"/>
    <w:rsid w:val="005F7243"/>
    <w:rsid w:val="00601229"/>
    <w:rsid w:val="00602F4A"/>
    <w:rsid w:val="00603B67"/>
    <w:rsid w:val="006162A2"/>
    <w:rsid w:val="006240DA"/>
    <w:rsid w:val="00630D08"/>
    <w:rsid w:val="0063256E"/>
    <w:rsid w:val="00633F04"/>
    <w:rsid w:val="00635219"/>
    <w:rsid w:val="00635EC0"/>
    <w:rsid w:val="00640B58"/>
    <w:rsid w:val="00645685"/>
    <w:rsid w:val="00651B02"/>
    <w:rsid w:val="00651B19"/>
    <w:rsid w:val="00660A29"/>
    <w:rsid w:val="0067112A"/>
    <w:rsid w:val="006719EC"/>
    <w:rsid w:val="00684311"/>
    <w:rsid w:val="00695519"/>
    <w:rsid w:val="006A4134"/>
    <w:rsid w:val="006A5DDA"/>
    <w:rsid w:val="006A6701"/>
    <w:rsid w:val="006B21F4"/>
    <w:rsid w:val="006B3753"/>
    <w:rsid w:val="006B7AD6"/>
    <w:rsid w:val="006C1CF1"/>
    <w:rsid w:val="006C50FD"/>
    <w:rsid w:val="006C629F"/>
    <w:rsid w:val="006D1DD4"/>
    <w:rsid w:val="006D4014"/>
    <w:rsid w:val="006D44C1"/>
    <w:rsid w:val="006E5651"/>
    <w:rsid w:val="006E5B85"/>
    <w:rsid w:val="006F026A"/>
    <w:rsid w:val="0070265B"/>
    <w:rsid w:val="00704813"/>
    <w:rsid w:val="00704B5F"/>
    <w:rsid w:val="0072290D"/>
    <w:rsid w:val="00723D6D"/>
    <w:rsid w:val="00724537"/>
    <w:rsid w:val="00731724"/>
    <w:rsid w:val="0073474B"/>
    <w:rsid w:val="00735511"/>
    <w:rsid w:val="00737208"/>
    <w:rsid w:val="00744DE6"/>
    <w:rsid w:val="00752540"/>
    <w:rsid w:val="00762452"/>
    <w:rsid w:val="0076379F"/>
    <w:rsid w:val="007639E0"/>
    <w:rsid w:val="00771B1D"/>
    <w:rsid w:val="00773DE1"/>
    <w:rsid w:val="00775507"/>
    <w:rsid w:val="00783473"/>
    <w:rsid w:val="0078594B"/>
    <w:rsid w:val="00795E02"/>
    <w:rsid w:val="007979D0"/>
    <w:rsid w:val="007A4E18"/>
    <w:rsid w:val="007A7B8C"/>
    <w:rsid w:val="007B0897"/>
    <w:rsid w:val="007C6D9E"/>
    <w:rsid w:val="007D1C43"/>
    <w:rsid w:val="007D6C53"/>
    <w:rsid w:val="007E1564"/>
    <w:rsid w:val="007E1E87"/>
    <w:rsid w:val="007E5B3F"/>
    <w:rsid w:val="007F2257"/>
    <w:rsid w:val="0080091D"/>
    <w:rsid w:val="0080115C"/>
    <w:rsid w:val="00804108"/>
    <w:rsid w:val="00804FC4"/>
    <w:rsid w:val="00816367"/>
    <w:rsid w:val="00816A0B"/>
    <w:rsid w:val="00820D11"/>
    <w:rsid w:val="00824B22"/>
    <w:rsid w:val="00830C53"/>
    <w:rsid w:val="00837FAA"/>
    <w:rsid w:val="00841F77"/>
    <w:rsid w:val="0084725A"/>
    <w:rsid w:val="0085276D"/>
    <w:rsid w:val="008560D3"/>
    <w:rsid w:val="00863390"/>
    <w:rsid w:val="0086385C"/>
    <w:rsid w:val="00871916"/>
    <w:rsid w:val="008956DD"/>
    <w:rsid w:val="008A510E"/>
    <w:rsid w:val="008A522A"/>
    <w:rsid w:val="008A7352"/>
    <w:rsid w:val="008B4464"/>
    <w:rsid w:val="008B750B"/>
    <w:rsid w:val="008C3162"/>
    <w:rsid w:val="008C73C0"/>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3F6D"/>
    <w:rsid w:val="00954322"/>
    <w:rsid w:val="00957CAA"/>
    <w:rsid w:val="0096778A"/>
    <w:rsid w:val="00977656"/>
    <w:rsid w:val="009846A7"/>
    <w:rsid w:val="0098794D"/>
    <w:rsid w:val="00993D3C"/>
    <w:rsid w:val="0099497B"/>
    <w:rsid w:val="009A43BA"/>
    <w:rsid w:val="009B0D05"/>
    <w:rsid w:val="009B4CA6"/>
    <w:rsid w:val="009B79F8"/>
    <w:rsid w:val="009C66D5"/>
    <w:rsid w:val="009D13FD"/>
    <w:rsid w:val="009D266A"/>
    <w:rsid w:val="009F7D0F"/>
    <w:rsid w:val="009F7E07"/>
    <w:rsid w:val="00A01522"/>
    <w:rsid w:val="00A10A11"/>
    <w:rsid w:val="00A13C6A"/>
    <w:rsid w:val="00A17B09"/>
    <w:rsid w:val="00A212A1"/>
    <w:rsid w:val="00A2224B"/>
    <w:rsid w:val="00A457C6"/>
    <w:rsid w:val="00A46AD0"/>
    <w:rsid w:val="00A47063"/>
    <w:rsid w:val="00A473A8"/>
    <w:rsid w:val="00A504A1"/>
    <w:rsid w:val="00A513F0"/>
    <w:rsid w:val="00A61AC8"/>
    <w:rsid w:val="00A61D9C"/>
    <w:rsid w:val="00A62905"/>
    <w:rsid w:val="00A6366F"/>
    <w:rsid w:val="00A65D4C"/>
    <w:rsid w:val="00A70400"/>
    <w:rsid w:val="00A70512"/>
    <w:rsid w:val="00A83FD9"/>
    <w:rsid w:val="00A91DFE"/>
    <w:rsid w:val="00A932E9"/>
    <w:rsid w:val="00AA14E0"/>
    <w:rsid w:val="00AA1F60"/>
    <w:rsid w:val="00AA40D7"/>
    <w:rsid w:val="00AB2057"/>
    <w:rsid w:val="00AB5F7D"/>
    <w:rsid w:val="00AC0C50"/>
    <w:rsid w:val="00AC6FE2"/>
    <w:rsid w:val="00AD7032"/>
    <w:rsid w:val="00AF0DA7"/>
    <w:rsid w:val="00AF3925"/>
    <w:rsid w:val="00B0545D"/>
    <w:rsid w:val="00B05DBE"/>
    <w:rsid w:val="00B1296B"/>
    <w:rsid w:val="00B2292F"/>
    <w:rsid w:val="00B43169"/>
    <w:rsid w:val="00B501A8"/>
    <w:rsid w:val="00B55AE4"/>
    <w:rsid w:val="00B67D26"/>
    <w:rsid w:val="00B70B46"/>
    <w:rsid w:val="00B739B0"/>
    <w:rsid w:val="00B814A3"/>
    <w:rsid w:val="00B96F38"/>
    <w:rsid w:val="00BC716B"/>
    <w:rsid w:val="00BD0E74"/>
    <w:rsid w:val="00BD5F8C"/>
    <w:rsid w:val="00BE29DD"/>
    <w:rsid w:val="00BF69DD"/>
    <w:rsid w:val="00C066AF"/>
    <w:rsid w:val="00C10E06"/>
    <w:rsid w:val="00C13620"/>
    <w:rsid w:val="00C145B8"/>
    <w:rsid w:val="00C2130E"/>
    <w:rsid w:val="00C2438F"/>
    <w:rsid w:val="00C31AF0"/>
    <w:rsid w:val="00C31C05"/>
    <w:rsid w:val="00C32A7E"/>
    <w:rsid w:val="00C34F28"/>
    <w:rsid w:val="00C368DF"/>
    <w:rsid w:val="00C42689"/>
    <w:rsid w:val="00C442C5"/>
    <w:rsid w:val="00C57B5C"/>
    <w:rsid w:val="00C57C7C"/>
    <w:rsid w:val="00C61049"/>
    <w:rsid w:val="00C63FFE"/>
    <w:rsid w:val="00C726F3"/>
    <w:rsid w:val="00C7757F"/>
    <w:rsid w:val="00C83023"/>
    <w:rsid w:val="00C854D0"/>
    <w:rsid w:val="00C91EB6"/>
    <w:rsid w:val="00C953C5"/>
    <w:rsid w:val="00CA10B0"/>
    <w:rsid w:val="00CA2F8E"/>
    <w:rsid w:val="00CA3EE2"/>
    <w:rsid w:val="00CA7FD5"/>
    <w:rsid w:val="00CB3287"/>
    <w:rsid w:val="00CB33E2"/>
    <w:rsid w:val="00CB4E68"/>
    <w:rsid w:val="00CC2733"/>
    <w:rsid w:val="00CD0050"/>
    <w:rsid w:val="00CE6A2A"/>
    <w:rsid w:val="00CE7481"/>
    <w:rsid w:val="00CF0802"/>
    <w:rsid w:val="00CF0A8F"/>
    <w:rsid w:val="00CF7028"/>
    <w:rsid w:val="00D048CE"/>
    <w:rsid w:val="00D04E81"/>
    <w:rsid w:val="00D10998"/>
    <w:rsid w:val="00D121C9"/>
    <w:rsid w:val="00D14700"/>
    <w:rsid w:val="00D15CBD"/>
    <w:rsid w:val="00D221CB"/>
    <w:rsid w:val="00D23391"/>
    <w:rsid w:val="00D259C5"/>
    <w:rsid w:val="00D31805"/>
    <w:rsid w:val="00D35C4C"/>
    <w:rsid w:val="00D41953"/>
    <w:rsid w:val="00D472C1"/>
    <w:rsid w:val="00D5133A"/>
    <w:rsid w:val="00D552B9"/>
    <w:rsid w:val="00D735B2"/>
    <w:rsid w:val="00D74021"/>
    <w:rsid w:val="00D76D01"/>
    <w:rsid w:val="00D922A9"/>
    <w:rsid w:val="00D9394A"/>
    <w:rsid w:val="00DA7FC1"/>
    <w:rsid w:val="00DB0CBB"/>
    <w:rsid w:val="00DB4A56"/>
    <w:rsid w:val="00DB67CC"/>
    <w:rsid w:val="00DC3783"/>
    <w:rsid w:val="00DE1070"/>
    <w:rsid w:val="00E00219"/>
    <w:rsid w:val="00E0316B"/>
    <w:rsid w:val="00E1065B"/>
    <w:rsid w:val="00E25E10"/>
    <w:rsid w:val="00E32D64"/>
    <w:rsid w:val="00E50B41"/>
    <w:rsid w:val="00E5219B"/>
    <w:rsid w:val="00E52D07"/>
    <w:rsid w:val="00E5518B"/>
    <w:rsid w:val="00E609FE"/>
    <w:rsid w:val="00E630BE"/>
    <w:rsid w:val="00E638C2"/>
    <w:rsid w:val="00E75920"/>
    <w:rsid w:val="00E80D96"/>
    <w:rsid w:val="00E871FA"/>
    <w:rsid w:val="00E936A4"/>
    <w:rsid w:val="00E954BB"/>
    <w:rsid w:val="00EA45E7"/>
    <w:rsid w:val="00EA52CE"/>
    <w:rsid w:val="00EB78E3"/>
    <w:rsid w:val="00EB7BE3"/>
    <w:rsid w:val="00EC1C4B"/>
    <w:rsid w:val="00EC1EC8"/>
    <w:rsid w:val="00EC735A"/>
    <w:rsid w:val="00ED5F38"/>
    <w:rsid w:val="00ED6169"/>
    <w:rsid w:val="00EE6A8C"/>
    <w:rsid w:val="00EF27FE"/>
    <w:rsid w:val="00F01071"/>
    <w:rsid w:val="00F055F5"/>
    <w:rsid w:val="00F07FB6"/>
    <w:rsid w:val="00F137DA"/>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5501"/>
    <w:rsid w:val="00F82537"/>
    <w:rsid w:val="00F842AD"/>
    <w:rsid w:val="00F914EB"/>
    <w:rsid w:val="00F91B85"/>
    <w:rsid w:val="00F938E7"/>
    <w:rsid w:val="00FA1ED4"/>
    <w:rsid w:val="00FA3B17"/>
    <w:rsid w:val="00FA5E8D"/>
    <w:rsid w:val="00FA5F3D"/>
    <w:rsid w:val="00FB399E"/>
    <w:rsid w:val="00FB7F50"/>
    <w:rsid w:val="00FC2A85"/>
    <w:rsid w:val="00FC40AF"/>
    <w:rsid w:val="00FC73B9"/>
    <w:rsid w:val="00FD0A16"/>
    <w:rsid w:val="00FE168D"/>
    <w:rsid w:val="00FE3D7D"/>
    <w:rsid w:val="00FE6DCF"/>
    <w:rsid w:val="00FF00F5"/>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182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81/1/115/&#1601;&#1575;&#1604;&#1575;&#1589;&#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48C65-2298-4E94-B8B8-5BC47461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1494</TotalTime>
  <Pages>6</Pages>
  <Words>1409</Words>
  <Characters>8035</Characters>
  <Application>Microsoft Office Word</Application>
  <DocSecurity>0</DocSecurity>
  <Lines>66</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9426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115</cp:revision>
  <cp:lastPrinted>2021-06-09T11:08:00Z</cp:lastPrinted>
  <dcterms:created xsi:type="dcterms:W3CDTF">2021-06-08T07:10:00Z</dcterms:created>
  <dcterms:modified xsi:type="dcterms:W3CDTF">2021-06-12T01:54:00Z</dcterms:modified>
  <cp:contentStatus>ویرایش 2.5</cp:contentStatus>
  <cp:version>2.7</cp:version>
</cp:coreProperties>
</file>