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B96" w:rsidRDefault="000E0B96" w:rsidP="00C91EB6">
      <w:pPr>
        <w:rPr>
          <w:rFonts w:ascii="IRANSans" w:hAnsi="IRANSans" w:cs="IRANSans"/>
          <w:b/>
          <w:bCs/>
          <w:color w:val="0101FF"/>
          <w:sz w:val="24"/>
          <w:szCs w:val="24"/>
          <w:shd w:val="clear" w:color="auto" w:fill="FFFFFF"/>
          <w:rtl/>
          <w:lang w:val="x-none"/>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C91EB6" w:rsidRPr="000E0B96" w:rsidRDefault="000E0B96" w:rsidP="00C91EB6">
      <w:pPr>
        <w:rPr>
          <w:sz w:val="24"/>
          <w:szCs w:val="24"/>
        </w:rPr>
      </w:pPr>
      <w:r w:rsidRPr="000E0B96">
        <w:rPr>
          <w:rFonts w:ascii="IRANSans" w:hAnsi="IRANSans" w:cs="IRANSans"/>
          <w:b/>
          <w:bCs/>
          <w:color w:val="0101FF"/>
          <w:sz w:val="24"/>
          <w:szCs w:val="24"/>
          <w:shd w:val="clear" w:color="auto" w:fill="FFFFFF"/>
          <w:rtl/>
          <w:lang w:val="x-none"/>
        </w:rPr>
        <w:t>جلسه357– 10 /12/ 1399 وطی به شبهه در عده /تداخل یا عدم تداخل عدد /اقوال فقها در 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2555D4" w:rsidRDefault="002555D4" w:rsidP="00197824">
      <w:pPr>
        <w:jc w:val="both"/>
        <w:rPr>
          <w:rtl/>
        </w:rPr>
      </w:pPr>
      <w:r>
        <w:rPr>
          <w:rFonts w:hint="cs"/>
          <w:rtl/>
        </w:rPr>
        <w:t>بحث در مساله‌ی یازدهم از فصل پنجم تکمله‌ی عروه در تداخل یا عدم تداخل عدد، در صورتی بود که زنی در عده‌ی طلاق یا وفات باشد و وطی به شبهه شود.</w:t>
      </w:r>
    </w:p>
    <w:p w:rsidR="003A6148" w:rsidRDefault="002555D4" w:rsidP="00197824">
      <w:pPr>
        <w:pBdr>
          <w:bottom w:val="double" w:sz="6" w:space="1" w:color="auto"/>
        </w:pBdr>
        <w:jc w:val="both"/>
        <w:rPr>
          <w:rtl/>
        </w:rPr>
      </w:pPr>
      <w:r>
        <w:rPr>
          <w:rFonts w:hint="cs"/>
          <w:rtl/>
        </w:rPr>
        <w:t xml:space="preserve">مرحوم سید می فرماید: مشهور عدم تداخل است. اما بعضی از فقها قائل به تداخل شده اند: </w:t>
      </w:r>
      <w:r w:rsidRPr="006443FF">
        <w:rPr>
          <w:rFonts w:hint="cs"/>
          <w:color w:val="0000FF"/>
          <w:rtl/>
        </w:rPr>
        <w:t>و عن ابن الجنيد و الصدوق في موضع من المقنع التداخل، و اختاره جماعة من متأخري المتأخرين و هو الأقوى</w:t>
      </w:r>
      <w:r w:rsidR="00C64B69">
        <w:rPr>
          <w:rFonts w:hint="cs"/>
          <w:color w:val="0000FF"/>
          <w:rtl/>
        </w:rPr>
        <w:t xml:space="preserve"> </w:t>
      </w:r>
      <w:r w:rsidR="00C64B69" w:rsidRPr="006443FF">
        <w:rPr>
          <w:rFonts w:hint="cs"/>
          <w:color w:val="0000FF"/>
          <w:rtl/>
        </w:rPr>
        <w:t>لما مرّ من انّ مقتضى القاعدة في المقام التداخل و لجملة أخرى من الأخبار.</w:t>
      </w:r>
    </w:p>
    <w:p w:rsidR="00247D2F" w:rsidRDefault="00197824" w:rsidP="00197824">
      <w:pPr>
        <w:pBdr>
          <w:bottom w:val="double" w:sz="6" w:space="1" w:color="auto"/>
        </w:pBdr>
        <w:jc w:val="both"/>
        <w:rPr>
          <w:rtl/>
        </w:rPr>
      </w:pPr>
      <w:r>
        <w:rPr>
          <w:rFonts w:hint="cs"/>
          <w:rtl/>
        </w:rPr>
        <w:t>گفتیم فتوای مرحوم صدوق و ابن جنید مربوط به این مساله نیست؛ بلکه در مورد زن ذات بعلی است که وطی به شبهه می شود</w:t>
      </w:r>
      <w:r w:rsidR="00C64B69">
        <w:rPr>
          <w:rFonts w:hint="cs"/>
          <w:rtl/>
        </w:rPr>
        <w:t xml:space="preserve"> و سپس طلاق داده می شود یا شوهرش از دنیا می رود.</w:t>
      </w:r>
    </w:p>
    <w:p w:rsidR="00197824" w:rsidRPr="003A6148" w:rsidRDefault="00197824" w:rsidP="00197824">
      <w:pPr>
        <w:pBdr>
          <w:bottom w:val="double" w:sz="6" w:space="1" w:color="auto"/>
        </w:pBdr>
        <w:jc w:val="both"/>
      </w:pPr>
    </w:p>
    <w:p w:rsidR="008F5B4D" w:rsidRDefault="008F5B4D" w:rsidP="00197824">
      <w:pPr>
        <w:jc w:val="both"/>
      </w:pPr>
    </w:p>
    <w:p w:rsidR="003E6650" w:rsidRPr="001A27D7" w:rsidRDefault="00C64B69" w:rsidP="00C64B69">
      <w:pPr>
        <w:pStyle w:val="Heading1"/>
        <w:rPr>
          <w:rtl/>
        </w:rPr>
      </w:pPr>
      <w:bookmarkStart w:id="1" w:name="_Toc65652751"/>
      <w:bookmarkStart w:id="2" w:name="_Toc65653986"/>
      <w:r>
        <w:rPr>
          <w:rFonts w:hint="cs"/>
          <w:rtl/>
        </w:rPr>
        <w:t>اخبار دال بر تداخل</w:t>
      </w:r>
      <w:bookmarkEnd w:id="1"/>
      <w:bookmarkEnd w:id="2"/>
    </w:p>
    <w:p w:rsidR="001A1EA5" w:rsidRDefault="00C64B69" w:rsidP="00197824">
      <w:pPr>
        <w:jc w:val="both"/>
        <w:rPr>
          <w:rtl/>
        </w:rPr>
      </w:pPr>
      <w:r>
        <w:rPr>
          <w:rFonts w:hint="cs"/>
          <w:rtl/>
        </w:rPr>
        <w:t>سپس مرحوم سید اخبار دال بر تداخل را بیان می کند.</w:t>
      </w:r>
    </w:p>
    <w:p w:rsidR="00C64B69" w:rsidRPr="006443FF" w:rsidRDefault="00C64B69" w:rsidP="00C64B69">
      <w:pPr>
        <w:jc w:val="both"/>
        <w:rPr>
          <w:color w:val="0000FF"/>
          <w:rtl/>
        </w:rPr>
      </w:pPr>
      <w:r w:rsidRPr="006443FF">
        <w:rPr>
          <w:rFonts w:hint="cs"/>
          <w:color w:val="0000FF"/>
          <w:rtl/>
        </w:rPr>
        <w:t>منها: صحيح زرارة عن الباقر (ع) «في امرأة تزوجت قبل أن تنقضي عدتها، قال:</w:t>
      </w:r>
      <w:r>
        <w:rPr>
          <w:rFonts w:hint="cs"/>
          <w:color w:val="0000FF"/>
          <w:rtl/>
        </w:rPr>
        <w:t xml:space="preserve"> </w:t>
      </w:r>
      <w:r w:rsidRPr="006443FF">
        <w:rPr>
          <w:rFonts w:hint="cs"/>
          <w:color w:val="0000FF"/>
          <w:rtl/>
        </w:rPr>
        <w:t>يفرق بينهما و تعتد عدة واحدة منهما جميعا».</w:t>
      </w:r>
    </w:p>
    <w:p w:rsidR="00C64B69" w:rsidRDefault="008A6C4B" w:rsidP="008A6C4B">
      <w:pPr>
        <w:pStyle w:val="Heading2"/>
        <w:rPr>
          <w:rtl/>
        </w:rPr>
      </w:pPr>
      <w:bookmarkStart w:id="3" w:name="_Toc65652752"/>
      <w:bookmarkStart w:id="4" w:name="_Toc65653987"/>
      <w:r>
        <w:rPr>
          <w:rFonts w:hint="cs"/>
          <w:rtl/>
        </w:rPr>
        <w:t>صحیحه‌ی زراره</w:t>
      </w:r>
      <w:bookmarkEnd w:id="3"/>
      <w:bookmarkEnd w:id="4"/>
    </w:p>
    <w:p w:rsidR="00C64B69" w:rsidRPr="00C64B69" w:rsidRDefault="00C64B69" w:rsidP="00C64B69">
      <w:pPr>
        <w:jc w:val="both"/>
        <w:rPr>
          <w:color w:val="008000"/>
        </w:rPr>
      </w:pPr>
      <w:r w:rsidRPr="00C64B69">
        <w:rPr>
          <w:rFonts w:hint="cs"/>
          <w:rtl/>
        </w:rPr>
        <w:t xml:space="preserve">36 وَ الَّذِي رَوَاهُ- أَحْمَدُ بْنُ مُحَمَّدِ بْنِ عِيسَى عَنِ الْحُسَيْنِ بْنِ سَعِيدٍ عَنْ صَفْوَانَ عَنْ جَمِيلٍ عَنْ زُرَارَةَ عَنْ أَبِي جَعْفَرٍ ع‏ </w:t>
      </w:r>
      <w:r w:rsidRPr="00C64B69">
        <w:rPr>
          <w:rFonts w:hint="cs"/>
          <w:color w:val="008000"/>
          <w:rtl/>
        </w:rPr>
        <w:t>فِي امْرَأَةٍ تَزَوَّجَتْ قَبْلَ أَنْ تَنْقَضِيَ عِدَّتُهَا قَالَ يُفَرَّقُ‏ بَيْنَهُمَا وَ تَعْتَدُّ عِدَّةً وَاحِدَةً مِنْهُمَا جَمِيعاً.</w:t>
      </w:r>
      <w:r>
        <w:rPr>
          <w:rStyle w:val="FootnoteReference"/>
          <w:color w:val="008000"/>
          <w:rtl/>
        </w:rPr>
        <w:footnoteReference w:id="1"/>
      </w:r>
    </w:p>
    <w:p w:rsidR="00C64B69" w:rsidRDefault="008A6C4B" w:rsidP="00197824">
      <w:pPr>
        <w:jc w:val="both"/>
        <w:rPr>
          <w:rtl/>
        </w:rPr>
      </w:pPr>
      <w:r>
        <w:rPr>
          <w:rFonts w:hint="cs"/>
          <w:rtl/>
        </w:rPr>
        <w:t xml:space="preserve">مراد از جمیل، جمیل بن دراج است و </w:t>
      </w:r>
      <w:r w:rsidR="00B00775">
        <w:rPr>
          <w:rFonts w:hint="cs"/>
          <w:rtl/>
        </w:rPr>
        <w:t>این روایت صحیحه است.</w:t>
      </w:r>
    </w:p>
    <w:p w:rsidR="008A6C4B" w:rsidRDefault="00CD52C0" w:rsidP="008A6C4B">
      <w:pPr>
        <w:pStyle w:val="Heading2"/>
        <w:rPr>
          <w:rtl/>
        </w:rPr>
      </w:pPr>
      <w:bookmarkStart w:id="5" w:name="_Toc65652753"/>
      <w:bookmarkStart w:id="6" w:name="_Toc65653988"/>
      <w:r>
        <w:rPr>
          <w:rFonts w:hint="cs"/>
          <w:rtl/>
        </w:rPr>
        <w:t>موثقه</w:t>
      </w:r>
      <w:r>
        <w:rPr>
          <w:rFonts w:hint="eastAsia"/>
          <w:rtl/>
        </w:rPr>
        <w:t>‌</w:t>
      </w:r>
      <w:r>
        <w:rPr>
          <w:rFonts w:hint="cs"/>
          <w:rtl/>
        </w:rPr>
        <w:t>ی</w:t>
      </w:r>
      <w:r w:rsidR="008A6C4B">
        <w:rPr>
          <w:rFonts w:hint="cs"/>
          <w:rtl/>
        </w:rPr>
        <w:t xml:space="preserve"> ابی العباس</w:t>
      </w:r>
      <w:bookmarkEnd w:id="5"/>
      <w:bookmarkEnd w:id="6"/>
    </w:p>
    <w:p w:rsidR="0066311D" w:rsidRDefault="0066311D" w:rsidP="00B863F9">
      <w:pPr>
        <w:jc w:val="both"/>
        <w:rPr>
          <w:color w:val="0000FF"/>
          <w:rtl/>
        </w:rPr>
      </w:pPr>
      <w:r>
        <w:rPr>
          <w:rFonts w:hint="cs"/>
          <w:rtl/>
        </w:rPr>
        <w:t>سپس مرحوم سید می فرماید:</w:t>
      </w:r>
    </w:p>
    <w:p w:rsidR="00197824" w:rsidRDefault="00C64B69" w:rsidP="00B863F9">
      <w:pPr>
        <w:jc w:val="both"/>
        <w:rPr>
          <w:rtl/>
        </w:rPr>
      </w:pPr>
      <w:r w:rsidRPr="006443FF">
        <w:rPr>
          <w:rFonts w:hint="cs"/>
          <w:color w:val="0000FF"/>
          <w:rtl/>
        </w:rPr>
        <w:t>و منها: خبر أبى العباس عن أبى عبد اللّه (ع): «في المرأة تتزوج في عدتها قال: يفرق بينهما و تعتد عدة واحدة عنهما جميعا»</w:t>
      </w:r>
    </w:p>
    <w:p w:rsidR="00C64B69" w:rsidRPr="00C64B69" w:rsidRDefault="00C64B69" w:rsidP="00C64B69">
      <w:pPr>
        <w:jc w:val="both"/>
        <w:rPr>
          <w:color w:val="008000"/>
        </w:rPr>
      </w:pPr>
      <w:r w:rsidRPr="00C64B69">
        <w:rPr>
          <w:rFonts w:hint="cs"/>
          <w:rtl/>
        </w:rPr>
        <w:lastRenderedPageBreak/>
        <w:t xml:space="preserve">سَعْدٌ عَنْ مُحَمَّدِ بْنِ عِيسَى عَنْ صَفْوَانَ عَنْ جَمِيلٍ عَنِ ابْنِ بُكَيْرٍ عَنْ أَبِي الْعَبَّاسِ عَنْ أَبِي عَبْدِ اللَّهِ ع‏ </w:t>
      </w:r>
      <w:r w:rsidRPr="00C64B69">
        <w:rPr>
          <w:rFonts w:hint="cs"/>
          <w:color w:val="008000"/>
          <w:rtl/>
        </w:rPr>
        <w:t>فِي الْمَرْأَةِ تَتَزَوَّجُ فِي عِدَّتِهَا قَالَ يُفَرَّقُ‏ بَيْنَهُمَا وَ تَعْتَدُّ عِدَّةً وَاحِدَةً مِنْهُمَا جَمِيعاً.</w:t>
      </w:r>
      <w:r>
        <w:rPr>
          <w:rStyle w:val="FootnoteReference"/>
          <w:color w:val="008000"/>
          <w:rtl/>
        </w:rPr>
        <w:footnoteReference w:id="2"/>
      </w:r>
    </w:p>
    <w:p w:rsidR="00C64B69" w:rsidRDefault="00C64B69" w:rsidP="00197824">
      <w:pPr>
        <w:jc w:val="both"/>
        <w:rPr>
          <w:rtl/>
        </w:rPr>
      </w:pPr>
      <w:r>
        <w:rPr>
          <w:rFonts w:hint="cs"/>
          <w:rtl/>
        </w:rPr>
        <w:t>این روایت در جای دیگر تهذیب نیز وارد شده است:</w:t>
      </w:r>
    </w:p>
    <w:p w:rsidR="00C64B69" w:rsidRPr="00C64B69" w:rsidRDefault="00C64B69" w:rsidP="00C64B69">
      <w:pPr>
        <w:jc w:val="both"/>
        <w:rPr>
          <w:color w:val="008000"/>
        </w:rPr>
      </w:pPr>
      <w:r w:rsidRPr="00C64B69">
        <w:rPr>
          <w:rFonts w:hint="cs"/>
          <w:rtl/>
        </w:rPr>
        <w:t xml:space="preserve">سَعْدُ بْنُ عَبْدِ اللَّهِ عَنْ مُحَمَّدِ بْنِ عِيسَى عَنْ صَفْوَانَ عَنْ جَمِيلٍ عَنِ ابْنِ بُكَيْرٍ </w:t>
      </w:r>
      <w:r w:rsidRPr="008E4CEC">
        <w:rPr>
          <w:rFonts w:hint="cs"/>
          <w:u w:val="single"/>
          <w:rtl/>
        </w:rPr>
        <w:t>أَوْ</w:t>
      </w:r>
      <w:r w:rsidRPr="00C64B69">
        <w:rPr>
          <w:rFonts w:hint="cs"/>
          <w:rtl/>
        </w:rPr>
        <w:t xml:space="preserve"> عَنْ أَبِي الْعَبَّاسِ عَنْ أَبِي عَبْدِ اللَّهِ ع‏ </w:t>
      </w:r>
      <w:r w:rsidRPr="00C64B69">
        <w:rPr>
          <w:rFonts w:hint="cs"/>
          <w:color w:val="008000"/>
          <w:rtl/>
        </w:rPr>
        <w:t>فِي الْمَرْأَةِ تَتَزَوَّجُ فِي عِدَّتِهَا قَالَ يُفَرَّقُ‏ بَيْنَهُمَا وَ تَعْتَدُّ عِدَّةً وَاحِدَةً مِنْهُمَا جَمِيعاً.</w:t>
      </w:r>
      <w:r w:rsidR="008E4CEC">
        <w:rPr>
          <w:rStyle w:val="FootnoteReference"/>
          <w:color w:val="008000"/>
          <w:rtl/>
        </w:rPr>
        <w:footnoteReference w:id="3"/>
      </w:r>
    </w:p>
    <w:p w:rsidR="00C64B69" w:rsidRDefault="008E4CEC" w:rsidP="00197824">
      <w:pPr>
        <w:jc w:val="both"/>
        <w:rPr>
          <w:rtl/>
        </w:rPr>
      </w:pPr>
      <w:r>
        <w:rPr>
          <w:rFonts w:hint="cs"/>
          <w:rtl/>
        </w:rPr>
        <w:t>در استبصار نیز وارد شده است:</w:t>
      </w:r>
    </w:p>
    <w:p w:rsidR="008E4CEC" w:rsidRPr="008E4CEC" w:rsidRDefault="008E4CEC" w:rsidP="008E4CEC">
      <w:pPr>
        <w:jc w:val="both"/>
        <w:rPr>
          <w:color w:val="008000"/>
        </w:rPr>
      </w:pPr>
      <w:r w:rsidRPr="008E4CEC">
        <w:rPr>
          <w:rFonts w:hint="cs"/>
          <w:rtl/>
        </w:rPr>
        <w:t xml:space="preserve">سَعْدُ بْنُ عَبْدِ اللَّهِ عَنْ مُحَمَّدِ بْنِ عِيسَى عَنْ صَفْوَانَ عَنْ جَمِيلٍ عَنِ ابْنِ بُكَيْرٍ </w:t>
      </w:r>
      <w:r w:rsidRPr="008E4CEC">
        <w:rPr>
          <w:rFonts w:hint="cs"/>
          <w:u w:val="single"/>
          <w:rtl/>
        </w:rPr>
        <w:t>أَوْ</w:t>
      </w:r>
      <w:r w:rsidRPr="008E4CEC">
        <w:rPr>
          <w:rFonts w:hint="cs"/>
          <w:rtl/>
        </w:rPr>
        <w:t xml:space="preserve"> عَنْ أَبِي الْعَبَّاسِ عَنْ أَبِي عَبْدِ اللَّهِ ع‏ </w:t>
      </w:r>
      <w:r w:rsidRPr="008E4CEC">
        <w:rPr>
          <w:rFonts w:hint="cs"/>
          <w:color w:val="008000"/>
          <w:rtl/>
        </w:rPr>
        <w:t>فِي الْمَرْأَةِ تَزَوَّجُ فِي عِدَّتِهَا قَالَ يُفَرَّقُ‏ بَيْنَهُمَا وَ تَعْتَدُّ عِدَّةً وَاحِدَةً مِنْهُمَا جَمِيعاً.</w:t>
      </w:r>
      <w:r>
        <w:rPr>
          <w:rStyle w:val="FootnoteReference"/>
          <w:color w:val="008000"/>
          <w:rtl/>
        </w:rPr>
        <w:footnoteReference w:id="4"/>
      </w:r>
    </w:p>
    <w:p w:rsidR="008E4CEC" w:rsidRDefault="00B863F9" w:rsidP="00B863F9">
      <w:pPr>
        <w:jc w:val="both"/>
        <w:rPr>
          <w:rtl/>
        </w:rPr>
      </w:pPr>
      <w:r>
        <w:rPr>
          <w:rFonts w:hint="cs"/>
          <w:rtl/>
        </w:rPr>
        <w:t>در نقل اول «</w:t>
      </w:r>
      <w:r w:rsidRPr="00C64B69">
        <w:rPr>
          <w:rFonts w:hint="cs"/>
          <w:rtl/>
        </w:rPr>
        <w:t>ابْنِ بُكَيْرٍ عَنْ أَبِي الْعَبَّاسِ</w:t>
      </w:r>
      <w:r>
        <w:rPr>
          <w:rFonts w:hint="cs"/>
          <w:rtl/>
        </w:rPr>
        <w:t>» و در دو نقل بعدی «</w:t>
      </w:r>
      <w:r w:rsidRPr="00C64B69">
        <w:rPr>
          <w:rFonts w:hint="cs"/>
          <w:rtl/>
        </w:rPr>
        <w:t xml:space="preserve">ابْنِ بُكَيْرٍ </w:t>
      </w:r>
      <w:r w:rsidRPr="008E4CEC">
        <w:rPr>
          <w:rFonts w:hint="cs"/>
          <w:u w:val="single"/>
          <w:rtl/>
        </w:rPr>
        <w:t>أَوْ</w:t>
      </w:r>
      <w:r w:rsidRPr="00C64B69">
        <w:rPr>
          <w:rFonts w:hint="cs"/>
          <w:rtl/>
        </w:rPr>
        <w:t xml:space="preserve"> عَنْ أَبِي الْعَبَّاسِ</w:t>
      </w:r>
      <w:r>
        <w:rPr>
          <w:rFonts w:hint="cs"/>
          <w:rtl/>
        </w:rPr>
        <w:t>» آمده است. احتمالا «</w:t>
      </w:r>
      <w:r w:rsidRPr="00C64B69">
        <w:rPr>
          <w:rFonts w:hint="cs"/>
          <w:rtl/>
        </w:rPr>
        <w:t xml:space="preserve">ابْنِ بُكَيْرٍ </w:t>
      </w:r>
      <w:r w:rsidRPr="008E4CEC">
        <w:rPr>
          <w:rFonts w:hint="cs"/>
          <w:u w:val="single"/>
          <w:rtl/>
        </w:rPr>
        <w:t>أَوْ</w:t>
      </w:r>
      <w:r w:rsidRPr="00C64B69">
        <w:rPr>
          <w:rFonts w:hint="cs"/>
          <w:rtl/>
        </w:rPr>
        <w:t xml:space="preserve"> عَنْ أَبِي الْعَبَّاسِ</w:t>
      </w:r>
      <w:r>
        <w:rPr>
          <w:rFonts w:hint="cs"/>
          <w:rtl/>
        </w:rPr>
        <w:t>» درست است؛ دو واسطه بین جمیل و امام علیه السلام، طبیعی نیست.</w:t>
      </w:r>
    </w:p>
    <w:p w:rsidR="00CD52C0" w:rsidRDefault="00B863F9" w:rsidP="00B863F9">
      <w:pPr>
        <w:jc w:val="both"/>
        <w:rPr>
          <w:rtl/>
        </w:rPr>
      </w:pPr>
      <w:r>
        <w:rPr>
          <w:rFonts w:hint="cs"/>
          <w:rtl/>
        </w:rPr>
        <w:t>مراد از ابن بکیر، عبد الله بن بکیر است که فطحی ثقه می باشد. ابی العباس بقباق، امامی ثقه است.</w:t>
      </w:r>
      <w:r w:rsidR="0015784C">
        <w:rPr>
          <w:rFonts w:hint="cs"/>
          <w:rtl/>
        </w:rPr>
        <w:t xml:space="preserve"> </w:t>
      </w:r>
    </w:p>
    <w:p w:rsidR="00CD52C0" w:rsidRDefault="00CD52C0" w:rsidP="00B863F9">
      <w:pPr>
        <w:jc w:val="both"/>
        <w:rPr>
          <w:rtl/>
        </w:rPr>
      </w:pPr>
      <w:r>
        <w:rPr>
          <w:rFonts w:hint="cs"/>
          <w:rtl/>
        </w:rPr>
        <w:t>محمد بن عیسی بنا بر تحقیق امامی ثقه است و تضعیف ابن ولید و شیخ صدوق و به تبع این دو مرحوم شیخ طوسی قابل اعتماد نیست.</w:t>
      </w:r>
    </w:p>
    <w:p w:rsidR="00B863F9" w:rsidRDefault="0015784C" w:rsidP="00B863F9">
      <w:pPr>
        <w:jc w:val="both"/>
        <w:rPr>
          <w:rtl/>
        </w:rPr>
      </w:pPr>
      <w:r>
        <w:rPr>
          <w:rFonts w:hint="cs"/>
          <w:rtl/>
        </w:rPr>
        <w:t>بنابراین روایت در حکم موثقه است.</w:t>
      </w:r>
    </w:p>
    <w:p w:rsidR="00CD52C0" w:rsidRDefault="00CD52C0" w:rsidP="00B863F9">
      <w:pPr>
        <w:jc w:val="both"/>
        <w:rPr>
          <w:rtl/>
        </w:rPr>
      </w:pPr>
      <w:r>
        <w:rPr>
          <w:rFonts w:hint="cs"/>
          <w:rtl/>
        </w:rPr>
        <w:t>مرحوم سید «خبر» تعبیر کرده است که تعبیر خوبی نیست.</w:t>
      </w:r>
    </w:p>
    <w:p w:rsidR="00CD52C0" w:rsidRDefault="00CD52C0" w:rsidP="00CD52C0">
      <w:pPr>
        <w:pStyle w:val="Heading2"/>
        <w:rPr>
          <w:rtl/>
        </w:rPr>
      </w:pPr>
      <w:bookmarkStart w:id="7" w:name="_Toc65652754"/>
      <w:bookmarkStart w:id="8" w:name="_Toc65653989"/>
      <w:r>
        <w:rPr>
          <w:rFonts w:hint="cs"/>
          <w:rtl/>
        </w:rPr>
        <w:t>مرسله‌ی جمیل</w:t>
      </w:r>
      <w:bookmarkEnd w:id="7"/>
      <w:bookmarkEnd w:id="8"/>
    </w:p>
    <w:p w:rsidR="0066311D" w:rsidRDefault="0066311D" w:rsidP="008E4CEC">
      <w:pPr>
        <w:jc w:val="both"/>
        <w:rPr>
          <w:color w:val="0000FF"/>
          <w:rtl/>
        </w:rPr>
      </w:pPr>
      <w:r>
        <w:rPr>
          <w:rFonts w:hint="cs"/>
          <w:rtl/>
        </w:rPr>
        <w:t>سپس مرحوم سید می فرماید:</w:t>
      </w:r>
    </w:p>
    <w:p w:rsidR="008E4CEC" w:rsidRPr="006443FF" w:rsidRDefault="008E4CEC" w:rsidP="008E4CEC">
      <w:pPr>
        <w:jc w:val="both"/>
        <w:rPr>
          <w:color w:val="0000FF"/>
          <w:rtl/>
        </w:rPr>
      </w:pPr>
      <w:r w:rsidRPr="006443FF">
        <w:rPr>
          <w:rFonts w:hint="cs"/>
          <w:color w:val="0000FF"/>
          <w:rtl/>
        </w:rPr>
        <w:t>و نحوه مرسل جميل.</w:t>
      </w:r>
    </w:p>
    <w:p w:rsidR="008E4CEC" w:rsidRPr="0058551E" w:rsidRDefault="008E4CEC" w:rsidP="008E4CEC">
      <w:pPr>
        <w:jc w:val="both"/>
        <w:rPr>
          <w:color w:val="008000"/>
        </w:rPr>
      </w:pPr>
      <w:r w:rsidRPr="0058551E">
        <w:rPr>
          <w:rFonts w:hint="cs"/>
          <w:rtl/>
        </w:rPr>
        <w:lastRenderedPageBreak/>
        <w:t xml:space="preserve">رَوَى ذَلِكَ مُحَمَّدُ بْنُ أَحْمَدَ بْنِ يَحْيَى عَنْ أَحْمَدَ بْنِ مُحَمَّدٍ عَنْ عَلِيِّ بْنِ حَدِيدٍ عَنْ جَمِيلٍ‏ عَنْ بَعْضِ أَصْحَابِهِ عَنْ أَحَدِهِمَا ع‏ </w:t>
      </w:r>
      <w:r w:rsidRPr="0058551E">
        <w:rPr>
          <w:rFonts w:hint="cs"/>
          <w:color w:val="008000"/>
          <w:rtl/>
        </w:rPr>
        <w:t>فِي الْمَرْأَةِ تَزَوَّجُ فِي‏ عِدَّتِهَا قَالَ‏ يُفَرَّقُ بَيْنَهُمَا وَ تَعْتَدُّ عِدَّةً وَاحِدَةً مِنْهُمَا جَمِيعاً وَ إِنْ جَاءَتْ بِوَلَدٍ لِسِتَّةِ أَشْهُرٍ أَوْ أَكْثَرَ فَهُوَ لِلْأَخِيرِ وَ إِنْ جَاءَتْ بِوَلَدٍ لِأَقَلَّ مِنْ سِتَّةِ أَشْهُرٍ فَهُوَ لِلْأَوَّلِ.</w:t>
      </w:r>
      <w:r>
        <w:rPr>
          <w:rStyle w:val="FootnoteReference"/>
          <w:color w:val="008000"/>
          <w:rtl/>
        </w:rPr>
        <w:footnoteReference w:id="5"/>
      </w:r>
    </w:p>
    <w:p w:rsidR="00197824" w:rsidRDefault="00CD52C0" w:rsidP="00197824">
      <w:pPr>
        <w:jc w:val="both"/>
        <w:rPr>
          <w:rtl/>
        </w:rPr>
      </w:pPr>
      <w:r>
        <w:rPr>
          <w:rFonts w:hint="cs"/>
          <w:rtl/>
        </w:rPr>
        <w:t>در بعضی از نقل ها، جمیل بن صالح وارد شده است که جمیل یا جمیل بن دراج صحیح است.</w:t>
      </w:r>
    </w:p>
    <w:p w:rsidR="0066311D" w:rsidRDefault="0066311D" w:rsidP="00995A68">
      <w:pPr>
        <w:pStyle w:val="Heading2"/>
        <w:rPr>
          <w:rtl/>
        </w:rPr>
      </w:pPr>
      <w:bookmarkStart w:id="9" w:name="_Toc65652755"/>
      <w:bookmarkStart w:id="10" w:name="_Toc65653990"/>
      <w:r>
        <w:rPr>
          <w:rFonts w:hint="cs"/>
          <w:rtl/>
        </w:rPr>
        <w:t>خبر زراره</w:t>
      </w:r>
      <w:r w:rsidR="001C5659">
        <w:rPr>
          <w:rStyle w:val="FootnoteReference"/>
          <w:rtl/>
        </w:rPr>
        <w:footnoteReference w:id="6"/>
      </w:r>
      <w:bookmarkEnd w:id="9"/>
      <w:bookmarkEnd w:id="10"/>
    </w:p>
    <w:p w:rsidR="0066311D" w:rsidRDefault="0066311D" w:rsidP="00197824">
      <w:pPr>
        <w:jc w:val="both"/>
        <w:rPr>
          <w:rtl/>
        </w:rPr>
      </w:pPr>
      <w:r>
        <w:rPr>
          <w:rFonts w:hint="cs"/>
          <w:rtl/>
        </w:rPr>
        <w:t>سپس مرحوم سید می فرماید:</w:t>
      </w:r>
    </w:p>
    <w:p w:rsidR="008E4CEC" w:rsidRPr="006443FF" w:rsidRDefault="008E4CEC" w:rsidP="008E4CEC">
      <w:pPr>
        <w:jc w:val="both"/>
        <w:rPr>
          <w:color w:val="0000FF"/>
          <w:rtl/>
        </w:rPr>
      </w:pPr>
      <w:r w:rsidRPr="006443FF">
        <w:rPr>
          <w:rFonts w:hint="cs"/>
          <w:color w:val="0000FF"/>
          <w:rtl/>
        </w:rPr>
        <w:t>و منها: خبر زرارة عن الباقر (ع): «في امرأة فقد زوجها أو نعي إليها فتزوجت ثمّ قدم زوجها بعد ذلك فطلقها، قال: تعتد منهما جميعا ثلاثة أشهر عدّة واحدة و ليس للآخر أن يتزوجها أبدا.</w:t>
      </w:r>
    </w:p>
    <w:p w:rsidR="000540EA" w:rsidRPr="000540EA" w:rsidRDefault="000540EA" w:rsidP="000540EA">
      <w:pPr>
        <w:jc w:val="both"/>
        <w:rPr>
          <w:color w:val="008000"/>
        </w:rPr>
      </w:pPr>
      <w:r w:rsidRPr="000540EA">
        <w:rPr>
          <w:rFonts w:hint="cs"/>
          <w:rtl/>
        </w:rPr>
        <w:t xml:space="preserve">ابْنُ أَبِي عُمَيْرٍ عَنِ ابْنِ بُكَيْرٍ عَنْ زُرَارَةَ عَنْ أَبِي جَعْفَرٍ ع‏ </w:t>
      </w:r>
      <w:r w:rsidRPr="000540EA">
        <w:rPr>
          <w:rFonts w:hint="cs"/>
          <w:color w:val="008000"/>
          <w:rtl/>
        </w:rPr>
        <w:t>فِي امْرَأَةٍ فَقَدَتْ زَوْجَهَا أَوْ نُعِيَ‏ إِلَيْهَا فَتَزَوَّجَتْ‏ ثُمَ‏ قَدِمَ زَوْجُهَا بَعْدَ ذَلِكَ فَطَلَّقَهَا قَالَ تَعْتَدُّ مِنْهُمَا جَمِيعاً ثَلَاثَةَ أَشْهُرٍ عِدَّةً وَاحِدَةً وَ لَيْسَ لِلْأَخِيرِ أَنْ يَتَزَوَّجَهَا أَبَداً.</w:t>
      </w:r>
      <w:r>
        <w:rPr>
          <w:rStyle w:val="FootnoteReference"/>
          <w:color w:val="008000"/>
          <w:rtl/>
        </w:rPr>
        <w:footnoteReference w:id="7"/>
      </w:r>
    </w:p>
    <w:p w:rsidR="008E4CEC" w:rsidRDefault="00EA0C11" w:rsidP="00197824">
      <w:pPr>
        <w:jc w:val="both"/>
        <w:rPr>
          <w:rtl/>
        </w:rPr>
      </w:pPr>
      <w:r>
        <w:rPr>
          <w:rFonts w:hint="cs"/>
          <w:rtl/>
        </w:rPr>
        <w:t>سپس مرحوم سید می فرماید:</w:t>
      </w:r>
    </w:p>
    <w:p w:rsidR="00197824" w:rsidRPr="00C67AEA" w:rsidRDefault="00C67AEA" w:rsidP="00C67AEA">
      <w:pPr>
        <w:jc w:val="both"/>
        <w:rPr>
          <w:rtl/>
        </w:rPr>
      </w:pPr>
      <w:r w:rsidRPr="006443FF">
        <w:rPr>
          <w:rFonts w:hint="cs"/>
          <w:color w:val="0000FF"/>
          <w:rtl/>
        </w:rPr>
        <w:t>و هذه: الأخبار أصح من الأخبار السابقة فتقدم و إن كان المشهور عملوا بالسابقة، فتحمل على الندب أو على التقية بشهادة فتوى عمر</w:t>
      </w:r>
      <w:r>
        <w:rPr>
          <w:rFonts w:hint="cs"/>
          <w:rtl/>
        </w:rPr>
        <w:t xml:space="preserve"> </w:t>
      </w:r>
      <w:r w:rsidR="000540EA" w:rsidRPr="006443FF">
        <w:rPr>
          <w:rFonts w:hint="cs"/>
          <w:color w:val="0000FF"/>
          <w:rtl/>
        </w:rPr>
        <w:t xml:space="preserve">و خبر زرارة سألت أبا جعفر (ع): «عن امرأة نعي إليها زوجها فاعتدت و تزوجت فجاء زوجها الأول ففارقها و فارقها الآخر كم تعتد للناس، قال: ثلاثة قروء و انّما تستبرئ رحمها بثلاثة قروء و تحل للناس كلهم، قال: زرارة و ذلك انّ </w:t>
      </w:r>
      <w:r w:rsidR="000540EA" w:rsidRPr="00284243">
        <w:rPr>
          <w:rFonts w:hint="cs"/>
          <w:color w:val="0000FF"/>
          <w:u w:val="single"/>
          <w:rtl/>
        </w:rPr>
        <w:t>الناس</w:t>
      </w:r>
      <w:r w:rsidR="000540EA" w:rsidRPr="006443FF">
        <w:rPr>
          <w:rFonts w:hint="cs"/>
          <w:color w:val="0000FF"/>
          <w:rtl/>
        </w:rPr>
        <w:t xml:space="preserve"> قالوا تعتد عدتين من كل واحد عدة فأبى ذلك أبو جعفر (ع) و قال: تعتد بثلاثة قروء و تحل للرّجال».</w:t>
      </w:r>
    </w:p>
    <w:p w:rsidR="000540EA" w:rsidRPr="000540EA" w:rsidRDefault="000540EA" w:rsidP="000540EA">
      <w:pPr>
        <w:jc w:val="both"/>
        <w:rPr>
          <w:color w:val="008000"/>
          <w:rtl/>
        </w:rPr>
      </w:pPr>
      <w:r w:rsidRPr="000540EA">
        <w:rPr>
          <w:rFonts w:hint="cs"/>
          <w:rtl/>
        </w:rPr>
        <w:t>1- مُحَمَّدُ بْنُ يَحْيَى عَنْ أَحْمَدَ بْنِ مُحَمَّدٍ عَنْ عَلِيِّ بْنِ الْحَكَمِ عَنْ مُوسَى بْنِ بَكْرٍ عَنْ‏</w:t>
      </w:r>
      <w:r>
        <w:rPr>
          <w:rFonts w:hint="cs"/>
          <w:rtl/>
        </w:rPr>
        <w:t xml:space="preserve"> </w:t>
      </w:r>
      <w:r w:rsidRPr="000540EA">
        <w:rPr>
          <w:rFonts w:hint="cs"/>
          <w:rtl/>
        </w:rPr>
        <w:t xml:space="preserve">زُرَارَةَ قَالَ: </w:t>
      </w:r>
      <w:r w:rsidRPr="000540EA">
        <w:rPr>
          <w:rFonts w:hint="cs"/>
          <w:color w:val="008000"/>
          <w:rtl/>
        </w:rPr>
        <w:t xml:space="preserve">سَأَلْتُ أَبَا جَعْفَرٍ ع عَنِ امْرَأَةٍ نُعِيَ‏ إِلَيْهَا زَوْجُهَا فَاعْتَدَّتْ‏ وَ تَزَوَّجَتْ‏ فَجَاءَ زَوْجُهَا الْأَوَّلُ فَفَارَقَهَا وَ فَارَقَهَا الْآخَرُ كَمْ تَعْتَدُّ لِلنَّاسِ قَالَ ثَلَاثَةَ قُرُوءٍ وَ إِنَّمَا يُسْتَبْرَأُ رَحِمُهَا بِثَلَاثَةِ قُرُوءٍ تُحِلُّهَا لِلنَّاسِ كُلِّهِمْ قَالَ زُرَارَةُ وَ ذَلِكَ أَنَّ </w:t>
      </w:r>
      <w:r w:rsidRPr="00DD6E42">
        <w:rPr>
          <w:rFonts w:hint="cs"/>
          <w:color w:val="008000"/>
          <w:u w:val="single"/>
          <w:rtl/>
        </w:rPr>
        <w:t>أُنَاساً</w:t>
      </w:r>
      <w:r w:rsidRPr="000540EA">
        <w:rPr>
          <w:rFonts w:hint="cs"/>
          <w:color w:val="008000"/>
          <w:rtl/>
        </w:rPr>
        <w:t xml:space="preserve"> قَالُوا تَعْتَدُّ عِدَّتَيْنِ مِنْ كُلِّ وَاحِدٍ عِدَّةً فَأَبَى ذَلِكَ أَبُو جَعْفَرٍ ع قَالَ تَعْتَدُّ ثَلَاثَةَ قُرُوءٍ فَتَحِلُّ لِلرِّجَال‏</w:t>
      </w:r>
      <w:r w:rsidRPr="000540EA">
        <w:rPr>
          <w:rStyle w:val="FootnoteReference"/>
          <w:color w:val="008000"/>
          <w:rtl/>
        </w:rPr>
        <w:footnoteReference w:id="8"/>
      </w:r>
    </w:p>
    <w:p w:rsidR="00197824" w:rsidRDefault="00BB379A" w:rsidP="00197824">
      <w:pPr>
        <w:jc w:val="both"/>
        <w:rPr>
          <w:rtl/>
        </w:rPr>
      </w:pPr>
      <w:r>
        <w:rPr>
          <w:rFonts w:hint="cs"/>
          <w:rtl/>
        </w:rPr>
        <w:lastRenderedPageBreak/>
        <w:t>موسی بن بکر واقفی است، اما به نظر ما روایات علی بن الحکم از موسی بن بکر قبل از وقف می باشد.</w:t>
      </w:r>
    </w:p>
    <w:p w:rsidR="00B51208" w:rsidRDefault="00284243" w:rsidP="00284243">
      <w:pPr>
        <w:jc w:val="both"/>
        <w:rPr>
          <w:rtl/>
        </w:rPr>
      </w:pPr>
      <w:r>
        <w:rPr>
          <w:rFonts w:hint="cs"/>
          <w:rtl/>
        </w:rPr>
        <w:t>نقل دیگر این روایت موثقه است:</w:t>
      </w:r>
    </w:p>
    <w:p w:rsidR="000540EA" w:rsidRPr="000540EA" w:rsidRDefault="000540EA" w:rsidP="000540EA">
      <w:pPr>
        <w:jc w:val="both"/>
        <w:rPr>
          <w:color w:val="008000"/>
        </w:rPr>
      </w:pPr>
      <w:r w:rsidRPr="000540EA">
        <w:rPr>
          <w:rFonts w:hint="cs"/>
          <w:rtl/>
        </w:rPr>
        <w:t xml:space="preserve">171 وَ- عَنْهُ عَنْ عَلِيِّ بْنِ الْحَكَمِ عَنْ مُوسَى بْنِ بَكْرٍ عَنْ زُرَارَةَ عَنْ أَبِي جَعْفَرٍ ع قَالَ: </w:t>
      </w:r>
      <w:r w:rsidRPr="000540EA">
        <w:rPr>
          <w:rFonts w:hint="cs"/>
          <w:color w:val="008000"/>
          <w:rtl/>
        </w:rPr>
        <w:t xml:space="preserve">سَأَلْتُهُ عَنِ امْرَأَةٍ نُعِيَ‏ إِلَيْهَا زَوْجُهَا فَاعْتَدَّتْ‏ وَ تَزَوَّجَتْ‏ فَجَاءَ زَوْجُهَا الْأَوَّلُ فَطَلَّقَهَا فَفَارَقَهَا الْآخَرُ كَمْ تَعْتَدُّ لِلثَّانِي فَقَالَ ثَلَاثَةَ قُرُوءٍ وَ إِنَّمَا تَسْتَبْرِئُ رَحِمَهَا بِثَلَاثَةِ قُرُوءٍ وَ تَحِلُّ لِلنَّاسِ كُلِّهِمْ قَالَ زُرَارَةُ وَ ذَلِكَ أَنَّ </w:t>
      </w:r>
      <w:r w:rsidRPr="00DD6E42">
        <w:rPr>
          <w:rFonts w:hint="cs"/>
          <w:color w:val="008000"/>
          <w:u w:val="single"/>
          <w:rtl/>
        </w:rPr>
        <w:t>أُنَاساً</w:t>
      </w:r>
      <w:r w:rsidRPr="000540EA">
        <w:rPr>
          <w:rFonts w:hint="cs"/>
          <w:color w:val="008000"/>
          <w:rtl/>
        </w:rPr>
        <w:t xml:space="preserve"> قَالُوا تَعْتَدُّ عِدَّتَيْنِ مِنْ كُلِّ وَاحِدَةٍ عِدَّةً فَأَبَى ذَلِكَ أَبُو جَعْفَرٍ ع وَ قَالَ تَعْتَدُّ ثَلَاثَةَ قُرُوءٍ وَ تَحِلُّ لِلرِّجَالِ.</w:t>
      </w:r>
      <w:r>
        <w:rPr>
          <w:rStyle w:val="FootnoteReference"/>
          <w:color w:val="008000"/>
          <w:rtl/>
        </w:rPr>
        <w:footnoteReference w:id="9"/>
      </w:r>
    </w:p>
    <w:p w:rsidR="00197824" w:rsidRDefault="00284243" w:rsidP="00197824">
      <w:pPr>
        <w:jc w:val="both"/>
        <w:rPr>
          <w:rtl/>
        </w:rPr>
      </w:pPr>
      <w:r>
        <w:rPr>
          <w:rFonts w:hint="cs"/>
          <w:rtl/>
        </w:rPr>
        <w:t>ضمیر در عنه به علی بن الحسن بن الفضال بر می گردد که فطحی ثقه می باشد.</w:t>
      </w:r>
    </w:p>
    <w:p w:rsidR="00284243" w:rsidRDefault="00284243" w:rsidP="00197824">
      <w:pPr>
        <w:jc w:val="both"/>
        <w:rPr>
          <w:rtl/>
        </w:rPr>
      </w:pPr>
      <w:r>
        <w:rPr>
          <w:rFonts w:hint="cs"/>
          <w:rtl/>
        </w:rPr>
        <w:t xml:space="preserve">تعبیر مرحوم سید </w:t>
      </w:r>
      <w:r w:rsidRPr="006443FF">
        <w:rPr>
          <w:rFonts w:hint="cs"/>
          <w:color w:val="0000FF"/>
          <w:rtl/>
        </w:rPr>
        <w:t xml:space="preserve">انّ </w:t>
      </w:r>
      <w:r w:rsidRPr="00284243">
        <w:rPr>
          <w:rFonts w:hint="cs"/>
          <w:color w:val="0000FF"/>
          <w:u w:val="single"/>
          <w:rtl/>
        </w:rPr>
        <w:t>الناس</w:t>
      </w:r>
      <w:r w:rsidRPr="006443FF">
        <w:rPr>
          <w:rFonts w:hint="cs"/>
          <w:color w:val="0000FF"/>
          <w:rtl/>
        </w:rPr>
        <w:t xml:space="preserve"> قالوا</w:t>
      </w:r>
      <w:r>
        <w:rPr>
          <w:rFonts w:hint="cs"/>
          <w:rtl/>
        </w:rPr>
        <w:t xml:space="preserve"> می باشد</w:t>
      </w:r>
      <w:r w:rsidR="00DD6E42">
        <w:rPr>
          <w:rFonts w:hint="cs"/>
          <w:rtl/>
        </w:rPr>
        <w:t xml:space="preserve">؛ اما در این دو نقل که از کافی و تهذیب می باشد، </w:t>
      </w:r>
      <w:r w:rsidR="00DD6E42" w:rsidRPr="00DD6E42">
        <w:rPr>
          <w:rFonts w:hint="cs"/>
          <w:color w:val="008000"/>
          <w:u w:val="single"/>
          <w:rtl/>
        </w:rPr>
        <w:t>أُنَاساً</w:t>
      </w:r>
      <w:r w:rsidR="00DD6E42">
        <w:rPr>
          <w:rFonts w:hint="cs"/>
          <w:rtl/>
        </w:rPr>
        <w:t xml:space="preserve"> وارد شده است.</w:t>
      </w:r>
    </w:p>
    <w:p w:rsidR="00284243" w:rsidRDefault="00DD6E42" w:rsidP="00DD6E42">
      <w:pPr>
        <w:jc w:val="both"/>
        <w:rPr>
          <w:rtl/>
        </w:rPr>
      </w:pPr>
      <w:r>
        <w:rPr>
          <w:rFonts w:hint="cs"/>
          <w:rtl/>
        </w:rPr>
        <w:t>در فقیه «ناسا» تعبیر شده است:</w:t>
      </w:r>
    </w:p>
    <w:p w:rsidR="00FC0B72" w:rsidRPr="00FC0B72" w:rsidRDefault="00FC0B72" w:rsidP="00FC0B72">
      <w:pPr>
        <w:jc w:val="both"/>
        <w:rPr>
          <w:color w:val="008000"/>
        </w:rPr>
      </w:pPr>
      <w:r w:rsidRPr="00FC0B72">
        <w:rPr>
          <w:rFonts w:hint="cs"/>
          <w:rtl/>
        </w:rPr>
        <w:t xml:space="preserve">4888 وَ- رَوَى مُوسَى بْنُ بَكْرٍ عَنْ زُرَارَةَ قَالَ: </w:t>
      </w:r>
      <w:r w:rsidRPr="00FC0B72">
        <w:rPr>
          <w:rFonts w:hint="cs"/>
          <w:color w:val="008000"/>
          <w:rtl/>
        </w:rPr>
        <w:t>سَأَلْتُ أَبَا عَبْدِ اللَّهِ ع عَنِ الْمَرْأَةِ نُعِيَ‏ إِلَيْهَا زَوْجُهَا فَاعْتَدَّتْ‏ وَ تَزَوَّجَتْ‏ فَجَاءَ زَوْجُهَا الْأَوَّلُ فَفَارَقَهَا وَ فَارَقَهَا الْآخَرُ كَمْ تَعْتَدُّ لِلنَّاسِ فَقَالَ ثَلَاثَةَ قُرُوءٍ وَ إِنَّمَا يُسْتَبْرَأُ رَحِمُهَا بِثَلَاثَةِ قُرُوءٍ تُحِلُّهَا لِلنَّاسِ كُلِّهِمْ.</w:t>
      </w:r>
    </w:p>
    <w:p w:rsidR="00FC0B72" w:rsidRPr="00FC0B72" w:rsidRDefault="00FC0B72" w:rsidP="00FC0B72">
      <w:pPr>
        <w:jc w:val="both"/>
        <w:rPr>
          <w:rtl/>
        </w:rPr>
      </w:pPr>
      <w:r w:rsidRPr="00FC0B72">
        <w:rPr>
          <w:rFonts w:hint="cs"/>
          <w:rtl/>
        </w:rPr>
        <w:t xml:space="preserve">قَالَ زُرَارَةُ وَ ذَلِكَ أَنَّ </w:t>
      </w:r>
      <w:r w:rsidRPr="00DD6E42">
        <w:rPr>
          <w:rFonts w:hint="cs"/>
          <w:u w:val="single"/>
          <w:rtl/>
        </w:rPr>
        <w:t>نَاساً</w:t>
      </w:r>
      <w:r w:rsidRPr="00FC0B72">
        <w:rPr>
          <w:rFonts w:hint="cs"/>
          <w:rtl/>
        </w:rPr>
        <w:t xml:space="preserve"> قَالُوا تَعْتَدُّ عِدَّتَيْنِ مِنْ كُلِّ وَاحِدٍ عِدَّةٌ فَأَبَى ذَلِكَ أَبُو جَعْفَرٍ ع وَ قَالَ تَعْتَدُّ ثَلَاثَةَ قُرُوءٍ فَتَحِلُّ لِلرِّجَال‏</w:t>
      </w:r>
      <w:r>
        <w:rPr>
          <w:rStyle w:val="FootnoteReference"/>
          <w:rtl/>
        </w:rPr>
        <w:footnoteReference w:id="10"/>
      </w:r>
    </w:p>
    <w:p w:rsidR="00FC0B72" w:rsidRDefault="00AD3516" w:rsidP="00197824">
      <w:pPr>
        <w:jc w:val="both"/>
        <w:rPr>
          <w:rtl/>
        </w:rPr>
      </w:pPr>
      <w:r>
        <w:rPr>
          <w:rFonts w:hint="cs"/>
          <w:rtl/>
        </w:rPr>
        <w:t>صدر روایت «ابا عبد الله» می باشد که ظاهرا غلط است و ابی جعفر صحیح است که در دو نقل قبلی وارد شده است.</w:t>
      </w:r>
    </w:p>
    <w:p w:rsidR="00AD3516" w:rsidRDefault="00AD3516" w:rsidP="00197824">
      <w:pPr>
        <w:jc w:val="both"/>
        <w:rPr>
          <w:rtl/>
        </w:rPr>
      </w:pPr>
      <w:r>
        <w:rPr>
          <w:rFonts w:hint="cs"/>
          <w:rtl/>
        </w:rPr>
        <w:t>در چاپ دارالحدیث کافی در متن «اناسا» ضبط کرده است و در حاشیه از چهار نسخه «ناسا» و از دو نسخه و وافی «الناس» نقل کرده است. با توجه به مجموع نقلیات به نظر می رسد اناسا بیشترین نقل را دارد و ترجیح با اناسا است، سپس ناسا می باشد و الناس احتمالا محرف است.</w:t>
      </w:r>
    </w:p>
    <w:p w:rsidR="00FC0B72" w:rsidRDefault="00C67AEA" w:rsidP="00197824">
      <w:pPr>
        <w:jc w:val="both"/>
        <w:rPr>
          <w:rtl/>
        </w:rPr>
      </w:pPr>
      <w:r>
        <w:rPr>
          <w:rFonts w:hint="cs"/>
          <w:rtl/>
        </w:rPr>
        <w:t>این روایت زراره در مورد زن ذات بعلی است که وطی به شبهه می شود و سپس شوهرش او را طلاق دهد. در این صورت روایات متفقند که فقط یک عده واجب است. دلیلی وجود ندارد که حکم عده‌ی وطی به شبهه‌ی ذات بعل و حکم عده‌ی وطی به شبهه‌ی معتده واحد باشد.</w:t>
      </w:r>
    </w:p>
    <w:p w:rsidR="00C61B1C" w:rsidRDefault="00C61B1C" w:rsidP="00197824">
      <w:pPr>
        <w:jc w:val="both"/>
        <w:rPr>
          <w:rtl/>
        </w:rPr>
      </w:pPr>
      <w:r>
        <w:rPr>
          <w:rFonts w:hint="cs"/>
          <w:rtl/>
        </w:rPr>
        <w:t>در نتیجه این روایت خارج از محل بحث ماست.</w:t>
      </w:r>
    </w:p>
    <w:p w:rsidR="00002C12" w:rsidRDefault="00002C12" w:rsidP="00002C12">
      <w:pPr>
        <w:pStyle w:val="Heading1"/>
        <w:rPr>
          <w:rtl/>
        </w:rPr>
      </w:pPr>
      <w:bookmarkStart w:id="11" w:name="_Toc65652756"/>
      <w:bookmarkStart w:id="12" w:name="_Toc65653991"/>
      <w:r>
        <w:rPr>
          <w:rFonts w:hint="cs"/>
          <w:rtl/>
        </w:rPr>
        <w:lastRenderedPageBreak/>
        <w:t>اشکال به مرحوم سید</w:t>
      </w:r>
      <w:bookmarkEnd w:id="11"/>
      <w:bookmarkEnd w:id="12"/>
    </w:p>
    <w:p w:rsidR="00FC0B72" w:rsidRDefault="00002C12" w:rsidP="00002C12">
      <w:pPr>
        <w:jc w:val="both"/>
        <w:rPr>
          <w:rtl/>
        </w:rPr>
      </w:pPr>
      <w:r>
        <w:rPr>
          <w:rFonts w:hint="cs"/>
          <w:rtl/>
        </w:rPr>
        <w:t xml:space="preserve">مرحوم سید می فرماید: </w:t>
      </w:r>
      <w:r w:rsidRPr="006443FF">
        <w:rPr>
          <w:rFonts w:hint="cs"/>
          <w:color w:val="0000FF"/>
          <w:rtl/>
        </w:rPr>
        <w:t>و هذه: الأخبار أصح من الأخبار السابقة</w:t>
      </w:r>
    </w:p>
    <w:p w:rsidR="00197824" w:rsidRDefault="00002C12" w:rsidP="0059368B">
      <w:pPr>
        <w:jc w:val="both"/>
        <w:rPr>
          <w:rtl/>
        </w:rPr>
      </w:pPr>
      <w:r>
        <w:rPr>
          <w:rFonts w:hint="cs"/>
          <w:rtl/>
        </w:rPr>
        <w:t xml:space="preserve">در عدم تداخل، </w:t>
      </w:r>
      <w:r w:rsidR="0059368B">
        <w:rPr>
          <w:rFonts w:hint="cs"/>
          <w:rtl/>
        </w:rPr>
        <w:t>پنج</w:t>
      </w:r>
      <w:r>
        <w:rPr>
          <w:rFonts w:hint="cs"/>
          <w:rtl/>
        </w:rPr>
        <w:t xml:space="preserve"> روایت وجود دارد که سه روایت از آن ها </w:t>
      </w:r>
      <w:r w:rsidR="0059368B">
        <w:rPr>
          <w:rFonts w:hint="cs"/>
          <w:rtl/>
        </w:rPr>
        <w:t>معتبر</w:t>
      </w:r>
      <w:r>
        <w:rPr>
          <w:rFonts w:hint="cs"/>
          <w:rtl/>
        </w:rPr>
        <w:t xml:space="preserve"> می باشد. </w:t>
      </w:r>
      <w:r w:rsidR="008E0968">
        <w:rPr>
          <w:rFonts w:hint="cs"/>
          <w:rtl/>
        </w:rPr>
        <w:t>یکی روایت محمد بن مسلم است که چهار طریق دارد و نقل نوادر قطعا</w:t>
      </w:r>
      <w:r w:rsidR="008E0968">
        <w:rPr>
          <w:rStyle w:val="FootnoteReference"/>
          <w:rtl/>
        </w:rPr>
        <w:footnoteReference w:id="11"/>
      </w:r>
      <w:r w:rsidR="008E0968">
        <w:rPr>
          <w:rFonts w:hint="cs"/>
          <w:rtl/>
        </w:rPr>
        <w:t xml:space="preserve"> صحیحه است. روایت حلبی نیز صحیحه است. روایت علی بن جعفر نیز معتبر است هرچند امامی بودن عبدالله بن الحسن العلوی قابل اثبات نباشد.</w:t>
      </w:r>
      <w:r w:rsidR="0059368B">
        <w:rPr>
          <w:rFonts w:hint="cs"/>
          <w:rtl/>
        </w:rPr>
        <w:t xml:space="preserve"> اعتبار روایت علی بن بشیر نبال ثابت نیست.</w:t>
      </w:r>
    </w:p>
    <w:p w:rsidR="00002C12" w:rsidRDefault="00D23EBF" w:rsidP="00102EAC">
      <w:pPr>
        <w:jc w:val="both"/>
        <w:rPr>
          <w:rtl/>
        </w:rPr>
      </w:pPr>
      <w:r>
        <w:rPr>
          <w:rFonts w:hint="cs"/>
          <w:rtl/>
        </w:rPr>
        <w:t>در بحث تداخل فقط روایت زراره صحیحه است و یک روایت، موثقه‌ی ابن بکیر او ابی العباس است.</w:t>
      </w:r>
    </w:p>
    <w:p w:rsidR="00D23EBF" w:rsidRDefault="00D23EBF" w:rsidP="00197824">
      <w:pPr>
        <w:jc w:val="both"/>
        <w:rPr>
          <w:rtl/>
        </w:rPr>
      </w:pPr>
      <w:r>
        <w:rPr>
          <w:rFonts w:hint="cs"/>
          <w:rtl/>
        </w:rPr>
        <w:t>در نتیجه روایات دسته‌ی اول ( عدم تداخل) اصح می باش</w:t>
      </w:r>
      <w:r w:rsidR="001C5659">
        <w:rPr>
          <w:rFonts w:hint="cs"/>
          <w:rtl/>
        </w:rPr>
        <w:t>ن</w:t>
      </w:r>
      <w:r>
        <w:rPr>
          <w:rFonts w:hint="cs"/>
          <w:rtl/>
        </w:rPr>
        <w:t>د.</w:t>
      </w:r>
    </w:p>
    <w:p w:rsidR="00002C12" w:rsidRDefault="00CA7330" w:rsidP="00197824">
      <w:pPr>
        <w:jc w:val="both"/>
        <w:rPr>
          <w:rtl/>
        </w:rPr>
      </w:pPr>
      <w:r>
        <w:rPr>
          <w:rFonts w:hint="cs"/>
          <w:rtl/>
        </w:rPr>
        <w:t>نکته‌ی دیگر این که آیا اوصاف راوی برای تقدیم یک خبر بر خبر دیگر کافی است؟</w:t>
      </w:r>
    </w:p>
    <w:p w:rsidR="0029036E" w:rsidRDefault="00CA7330" w:rsidP="0029036E">
      <w:pPr>
        <w:jc w:val="both"/>
        <w:rPr>
          <w:rtl/>
        </w:rPr>
      </w:pPr>
      <w:r>
        <w:rPr>
          <w:rFonts w:hint="cs"/>
          <w:rtl/>
        </w:rPr>
        <w:t>ممکن است گفته شود با توجه به مقبوله‌ی عمر بن حنظله، یکی</w:t>
      </w:r>
      <w:r w:rsidR="006A2D08">
        <w:rPr>
          <w:rFonts w:hint="cs"/>
          <w:rtl/>
        </w:rPr>
        <w:t xml:space="preserve"> از مرجحات خبر، اوصاف راوی است و امامی مذهب اوثق از غیر امامی است.</w:t>
      </w:r>
    </w:p>
    <w:p w:rsidR="002F1939" w:rsidRDefault="002F1939" w:rsidP="00197824">
      <w:pPr>
        <w:jc w:val="both"/>
        <w:rPr>
          <w:rtl/>
        </w:rPr>
      </w:pPr>
      <w:r>
        <w:rPr>
          <w:rFonts w:hint="cs"/>
          <w:rtl/>
        </w:rPr>
        <w:t>آن چه از روایت عمر بن حنظله به دست می آید، چنان که آیت الله والد می فرماید و مرحوم آقای خویی نیز فرموده است، ترجیح حکم حاکمی بر حاکم دیگر به جهت اوصاف حاکم است و ترجیح روایتی بر روایت دیگر به جهت اوصاف راوی از آن به دست نمی آید.</w:t>
      </w:r>
    </w:p>
    <w:p w:rsidR="00197824" w:rsidRDefault="00DC34AA" w:rsidP="001F794D">
      <w:pPr>
        <w:jc w:val="both"/>
        <w:rPr>
          <w:rtl/>
        </w:rPr>
      </w:pPr>
      <w:r>
        <w:rPr>
          <w:rFonts w:hint="cs"/>
          <w:rtl/>
        </w:rPr>
        <w:t xml:space="preserve">در این روایت ابتدا مرجحِ حکم دو حاکم بیان شده است و در صورتی که ترجیحی وجود نداشت، </w:t>
      </w:r>
      <w:r w:rsidR="00863889">
        <w:rPr>
          <w:rFonts w:hint="cs"/>
          <w:rtl/>
        </w:rPr>
        <w:t xml:space="preserve">به مستند حکم دو حاکم که روایت است رجوع شده است و از آن قطعه به بعد ترجیح روایات حکمین بیان </w:t>
      </w:r>
      <w:r w:rsidR="001F794D">
        <w:rPr>
          <w:rFonts w:hint="cs"/>
          <w:rtl/>
        </w:rPr>
        <w:t>شده</w:t>
      </w:r>
      <w:r w:rsidR="00863889">
        <w:rPr>
          <w:rFonts w:hint="cs"/>
          <w:rtl/>
        </w:rPr>
        <w:t xml:space="preserve"> است.</w:t>
      </w:r>
      <w:r w:rsidR="0029036E">
        <w:rPr>
          <w:rFonts w:hint="cs"/>
          <w:rtl/>
        </w:rPr>
        <w:t xml:space="preserve"> بنابراین ترجیح به صفات راوی از روایت عمر بن حنظله استفاده نمی شود.</w:t>
      </w:r>
    </w:p>
    <w:p w:rsidR="0029036E" w:rsidRDefault="0029036E" w:rsidP="000575E5">
      <w:pPr>
        <w:jc w:val="both"/>
        <w:rPr>
          <w:rtl/>
        </w:rPr>
      </w:pPr>
      <w:r>
        <w:rPr>
          <w:rFonts w:hint="cs"/>
          <w:rtl/>
        </w:rPr>
        <w:t xml:space="preserve">البته ترجیح خصوص روایت صحیحه بر موثقه ممکن است از بیان شیخ طوسی استفاده شود. شیخ طوسی در عده روایات صحیحه را بر موثقات مقدم دانسته است. بلکه روایت موثقه </w:t>
      </w:r>
      <w:r w:rsidR="00BB4CA7">
        <w:rPr>
          <w:rFonts w:hint="cs"/>
          <w:rtl/>
        </w:rPr>
        <w:t xml:space="preserve">را </w:t>
      </w:r>
      <w:r>
        <w:rPr>
          <w:rFonts w:hint="cs"/>
          <w:rtl/>
        </w:rPr>
        <w:t>تنها در صورتی حجت</w:t>
      </w:r>
      <w:r w:rsidR="00BB4CA7">
        <w:rPr>
          <w:rFonts w:hint="cs"/>
          <w:rtl/>
        </w:rPr>
        <w:t xml:space="preserve"> دانسته</w:t>
      </w:r>
      <w:r>
        <w:rPr>
          <w:rFonts w:hint="cs"/>
          <w:rtl/>
        </w:rPr>
        <w:t xml:space="preserve"> است که</w:t>
      </w:r>
      <w:r w:rsidR="000575E5">
        <w:rPr>
          <w:rFonts w:hint="cs"/>
          <w:rtl/>
        </w:rPr>
        <w:t xml:space="preserve"> مخالف</w:t>
      </w:r>
      <w:r>
        <w:rPr>
          <w:rFonts w:hint="cs"/>
          <w:rtl/>
        </w:rPr>
        <w:t xml:space="preserve"> روای</w:t>
      </w:r>
      <w:r w:rsidR="00BB4CA7">
        <w:rPr>
          <w:rFonts w:hint="cs"/>
          <w:rtl/>
        </w:rPr>
        <w:t>ا</w:t>
      </w:r>
      <w:r>
        <w:rPr>
          <w:rFonts w:hint="cs"/>
          <w:rtl/>
        </w:rPr>
        <w:t xml:space="preserve">ت صحیحه </w:t>
      </w:r>
      <w:r w:rsidR="000575E5">
        <w:rPr>
          <w:rFonts w:hint="cs"/>
          <w:rtl/>
        </w:rPr>
        <w:t>و فتوای امامیه</w:t>
      </w:r>
      <w:r>
        <w:rPr>
          <w:rFonts w:hint="cs"/>
          <w:rtl/>
        </w:rPr>
        <w:t xml:space="preserve"> نباشد.</w:t>
      </w:r>
    </w:p>
    <w:p w:rsidR="00F82455" w:rsidRDefault="00F77DE8" w:rsidP="00F82455">
      <w:pPr>
        <w:jc w:val="both"/>
        <w:rPr>
          <w:rtl/>
        </w:rPr>
      </w:pPr>
      <w:r>
        <w:rPr>
          <w:rFonts w:hint="cs"/>
          <w:rtl/>
        </w:rPr>
        <w:t>آیت الله والد اخیرا می فرماید: دلیلی بر حجیت روایات موثقه نداریم. ایشان حجیت خبر واحد را به بنای عقلا نمی دانند؛ بلکه به سیره‌ی متشرعه و روایات خاصه می دانند و از روایات خاصه</w:t>
      </w:r>
      <w:r w:rsidR="00124D08">
        <w:rPr>
          <w:rStyle w:val="FootnoteReference"/>
          <w:rtl/>
        </w:rPr>
        <w:footnoteReference w:id="12"/>
      </w:r>
      <w:r>
        <w:rPr>
          <w:rFonts w:hint="cs"/>
          <w:rtl/>
        </w:rPr>
        <w:t xml:space="preserve"> بیش از حجیت خبر امامی استفاده نمی شود. سیره‌ی </w:t>
      </w:r>
      <w:r>
        <w:rPr>
          <w:rFonts w:hint="cs"/>
          <w:rtl/>
        </w:rPr>
        <w:lastRenderedPageBreak/>
        <w:t xml:space="preserve">متشرعه </w:t>
      </w:r>
      <w:r w:rsidR="00F82455">
        <w:rPr>
          <w:rFonts w:hint="cs"/>
          <w:rtl/>
        </w:rPr>
        <w:t xml:space="preserve">را </w:t>
      </w:r>
      <w:r>
        <w:rPr>
          <w:rFonts w:hint="cs"/>
          <w:rtl/>
        </w:rPr>
        <w:t>با توجه به کلام شیخ طوسی</w:t>
      </w:r>
      <w:r w:rsidR="00F82455">
        <w:rPr>
          <w:rFonts w:hint="cs"/>
          <w:rtl/>
        </w:rPr>
        <w:t xml:space="preserve"> در عده</w:t>
      </w:r>
      <w:r>
        <w:rPr>
          <w:rFonts w:hint="cs"/>
          <w:rtl/>
        </w:rPr>
        <w:t xml:space="preserve"> </w:t>
      </w:r>
      <w:r w:rsidR="00F82455">
        <w:rPr>
          <w:rFonts w:hint="cs"/>
          <w:rtl/>
        </w:rPr>
        <w:t>باید بررسی کرد؛ زیرا صرف نظر از کلام شیخ طوسی در عده، دلیلی نداریم که سیره‌ی متشرعه بر حجیت موثقات قائم شده باشد.</w:t>
      </w:r>
    </w:p>
    <w:p w:rsidR="004A626C" w:rsidRDefault="00F82455" w:rsidP="00F82455">
      <w:pPr>
        <w:jc w:val="both"/>
        <w:rPr>
          <w:rtl/>
        </w:rPr>
      </w:pPr>
      <w:r>
        <w:rPr>
          <w:rFonts w:hint="cs"/>
          <w:rtl/>
        </w:rPr>
        <w:t>اگر کلام شیخ طوسی در عده را نپذیریم، موثقات حجت نخواهند بود و اگر بپذیریم موثقات با دو شرط حجت هستند، عدم مخالفت با روایات صحیحه و عدم مخالفت با فتوای امامیه.</w:t>
      </w:r>
    </w:p>
    <w:p w:rsidR="00197824" w:rsidRDefault="00F82455" w:rsidP="00197824">
      <w:pPr>
        <w:jc w:val="both"/>
        <w:rPr>
          <w:rtl/>
        </w:rPr>
      </w:pPr>
      <w:r>
        <w:rPr>
          <w:rFonts w:hint="cs"/>
          <w:rtl/>
        </w:rPr>
        <w:t>به نظر می رسد ادله‌ی حجیت خبر واحد، شامل إخبار شیخ طوسی شود. شیخ طوسی إخبار می کند که طائفه به موثقات ( به دو شرط) عمل می کنند.</w:t>
      </w:r>
    </w:p>
    <w:p w:rsidR="006817F4" w:rsidRDefault="006817F4" w:rsidP="00197824">
      <w:pPr>
        <w:jc w:val="both"/>
        <w:rPr>
          <w:rtl/>
        </w:rPr>
      </w:pPr>
      <w:r>
        <w:rPr>
          <w:rFonts w:hint="cs"/>
          <w:rtl/>
        </w:rPr>
        <w:t>کلام شیخ طوسی را به خصوص با توجه به تایید سایر کلماتش که برگرفته از دأب اصحاب است، می توان پذیرفت. شیخ طوسی در مقدمه‌ی فهرست به نکته ای اشاره می کند که از آن عبارت فی الجمله حجیت موثقات استفاده می شود:</w:t>
      </w:r>
    </w:p>
    <w:p w:rsidR="006817F4" w:rsidRPr="006817F4" w:rsidRDefault="006817F4" w:rsidP="006817F4">
      <w:pPr>
        <w:jc w:val="both"/>
        <w:rPr>
          <w:color w:val="000080"/>
          <w:rtl/>
        </w:rPr>
      </w:pPr>
      <w:r w:rsidRPr="006817F4">
        <w:rPr>
          <w:rFonts w:hint="cs"/>
          <w:color w:val="000080"/>
          <w:rtl/>
        </w:rPr>
        <w:t>«</w:t>
      </w:r>
      <w:r w:rsidRPr="006817F4">
        <w:rPr>
          <w:color w:val="000080"/>
          <w:rtl/>
        </w:rPr>
        <w:t>لأنّ كثيرا من مصنّفي أصحابنا و أصحاب الأصول ينتحلون المذاهب الفاسدة و إن كانت كتبهم معتمدة.</w:t>
      </w:r>
      <w:r w:rsidRPr="006817F4">
        <w:rPr>
          <w:rFonts w:hint="cs"/>
          <w:color w:val="000080"/>
          <w:rtl/>
        </w:rPr>
        <w:t>»</w:t>
      </w:r>
      <w:r>
        <w:rPr>
          <w:rStyle w:val="FootnoteReference"/>
          <w:color w:val="000080"/>
          <w:rtl/>
        </w:rPr>
        <w:footnoteReference w:id="13"/>
      </w:r>
    </w:p>
    <w:p w:rsidR="00197824" w:rsidRDefault="006817F4" w:rsidP="00201F70">
      <w:pPr>
        <w:jc w:val="both"/>
        <w:rPr>
          <w:rtl/>
        </w:rPr>
      </w:pPr>
      <w:r w:rsidRPr="006817F4">
        <w:rPr>
          <w:color w:val="000080"/>
          <w:rtl/>
        </w:rPr>
        <w:t>و إن كانت كتبهم معتمدة</w:t>
      </w:r>
      <w:r>
        <w:rPr>
          <w:rFonts w:hint="cs"/>
          <w:rtl/>
        </w:rPr>
        <w:t xml:space="preserve"> نشان می دهد که طائفه به روایات عده ای از اصحاب فاسد المذهب عمل می کردند. البته از این عبارت استفاده نمی شود که عمل اصحاب شرایطی داشته است یا نه؛ اما ثابت می کند که اصحاب</w:t>
      </w:r>
      <w:r w:rsidR="00201F70" w:rsidRPr="00201F70">
        <w:rPr>
          <w:rFonts w:hint="cs"/>
          <w:rtl/>
        </w:rPr>
        <w:t xml:space="preserve"> </w:t>
      </w:r>
      <w:r w:rsidR="00201F70">
        <w:rPr>
          <w:rFonts w:hint="cs"/>
          <w:rtl/>
        </w:rPr>
        <w:t>فی الجمله</w:t>
      </w:r>
      <w:r>
        <w:rPr>
          <w:rFonts w:hint="cs"/>
          <w:rtl/>
        </w:rPr>
        <w:t xml:space="preserve"> به روایات غیر امامی عمل می کرده اند.</w:t>
      </w:r>
    </w:p>
    <w:p w:rsidR="00197824" w:rsidRDefault="00201F70" w:rsidP="00197824">
      <w:pPr>
        <w:jc w:val="both"/>
        <w:rPr>
          <w:rtl/>
        </w:rPr>
      </w:pPr>
      <w:r>
        <w:rPr>
          <w:rFonts w:hint="cs"/>
          <w:rtl/>
        </w:rPr>
        <w:t>شیخ طوسی در فهرست مکرر در مورد بعضی از روات غیر امامی ذکر کرده است که «کتابه معتمد»، «اصله معتمد» و ... که موید دیگری بر حجیت موثقات ( فی الجمله) است.</w:t>
      </w:r>
    </w:p>
    <w:p w:rsidR="00201F70" w:rsidRDefault="00201F70" w:rsidP="00197824">
      <w:pPr>
        <w:jc w:val="both"/>
        <w:rPr>
          <w:rtl/>
        </w:rPr>
      </w:pPr>
      <w:r>
        <w:rPr>
          <w:rFonts w:hint="cs"/>
          <w:rtl/>
        </w:rPr>
        <w:t>بعضی کلام شیخ طوسی را با کلام شیخ صدوق در فقیه معارض قرار داده اند. شیخ صدوق در چند جای فقیه عباراتی دارد که ممکن است از آن برداشت شود که به روایات غیر امامی عمل نمی شود:</w:t>
      </w:r>
    </w:p>
    <w:p w:rsidR="00201F70" w:rsidRPr="00201F70" w:rsidRDefault="00201F70" w:rsidP="00201F70">
      <w:pPr>
        <w:jc w:val="both"/>
        <w:rPr>
          <w:rtl/>
        </w:rPr>
      </w:pPr>
      <w:r w:rsidRPr="00201F70">
        <w:rPr>
          <w:rFonts w:hint="cs"/>
          <w:color w:val="000080"/>
          <w:rtl/>
        </w:rPr>
        <w:t>«</w:t>
      </w:r>
      <w:r w:rsidRPr="00201F70">
        <w:rPr>
          <w:color w:val="000080"/>
          <w:rtl/>
        </w:rPr>
        <w:t>و لا أفتي بما ينفرد السكوني بروايته</w:t>
      </w:r>
      <w:r w:rsidRPr="00201F70">
        <w:rPr>
          <w:rFonts w:hint="cs"/>
          <w:color w:val="000080"/>
          <w:rtl/>
        </w:rPr>
        <w:t>»</w:t>
      </w:r>
      <w:r>
        <w:rPr>
          <w:rStyle w:val="FootnoteReference"/>
          <w:color w:val="000080"/>
          <w:rtl/>
        </w:rPr>
        <w:footnoteReference w:id="14"/>
      </w:r>
      <w:r>
        <w:rPr>
          <w:rFonts w:hint="cs"/>
          <w:rtl/>
        </w:rPr>
        <w:t xml:space="preserve"> </w:t>
      </w:r>
    </w:p>
    <w:p w:rsidR="00197824" w:rsidRDefault="00201F70" w:rsidP="00197824">
      <w:pPr>
        <w:jc w:val="both"/>
        <w:rPr>
          <w:rtl/>
        </w:rPr>
      </w:pPr>
      <w:r>
        <w:rPr>
          <w:rFonts w:hint="cs"/>
          <w:rtl/>
        </w:rPr>
        <w:t>شیخ صدوق علت عمل نکردن به روایات سکونی را بیان نکرده است. ممکن است علت آن، عامی بودن</w:t>
      </w:r>
      <w:r w:rsidR="00B50998">
        <w:rPr>
          <w:rStyle w:val="FootnoteReference"/>
          <w:rtl/>
        </w:rPr>
        <w:footnoteReference w:id="15"/>
      </w:r>
      <w:r>
        <w:rPr>
          <w:rFonts w:hint="cs"/>
          <w:rtl/>
        </w:rPr>
        <w:t xml:space="preserve"> سکونی باشد.</w:t>
      </w:r>
    </w:p>
    <w:p w:rsidR="00197824" w:rsidRDefault="00B50998" w:rsidP="00197824">
      <w:pPr>
        <w:jc w:val="both"/>
        <w:rPr>
          <w:rtl/>
        </w:rPr>
      </w:pPr>
      <w:r>
        <w:rPr>
          <w:rFonts w:hint="cs"/>
          <w:rtl/>
        </w:rPr>
        <w:t>شیخ صدوق در دو جای فقیه در مورد سماعه می فرماید که سماعه واقفی است و در یک مورد آن تصریح می کند که من به روایت واقفه عمل نمی کنم.</w:t>
      </w:r>
    </w:p>
    <w:p w:rsidR="00B50998" w:rsidRDefault="00B50998" w:rsidP="00B50998">
      <w:pPr>
        <w:jc w:val="both"/>
        <w:rPr>
          <w:rtl/>
        </w:rPr>
      </w:pPr>
      <w:r w:rsidRPr="00B50998">
        <w:rPr>
          <w:rFonts w:hint="cs"/>
          <w:color w:val="000080"/>
          <w:rtl/>
        </w:rPr>
        <w:t>«</w:t>
      </w:r>
      <w:r w:rsidRPr="00B50998">
        <w:rPr>
          <w:color w:val="000080"/>
          <w:rtl/>
        </w:rPr>
        <w:t>و بهذه الأخبار أفتي و لا أفتي بالخبر الذي أوجب عليه القضاء لأنه رواية سماعة بن مهران و كان واقفيا</w:t>
      </w:r>
      <w:r w:rsidRPr="00B50998">
        <w:rPr>
          <w:rFonts w:hint="cs"/>
          <w:color w:val="000080"/>
          <w:rtl/>
        </w:rPr>
        <w:t>»</w:t>
      </w:r>
      <w:r>
        <w:rPr>
          <w:rStyle w:val="FootnoteReference"/>
          <w:color w:val="000080"/>
          <w:rtl/>
        </w:rPr>
        <w:footnoteReference w:id="16"/>
      </w:r>
    </w:p>
    <w:p w:rsidR="00B50998" w:rsidRDefault="00B50998" w:rsidP="00B50998">
      <w:pPr>
        <w:jc w:val="both"/>
        <w:rPr>
          <w:rtl/>
        </w:rPr>
      </w:pPr>
      <w:r w:rsidRPr="00B50998">
        <w:rPr>
          <w:color w:val="000080"/>
          <w:rtl/>
        </w:rPr>
        <w:lastRenderedPageBreak/>
        <w:t>«و ممن روى الزيادة في التطوع ف</w:t>
      </w:r>
      <w:r w:rsidRPr="00B50998">
        <w:rPr>
          <w:rFonts w:hint="eastAsia"/>
          <w:color w:val="000080"/>
          <w:rtl/>
        </w:rPr>
        <w:t>ي</w:t>
      </w:r>
      <w:r w:rsidRPr="00B50998">
        <w:rPr>
          <w:color w:val="000080"/>
          <w:rtl/>
        </w:rPr>
        <w:t xml:space="preserve"> شهر رمضان- زرعة عن سماعة و هما واقفيان</w:t>
      </w:r>
      <w:r w:rsidRPr="00B50998">
        <w:rPr>
          <w:rFonts w:hint="cs"/>
          <w:color w:val="000080"/>
          <w:rtl/>
        </w:rPr>
        <w:t xml:space="preserve">... </w:t>
      </w:r>
      <w:r w:rsidRPr="00B50998">
        <w:rPr>
          <w:color w:val="000080"/>
          <w:rtl/>
        </w:rPr>
        <w:t>قال مصنف هذا الكتاب رحمه الله إنما أوردت هذا الخبر في هذا الباب مع عدولي عنه و تركي لاست</w:t>
      </w:r>
      <w:r w:rsidRPr="00B50998">
        <w:rPr>
          <w:rFonts w:hint="eastAsia"/>
          <w:color w:val="000080"/>
          <w:rtl/>
        </w:rPr>
        <w:t>عماله</w:t>
      </w:r>
      <w:r w:rsidRPr="00B50998">
        <w:rPr>
          <w:color w:val="000080"/>
          <w:rtl/>
        </w:rPr>
        <w:t xml:space="preserve"> ليعلم الناظر في كتابي هذا كيف يروى و من رواه و ليعلم من اعتقادي فيه أني لا أرى بأسا باستعماله»</w:t>
      </w:r>
      <w:r>
        <w:rPr>
          <w:rStyle w:val="FootnoteReference"/>
          <w:color w:val="000080"/>
          <w:rtl/>
        </w:rPr>
        <w:footnoteReference w:id="17"/>
      </w:r>
    </w:p>
    <w:p w:rsidR="00B50998" w:rsidRDefault="00B50998" w:rsidP="00B50998">
      <w:pPr>
        <w:jc w:val="both"/>
        <w:rPr>
          <w:rtl/>
        </w:rPr>
      </w:pPr>
      <w:r>
        <w:rPr>
          <w:rFonts w:hint="cs"/>
          <w:rtl/>
        </w:rPr>
        <w:t>اما این معارضه مشکل است؛ زیرا مرحوم شیخ صدوق در موارد بسیار زیادی ( بیش از 130 مورد) در فقیه از سکونی نقل کرده است که بسیاری از این موارد</w:t>
      </w:r>
      <w:r w:rsidR="00C90116">
        <w:rPr>
          <w:rFonts w:hint="cs"/>
          <w:rtl/>
        </w:rPr>
        <w:t xml:space="preserve"> ( حدود 70 یا 80 مورد)</w:t>
      </w:r>
      <w:r>
        <w:rPr>
          <w:rFonts w:hint="cs"/>
          <w:rtl/>
        </w:rPr>
        <w:t xml:space="preserve"> متفردات سکونی است</w:t>
      </w:r>
      <w:r w:rsidR="00C90116">
        <w:rPr>
          <w:rFonts w:hint="cs"/>
          <w:rtl/>
        </w:rPr>
        <w:t>.</w:t>
      </w:r>
    </w:p>
    <w:p w:rsidR="00A13F30" w:rsidRDefault="00A13F30" w:rsidP="00B50998">
      <w:pPr>
        <w:jc w:val="both"/>
        <w:rPr>
          <w:rtl/>
        </w:rPr>
      </w:pPr>
      <w:r>
        <w:rPr>
          <w:rFonts w:hint="cs"/>
          <w:rtl/>
        </w:rPr>
        <w:t>همچنین روایت سماعه نیز فراوان در فقیه آمده است.</w:t>
      </w:r>
    </w:p>
    <w:p w:rsidR="00A13F30" w:rsidRDefault="00A13F30" w:rsidP="00B50998">
      <w:pPr>
        <w:jc w:val="both"/>
        <w:rPr>
          <w:rtl/>
        </w:rPr>
      </w:pPr>
      <w:r>
        <w:rPr>
          <w:rFonts w:hint="cs"/>
          <w:rtl/>
        </w:rPr>
        <w:t>اطمینان داریم که همه‌ی این موارد به قرائن خارجی نبوده است.</w:t>
      </w:r>
    </w:p>
    <w:p w:rsidR="001A7A24" w:rsidRDefault="001A7A24" w:rsidP="001A7A24">
      <w:pPr>
        <w:jc w:val="both"/>
        <w:rPr>
          <w:rtl/>
        </w:rPr>
      </w:pPr>
      <w:r>
        <w:rPr>
          <w:rFonts w:hint="cs"/>
          <w:rtl/>
        </w:rPr>
        <w:t>به نظر می رسد شیخ صدوق با توجه به عبارت آغازین فقیه که می فرماید: به روایاتی که در این کتاب می آورم، فتوا می دهم و آن ها را حجت بین خود و خدایم می دانم، در مواردی که به روایت سکونی یا سماعه فتوا نداده است، به دلیل معارضه‌ی آن ها با روایات امامی فتوا نداده است. یعنی از مجموع رفتار شیخ صدوق نسبت به سماعه و سکونی به دست می آید که در جایی که روایت سماعه و سکونی با روایت امامیه معارض است به روایت سماعه و سکونی عمل نکرده است؛ ما ینفرد به مربوط به جایی است که روایت امامی با آن معارض است.</w:t>
      </w:r>
    </w:p>
    <w:p w:rsidR="001A7A24" w:rsidRDefault="001A7A24" w:rsidP="001A7A24">
      <w:pPr>
        <w:jc w:val="both"/>
        <w:rPr>
          <w:rtl/>
        </w:rPr>
      </w:pPr>
      <w:r>
        <w:rPr>
          <w:rFonts w:hint="cs"/>
          <w:rtl/>
        </w:rPr>
        <w:t>در نتیجه رفتار شیخ صدوق موید کلام شیخ طوسی است که به روایات غیر امامی عمل می شده است، به شرطی که مخالف روایت امامی نباشد.</w:t>
      </w:r>
    </w:p>
    <w:p w:rsidR="00B50998" w:rsidRDefault="001A7A24" w:rsidP="00B50998">
      <w:pPr>
        <w:jc w:val="both"/>
        <w:rPr>
          <w:rtl/>
        </w:rPr>
      </w:pPr>
      <w:r>
        <w:rPr>
          <w:rFonts w:hint="cs"/>
          <w:rtl/>
        </w:rPr>
        <w:t>مجموع کلمات شیخ طوسی در عده و فهرست و کلمات شیخ صدوق در فقیه و نحوه‌ی برخورد او با روایات غیر امامی و نقل فراوان روایات سکونی و سماعه، اقتضا می کند که بگوییم طائفه به روایات غیر امامی در صورت عدم معارضه‌ی روایات امامی</w:t>
      </w:r>
      <w:r w:rsidR="002A35AB">
        <w:rPr>
          <w:rFonts w:hint="cs"/>
          <w:rtl/>
        </w:rPr>
        <w:t xml:space="preserve"> ( و فتوای امامیه)</w:t>
      </w:r>
      <w:r>
        <w:rPr>
          <w:rFonts w:hint="cs"/>
          <w:rtl/>
        </w:rPr>
        <w:t xml:space="preserve"> عمل می کرده اند.</w:t>
      </w:r>
    </w:p>
    <w:p w:rsidR="00B50998" w:rsidRDefault="009A767F" w:rsidP="009A767F">
      <w:pPr>
        <w:jc w:val="both"/>
        <w:rPr>
          <w:rtl/>
        </w:rPr>
      </w:pPr>
      <w:r>
        <w:rPr>
          <w:rFonts w:hint="cs"/>
          <w:rtl/>
        </w:rPr>
        <w:t>در نتیجه ترجیح خبر امامی بر غیر امامی اثبات می شود؛ اما ما نحن فیه از مصادیق آن نمی باشد؛ بلکه اگر برای دو دسته روایات جمع عرفی قائل نشویم، باید روایات دسته‌ی اول را ترجیح دهیم؛ زیرا روایات دسته‌ی اول پنج روایت است که دو سه مورد آن صحیحه است و قطع به صدور آن ها وجود دارد و اولین مرجح، ترجیح قطعی الصدور بر غیر قطعی الصدور می باشد.</w:t>
      </w:r>
    </w:p>
    <w:p w:rsidR="00B50998" w:rsidRDefault="00A35E7E" w:rsidP="00102EAC">
      <w:pPr>
        <w:jc w:val="both"/>
        <w:rPr>
          <w:rtl/>
        </w:rPr>
      </w:pPr>
      <w:r>
        <w:rPr>
          <w:rFonts w:hint="cs"/>
          <w:rtl/>
        </w:rPr>
        <w:lastRenderedPageBreak/>
        <w:t>روایات دسته‌ی دوم یک روایت، صحیحه‌ی زراره است و دیگری موثقه‌ی ابن بکیر یا ابی العباس؛ مرسله‌ی جمیل هم ممکن است به یکی از این دو برگردد؛ زیرا هم در طریق صحیحه‌ی زراره و هم در طریق موثقه‌ی ابن بکیر ی</w:t>
      </w:r>
      <w:r w:rsidR="00BE73D2">
        <w:rPr>
          <w:rFonts w:hint="cs"/>
          <w:rtl/>
        </w:rPr>
        <w:t>ا ابی العباس، جمیل واقع شده است و دلیلی نداریم که این مرسله روایت دیگری باشد؛ در نتیجه حداکثر دو روایت داریم</w:t>
      </w:r>
      <w:r w:rsidR="00102EAC">
        <w:rPr>
          <w:rStyle w:val="FootnoteReference"/>
          <w:rtl/>
        </w:rPr>
        <w:footnoteReference w:id="18"/>
      </w:r>
      <w:r w:rsidR="00BE73D2">
        <w:rPr>
          <w:rFonts w:hint="cs"/>
          <w:rtl/>
        </w:rPr>
        <w:t xml:space="preserve"> که یکی از آن دو موثقه می باشد.</w:t>
      </w:r>
    </w:p>
    <w:p w:rsidR="00B50998" w:rsidRDefault="00BE73D2" w:rsidP="00B50998">
      <w:pPr>
        <w:jc w:val="both"/>
        <w:rPr>
          <w:rtl/>
        </w:rPr>
      </w:pPr>
      <w:r>
        <w:rPr>
          <w:rFonts w:hint="cs"/>
          <w:rtl/>
        </w:rPr>
        <w:t xml:space="preserve">در نتیجه به صدور </w:t>
      </w:r>
      <w:r w:rsidR="006C55DC">
        <w:rPr>
          <w:rFonts w:hint="cs"/>
          <w:rtl/>
        </w:rPr>
        <w:t>روایات دسته‌ی اول اطمینان داریم؛ بر خلاف روایات دسته‌ی دوم. به همین دلیل ترجیح با روایات دسته‌ی اول است.</w:t>
      </w:r>
    </w:p>
    <w:p w:rsidR="00B50998" w:rsidRPr="00B50998" w:rsidRDefault="00B50998" w:rsidP="00B50998">
      <w:pPr>
        <w:jc w:val="both"/>
        <w:rPr>
          <w:rtl/>
        </w:rPr>
      </w:pPr>
    </w:p>
    <w:sectPr w:rsidR="00B50998" w:rsidRPr="00B50998"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BF8" w:rsidRDefault="00D06BF8" w:rsidP="008B750B">
      <w:pPr>
        <w:spacing w:line="240" w:lineRule="auto"/>
      </w:pPr>
      <w:r>
        <w:separator/>
      </w:r>
    </w:p>
  </w:endnote>
  <w:endnote w:type="continuationSeparator" w:id="0">
    <w:p w:rsidR="00D06BF8" w:rsidRDefault="00D06BF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F77DE8" w:rsidRPr="006D44C1" w:rsidTr="0020241A">
      <w:tc>
        <w:tcPr>
          <w:tcW w:w="3382" w:type="dxa"/>
          <w:tcBorders>
            <w:top w:val="nil"/>
            <w:left w:val="nil"/>
            <w:bottom w:val="nil"/>
            <w:right w:val="nil"/>
          </w:tcBorders>
        </w:tcPr>
        <w:p w:rsidR="00F77DE8" w:rsidRDefault="00F77DE8"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F77DE8" w:rsidRDefault="00F77DE8" w:rsidP="006D44C1">
          <w:pPr>
            <w:pStyle w:val="Footer"/>
            <w:jc w:val="right"/>
            <w:rPr>
              <w:rtl/>
            </w:rPr>
          </w:pPr>
          <w:r>
            <w:rPr>
              <w:rFonts w:hint="cs"/>
              <w:rtl/>
            </w:rPr>
            <w:t xml:space="preserve">صفحه </w:t>
          </w:r>
          <w:r>
            <w:fldChar w:fldCharType="begin"/>
          </w:r>
          <w:r>
            <w:instrText>PAGE   \* MERGEFORMAT</w:instrText>
          </w:r>
          <w:r>
            <w:fldChar w:fldCharType="separate"/>
          </w:r>
          <w:r w:rsidR="000E0B96" w:rsidRPr="000E0B96">
            <w:rPr>
              <w:noProof/>
              <w:rtl/>
              <w:lang w:val="fa-IR"/>
            </w:rPr>
            <w:t>1</w:t>
          </w:r>
          <w:r>
            <w:rPr>
              <w:noProof/>
            </w:rPr>
            <w:fldChar w:fldCharType="end"/>
          </w:r>
        </w:p>
      </w:tc>
      <w:tc>
        <w:tcPr>
          <w:tcW w:w="4786" w:type="dxa"/>
          <w:tcBorders>
            <w:top w:val="nil"/>
            <w:left w:val="nil"/>
            <w:bottom w:val="nil"/>
            <w:right w:val="nil"/>
          </w:tcBorders>
          <w:vAlign w:val="center"/>
        </w:tcPr>
        <w:p w:rsidR="00F77DE8" w:rsidRPr="006D44C1" w:rsidRDefault="00F77DE8" w:rsidP="001B6799">
          <w:pPr>
            <w:pStyle w:val="Footer"/>
            <w:bidi w:val="0"/>
            <w:rPr>
              <w:color w:val="808080" w:themeColor="background1" w:themeShade="80"/>
              <w:rtl/>
            </w:rPr>
          </w:pPr>
          <w:bookmarkStart w:id="20" w:name="BokAdres"/>
          <w:bookmarkEnd w:id="20"/>
          <w:r>
            <w:rPr>
              <w:color w:val="808080" w:themeColor="background1" w:themeShade="80"/>
            </w:rPr>
            <w:t>F1js1_13991210-081_mk3_mfeb.ir</w:t>
          </w:r>
        </w:p>
      </w:tc>
    </w:tr>
  </w:tbl>
  <w:p w:rsidR="00F77DE8" w:rsidRDefault="00F77DE8"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BF8" w:rsidRDefault="00D06BF8" w:rsidP="008B750B">
      <w:pPr>
        <w:spacing w:line="240" w:lineRule="auto"/>
      </w:pPr>
      <w:r>
        <w:separator/>
      </w:r>
    </w:p>
  </w:footnote>
  <w:footnote w:type="continuationSeparator" w:id="0">
    <w:p w:rsidR="00D06BF8" w:rsidRDefault="00D06BF8" w:rsidP="008B750B">
      <w:pPr>
        <w:spacing w:line="240" w:lineRule="auto"/>
      </w:pPr>
      <w:r>
        <w:continuationSeparator/>
      </w:r>
    </w:p>
  </w:footnote>
  <w:footnote w:id="1">
    <w:p w:rsidR="00F77DE8" w:rsidRPr="00C64B69" w:rsidRDefault="00F77DE8" w:rsidP="00C64B69">
      <w:pPr>
        <w:pStyle w:val="FootnoteText"/>
      </w:pPr>
      <w:r w:rsidRPr="00C64B69">
        <w:footnoteRef/>
      </w:r>
      <w:r w:rsidRPr="00C64B69">
        <w:rPr>
          <w:rtl/>
        </w:rPr>
        <w:t xml:space="preserve"> </w:t>
      </w:r>
      <w:hyperlink r:id="rId1" w:history="1">
        <w:r w:rsidRPr="00C64B69">
          <w:rPr>
            <w:rStyle w:val="Hyperlink"/>
            <w:rFonts w:hint="cs"/>
            <w:rtl/>
          </w:rPr>
          <w:t>تهذیب</w:t>
        </w:r>
        <w:r w:rsidRPr="00C64B69">
          <w:rPr>
            <w:rStyle w:val="Hyperlink"/>
            <w:rtl/>
          </w:rPr>
          <w:t xml:space="preserve"> </w:t>
        </w:r>
        <w:r w:rsidRPr="00C64B69">
          <w:rPr>
            <w:rStyle w:val="Hyperlink"/>
            <w:rFonts w:hint="cs"/>
            <w:rtl/>
          </w:rPr>
          <w:t>الاحکام،</w:t>
        </w:r>
        <w:r w:rsidRPr="00C64B69">
          <w:rPr>
            <w:rStyle w:val="Hyperlink"/>
            <w:rtl/>
          </w:rPr>
          <w:t xml:space="preserve"> </w:t>
        </w:r>
        <w:r w:rsidRPr="00C64B69">
          <w:rPr>
            <w:rStyle w:val="Hyperlink"/>
            <w:rFonts w:hint="cs"/>
            <w:rtl/>
          </w:rPr>
          <w:t>شیخ</w:t>
        </w:r>
        <w:r w:rsidRPr="00C64B69">
          <w:rPr>
            <w:rStyle w:val="Hyperlink"/>
            <w:rtl/>
          </w:rPr>
          <w:t xml:space="preserve"> </w:t>
        </w:r>
        <w:r w:rsidRPr="00C64B69">
          <w:rPr>
            <w:rStyle w:val="Hyperlink"/>
            <w:rFonts w:hint="cs"/>
            <w:rtl/>
          </w:rPr>
          <w:t>طوسی،</w:t>
        </w:r>
        <w:r w:rsidRPr="00C64B69">
          <w:rPr>
            <w:rStyle w:val="Hyperlink"/>
            <w:rtl/>
          </w:rPr>
          <w:t xml:space="preserve"> </w:t>
        </w:r>
        <w:r w:rsidRPr="00C64B69">
          <w:rPr>
            <w:rStyle w:val="Hyperlink"/>
            <w:rFonts w:hint="cs"/>
            <w:rtl/>
          </w:rPr>
          <w:t>ج</w:t>
        </w:r>
        <w:r w:rsidRPr="00C64B69">
          <w:rPr>
            <w:rStyle w:val="Hyperlink"/>
            <w:rtl/>
          </w:rPr>
          <w:t>7</w:t>
        </w:r>
        <w:r w:rsidRPr="00C64B69">
          <w:rPr>
            <w:rStyle w:val="Hyperlink"/>
            <w:rFonts w:hint="cs"/>
            <w:rtl/>
          </w:rPr>
          <w:t>،</w:t>
        </w:r>
        <w:r w:rsidRPr="00C64B69">
          <w:rPr>
            <w:rStyle w:val="Hyperlink"/>
            <w:rtl/>
          </w:rPr>
          <w:t xml:space="preserve"> </w:t>
        </w:r>
        <w:r w:rsidRPr="00C64B69">
          <w:rPr>
            <w:rStyle w:val="Hyperlink"/>
            <w:rFonts w:hint="cs"/>
            <w:rtl/>
          </w:rPr>
          <w:t>ص</w:t>
        </w:r>
        <w:r w:rsidRPr="00C64B69">
          <w:rPr>
            <w:rStyle w:val="Hyperlink"/>
            <w:rtl/>
          </w:rPr>
          <w:t>308.</w:t>
        </w:r>
      </w:hyperlink>
    </w:p>
  </w:footnote>
  <w:footnote w:id="2">
    <w:p w:rsidR="00F77DE8" w:rsidRPr="00C64B69" w:rsidRDefault="00F77DE8" w:rsidP="00C64B69">
      <w:pPr>
        <w:pStyle w:val="FootnoteText"/>
      </w:pPr>
      <w:r w:rsidRPr="00C64B69">
        <w:footnoteRef/>
      </w:r>
      <w:r w:rsidRPr="00C64B69">
        <w:rPr>
          <w:rtl/>
        </w:rPr>
        <w:t xml:space="preserve"> </w:t>
      </w:r>
      <w:hyperlink r:id="rId2" w:history="1">
        <w:r w:rsidRPr="00C64B69">
          <w:rPr>
            <w:rStyle w:val="Hyperlink"/>
            <w:rFonts w:hint="cs"/>
            <w:rtl/>
          </w:rPr>
          <w:t>تهذیب</w:t>
        </w:r>
        <w:r w:rsidRPr="00C64B69">
          <w:rPr>
            <w:rStyle w:val="Hyperlink"/>
            <w:rtl/>
          </w:rPr>
          <w:t xml:space="preserve"> </w:t>
        </w:r>
        <w:r w:rsidRPr="00C64B69">
          <w:rPr>
            <w:rStyle w:val="Hyperlink"/>
            <w:rFonts w:hint="cs"/>
            <w:rtl/>
          </w:rPr>
          <w:t>الاحکام،</w:t>
        </w:r>
        <w:r w:rsidRPr="00C64B69">
          <w:rPr>
            <w:rStyle w:val="Hyperlink"/>
            <w:rtl/>
          </w:rPr>
          <w:t xml:space="preserve"> </w:t>
        </w:r>
        <w:r w:rsidRPr="00C64B69">
          <w:rPr>
            <w:rStyle w:val="Hyperlink"/>
            <w:rFonts w:hint="cs"/>
            <w:rtl/>
          </w:rPr>
          <w:t>شیخ</w:t>
        </w:r>
        <w:r w:rsidRPr="00C64B69">
          <w:rPr>
            <w:rStyle w:val="Hyperlink"/>
            <w:rtl/>
          </w:rPr>
          <w:t xml:space="preserve"> </w:t>
        </w:r>
        <w:r w:rsidRPr="00C64B69">
          <w:rPr>
            <w:rStyle w:val="Hyperlink"/>
            <w:rFonts w:hint="cs"/>
            <w:rtl/>
          </w:rPr>
          <w:t>طوسی،</w:t>
        </w:r>
        <w:r w:rsidRPr="00C64B69">
          <w:rPr>
            <w:rStyle w:val="Hyperlink"/>
            <w:rtl/>
          </w:rPr>
          <w:t xml:space="preserve"> </w:t>
        </w:r>
        <w:r w:rsidRPr="00C64B69">
          <w:rPr>
            <w:rStyle w:val="Hyperlink"/>
            <w:rFonts w:hint="cs"/>
            <w:rtl/>
          </w:rPr>
          <w:t>ج</w:t>
        </w:r>
        <w:r w:rsidRPr="00C64B69">
          <w:rPr>
            <w:rStyle w:val="Hyperlink"/>
            <w:rtl/>
          </w:rPr>
          <w:t>7</w:t>
        </w:r>
        <w:r w:rsidRPr="00C64B69">
          <w:rPr>
            <w:rStyle w:val="Hyperlink"/>
            <w:rFonts w:hint="cs"/>
            <w:rtl/>
          </w:rPr>
          <w:t>،</w:t>
        </w:r>
        <w:r w:rsidRPr="00C64B69">
          <w:rPr>
            <w:rStyle w:val="Hyperlink"/>
            <w:rtl/>
          </w:rPr>
          <w:t xml:space="preserve"> </w:t>
        </w:r>
        <w:r w:rsidRPr="00C64B69">
          <w:rPr>
            <w:rStyle w:val="Hyperlink"/>
            <w:rFonts w:hint="cs"/>
            <w:rtl/>
          </w:rPr>
          <w:t>ص</w:t>
        </w:r>
        <w:r w:rsidRPr="00C64B69">
          <w:rPr>
            <w:rStyle w:val="Hyperlink"/>
            <w:rtl/>
          </w:rPr>
          <w:t>308.</w:t>
        </w:r>
      </w:hyperlink>
    </w:p>
  </w:footnote>
  <w:footnote w:id="3">
    <w:p w:rsidR="00F77DE8" w:rsidRPr="008E4CEC" w:rsidRDefault="00F77DE8" w:rsidP="008E4CEC">
      <w:pPr>
        <w:pStyle w:val="FootnoteText"/>
      </w:pPr>
      <w:r w:rsidRPr="008E4CEC">
        <w:footnoteRef/>
      </w:r>
      <w:r w:rsidRPr="008E4CEC">
        <w:rPr>
          <w:rtl/>
        </w:rPr>
        <w:t xml:space="preserve"> </w:t>
      </w:r>
      <w:hyperlink r:id="rId3" w:history="1">
        <w:r w:rsidRPr="008E4CEC">
          <w:rPr>
            <w:rStyle w:val="Hyperlink"/>
            <w:rFonts w:hint="cs"/>
            <w:rtl/>
          </w:rPr>
          <w:t>تهذیب</w:t>
        </w:r>
        <w:r w:rsidRPr="008E4CEC">
          <w:rPr>
            <w:rStyle w:val="Hyperlink"/>
            <w:rtl/>
          </w:rPr>
          <w:t xml:space="preserve"> </w:t>
        </w:r>
        <w:r w:rsidRPr="008E4CEC">
          <w:rPr>
            <w:rStyle w:val="Hyperlink"/>
            <w:rFonts w:hint="cs"/>
            <w:rtl/>
          </w:rPr>
          <w:t>الاحکام،</w:t>
        </w:r>
        <w:r w:rsidRPr="008E4CEC">
          <w:rPr>
            <w:rStyle w:val="Hyperlink"/>
            <w:rtl/>
          </w:rPr>
          <w:t xml:space="preserve"> </w:t>
        </w:r>
        <w:r w:rsidRPr="008E4CEC">
          <w:rPr>
            <w:rStyle w:val="Hyperlink"/>
            <w:rFonts w:hint="cs"/>
            <w:rtl/>
          </w:rPr>
          <w:t>شیخ</w:t>
        </w:r>
        <w:r w:rsidRPr="008E4CEC">
          <w:rPr>
            <w:rStyle w:val="Hyperlink"/>
            <w:rtl/>
          </w:rPr>
          <w:t xml:space="preserve"> </w:t>
        </w:r>
        <w:r w:rsidRPr="008E4CEC">
          <w:rPr>
            <w:rStyle w:val="Hyperlink"/>
            <w:rFonts w:hint="cs"/>
            <w:rtl/>
          </w:rPr>
          <w:t>طوسی،</w:t>
        </w:r>
        <w:r w:rsidRPr="008E4CEC">
          <w:rPr>
            <w:rStyle w:val="Hyperlink"/>
            <w:rtl/>
          </w:rPr>
          <w:t xml:space="preserve"> </w:t>
        </w:r>
        <w:r w:rsidRPr="008E4CEC">
          <w:rPr>
            <w:rStyle w:val="Hyperlink"/>
            <w:rFonts w:hint="cs"/>
            <w:rtl/>
          </w:rPr>
          <w:t>ج</w:t>
        </w:r>
        <w:r w:rsidRPr="008E4CEC">
          <w:rPr>
            <w:rStyle w:val="Hyperlink"/>
            <w:rtl/>
          </w:rPr>
          <w:t>8</w:t>
        </w:r>
        <w:r w:rsidRPr="008E4CEC">
          <w:rPr>
            <w:rStyle w:val="Hyperlink"/>
            <w:rFonts w:hint="cs"/>
            <w:rtl/>
          </w:rPr>
          <w:t>،</w:t>
        </w:r>
        <w:r w:rsidRPr="008E4CEC">
          <w:rPr>
            <w:rStyle w:val="Hyperlink"/>
            <w:rtl/>
          </w:rPr>
          <w:t xml:space="preserve"> </w:t>
        </w:r>
        <w:r w:rsidRPr="008E4CEC">
          <w:rPr>
            <w:rStyle w:val="Hyperlink"/>
            <w:rFonts w:hint="cs"/>
            <w:rtl/>
          </w:rPr>
          <w:t>ص</w:t>
        </w:r>
        <w:r w:rsidRPr="008E4CEC">
          <w:rPr>
            <w:rStyle w:val="Hyperlink"/>
            <w:rtl/>
          </w:rPr>
          <w:t>168.</w:t>
        </w:r>
      </w:hyperlink>
    </w:p>
  </w:footnote>
  <w:footnote w:id="4">
    <w:p w:rsidR="00F77DE8" w:rsidRPr="008E4CEC" w:rsidRDefault="00F77DE8" w:rsidP="008E4CEC">
      <w:pPr>
        <w:pStyle w:val="FootnoteText"/>
      </w:pPr>
      <w:r w:rsidRPr="008E4CEC">
        <w:footnoteRef/>
      </w:r>
      <w:r w:rsidRPr="008E4CEC">
        <w:rPr>
          <w:rtl/>
        </w:rPr>
        <w:t xml:space="preserve"> </w:t>
      </w:r>
      <w:hyperlink r:id="rId4" w:history="1">
        <w:r w:rsidRPr="008E4CEC">
          <w:rPr>
            <w:rStyle w:val="Hyperlink"/>
            <w:rFonts w:hint="cs"/>
            <w:rtl/>
          </w:rPr>
          <w:t>استبصار،</w:t>
        </w:r>
        <w:r w:rsidRPr="008E4CEC">
          <w:rPr>
            <w:rStyle w:val="Hyperlink"/>
            <w:rtl/>
          </w:rPr>
          <w:t xml:space="preserve"> </w:t>
        </w:r>
        <w:r w:rsidRPr="008E4CEC">
          <w:rPr>
            <w:rStyle w:val="Hyperlink"/>
            <w:rFonts w:hint="cs"/>
            <w:rtl/>
          </w:rPr>
          <w:t>شیخ</w:t>
        </w:r>
        <w:r w:rsidRPr="008E4CEC">
          <w:rPr>
            <w:rStyle w:val="Hyperlink"/>
            <w:rtl/>
          </w:rPr>
          <w:t xml:space="preserve"> </w:t>
        </w:r>
        <w:r w:rsidRPr="008E4CEC">
          <w:rPr>
            <w:rStyle w:val="Hyperlink"/>
            <w:rFonts w:hint="cs"/>
            <w:rtl/>
          </w:rPr>
          <w:t>طوسی،</w:t>
        </w:r>
        <w:r w:rsidRPr="008E4CEC">
          <w:rPr>
            <w:rStyle w:val="Hyperlink"/>
            <w:rtl/>
          </w:rPr>
          <w:t xml:space="preserve"> </w:t>
        </w:r>
        <w:r w:rsidRPr="008E4CEC">
          <w:rPr>
            <w:rStyle w:val="Hyperlink"/>
            <w:rFonts w:hint="cs"/>
            <w:rtl/>
          </w:rPr>
          <w:t>ج</w:t>
        </w:r>
        <w:r w:rsidRPr="008E4CEC">
          <w:rPr>
            <w:rStyle w:val="Hyperlink"/>
            <w:rtl/>
          </w:rPr>
          <w:t>3</w:t>
        </w:r>
        <w:r w:rsidRPr="008E4CEC">
          <w:rPr>
            <w:rStyle w:val="Hyperlink"/>
            <w:rFonts w:hint="cs"/>
            <w:rtl/>
          </w:rPr>
          <w:t>،</w:t>
        </w:r>
        <w:r w:rsidRPr="008E4CEC">
          <w:rPr>
            <w:rStyle w:val="Hyperlink"/>
            <w:rtl/>
          </w:rPr>
          <w:t xml:space="preserve"> </w:t>
        </w:r>
        <w:r w:rsidRPr="008E4CEC">
          <w:rPr>
            <w:rStyle w:val="Hyperlink"/>
            <w:rFonts w:hint="cs"/>
            <w:rtl/>
          </w:rPr>
          <w:t>ص</w:t>
        </w:r>
        <w:r w:rsidRPr="008E4CEC">
          <w:rPr>
            <w:rStyle w:val="Hyperlink"/>
            <w:rtl/>
          </w:rPr>
          <w:t>188.</w:t>
        </w:r>
      </w:hyperlink>
    </w:p>
  </w:footnote>
  <w:footnote w:id="5">
    <w:p w:rsidR="00F77DE8" w:rsidRPr="0058551E" w:rsidRDefault="00F77DE8" w:rsidP="008E4CEC">
      <w:pPr>
        <w:pStyle w:val="FootnoteText"/>
      </w:pPr>
      <w:r w:rsidRPr="0058551E">
        <w:footnoteRef/>
      </w:r>
      <w:r w:rsidRPr="0058551E">
        <w:rPr>
          <w:rtl/>
        </w:rPr>
        <w:t xml:space="preserve"> </w:t>
      </w:r>
      <w:hyperlink r:id="rId5" w:history="1">
        <w:r w:rsidRPr="0058551E">
          <w:rPr>
            <w:rStyle w:val="Hyperlink"/>
            <w:rFonts w:hint="cs"/>
            <w:rtl/>
          </w:rPr>
          <w:t>تهذیب</w:t>
        </w:r>
        <w:r w:rsidRPr="0058551E">
          <w:rPr>
            <w:rStyle w:val="Hyperlink"/>
            <w:rtl/>
          </w:rPr>
          <w:t xml:space="preserve"> </w:t>
        </w:r>
        <w:r w:rsidRPr="0058551E">
          <w:rPr>
            <w:rStyle w:val="Hyperlink"/>
            <w:rFonts w:hint="cs"/>
            <w:rtl/>
          </w:rPr>
          <w:t>الاحکام،</w:t>
        </w:r>
        <w:r w:rsidRPr="0058551E">
          <w:rPr>
            <w:rStyle w:val="Hyperlink"/>
            <w:rtl/>
          </w:rPr>
          <w:t xml:space="preserve"> </w:t>
        </w:r>
        <w:r w:rsidRPr="0058551E">
          <w:rPr>
            <w:rStyle w:val="Hyperlink"/>
            <w:rFonts w:hint="cs"/>
            <w:rtl/>
          </w:rPr>
          <w:t>شیخ</w:t>
        </w:r>
        <w:r w:rsidRPr="0058551E">
          <w:rPr>
            <w:rStyle w:val="Hyperlink"/>
            <w:rtl/>
          </w:rPr>
          <w:t xml:space="preserve"> </w:t>
        </w:r>
        <w:r w:rsidRPr="0058551E">
          <w:rPr>
            <w:rStyle w:val="Hyperlink"/>
            <w:rFonts w:hint="cs"/>
            <w:rtl/>
          </w:rPr>
          <w:t>طوسی،</w:t>
        </w:r>
        <w:r w:rsidRPr="0058551E">
          <w:rPr>
            <w:rStyle w:val="Hyperlink"/>
            <w:rtl/>
          </w:rPr>
          <w:t xml:space="preserve"> </w:t>
        </w:r>
        <w:r w:rsidRPr="0058551E">
          <w:rPr>
            <w:rStyle w:val="Hyperlink"/>
            <w:rFonts w:hint="cs"/>
            <w:rtl/>
          </w:rPr>
          <w:t>ج</w:t>
        </w:r>
        <w:r w:rsidRPr="0058551E">
          <w:rPr>
            <w:rStyle w:val="Hyperlink"/>
            <w:rtl/>
          </w:rPr>
          <w:t>7</w:t>
        </w:r>
        <w:r w:rsidRPr="0058551E">
          <w:rPr>
            <w:rStyle w:val="Hyperlink"/>
            <w:rFonts w:hint="cs"/>
            <w:rtl/>
          </w:rPr>
          <w:t>،</w:t>
        </w:r>
        <w:r w:rsidRPr="0058551E">
          <w:rPr>
            <w:rStyle w:val="Hyperlink"/>
            <w:rtl/>
          </w:rPr>
          <w:t xml:space="preserve"> </w:t>
        </w:r>
        <w:r w:rsidRPr="0058551E">
          <w:rPr>
            <w:rStyle w:val="Hyperlink"/>
            <w:rFonts w:hint="cs"/>
            <w:rtl/>
          </w:rPr>
          <w:t>ص</w:t>
        </w:r>
        <w:r w:rsidRPr="0058551E">
          <w:rPr>
            <w:rStyle w:val="Hyperlink"/>
            <w:rtl/>
          </w:rPr>
          <w:t>309.</w:t>
        </w:r>
      </w:hyperlink>
    </w:p>
  </w:footnote>
  <w:footnote w:id="6">
    <w:p w:rsidR="00F77DE8" w:rsidRDefault="00F77DE8">
      <w:pPr>
        <w:pStyle w:val="FootnoteText"/>
      </w:pPr>
      <w:r>
        <w:rPr>
          <w:rStyle w:val="FootnoteReference"/>
        </w:rPr>
        <w:footnoteRef/>
      </w:r>
      <w:r>
        <w:rPr>
          <w:rtl/>
        </w:rPr>
        <w:t xml:space="preserve"> </w:t>
      </w:r>
      <w:r>
        <w:rPr>
          <w:rFonts w:hint="cs"/>
          <w:rtl/>
        </w:rPr>
        <w:t>مقرر: استاد این روایت را بررسی نکرد و از این خبر زراره به خبر زراره‌ی بعدی در کلام سید یزدی پرش اتفاق افتاد.</w:t>
      </w:r>
      <w:r w:rsidR="00102EAC">
        <w:rPr>
          <w:rFonts w:hint="cs"/>
          <w:rtl/>
        </w:rPr>
        <w:t xml:space="preserve"> البته این روایت در مورد زن ذات بعل است و محل بحث ما زن معتده است.</w:t>
      </w:r>
    </w:p>
  </w:footnote>
  <w:footnote w:id="7">
    <w:p w:rsidR="00F77DE8" w:rsidRPr="000540EA" w:rsidRDefault="00F77DE8" w:rsidP="000540EA">
      <w:pPr>
        <w:pStyle w:val="FootnoteText"/>
      </w:pPr>
      <w:r w:rsidRPr="000540EA">
        <w:footnoteRef/>
      </w:r>
      <w:r w:rsidRPr="000540EA">
        <w:rPr>
          <w:rtl/>
        </w:rPr>
        <w:t xml:space="preserve"> </w:t>
      </w:r>
      <w:hyperlink r:id="rId6" w:history="1">
        <w:r w:rsidRPr="000540EA">
          <w:rPr>
            <w:rStyle w:val="Hyperlink"/>
            <w:rFonts w:hint="cs"/>
            <w:rtl/>
          </w:rPr>
          <w:t>تهذیب</w:t>
        </w:r>
        <w:r w:rsidRPr="000540EA">
          <w:rPr>
            <w:rStyle w:val="Hyperlink"/>
            <w:rtl/>
          </w:rPr>
          <w:t xml:space="preserve"> </w:t>
        </w:r>
        <w:r w:rsidRPr="000540EA">
          <w:rPr>
            <w:rStyle w:val="Hyperlink"/>
            <w:rFonts w:hint="cs"/>
            <w:rtl/>
          </w:rPr>
          <w:t>الاحکام،</w:t>
        </w:r>
        <w:r w:rsidRPr="000540EA">
          <w:rPr>
            <w:rStyle w:val="Hyperlink"/>
            <w:rtl/>
          </w:rPr>
          <w:t xml:space="preserve"> </w:t>
        </w:r>
        <w:r w:rsidRPr="000540EA">
          <w:rPr>
            <w:rStyle w:val="Hyperlink"/>
            <w:rFonts w:hint="cs"/>
            <w:rtl/>
          </w:rPr>
          <w:t>شیخ</w:t>
        </w:r>
        <w:r w:rsidRPr="000540EA">
          <w:rPr>
            <w:rStyle w:val="Hyperlink"/>
            <w:rtl/>
          </w:rPr>
          <w:t xml:space="preserve"> </w:t>
        </w:r>
        <w:r w:rsidRPr="000540EA">
          <w:rPr>
            <w:rStyle w:val="Hyperlink"/>
            <w:rFonts w:hint="cs"/>
            <w:rtl/>
          </w:rPr>
          <w:t>طوسی،</w:t>
        </w:r>
        <w:r w:rsidRPr="000540EA">
          <w:rPr>
            <w:rStyle w:val="Hyperlink"/>
            <w:rtl/>
          </w:rPr>
          <w:t xml:space="preserve"> </w:t>
        </w:r>
        <w:r w:rsidRPr="000540EA">
          <w:rPr>
            <w:rStyle w:val="Hyperlink"/>
            <w:rFonts w:hint="cs"/>
            <w:rtl/>
          </w:rPr>
          <w:t>ج</w:t>
        </w:r>
        <w:r w:rsidRPr="000540EA">
          <w:rPr>
            <w:rStyle w:val="Hyperlink"/>
            <w:rtl/>
          </w:rPr>
          <w:t>7</w:t>
        </w:r>
        <w:r w:rsidRPr="000540EA">
          <w:rPr>
            <w:rStyle w:val="Hyperlink"/>
            <w:rFonts w:hint="cs"/>
            <w:rtl/>
          </w:rPr>
          <w:t>،</w:t>
        </w:r>
        <w:r w:rsidRPr="000540EA">
          <w:rPr>
            <w:rStyle w:val="Hyperlink"/>
            <w:rtl/>
          </w:rPr>
          <w:t xml:space="preserve"> </w:t>
        </w:r>
        <w:r w:rsidRPr="000540EA">
          <w:rPr>
            <w:rStyle w:val="Hyperlink"/>
            <w:rFonts w:hint="cs"/>
            <w:rtl/>
          </w:rPr>
          <w:t>ص</w:t>
        </w:r>
        <w:r w:rsidRPr="000540EA">
          <w:rPr>
            <w:rStyle w:val="Hyperlink"/>
            <w:rtl/>
          </w:rPr>
          <w:t>308.</w:t>
        </w:r>
      </w:hyperlink>
    </w:p>
  </w:footnote>
  <w:footnote w:id="8">
    <w:p w:rsidR="00F77DE8" w:rsidRPr="000540EA" w:rsidRDefault="00F77DE8" w:rsidP="000540EA">
      <w:pPr>
        <w:pStyle w:val="FootnoteText"/>
      </w:pPr>
      <w:r w:rsidRPr="000540EA">
        <w:footnoteRef/>
      </w:r>
      <w:r w:rsidRPr="000540EA">
        <w:rPr>
          <w:rtl/>
        </w:rPr>
        <w:t xml:space="preserve"> </w:t>
      </w:r>
      <w:hyperlink r:id="rId7" w:history="1">
        <w:r w:rsidRPr="000540EA">
          <w:rPr>
            <w:rStyle w:val="Hyperlink"/>
            <w:rFonts w:hint="cs"/>
            <w:rtl/>
          </w:rPr>
          <w:t>الکافی،</w:t>
        </w:r>
        <w:r w:rsidRPr="000540EA">
          <w:rPr>
            <w:rStyle w:val="Hyperlink"/>
            <w:rtl/>
          </w:rPr>
          <w:t xml:space="preserve"> </w:t>
        </w:r>
        <w:r w:rsidRPr="000540EA">
          <w:rPr>
            <w:rStyle w:val="Hyperlink"/>
            <w:rFonts w:hint="cs"/>
            <w:rtl/>
          </w:rPr>
          <w:t>محمد</w:t>
        </w:r>
        <w:r w:rsidRPr="000540EA">
          <w:rPr>
            <w:rStyle w:val="Hyperlink"/>
            <w:rtl/>
          </w:rPr>
          <w:t xml:space="preserve"> </w:t>
        </w:r>
        <w:r w:rsidRPr="000540EA">
          <w:rPr>
            <w:rStyle w:val="Hyperlink"/>
            <w:rFonts w:hint="cs"/>
            <w:rtl/>
          </w:rPr>
          <w:t>بن</w:t>
        </w:r>
        <w:r w:rsidRPr="000540EA">
          <w:rPr>
            <w:rStyle w:val="Hyperlink"/>
            <w:rtl/>
          </w:rPr>
          <w:t xml:space="preserve"> </w:t>
        </w:r>
        <w:r w:rsidRPr="000540EA">
          <w:rPr>
            <w:rStyle w:val="Hyperlink"/>
            <w:rFonts w:hint="cs"/>
            <w:rtl/>
          </w:rPr>
          <w:t>یعقوب</w:t>
        </w:r>
        <w:r w:rsidRPr="000540EA">
          <w:rPr>
            <w:rStyle w:val="Hyperlink"/>
            <w:rtl/>
          </w:rPr>
          <w:t xml:space="preserve"> </w:t>
        </w:r>
        <w:r w:rsidRPr="000540EA">
          <w:rPr>
            <w:rStyle w:val="Hyperlink"/>
            <w:rFonts w:hint="cs"/>
            <w:rtl/>
          </w:rPr>
          <w:t>کلینی،</w:t>
        </w:r>
        <w:r w:rsidRPr="000540EA">
          <w:rPr>
            <w:rStyle w:val="Hyperlink"/>
            <w:rtl/>
          </w:rPr>
          <w:t xml:space="preserve"> </w:t>
        </w:r>
        <w:r w:rsidRPr="000540EA">
          <w:rPr>
            <w:rStyle w:val="Hyperlink"/>
            <w:rFonts w:hint="cs"/>
            <w:rtl/>
          </w:rPr>
          <w:t>ج</w:t>
        </w:r>
        <w:r w:rsidRPr="000540EA">
          <w:rPr>
            <w:rStyle w:val="Hyperlink"/>
            <w:rtl/>
          </w:rPr>
          <w:t>6</w:t>
        </w:r>
        <w:r w:rsidRPr="000540EA">
          <w:rPr>
            <w:rStyle w:val="Hyperlink"/>
            <w:rFonts w:hint="cs"/>
            <w:rtl/>
          </w:rPr>
          <w:t>،</w:t>
        </w:r>
        <w:r w:rsidRPr="000540EA">
          <w:rPr>
            <w:rStyle w:val="Hyperlink"/>
            <w:rtl/>
          </w:rPr>
          <w:t xml:space="preserve"> </w:t>
        </w:r>
        <w:r w:rsidRPr="000540EA">
          <w:rPr>
            <w:rStyle w:val="Hyperlink"/>
            <w:rFonts w:hint="cs"/>
            <w:rtl/>
          </w:rPr>
          <w:t>ص</w:t>
        </w:r>
        <w:r w:rsidRPr="000540EA">
          <w:rPr>
            <w:rStyle w:val="Hyperlink"/>
            <w:rtl/>
          </w:rPr>
          <w:t>151.</w:t>
        </w:r>
      </w:hyperlink>
    </w:p>
  </w:footnote>
  <w:footnote w:id="9">
    <w:p w:rsidR="00F77DE8" w:rsidRPr="000540EA" w:rsidRDefault="00F77DE8" w:rsidP="000540EA">
      <w:pPr>
        <w:pStyle w:val="FootnoteText"/>
      </w:pPr>
      <w:r w:rsidRPr="000540EA">
        <w:footnoteRef/>
      </w:r>
      <w:r w:rsidRPr="000540EA">
        <w:rPr>
          <w:rtl/>
        </w:rPr>
        <w:t xml:space="preserve"> </w:t>
      </w:r>
      <w:hyperlink r:id="rId8" w:history="1">
        <w:r w:rsidRPr="000540EA">
          <w:rPr>
            <w:rStyle w:val="Hyperlink"/>
            <w:rFonts w:hint="cs"/>
            <w:rtl/>
          </w:rPr>
          <w:t>تهذیب</w:t>
        </w:r>
        <w:r w:rsidRPr="000540EA">
          <w:rPr>
            <w:rStyle w:val="Hyperlink"/>
            <w:rtl/>
          </w:rPr>
          <w:t xml:space="preserve"> </w:t>
        </w:r>
        <w:r w:rsidRPr="000540EA">
          <w:rPr>
            <w:rStyle w:val="Hyperlink"/>
            <w:rFonts w:hint="cs"/>
            <w:rtl/>
          </w:rPr>
          <w:t>الاحکام،</w:t>
        </w:r>
        <w:r w:rsidRPr="000540EA">
          <w:rPr>
            <w:rStyle w:val="Hyperlink"/>
            <w:rtl/>
          </w:rPr>
          <w:t xml:space="preserve"> </w:t>
        </w:r>
        <w:r w:rsidRPr="000540EA">
          <w:rPr>
            <w:rStyle w:val="Hyperlink"/>
            <w:rFonts w:hint="cs"/>
            <w:rtl/>
          </w:rPr>
          <w:t>شیخ</w:t>
        </w:r>
        <w:r w:rsidRPr="000540EA">
          <w:rPr>
            <w:rStyle w:val="Hyperlink"/>
            <w:rtl/>
          </w:rPr>
          <w:t xml:space="preserve"> </w:t>
        </w:r>
        <w:r w:rsidRPr="000540EA">
          <w:rPr>
            <w:rStyle w:val="Hyperlink"/>
            <w:rFonts w:hint="cs"/>
            <w:rtl/>
          </w:rPr>
          <w:t>طوسی،</w:t>
        </w:r>
        <w:r w:rsidRPr="000540EA">
          <w:rPr>
            <w:rStyle w:val="Hyperlink"/>
            <w:rtl/>
          </w:rPr>
          <w:t xml:space="preserve"> </w:t>
        </w:r>
        <w:r w:rsidRPr="000540EA">
          <w:rPr>
            <w:rStyle w:val="Hyperlink"/>
            <w:rFonts w:hint="cs"/>
            <w:rtl/>
          </w:rPr>
          <w:t>ج</w:t>
        </w:r>
        <w:r w:rsidRPr="000540EA">
          <w:rPr>
            <w:rStyle w:val="Hyperlink"/>
            <w:rtl/>
          </w:rPr>
          <w:t>7</w:t>
        </w:r>
        <w:r w:rsidRPr="000540EA">
          <w:rPr>
            <w:rStyle w:val="Hyperlink"/>
            <w:rFonts w:hint="cs"/>
            <w:rtl/>
          </w:rPr>
          <w:t>،</w:t>
        </w:r>
        <w:r w:rsidRPr="000540EA">
          <w:rPr>
            <w:rStyle w:val="Hyperlink"/>
            <w:rtl/>
          </w:rPr>
          <w:t xml:space="preserve"> </w:t>
        </w:r>
        <w:r w:rsidRPr="000540EA">
          <w:rPr>
            <w:rStyle w:val="Hyperlink"/>
            <w:rFonts w:hint="cs"/>
            <w:rtl/>
          </w:rPr>
          <w:t>ص</w:t>
        </w:r>
        <w:r w:rsidRPr="000540EA">
          <w:rPr>
            <w:rStyle w:val="Hyperlink"/>
            <w:rtl/>
          </w:rPr>
          <w:t>489.</w:t>
        </w:r>
      </w:hyperlink>
    </w:p>
  </w:footnote>
  <w:footnote w:id="10">
    <w:p w:rsidR="00F77DE8" w:rsidRPr="00FC0B72" w:rsidRDefault="00F77DE8" w:rsidP="00FC0B72">
      <w:pPr>
        <w:pStyle w:val="FootnoteText"/>
      </w:pPr>
      <w:r w:rsidRPr="00FC0B72">
        <w:footnoteRef/>
      </w:r>
      <w:r w:rsidRPr="00FC0B72">
        <w:rPr>
          <w:rtl/>
        </w:rPr>
        <w:t xml:space="preserve"> </w:t>
      </w:r>
      <w:hyperlink r:id="rId9" w:history="1">
        <w:r w:rsidRPr="00FC0B72">
          <w:rPr>
            <w:rStyle w:val="Hyperlink"/>
            <w:rFonts w:hint="cs"/>
            <w:rtl/>
          </w:rPr>
          <w:t>من</w:t>
        </w:r>
        <w:r w:rsidRPr="00FC0B72">
          <w:rPr>
            <w:rStyle w:val="Hyperlink"/>
            <w:rtl/>
          </w:rPr>
          <w:t xml:space="preserve"> </w:t>
        </w:r>
        <w:r w:rsidRPr="00FC0B72">
          <w:rPr>
            <w:rStyle w:val="Hyperlink"/>
            <w:rFonts w:hint="cs"/>
            <w:rtl/>
          </w:rPr>
          <w:t>لا</w:t>
        </w:r>
        <w:r w:rsidRPr="00FC0B72">
          <w:rPr>
            <w:rStyle w:val="Hyperlink"/>
            <w:rtl/>
          </w:rPr>
          <w:t xml:space="preserve"> </w:t>
        </w:r>
        <w:r w:rsidRPr="00FC0B72">
          <w:rPr>
            <w:rStyle w:val="Hyperlink"/>
            <w:rFonts w:hint="cs"/>
            <w:rtl/>
          </w:rPr>
          <w:t>یحضره</w:t>
        </w:r>
        <w:r w:rsidRPr="00FC0B72">
          <w:rPr>
            <w:rStyle w:val="Hyperlink"/>
            <w:rtl/>
          </w:rPr>
          <w:t xml:space="preserve"> </w:t>
        </w:r>
        <w:r w:rsidRPr="00FC0B72">
          <w:rPr>
            <w:rStyle w:val="Hyperlink"/>
            <w:rFonts w:hint="cs"/>
            <w:rtl/>
          </w:rPr>
          <w:t>الفقیه،</w:t>
        </w:r>
        <w:r w:rsidRPr="00FC0B72">
          <w:rPr>
            <w:rStyle w:val="Hyperlink"/>
            <w:rtl/>
          </w:rPr>
          <w:t xml:space="preserve"> </w:t>
        </w:r>
        <w:r w:rsidRPr="00FC0B72">
          <w:rPr>
            <w:rStyle w:val="Hyperlink"/>
            <w:rFonts w:hint="cs"/>
            <w:rtl/>
          </w:rPr>
          <w:t>شیخ</w:t>
        </w:r>
        <w:r w:rsidRPr="00FC0B72">
          <w:rPr>
            <w:rStyle w:val="Hyperlink"/>
            <w:rtl/>
          </w:rPr>
          <w:t xml:space="preserve"> </w:t>
        </w:r>
        <w:r w:rsidRPr="00FC0B72">
          <w:rPr>
            <w:rStyle w:val="Hyperlink"/>
            <w:rFonts w:hint="cs"/>
            <w:rtl/>
          </w:rPr>
          <w:t>صدوق،</w:t>
        </w:r>
        <w:r w:rsidRPr="00FC0B72">
          <w:rPr>
            <w:rStyle w:val="Hyperlink"/>
            <w:rtl/>
          </w:rPr>
          <w:t xml:space="preserve"> </w:t>
        </w:r>
        <w:r w:rsidRPr="00FC0B72">
          <w:rPr>
            <w:rStyle w:val="Hyperlink"/>
            <w:rFonts w:hint="cs"/>
            <w:rtl/>
          </w:rPr>
          <w:t>ج</w:t>
        </w:r>
        <w:r w:rsidRPr="00FC0B72">
          <w:rPr>
            <w:rStyle w:val="Hyperlink"/>
            <w:rtl/>
          </w:rPr>
          <w:t>3</w:t>
        </w:r>
        <w:r w:rsidRPr="00FC0B72">
          <w:rPr>
            <w:rStyle w:val="Hyperlink"/>
            <w:rFonts w:hint="cs"/>
            <w:rtl/>
          </w:rPr>
          <w:t>،</w:t>
        </w:r>
        <w:r w:rsidRPr="00FC0B72">
          <w:rPr>
            <w:rStyle w:val="Hyperlink"/>
            <w:rtl/>
          </w:rPr>
          <w:t xml:space="preserve"> </w:t>
        </w:r>
        <w:r w:rsidRPr="00FC0B72">
          <w:rPr>
            <w:rStyle w:val="Hyperlink"/>
            <w:rFonts w:hint="cs"/>
            <w:rtl/>
          </w:rPr>
          <w:t>ص</w:t>
        </w:r>
        <w:r w:rsidRPr="00FC0B72">
          <w:rPr>
            <w:rStyle w:val="Hyperlink"/>
            <w:rtl/>
          </w:rPr>
          <w:t>548.</w:t>
        </w:r>
      </w:hyperlink>
    </w:p>
  </w:footnote>
  <w:footnote w:id="11">
    <w:p w:rsidR="00F77DE8" w:rsidRDefault="00F77DE8">
      <w:pPr>
        <w:pStyle w:val="FootnoteText"/>
      </w:pPr>
      <w:r>
        <w:rPr>
          <w:rStyle w:val="FootnoteReference"/>
        </w:rPr>
        <w:footnoteRef/>
      </w:r>
      <w:r>
        <w:rPr>
          <w:rtl/>
        </w:rPr>
        <w:t xml:space="preserve"> </w:t>
      </w:r>
      <w:r>
        <w:rPr>
          <w:rFonts w:hint="cs"/>
          <w:rtl/>
        </w:rPr>
        <w:t>بعضی از نقل ها نیز طبق مبنای ما صحیحه است.</w:t>
      </w:r>
    </w:p>
  </w:footnote>
  <w:footnote w:id="12">
    <w:p w:rsidR="00124D08" w:rsidRDefault="00124D08">
      <w:pPr>
        <w:pStyle w:val="FootnoteText"/>
      </w:pPr>
      <w:r>
        <w:rPr>
          <w:rStyle w:val="FootnoteReference"/>
        </w:rPr>
        <w:footnoteRef/>
      </w:r>
      <w:r>
        <w:rPr>
          <w:rtl/>
        </w:rPr>
        <w:t xml:space="preserve"> </w:t>
      </w:r>
      <w:r>
        <w:rPr>
          <w:rFonts w:hint="cs"/>
          <w:rtl/>
        </w:rPr>
        <w:t>ثقه در روایات، امامی ثقه است و اطلاق ثقه در مورد غیر امامی نیازمند قرینه است.</w:t>
      </w:r>
    </w:p>
  </w:footnote>
  <w:footnote w:id="13">
    <w:p w:rsidR="006817F4" w:rsidRDefault="006817F4">
      <w:pPr>
        <w:pStyle w:val="FootnoteText"/>
      </w:pPr>
      <w:r>
        <w:rPr>
          <w:rStyle w:val="FootnoteReference"/>
        </w:rPr>
        <w:footnoteRef/>
      </w:r>
      <w:r>
        <w:rPr>
          <w:rtl/>
        </w:rPr>
        <w:t xml:space="preserve"> </w:t>
      </w:r>
      <w:r w:rsidRPr="007A1D89">
        <w:rPr>
          <w:rtl/>
        </w:rPr>
        <w:t>فهرست كتب الشيعة و أصولهم و أسماء المصنفين و أصحاب الأصول (للطوسي)، ص: 4</w:t>
      </w:r>
    </w:p>
  </w:footnote>
  <w:footnote w:id="14">
    <w:p w:rsidR="00201F70" w:rsidRDefault="00201F70">
      <w:pPr>
        <w:pStyle w:val="FootnoteText"/>
      </w:pPr>
      <w:r>
        <w:rPr>
          <w:rStyle w:val="FootnoteReference"/>
        </w:rPr>
        <w:footnoteRef/>
      </w:r>
      <w:r>
        <w:rPr>
          <w:rtl/>
        </w:rPr>
        <w:t xml:space="preserve"> </w:t>
      </w:r>
      <w:r w:rsidRPr="00201F70">
        <w:rPr>
          <w:rtl/>
        </w:rPr>
        <w:t>من لا يحضره الفقيه، ج‏4، ص: 344</w:t>
      </w:r>
    </w:p>
  </w:footnote>
  <w:footnote w:id="15">
    <w:p w:rsidR="00B50998" w:rsidRDefault="00B50998">
      <w:pPr>
        <w:pStyle w:val="FootnoteText"/>
      </w:pPr>
      <w:r>
        <w:rPr>
          <w:rStyle w:val="FootnoteReference"/>
        </w:rPr>
        <w:footnoteRef/>
      </w:r>
      <w:r>
        <w:rPr>
          <w:rtl/>
        </w:rPr>
        <w:t xml:space="preserve"> </w:t>
      </w:r>
      <w:r>
        <w:rPr>
          <w:rFonts w:hint="cs"/>
          <w:rtl/>
        </w:rPr>
        <w:t>از کلام شیخ طوسی در عده استفاده می شود که سکونی عامی بوده است.</w:t>
      </w:r>
    </w:p>
  </w:footnote>
  <w:footnote w:id="16">
    <w:p w:rsidR="00B50998" w:rsidRPr="00B50998" w:rsidRDefault="00B50998" w:rsidP="00B50998">
      <w:pPr>
        <w:pStyle w:val="FootnoteText"/>
      </w:pPr>
      <w:r w:rsidRPr="00B50998">
        <w:footnoteRef/>
      </w:r>
      <w:r w:rsidRPr="00B50998">
        <w:rPr>
          <w:rtl/>
        </w:rPr>
        <w:t xml:space="preserve"> </w:t>
      </w:r>
      <w:hyperlink r:id="rId10" w:history="1">
        <w:r w:rsidRPr="00B50998">
          <w:rPr>
            <w:rStyle w:val="Hyperlink"/>
            <w:rFonts w:hint="cs"/>
            <w:rtl/>
          </w:rPr>
          <w:t>من</w:t>
        </w:r>
        <w:r w:rsidRPr="00B50998">
          <w:rPr>
            <w:rStyle w:val="Hyperlink"/>
            <w:rtl/>
          </w:rPr>
          <w:t xml:space="preserve"> </w:t>
        </w:r>
        <w:r w:rsidRPr="00B50998">
          <w:rPr>
            <w:rStyle w:val="Hyperlink"/>
            <w:rFonts w:hint="cs"/>
            <w:rtl/>
          </w:rPr>
          <w:t>لا</w:t>
        </w:r>
        <w:r w:rsidRPr="00B50998">
          <w:rPr>
            <w:rStyle w:val="Hyperlink"/>
            <w:rtl/>
          </w:rPr>
          <w:t xml:space="preserve"> </w:t>
        </w:r>
        <w:r w:rsidRPr="00B50998">
          <w:rPr>
            <w:rStyle w:val="Hyperlink"/>
            <w:rFonts w:hint="cs"/>
            <w:rtl/>
          </w:rPr>
          <w:t>یحضره</w:t>
        </w:r>
        <w:r w:rsidRPr="00B50998">
          <w:rPr>
            <w:rStyle w:val="Hyperlink"/>
            <w:rtl/>
          </w:rPr>
          <w:t xml:space="preserve"> </w:t>
        </w:r>
        <w:r w:rsidRPr="00B50998">
          <w:rPr>
            <w:rStyle w:val="Hyperlink"/>
            <w:rFonts w:hint="cs"/>
            <w:rtl/>
          </w:rPr>
          <w:t>الفقیه،</w:t>
        </w:r>
        <w:r w:rsidRPr="00B50998">
          <w:rPr>
            <w:rStyle w:val="Hyperlink"/>
            <w:rtl/>
          </w:rPr>
          <w:t xml:space="preserve"> </w:t>
        </w:r>
        <w:r w:rsidRPr="00B50998">
          <w:rPr>
            <w:rStyle w:val="Hyperlink"/>
            <w:rFonts w:hint="cs"/>
            <w:rtl/>
          </w:rPr>
          <w:t>شیخ</w:t>
        </w:r>
        <w:r w:rsidRPr="00B50998">
          <w:rPr>
            <w:rStyle w:val="Hyperlink"/>
            <w:rtl/>
          </w:rPr>
          <w:t xml:space="preserve"> </w:t>
        </w:r>
        <w:r w:rsidRPr="00B50998">
          <w:rPr>
            <w:rStyle w:val="Hyperlink"/>
            <w:rFonts w:hint="cs"/>
            <w:rtl/>
          </w:rPr>
          <w:t>صدوق،</w:t>
        </w:r>
        <w:r w:rsidRPr="00B50998">
          <w:rPr>
            <w:rStyle w:val="Hyperlink"/>
            <w:rtl/>
          </w:rPr>
          <w:t xml:space="preserve"> </w:t>
        </w:r>
        <w:r w:rsidRPr="00B50998">
          <w:rPr>
            <w:rStyle w:val="Hyperlink"/>
            <w:rFonts w:hint="cs"/>
            <w:rtl/>
          </w:rPr>
          <w:t>ج</w:t>
        </w:r>
        <w:r w:rsidRPr="00B50998">
          <w:rPr>
            <w:rStyle w:val="Hyperlink"/>
            <w:rtl/>
          </w:rPr>
          <w:t>2</w:t>
        </w:r>
        <w:r w:rsidRPr="00B50998">
          <w:rPr>
            <w:rStyle w:val="Hyperlink"/>
            <w:rFonts w:hint="cs"/>
            <w:rtl/>
          </w:rPr>
          <w:t>،</w:t>
        </w:r>
        <w:r w:rsidRPr="00B50998">
          <w:rPr>
            <w:rStyle w:val="Hyperlink"/>
            <w:rtl/>
          </w:rPr>
          <w:t xml:space="preserve"> </w:t>
        </w:r>
        <w:r w:rsidRPr="00B50998">
          <w:rPr>
            <w:rStyle w:val="Hyperlink"/>
            <w:rFonts w:hint="cs"/>
            <w:rtl/>
          </w:rPr>
          <w:t>ص</w:t>
        </w:r>
        <w:r w:rsidRPr="00B50998">
          <w:rPr>
            <w:rStyle w:val="Hyperlink"/>
            <w:rtl/>
          </w:rPr>
          <w:t>121.</w:t>
        </w:r>
      </w:hyperlink>
    </w:p>
  </w:footnote>
  <w:footnote w:id="17">
    <w:p w:rsidR="00B50998" w:rsidRPr="00B50998" w:rsidRDefault="00B50998" w:rsidP="00B50998">
      <w:pPr>
        <w:pStyle w:val="FootnoteText"/>
      </w:pPr>
      <w:r w:rsidRPr="00B50998">
        <w:footnoteRef/>
      </w:r>
      <w:r w:rsidRPr="00B50998">
        <w:rPr>
          <w:rtl/>
        </w:rPr>
        <w:t xml:space="preserve"> </w:t>
      </w:r>
      <w:hyperlink r:id="rId11" w:history="1">
        <w:r w:rsidRPr="00B50998">
          <w:rPr>
            <w:rStyle w:val="Hyperlink"/>
            <w:rFonts w:hint="cs"/>
            <w:rtl/>
          </w:rPr>
          <w:t>من</w:t>
        </w:r>
        <w:r w:rsidRPr="00B50998">
          <w:rPr>
            <w:rStyle w:val="Hyperlink"/>
            <w:rtl/>
          </w:rPr>
          <w:t xml:space="preserve"> </w:t>
        </w:r>
        <w:r w:rsidRPr="00B50998">
          <w:rPr>
            <w:rStyle w:val="Hyperlink"/>
            <w:rFonts w:hint="cs"/>
            <w:rtl/>
          </w:rPr>
          <w:t>لا</w:t>
        </w:r>
        <w:r w:rsidRPr="00B50998">
          <w:rPr>
            <w:rStyle w:val="Hyperlink"/>
            <w:rtl/>
          </w:rPr>
          <w:t xml:space="preserve"> </w:t>
        </w:r>
        <w:r w:rsidRPr="00B50998">
          <w:rPr>
            <w:rStyle w:val="Hyperlink"/>
            <w:rFonts w:hint="cs"/>
            <w:rtl/>
          </w:rPr>
          <w:t>یحضره</w:t>
        </w:r>
        <w:r w:rsidRPr="00B50998">
          <w:rPr>
            <w:rStyle w:val="Hyperlink"/>
            <w:rtl/>
          </w:rPr>
          <w:t xml:space="preserve"> </w:t>
        </w:r>
        <w:r w:rsidRPr="00B50998">
          <w:rPr>
            <w:rStyle w:val="Hyperlink"/>
            <w:rFonts w:hint="cs"/>
            <w:rtl/>
          </w:rPr>
          <w:t>الفقیه،</w:t>
        </w:r>
        <w:r w:rsidRPr="00B50998">
          <w:rPr>
            <w:rStyle w:val="Hyperlink"/>
            <w:rtl/>
          </w:rPr>
          <w:t xml:space="preserve"> </w:t>
        </w:r>
        <w:r w:rsidRPr="00B50998">
          <w:rPr>
            <w:rStyle w:val="Hyperlink"/>
            <w:rFonts w:hint="cs"/>
            <w:rtl/>
          </w:rPr>
          <w:t>شیخ</w:t>
        </w:r>
        <w:r w:rsidRPr="00B50998">
          <w:rPr>
            <w:rStyle w:val="Hyperlink"/>
            <w:rtl/>
          </w:rPr>
          <w:t xml:space="preserve"> </w:t>
        </w:r>
        <w:r w:rsidRPr="00B50998">
          <w:rPr>
            <w:rStyle w:val="Hyperlink"/>
            <w:rFonts w:hint="cs"/>
            <w:rtl/>
          </w:rPr>
          <w:t>صدوق،</w:t>
        </w:r>
        <w:r w:rsidRPr="00B50998">
          <w:rPr>
            <w:rStyle w:val="Hyperlink"/>
            <w:rtl/>
          </w:rPr>
          <w:t xml:space="preserve"> </w:t>
        </w:r>
        <w:r w:rsidRPr="00B50998">
          <w:rPr>
            <w:rStyle w:val="Hyperlink"/>
            <w:rFonts w:hint="cs"/>
            <w:rtl/>
          </w:rPr>
          <w:t>ج</w:t>
        </w:r>
        <w:r w:rsidRPr="00B50998">
          <w:rPr>
            <w:rStyle w:val="Hyperlink"/>
            <w:rtl/>
          </w:rPr>
          <w:t>2</w:t>
        </w:r>
        <w:r w:rsidRPr="00B50998">
          <w:rPr>
            <w:rStyle w:val="Hyperlink"/>
            <w:rFonts w:hint="cs"/>
            <w:rtl/>
          </w:rPr>
          <w:t>،</w:t>
        </w:r>
        <w:r w:rsidRPr="00B50998">
          <w:rPr>
            <w:rStyle w:val="Hyperlink"/>
            <w:rtl/>
          </w:rPr>
          <w:t xml:space="preserve"> </w:t>
        </w:r>
        <w:r w:rsidRPr="00B50998">
          <w:rPr>
            <w:rStyle w:val="Hyperlink"/>
            <w:rFonts w:hint="cs"/>
            <w:rtl/>
          </w:rPr>
          <w:t>ص</w:t>
        </w:r>
        <w:r w:rsidRPr="00B50998">
          <w:rPr>
            <w:rStyle w:val="Hyperlink"/>
            <w:rtl/>
          </w:rPr>
          <w:t>138.</w:t>
        </w:r>
      </w:hyperlink>
    </w:p>
  </w:footnote>
  <w:footnote w:id="18">
    <w:p w:rsidR="00102EAC" w:rsidRDefault="00102EAC">
      <w:pPr>
        <w:pStyle w:val="FootnoteText"/>
      </w:pPr>
      <w:r>
        <w:rPr>
          <w:rStyle w:val="FootnoteReference"/>
        </w:rPr>
        <w:footnoteRef/>
      </w:r>
      <w:r>
        <w:rPr>
          <w:rtl/>
        </w:rPr>
        <w:t xml:space="preserve"> </w:t>
      </w:r>
      <w:r>
        <w:rPr>
          <w:rFonts w:hint="cs"/>
          <w:rtl/>
        </w:rPr>
        <w:t>خبر دیگر زراره از محل بحث خارج بود؛ زیرا در مورد وطی به شبهه‌ی زن ذات بعل بود و حال آن که بحث ما در مورد وطی به شبهه در عده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DE8" w:rsidRPr="001D2E9A" w:rsidRDefault="00F77DE8"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3" w:name="BokNum"/>
    <w:bookmarkEnd w:id="13"/>
    <w:r>
      <w:rPr>
        <w:b/>
        <w:bCs/>
        <w:sz w:val="20"/>
        <w:szCs w:val="24"/>
        <w:rtl/>
      </w:rPr>
      <w:t>081</w:t>
    </w:r>
    <w:r>
      <w:rPr>
        <w:rFonts w:hint="cs"/>
        <w:b/>
        <w:bCs/>
        <w:sz w:val="20"/>
        <w:szCs w:val="24"/>
        <w:rtl/>
      </w:rPr>
      <w:tab/>
    </w:r>
    <w:r w:rsidRPr="00C32A7E">
      <w:rPr>
        <w:rFonts w:hint="cs"/>
        <w:b/>
        <w:bCs/>
        <w:color w:val="632423" w:themeColor="accent2" w:themeShade="80"/>
        <w:sz w:val="20"/>
        <w:szCs w:val="24"/>
        <w:rtl/>
      </w:rPr>
      <w:t xml:space="preserve">درس خارج </w:t>
    </w:r>
    <w:bookmarkStart w:id="14" w:name="Bokdars"/>
    <w:bookmarkEnd w:id="14"/>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5" w:name="Bokostad"/>
    <w:bookmarkEnd w:id="15"/>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6" w:name="BokTarikh"/>
    <w:bookmarkEnd w:id="16"/>
    <w:r>
      <w:rPr>
        <w:sz w:val="24"/>
        <w:szCs w:val="24"/>
        <w:rtl/>
      </w:rPr>
      <w:t>10 /12 /1399</w:t>
    </w:r>
  </w:p>
  <w:p w:rsidR="00F77DE8" w:rsidRPr="00F16B53" w:rsidRDefault="00F77DE8"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7" w:name="BokSabj"/>
    <w:bookmarkEnd w:id="17"/>
    <w:r>
      <w:rPr>
        <w:rFonts w:hint="cs"/>
        <w:color w:val="000000" w:themeColor="text1"/>
        <w:sz w:val="24"/>
        <w:szCs w:val="24"/>
        <w:rtl/>
      </w:rPr>
      <w:t>تداخل</w:t>
    </w:r>
    <w:r>
      <w:rPr>
        <w:color w:val="000000" w:themeColor="text1"/>
        <w:sz w:val="24"/>
        <w:szCs w:val="24"/>
        <w:rtl/>
      </w:rPr>
      <w:t xml:space="preserve"> </w:t>
    </w:r>
    <w:r>
      <w:rPr>
        <w:rFonts w:hint="cs"/>
        <w:color w:val="000000" w:themeColor="text1"/>
        <w:sz w:val="24"/>
        <w:szCs w:val="24"/>
        <w:rtl/>
      </w:rPr>
      <w:t>یا</w:t>
    </w:r>
    <w:r>
      <w:rPr>
        <w:color w:val="000000" w:themeColor="text1"/>
        <w:sz w:val="24"/>
        <w:szCs w:val="24"/>
        <w:rtl/>
      </w:rPr>
      <w:t xml:space="preserve"> </w:t>
    </w:r>
    <w:r>
      <w:rPr>
        <w:rFonts w:hint="cs"/>
        <w:color w:val="000000" w:themeColor="text1"/>
        <w:sz w:val="24"/>
        <w:szCs w:val="24"/>
        <w:rtl/>
      </w:rPr>
      <w:t>عدم</w:t>
    </w:r>
    <w:r>
      <w:rPr>
        <w:color w:val="000000" w:themeColor="text1"/>
        <w:sz w:val="24"/>
        <w:szCs w:val="24"/>
        <w:rtl/>
      </w:rPr>
      <w:t xml:space="preserve"> </w:t>
    </w:r>
    <w:r>
      <w:rPr>
        <w:rFonts w:hint="cs"/>
        <w:color w:val="000000" w:themeColor="text1"/>
        <w:sz w:val="24"/>
        <w:szCs w:val="24"/>
        <w:rtl/>
      </w:rPr>
      <w:t>تداخل</w:t>
    </w:r>
    <w:r>
      <w:rPr>
        <w:color w:val="000000" w:themeColor="text1"/>
        <w:sz w:val="24"/>
        <w:szCs w:val="24"/>
        <w:rtl/>
      </w:rPr>
      <w:t xml:space="preserve"> </w:t>
    </w:r>
    <w:r>
      <w:rPr>
        <w:rFonts w:hint="cs"/>
        <w:color w:val="000000" w:themeColor="text1"/>
        <w:sz w:val="24"/>
        <w:szCs w:val="24"/>
        <w:rtl/>
      </w:rPr>
      <w:t>عدد</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8" w:name="Bokmoqarer"/>
    <w:bookmarkEnd w:id="18"/>
    <w:r>
      <w:rPr>
        <w:rFonts w:hint="cs"/>
        <w:sz w:val="24"/>
        <w:szCs w:val="24"/>
        <w:rtl/>
      </w:rPr>
      <w:t>مهدی</w:t>
    </w:r>
    <w:r>
      <w:rPr>
        <w:sz w:val="24"/>
        <w:szCs w:val="24"/>
        <w:rtl/>
      </w:rPr>
      <w:t xml:space="preserve"> </w:t>
    </w:r>
    <w:r>
      <w:rPr>
        <w:rFonts w:hint="cs"/>
        <w:sz w:val="24"/>
        <w:szCs w:val="24"/>
        <w:rtl/>
      </w:rPr>
      <w:t xml:space="preserve">کاظمی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9" w:name="BokSabj2"/>
    <w:bookmarkEnd w:id="19"/>
    <w:r>
      <w:rPr>
        <w:rFonts w:hint="cs"/>
        <w:sz w:val="24"/>
        <w:szCs w:val="24"/>
        <w:rtl/>
      </w:rPr>
      <w:t>وطی</w:t>
    </w:r>
    <w:r>
      <w:rPr>
        <w:sz w:val="24"/>
        <w:szCs w:val="24"/>
        <w:rtl/>
      </w:rPr>
      <w:t xml:space="preserve"> </w:t>
    </w:r>
    <w:r>
      <w:rPr>
        <w:rFonts w:hint="cs"/>
        <w:sz w:val="24"/>
        <w:szCs w:val="24"/>
        <w:rtl/>
      </w:rPr>
      <w:t>به</w:t>
    </w:r>
    <w:r>
      <w:rPr>
        <w:sz w:val="24"/>
        <w:szCs w:val="24"/>
        <w:rtl/>
      </w:rPr>
      <w:t xml:space="preserve"> </w:t>
    </w:r>
    <w:r>
      <w:rPr>
        <w:rFonts w:hint="cs"/>
        <w:sz w:val="24"/>
        <w:szCs w:val="24"/>
        <w:rtl/>
      </w:rPr>
      <w:t>شبهه</w:t>
    </w:r>
    <w:r>
      <w:rPr>
        <w:sz w:val="24"/>
        <w:szCs w:val="24"/>
        <w:rtl/>
      </w:rPr>
      <w:t xml:space="preserve"> </w:t>
    </w:r>
    <w:r>
      <w:rPr>
        <w:rFonts w:hint="cs"/>
        <w:sz w:val="24"/>
        <w:szCs w:val="24"/>
        <w:rtl/>
      </w:rPr>
      <w:t>در</w:t>
    </w:r>
    <w:r>
      <w:rPr>
        <w:sz w:val="24"/>
        <w:szCs w:val="24"/>
        <w:rtl/>
      </w:rPr>
      <w:t xml:space="preserve"> </w:t>
    </w:r>
    <w:r>
      <w:rPr>
        <w:rFonts w:hint="cs"/>
        <w:sz w:val="24"/>
        <w:szCs w:val="24"/>
        <w:rtl/>
      </w:rPr>
      <w:t>عده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2C12"/>
    <w:rsid w:val="000072A3"/>
    <w:rsid w:val="00023336"/>
    <w:rsid w:val="00025777"/>
    <w:rsid w:val="00025B70"/>
    <w:rsid w:val="000353D7"/>
    <w:rsid w:val="000540EA"/>
    <w:rsid w:val="00055496"/>
    <w:rsid w:val="000575E5"/>
    <w:rsid w:val="00080A41"/>
    <w:rsid w:val="0008299B"/>
    <w:rsid w:val="000913AA"/>
    <w:rsid w:val="00094847"/>
    <w:rsid w:val="00096C63"/>
    <w:rsid w:val="000B5DB5"/>
    <w:rsid w:val="000C3947"/>
    <w:rsid w:val="000C4B2C"/>
    <w:rsid w:val="000D2A37"/>
    <w:rsid w:val="000D30E9"/>
    <w:rsid w:val="000D6818"/>
    <w:rsid w:val="000E0B96"/>
    <w:rsid w:val="000E335E"/>
    <w:rsid w:val="000F16CF"/>
    <w:rsid w:val="000F5BAC"/>
    <w:rsid w:val="00102585"/>
    <w:rsid w:val="00102EAC"/>
    <w:rsid w:val="00114AB7"/>
    <w:rsid w:val="00116B2B"/>
    <w:rsid w:val="00124D08"/>
    <w:rsid w:val="00124E3D"/>
    <w:rsid w:val="00127E95"/>
    <w:rsid w:val="00130659"/>
    <w:rsid w:val="001347C7"/>
    <w:rsid w:val="001356B0"/>
    <w:rsid w:val="00151937"/>
    <w:rsid w:val="0015784C"/>
    <w:rsid w:val="00181844"/>
    <w:rsid w:val="001837E9"/>
    <w:rsid w:val="00187DFA"/>
    <w:rsid w:val="00197824"/>
    <w:rsid w:val="001A1BC1"/>
    <w:rsid w:val="001A1EA5"/>
    <w:rsid w:val="001A2574"/>
    <w:rsid w:val="001A27D7"/>
    <w:rsid w:val="001A294E"/>
    <w:rsid w:val="001A4ED8"/>
    <w:rsid w:val="001A7A24"/>
    <w:rsid w:val="001B2488"/>
    <w:rsid w:val="001B6799"/>
    <w:rsid w:val="001C1362"/>
    <w:rsid w:val="001C5659"/>
    <w:rsid w:val="001D2E9A"/>
    <w:rsid w:val="001D4F30"/>
    <w:rsid w:val="001D597F"/>
    <w:rsid w:val="001E3FD4"/>
    <w:rsid w:val="001F794D"/>
    <w:rsid w:val="00201F70"/>
    <w:rsid w:val="0020241A"/>
    <w:rsid w:val="00203821"/>
    <w:rsid w:val="00211632"/>
    <w:rsid w:val="0021630D"/>
    <w:rsid w:val="00232E61"/>
    <w:rsid w:val="0024121B"/>
    <w:rsid w:val="00247D2F"/>
    <w:rsid w:val="002555D4"/>
    <w:rsid w:val="00256560"/>
    <w:rsid w:val="0027605E"/>
    <w:rsid w:val="00281E00"/>
    <w:rsid w:val="00284243"/>
    <w:rsid w:val="0029036E"/>
    <w:rsid w:val="00294A52"/>
    <w:rsid w:val="002A35AB"/>
    <w:rsid w:val="002B575F"/>
    <w:rsid w:val="002B729B"/>
    <w:rsid w:val="002C23B5"/>
    <w:rsid w:val="002C53A2"/>
    <w:rsid w:val="002D0040"/>
    <w:rsid w:val="002D2FA8"/>
    <w:rsid w:val="002E0E98"/>
    <w:rsid w:val="002E220F"/>
    <w:rsid w:val="002F1939"/>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A626C"/>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368B"/>
    <w:rsid w:val="005964F1"/>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311D"/>
    <w:rsid w:val="006817F4"/>
    <w:rsid w:val="00695519"/>
    <w:rsid w:val="006A2D08"/>
    <w:rsid w:val="006A4134"/>
    <w:rsid w:val="006A5DDA"/>
    <w:rsid w:val="006A6701"/>
    <w:rsid w:val="006B21F4"/>
    <w:rsid w:val="006B3753"/>
    <w:rsid w:val="006B7AD6"/>
    <w:rsid w:val="006C50FD"/>
    <w:rsid w:val="006C55DC"/>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63889"/>
    <w:rsid w:val="00871916"/>
    <w:rsid w:val="008956DD"/>
    <w:rsid w:val="008A510E"/>
    <w:rsid w:val="008A522A"/>
    <w:rsid w:val="008A6C4B"/>
    <w:rsid w:val="008B4464"/>
    <w:rsid w:val="008B750B"/>
    <w:rsid w:val="008C3162"/>
    <w:rsid w:val="008D1F14"/>
    <w:rsid w:val="008E0968"/>
    <w:rsid w:val="008E3924"/>
    <w:rsid w:val="008E4CEC"/>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95A68"/>
    <w:rsid w:val="009A43BA"/>
    <w:rsid w:val="009A767F"/>
    <w:rsid w:val="009B0D05"/>
    <w:rsid w:val="009B4CA6"/>
    <w:rsid w:val="009B79F8"/>
    <w:rsid w:val="009C66D5"/>
    <w:rsid w:val="009D13FD"/>
    <w:rsid w:val="009D266A"/>
    <w:rsid w:val="009F73C3"/>
    <w:rsid w:val="009F7E07"/>
    <w:rsid w:val="00A01522"/>
    <w:rsid w:val="00A10A11"/>
    <w:rsid w:val="00A13C6A"/>
    <w:rsid w:val="00A13F30"/>
    <w:rsid w:val="00A17B09"/>
    <w:rsid w:val="00A35E7E"/>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3516"/>
    <w:rsid w:val="00AF3925"/>
    <w:rsid w:val="00B00775"/>
    <w:rsid w:val="00B1296B"/>
    <w:rsid w:val="00B2292F"/>
    <w:rsid w:val="00B43169"/>
    <w:rsid w:val="00B501A8"/>
    <w:rsid w:val="00B50998"/>
    <w:rsid w:val="00B51208"/>
    <w:rsid w:val="00B55AE4"/>
    <w:rsid w:val="00B70B46"/>
    <w:rsid w:val="00B739B0"/>
    <w:rsid w:val="00B814A3"/>
    <w:rsid w:val="00B863F9"/>
    <w:rsid w:val="00B96F38"/>
    <w:rsid w:val="00BB379A"/>
    <w:rsid w:val="00BB4CA7"/>
    <w:rsid w:val="00BC716B"/>
    <w:rsid w:val="00BD0E74"/>
    <w:rsid w:val="00BD5F8C"/>
    <w:rsid w:val="00BE29DD"/>
    <w:rsid w:val="00BE73D2"/>
    <w:rsid w:val="00C066AF"/>
    <w:rsid w:val="00C10E06"/>
    <w:rsid w:val="00C145B8"/>
    <w:rsid w:val="00C2438F"/>
    <w:rsid w:val="00C31AF0"/>
    <w:rsid w:val="00C32A7E"/>
    <w:rsid w:val="00C34F28"/>
    <w:rsid w:val="00C368DF"/>
    <w:rsid w:val="00C442C5"/>
    <w:rsid w:val="00C57B5C"/>
    <w:rsid w:val="00C57C7C"/>
    <w:rsid w:val="00C61049"/>
    <w:rsid w:val="00C61B1C"/>
    <w:rsid w:val="00C63FFE"/>
    <w:rsid w:val="00C64B69"/>
    <w:rsid w:val="00C67AEA"/>
    <w:rsid w:val="00C90116"/>
    <w:rsid w:val="00C91EB6"/>
    <w:rsid w:val="00CA10B0"/>
    <w:rsid w:val="00CA2F8E"/>
    <w:rsid w:val="00CA3EE2"/>
    <w:rsid w:val="00CA7330"/>
    <w:rsid w:val="00CA7FD5"/>
    <w:rsid w:val="00CB3287"/>
    <w:rsid w:val="00CB33E2"/>
    <w:rsid w:val="00CB4E68"/>
    <w:rsid w:val="00CC2733"/>
    <w:rsid w:val="00CD0050"/>
    <w:rsid w:val="00CD52C0"/>
    <w:rsid w:val="00CE7481"/>
    <w:rsid w:val="00CF0A8F"/>
    <w:rsid w:val="00D048CE"/>
    <w:rsid w:val="00D06BF8"/>
    <w:rsid w:val="00D10998"/>
    <w:rsid w:val="00D15CBD"/>
    <w:rsid w:val="00D221CB"/>
    <w:rsid w:val="00D23391"/>
    <w:rsid w:val="00D23EBF"/>
    <w:rsid w:val="00D31805"/>
    <w:rsid w:val="00D552B9"/>
    <w:rsid w:val="00D735B2"/>
    <w:rsid w:val="00D74021"/>
    <w:rsid w:val="00D76D01"/>
    <w:rsid w:val="00D922A9"/>
    <w:rsid w:val="00D9394A"/>
    <w:rsid w:val="00DA244A"/>
    <w:rsid w:val="00DB0CBB"/>
    <w:rsid w:val="00DB67CC"/>
    <w:rsid w:val="00DC34AA"/>
    <w:rsid w:val="00DC3783"/>
    <w:rsid w:val="00DD6E42"/>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0C11"/>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77DE8"/>
    <w:rsid w:val="00F82455"/>
    <w:rsid w:val="00F842AD"/>
    <w:rsid w:val="00F914EB"/>
    <w:rsid w:val="00F91B85"/>
    <w:rsid w:val="00F938E7"/>
    <w:rsid w:val="00FA3B17"/>
    <w:rsid w:val="00FA5E8D"/>
    <w:rsid w:val="00FA5F3D"/>
    <w:rsid w:val="00FB399E"/>
    <w:rsid w:val="00FB7F50"/>
    <w:rsid w:val="00FC0B72"/>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5091047">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0939416">
      <w:bodyDiv w:val="1"/>
      <w:marLeft w:val="0"/>
      <w:marRight w:val="0"/>
      <w:marTop w:val="0"/>
      <w:marBottom w:val="0"/>
      <w:divBdr>
        <w:top w:val="none" w:sz="0" w:space="0" w:color="auto"/>
        <w:left w:val="none" w:sz="0" w:space="0" w:color="auto"/>
        <w:bottom w:val="none" w:sz="0" w:space="0" w:color="auto"/>
        <w:right w:val="none" w:sz="0" w:space="0" w:color="auto"/>
      </w:divBdr>
    </w:div>
    <w:div w:id="296958992">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58747932">
      <w:bodyDiv w:val="1"/>
      <w:marLeft w:val="0"/>
      <w:marRight w:val="0"/>
      <w:marTop w:val="0"/>
      <w:marBottom w:val="0"/>
      <w:divBdr>
        <w:top w:val="none" w:sz="0" w:space="0" w:color="auto"/>
        <w:left w:val="none" w:sz="0" w:space="0" w:color="auto"/>
        <w:bottom w:val="none" w:sz="0" w:space="0" w:color="auto"/>
        <w:right w:val="none" w:sz="0" w:space="0" w:color="auto"/>
      </w:divBdr>
    </w:div>
    <w:div w:id="36341046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22557836">
      <w:bodyDiv w:val="1"/>
      <w:marLeft w:val="0"/>
      <w:marRight w:val="0"/>
      <w:marTop w:val="0"/>
      <w:marBottom w:val="0"/>
      <w:divBdr>
        <w:top w:val="none" w:sz="0" w:space="0" w:color="auto"/>
        <w:left w:val="none" w:sz="0" w:space="0" w:color="auto"/>
        <w:bottom w:val="none" w:sz="0" w:space="0" w:color="auto"/>
        <w:right w:val="none" w:sz="0" w:space="0" w:color="auto"/>
      </w:divBdr>
    </w:div>
    <w:div w:id="872376517">
      <w:bodyDiv w:val="1"/>
      <w:marLeft w:val="0"/>
      <w:marRight w:val="0"/>
      <w:marTop w:val="0"/>
      <w:marBottom w:val="0"/>
      <w:divBdr>
        <w:top w:val="none" w:sz="0" w:space="0" w:color="auto"/>
        <w:left w:val="none" w:sz="0" w:space="0" w:color="auto"/>
        <w:bottom w:val="none" w:sz="0" w:space="0" w:color="auto"/>
        <w:right w:val="none" w:sz="0" w:space="0" w:color="auto"/>
      </w:divBdr>
    </w:div>
    <w:div w:id="1036154661">
      <w:bodyDiv w:val="1"/>
      <w:marLeft w:val="0"/>
      <w:marRight w:val="0"/>
      <w:marTop w:val="0"/>
      <w:marBottom w:val="0"/>
      <w:divBdr>
        <w:top w:val="none" w:sz="0" w:space="0" w:color="auto"/>
        <w:left w:val="none" w:sz="0" w:space="0" w:color="auto"/>
        <w:bottom w:val="none" w:sz="0" w:space="0" w:color="auto"/>
        <w:right w:val="none" w:sz="0" w:space="0" w:color="auto"/>
      </w:divBdr>
    </w:div>
    <w:div w:id="117402919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15467864">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0137239">
      <w:bodyDiv w:val="1"/>
      <w:marLeft w:val="0"/>
      <w:marRight w:val="0"/>
      <w:marTop w:val="0"/>
      <w:marBottom w:val="0"/>
      <w:divBdr>
        <w:top w:val="none" w:sz="0" w:space="0" w:color="auto"/>
        <w:left w:val="none" w:sz="0" w:space="0" w:color="auto"/>
        <w:bottom w:val="none" w:sz="0" w:space="0" w:color="auto"/>
        <w:right w:val="none" w:sz="0" w:space="0" w:color="auto"/>
      </w:divBdr>
    </w:div>
    <w:div w:id="1623728074">
      <w:bodyDiv w:val="1"/>
      <w:marLeft w:val="0"/>
      <w:marRight w:val="0"/>
      <w:marTop w:val="0"/>
      <w:marBottom w:val="0"/>
      <w:divBdr>
        <w:top w:val="none" w:sz="0" w:space="0" w:color="auto"/>
        <w:left w:val="none" w:sz="0" w:space="0" w:color="auto"/>
        <w:bottom w:val="none" w:sz="0" w:space="0" w:color="auto"/>
        <w:right w:val="none" w:sz="0" w:space="0" w:color="auto"/>
      </w:divBdr>
    </w:div>
    <w:div w:id="1754165274">
      <w:bodyDiv w:val="1"/>
      <w:marLeft w:val="0"/>
      <w:marRight w:val="0"/>
      <w:marTop w:val="0"/>
      <w:marBottom w:val="0"/>
      <w:divBdr>
        <w:top w:val="none" w:sz="0" w:space="0" w:color="auto"/>
        <w:left w:val="none" w:sz="0" w:space="0" w:color="auto"/>
        <w:bottom w:val="none" w:sz="0" w:space="0" w:color="auto"/>
        <w:right w:val="none" w:sz="0" w:space="0" w:color="auto"/>
      </w:divBdr>
    </w:div>
    <w:div w:id="1770390761">
      <w:bodyDiv w:val="1"/>
      <w:marLeft w:val="0"/>
      <w:marRight w:val="0"/>
      <w:marTop w:val="0"/>
      <w:marBottom w:val="0"/>
      <w:divBdr>
        <w:top w:val="none" w:sz="0" w:space="0" w:color="auto"/>
        <w:left w:val="none" w:sz="0" w:space="0" w:color="auto"/>
        <w:bottom w:val="none" w:sz="0" w:space="0" w:color="auto"/>
        <w:right w:val="none" w:sz="0" w:space="0" w:color="auto"/>
      </w:divBdr>
    </w:div>
    <w:div w:id="177427983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985900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3/7/489/%20&#1601;&#1601;&#1575;&#1585;&#1602;&#1607;&#1575;%20" TargetMode="External"/><Relationship Id="rId3" Type="http://schemas.openxmlformats.org/officeDocument/2006/relationships/hyperlink" Target="http://lib.eshia.ir/10083/8/168/&#1575;&#1604;&#1593;&#1576;&#1575;&#1587;" TargetMode="External"/><Relationship Id="rId7" Type="http://schemas.openxmlformats.org/officeDocument/2006/relationships/hyperlink" Target="http://lib.eshia.ir/11005/6/151/&#1601;&#1614;&#1575;&#1593;&#1618;&#1578;&#1614;&#1583;&#1617;&#1614;&#1578;&#1618;%20" TargetMode="External"/><Relationship Id="rId2" Type="http://schemas.openxmlformats.org/officeDocument/2006/relationships/hyperlink" Target="http://lib.eshia.ir/10083/7/308/&#1587;&#1593;&#1583;" TargetMode="External"/><Relationship Id="rId1" Type="http://schemas.openxmlformats.org/officeDocument/2006/relationships/hyperlink" Target="http://lib.eshia.ir/10083/7/308/&#1578;&#1586;&#1608;&#1580;&#1578;" TargetMode="External"/><Relationship Id="rId6" Type="http://schemas.openxmlformats.org/officeDocument/2006/relationships/hyperlink" Target="http://lib.eshia.ir/10083/7/308/&#1606;&#1593;&#1740;%20" TargetMode="External"/><Relationship Id="rId11" Type="http://schemas.openxmlformats.org/officeDocument/2006/relationships/hyperlink" Target="http://lib.eshia.ir/11021/2/138/&#1605;&#1605;&#1606;" TargetMode="External"/><Relationship Id="rId5" Type="http://schemas.openxmlformats.org/officeDocument/2006/relationships/hyperlink" Target="http://lib.eshia.ir/10083/7/309/&#1580;&#1605;&#1740;&#1604;" TargetMode="External"/><Relationship Id="rId10" Type="http://schemas.openxmlformats.org/officeDocument/2006/relationships/hyperlink" Target="http://lib.eshia.ir/11021/2/121/&#1576;&#1607;&#1584;&#1607;" TargetMode="External"/><Relationship Id="rId4" Type="http://schemas.openxmlformats.org/officeDocument/2006/relationships/hyperlink" Target="http://lib.eshia.ir/11002/3/188/&#1575;&#1604;&#1593;&#1576;&#1575;&#1587;" TargetMode="External"/><Relationship Id="rId9" Type="http://schemas.openxmlformats.org/officeDocument/2006/relationships/hyperlink" Target="http://lib.eshia.ir/11021/3/548/&#1601;&#1601;&#1575;&#1585;&#1602;&#1607;&#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1DA70-DED2-480F-B772-F88A91D5C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1159</TotalTime>
  <Pages>8</Pages>
  <Words>1889</Words>
  <Characters>10770</Characters>
  <Application>Microsoft Office Word</Application>
  <DocSecurity>0</DocSecurity>
  <Lines>89</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12634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45</cp:revision>
  <cp:lastPrinted>2021-03-03T05:23:00Z</cp:lastPrinted>
  <dcterms:created xsi:type="dcterms:W3CDTF">2021-03-01T03:58:00Z</dcterms:created>
  <dcterms:modified xsi:type="dcterms:W3CDTF">2021-03-03T07:58:00Z</dcterms:modified>
  <cp:contentStatus>ویرایش 2.5</cp:contentStatus>
  <cp:version>2.7</cp:version>
</cp:coreProperties>
</file>