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400" w:rsidRDefault="000D5400" w:rsidP="000D5400">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hint="cs"/>
          <w:b/>
          <w:bCs/>
          <w:color w:val="632423"/>
          <w:sz w:val="24"/>
          <w:szCs w:val="24"/>
          <w:shd w:val="clear" w:color="auto" w:fill="FFFFFF"/>
          <w:rtl/>
        </w:rPr>
        <w:t>درس خارج فقه استاد سید محمد جواد شبیری</w:t>
      </w:r>
    </w:p>
    <w:p w:rsidR="000D5400" w:rsidRDefault="000D5400" w:rsidP="000D5400">
      <w:pPr>
        <w:widowControl w:val="0"/>
        <w:autoSpaceDE w:val="0"/>
        <w:autoSpaceDN w:val="0"/>
        <w:adjustRightInd w:val="0"/>
        <w:spacing w:line="456" w:lineRule="auto"/>
        <w:jc w:val="both"/>
        <w:rPr>
          <w:rFonts w:ascii="IRANSans" w:hAnsi="IRANSans" w:cs="IRANSans" w:hint="cs"/>
          <w:b/>
          <w:bCs/>
          <w:color w:val="0101FF"/>
          <w:sz w:val="24"/>
          <w:szCs w:val="24"/>
          <w:shd w:val="clear" w:color="auto" w:fill="FFFFFF"/>
        </w:rPr>
      </w:pPr>
      <w:r>
        <w:rPr>
          <w:rFonts w:ascii="IRANSans" w:hAnsi="IRANSans" w:cs="IRANSans" w:hint="cs"/>
          <w:b/>
          <w:bCs/>
          <w:color w:val="0101FF"/>
          <w:sz w:val="24"/>
          <w:szCs w:val="24"/>
          <w:shd w:val="clear" w:color="auto" w:fill="FFFFFF"/>
          <w:rtl/>
        </w:rPr>
        <w:t>جلسه34</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 1</w:t>
      </w:r>
      <w:r>
        <w:rPr>
          <w:rFonts w:ascii="IRANSans" w:hAnsi="IRANSans" w:cs="IRANSans" w:hint="cs"/>
          <w:b/>
          <w:bCs/>
          <w:color w:val="0101FF"/>
          <w:sz w:val="24"/>
          <w:szCs w:val="24"/>
          <w:shd w:val="clear" w:color="auto" w:fill="FFFFFF"/>
          <w:rtl/>
        </w:rPr>
        <w:t>3</w:t>
      </w:r>
      <w:bookmarkStart w:id="0" w:name="_GoBack"/>
      <w:bookmarkEnd w:id="0"/>
      <w:r>
        <w:rPr>
          <w:rFonts w:ascii="IRANSans" w:hAnsi="IRANSans" w:cs="IRANSans" w:hint="cs"/>
          <w:b/>
          <w:bCs/>
          <w:color w:val="0101FF"/>
          <w:sz w:val="24"/>
          <w:szCs w:val="24"/>
          <w:shd w:val="clear" w:color="auto" w:fill="FFFFFF"/>
          <w:rtl/>
        </w:rPr>
        <w:t xml:space="preserve"> /11/ 1399 </w:t>
      </w:r>
      <w:r>
        <w:rPr>
          <w:rFonts w:ascii="IRANSans" w:hAnsi="IRANSans" w:cs="IRANSans" w:hint="cs"/>
          <w:b/>
          <w:bCs/>
          <w:color w:val="0101FF"/>
          <w:sz w:val="24"/>
          <w:szCs w:val="24"/>
          <w:shd w:val="clear" w:color="auto" w:fill="FFFFFF"/>
          <w:rtl/>
        </w:rPr>
        <w:t xml:space="preserve">جمع بین </w:t>
      </w:r>
      <w:r>
        <w:rPr>
          <w:rFonts w:ascii="IRANSans" w:hAnsi="IRANSans" w:cs="IRANSans" w:hint="cs"/>
          <w:b/>
          <w:bCs/>
          <w:color w:val="0101FF"/>
          <w:sz w:val="24"/>
          <w:szCs w:val="24"/>
          <w:shd w:val="clear" w:color="auto" w:fill="FFFFFF"/>
          <w:rtl/>
        </w:rPr>
        <w:t>روایات /عده متعه /فصل سوم تکمله عروه / اقوال فقها در 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8F5B4D" w:rsidP="003E6571">
      <w:pPr>
        <w:pBdr>
          <w:bottom w:val="double" w:sz="6" w:space="1" w:color="auto"/>
        </w:pBdr>
        <w:jc w:val="both"/>
        <w:rPr>
          <w:rtl/>
        </w:rPr>
      </w:pPr>
      <w:r>
        <w:rPr>
          <w:rFonts w:hint="cs"/>
          <w:rtl/>
        </w:rPr>
        <w:t>متن خلاصه ...</w:t>
      </w:r>
    </w:p>
    <w:p w:rsidR="00247D2F" w:rsidRPr="003A6148" w:rsidRDefault="00247D2F" w:rsidP="003E6571">
      <w:pPr>
        <w:pBdr>
          <w:bottom w:val="double" w:sz="6" w:space="1" w:color="auto"/>
        </w:pBdr>
        <w:jc w:val="both"/>
      </w:pPr>
    </w:p>
    <w:p w:rsidR="008F5B4D" w:rsidRDefault="008F5B4D" w:rsidP="003E6571">
      <w:pPr>
        <w:jc w:val="both"/>
      </w:pPr>
    </w:p>
    <w:p w:rsidR="00AF1203" w:rsidRDefault="00AF1203" w:rsidP="00AF1203">
      <w:pPr>
        <w:pStyle w:val="Heading1"/>
        <w:rPr>
          <w:rtl/>
        </w:rPr>
      </w:pPr>
      <w:bookmarkStart w:id="1" w:name="_Toc63505986"/>
      <w:r>
        <w:rPr>
          <w:rFonts w:hint="cs"/>
          <w:rtl/>
        </w:rPr>
        <w:t>جمع بین روایات چهل و پنج روز و روایات چهل و پنج شب</w:t>
      </w:r>
      <w:bookmarkEnd w:id="1"/>
    </w:p>
    <w:p w:rsidR="001A1EA5" w:rsidRDefault="00F476BC" w:rsidP="00616FC3">
      <w:pPr>
        <w:jc w:val="both"/>
        <w:rPr>
          <w:rtl/>
        </w:rPr>
      </w:pPr>
      <w:r>
        <w:rPr>
          <w:rFonts w:hint="cs"/>
          <w:rtl/>
        </w:rPr>
        <w:t xml:space="preserve">روایات زیادی عده‌ی متعه را چهل و پنج روز </w:t>
      </w:r>
      <w:r w:rsidR="00616FC3">
        <w:rPr>
          <w:rFonts w:hint="cs"/>
          <w:rtl/>
        </w:rPr>
        <w:t>ذکر کرده</w:t>
      </w:r>
      <w:r>
        <w:rPr>
          <w:rFonts w:hint="cs"/>
          <w:rtl/>
        </w:rPr>
        <w:t xml:space="preserve"> اند و روایات زیادی چهل و پنج شب بیان کرده اند. آیت الله و</w:t>
      </w:r>
      <w:r w:rsidR="00611750">
        <w:rPr>
          <w:rFonts w:hint="cs"/>
          <w:rtl/>
        </w:rPr>
        <w:t>الد در جمع بین این دو دسته روای</w:t>
      </w:r>
      <w:r>
        <w:rPr>
          <w:rFonts w:hint="cs"/>
          <w:rtl/>
        </w:rPr>
        <w:t>ت می ف</w:t>
      </w:r>
      <w:r w:rsidR="0083391B">
        <w:rPr>
          <w:rFonts w:hint="cs"/>
          <w:rtl/>
        </w:rPr>
        <w:t xml:space="preserve">رماید: احد الامرین کفایت می کند؛ یعنی هر کدام از این دو زودتر </w:t>
      </w:r>
      <w:r w:rsidR="00390A8C">
        <w:rPr>
          <w:rFonts w:hint="cs"/>
          <w:rtl/>
        </w:rPr>
        <w:t>محقق ش</w:t>
      </w:r>
      <w:r w:rsidR="00CF03F5">
        <w:rPr>
          <w:rFonts w:hint="cs"/>
          <w:rtl/>
        </w:rPr>
        <w:t>و</w:t>
      </w:r>
      <w:r w:rsidR="00390A8C">
        <w:rPr>
          <w:rFonts w:hint="cs"/>
          <w:rtl/>
        </w:rPr>
        <w:t xml:space="preserve">د، عده به واسطه‌ی آن منقضی می شود. اگر انقضاء اجل در روز باشد، چهل و پنج شب زودتر تمام می شود و لازم نیست به ساعتی از روز که اجل منقضی شده است، برسد تا عده منقضی شود؛ اما اگر </w:t>
      </w:r>
      <w:r w:rsidR="00E2516D">
        <w:rPr>
          <w:rFonts w:hint="cs"/>
          <w:rtl/>
        </w:rPr>
        <w:t xml:space="preserve">انقضاء اجل در شب باشد، </w:t>
      </w:r>
      <w:r w:rsidR="00970367">
        <w:rPr>
          <w:rFonts w:hint="cs"/>
          <w:rtl/>
        </w:rPr>
        <w:t>چهل و پنج روز زودتر تمام می شود.</w:t>
      </w:r>
    </w:p>
    <w:p w:rsidR="00D710B1" w:rsidRDefault="006F455B" w:rsidP="00691CD5">
      <w:pPr>
        <w:jc w:val="both"/>
        <w:rPr>
          <w:rtl/>
        </w:rPr>
      </w:pPr>
      <w:r>
        <w:rPr>
          <w:rFonts w:hint="cs"/>
          <w:rtl/>
        </w:rPr>
        <w:t xml:space="preserve">گفتیم ممکن است به شکل دیگری این روایات را جمع کنیم. اگر </w:t>
      </w:r>
      <w:r w:rsidR="0091318C">
        <w:rPr>
          <w:rFonts w:hint="cs"/>
          <w:rtl/>
        </w:rPr>
        <w:t xml:space="preserve">فقط </w:t>
      </w:r>
      <w:r>
        <w:rPr>
          <w:rFonts w:hint="cs"/>
          <w:rtl/>
        </w:rPr>
        <w:t>چهل و پنج روز و چهل و پنج شب در روایات ذکر شده بود</w:t>
      </w:r>
      <w:r w:rsidR="0091318C">
        <w:rPr>
          <w:rFonts w:hint="cs"/>
          <w:rtl/>
        </w:rPr>
        <w:t xml:space="preserve"> و روایت احمد بن محمد بن ابی نصر نبود</w:t>
      </w:r>
      <w:r>
        <w:rPr>
          <w:rFonts w:hint="cs"/>
          <w:rtl/>
        </w:rPr>
        <w:t>، مراد از هر دو</w:t>
      </w:r>
      <w:r w:rsidR="00BA7FC5">
        <w:rPr>
          <w:rFonts w:hint="cs"/>
          <w:rtl/>
        </w:rPr>
        <w:t xml:space="preserve"> دسته روایت</w:t>
      </w:r>
      <w:r>
        <w:rPr>
          <w:rFonts w:hint="cs"/>
          <w:rtl/>
        </w:rPr>
        <w:t xml:space="preserve"> را چهل و پنج شبانه روز می گرفتیم. شبیه این جمع را مفسرین در د</w:t>
      </w:r>
      <w:r w:rsidR="005C3D62">
        <w:rPr>
          <w:rFonts w:hint="cs"/>
          <w:rtl/>
        </w:rPr>
        <w:t>استان حضرت زکریا بیان کرده اند.</w:t>
      </w:r>
    </w:p>
    <w:p w:rsidR="005C3D62" w:rsidRDefault="0081373B" w:rsidP="00691CD5">
      <w:pPr>
        <w:jc w:val="both"/>
        <w:rPr>
          <w:rtl/>
        </w:rPr>
      </w:pPr>
      <w:r>
        <w:rPr>
          <w:rFonts w:hint="cs"/>
          <w:rtl/>
        </w:rPr>
        <w:t>طبرانی در التفسیر الکبیر گفته است:</w:t>
      </w:r>
    </w:p>
    <w:p w:rsidR="003E6571" w:rsidRDefault="00666578" w:rsidP="00666578">
      <w:pPr>
        <w:jc w:val="both"/>
        <w:rPr>
          <w:rtl/>
        </w:rPr>
      </w:pPr>
      <w:r w:rsidRPr="00D710B1">
        <w:rPr>
          <w:rFonts w:hint="cs"/>
          <w:color w:val="000080"/>
          <w:rtl/>
        </w:rPr>
        <w:t>قوله تعالی: ( و عشرا) ظاهر لفظ العشر یتناول اللیالی؛ الا تری انه یقال للایام: عشرة ایام و انما غلب لفظ التانیث فی الایة فقیل: ( عشرا)؛ لان العرب تقدم الیل علی النهار و یعدون اول کل شهر من اللیلة؛ الا تراهم یصلون الترواویح اذا راوا الهلال و یدعونها اذا راوا هلال شوال. و من عادتهم انهم اذا ذکروا احد العددین علی سبیل الجمع ارادو مثله العدد الآخر؛ کما قال تعالی فی قصة زکریا علیه السلام:</w:t>
      </w:r>
      <w:r>
        <w:rPr>
          <w:rFonts w:hint="cs"/>
          <w:rtl/>
        </w:rPr>
        <w:t xml:space="preserve"> </w:t>
      </w:r>
      <w:r>
        <w:rPr>
          <w:rFonts w:ascii="Arial" w:hAnsi="Arial" w:cs="Arial" w:hint="cs"/>
          <w:rtl/>
        </w:rPr>
        <w:t>﴿</w:t>
      </w:r>
      <w:r w:rsidRPr="00666578">
        <w:rPr>
          <w:rFonts w:hint="cs"/>
          <w:color w:val="008000"/>
          <w:rtl/>
        </w:rPr>
        <w:t>قَالَ آيَتُكَ أَلَّا تُكَلِّمَ النَّاسَ ثَلَاثَةَ أَيَّامٍ إِلَّا رَمْزًا</w:t>
      </w:r>
      <w:r w:rsidRPr="00666578">
        <w:rPr>
          <w:rFonts w:ascii="Arial" w:hAnsi="Arial" w:cs="Arial" w:hint="cs"/>
          <w:color w:val="008000"/>
          <w:rtl/>
        </w:rPr>
        <w:t>﴾</w:t>
      </w:r>
      <w:r>
        <w:rPr>
          <w:rStyle w:val="FootnoteReference"/>
          <w:rFonts w:ascii="Arial" w:hAnsi="Arial" w:cs="Arial"/>
          <w:color w:val="008000"/>
          <w:rtl/>
        </w:rPr>
        <w:footnoteReference w:id="1"/>
      </w:r>
      <w:r>
        <w:rPr>
          <w:rFonts w:hint="cs"/>
          <w:rtl/>
        </w:rPr>
        <w:t xml:space="preserve"> </w:t>
      </w:r>
      <w:r w:rsidRPr="00D710B1">
        <w:rPr>
          <w:rFonts w:hint="cs"/>
          <w:color w:val="000080"/>
          <w:rtl/>
        </w:rPr>
        <w:t>و قال فی موضع آخر</w:t>
      </w:r>
      <w:r>
        <w:rPr>
          <w:rFonts w:hint="cs"/>
          <w:rtl/>
        </w:rPr>
        <w:t xml:space="preserve"> </w:t>
      </w:r>
      <w:r>
        <w:rPr>
          <w:rFonts w:ascii="Arial" w:hAnsi="Arial" w:cs="Arial" w:hint="cs"/>
          <w:rtl/>
        </w:rPr>
        <w:t>﴿</w:t>
      </w:r>
      <w:r w:rsidRPr="00666578">
        <w:rPr>
          <w:rFonts w:hint="cs"/>
          <w:color w:val="008000"/>
          <w:rtl/>
        </w:rPr>
        <w:t>قَالَ آيَتُكَ أَلَّا تُكَلِّمَ النَّاسَ ثَلَاثَ لَيَالٍ سَوِيًّ</w:t>
      </w:r>
      <w:r>
        <w:rPr>
          <w:rFonts w:hint="cs"/>
          <w:color w:val="008000"/>
          <w:rtl/>
        </w:rPr>
        <w:t>ا</w:t>
      </w:r>
      <w:r w:rsidRPr="00666578">
        <w:rPr>
          <w:rFonts w:ascii="Arial" w:hAnsi="Arial" w:cs="Arial" w:hint="cs"/>
          <w:color w:val="008000"/>
          <w:rtl/>
        </w:rPr>
        <w:t>﴾</w:t>
      </w:r>
      <w:r>
        <w:rPr>
          <w:rStyle w:val="FootnoteReference"/>
          <w:rFonts w:ascii="Arial" w:hAnsi="Arial" w:cs="Arial"/>
          <w:color w:val="008000"/>
          <w:rtl/>
        </w:rPr>
        <w:footnoteReference w:id="2"/>
      </w:r>
      <w:r>
        <w:rPr>
          <w:rFonts w:hint="cs"/>
          <w:rtl/>
        </w:rPr>
        <w:t xml:space="preserve"> </w:t>
      </w:r>
      <w:r w:rsidRPr="00D710B1">
        <w:rPr>
          <w:rFonts w:hint="cs"/>
          <w:color w:val="000080"/>
          <w:rtl/>
        </w:rPr>
        <w:t>و القصة واحدة، فعبر تارة بالایام عن اللیالی و تارة باللیالی عن الایام</w:t>
      </w:r>
      <w:r w:rsidR="00D710B1">
        <w:rPr>
          <w:rStyle w:val="FootnoteReference"/>
          <w:color w:val="000080"/>
          <w:rtl/>
        </w:rPr>
        <w:footnoteReference w:id="3"/>
      </w:r>
    </w:p>
    <w:p w:rsidR="003E6571" w:rsidRDefault="00691CD5" w:rsidP="003E6571">
      <w:pPr>
        <w:jc w:val="both"/>
        <w:rPr>
          <w:rtl/>
        </w:rPr>
      </w:pPr>
      <w:r>
        <w:rPr>
          <w:rFonts w:hint="cs"/>
          <w:rtl/>
        </w:rPr>
        <w:lastRenderedPageBreak/>
        <w:t>در «تاویلات اهل السنة»</w:t>
      </w:r>
      <w:r>
        <w:rPr>
          <w:rStyle w:val="FootnoteReference"/>
          <w:rtl/>
        </w:rPr>
        <w:footnoteReference w:id="4"/>
      </w:r>
      <w:r>
        <w:rPr>
          <w:rFonts w:hint="cs"/>
          <w:rtl/>
        </w:rPr>
        <w:t xml:space="preserve"> تعبیر «قال بعضهم»</w:t>
      </w:r>
      <w:r w:rsidR="007C5D8C">
        <w:rPr>
          <w:rFonts w:hint="cs"/>
          <w:rtl/>
        </w:rPr>
        <w:t>، ظاهرا اشاره به قول طبرانی است. در احکام القرآن جصاص</w:t>
      </w:r>
      <w:r w:rsidR="007C5D8C">
        <w:rPr>
          <w:rStyle w:val="FootnoteReference"/>
          <w:rtl/>
        </w:rPr>
        <w:footnoteReference w:id="5"/>
      </w:r>
      <w:r w:rsidR="007C5D8C">
        <w:rPr>
          <w:rFonts w:hint="cs"/>
          <w:rtl/>
        </w:rPr>
        <w:t xml:space="preserve"> نیز شبیه این مطلب بیان شده است.</w:t>
      </w:r>
    </w:p>
    <w:p w:rsidR="003E6571" w:rsidRDefault="00D1171C" w:rsidP="00F95F54">
      <w:pPr>
        <w:jc w:val="both"/>
        <w:rPr>
          <w:rtl/>
        </w:rPr>
      </w:pPr>
      <w:r>
        <w:rPr>
          <w:rFonts w:hint="cs"/>
          <w:rtl/>
        </w:rPr>
        <w:t xml:space="preserve">بنابراین </w:t>
      </w:r>
      <w:r w:rsidR="00494A99">
        <w:rPr>
          <w:rFonts w:hint="cs"/>
          <w:rtl/>
        </w:rPr>
        <w:t>جمع بین روایات می تواند به این صورت باشد که از روز و شب، شبانه روز اراده شده است؛ اما با توجه به صحیحه‌ی بزنطی</w:t>
      </w:r>
      <w:r w:rsidR="00D42ABB">
        <w:rPr>
          <w:rFonts w:hint="cs"/>
          <w:rtl/>
        </w:rPr>
        <w:t xml:space="preserve"> که ملاک را چهل و پنج روز قرار داده است و احتیاط را چهل و پنج شب </w:t>
      </w:r>
      <w:r w:rsidR="00F95F54">
        <w:rPr>
          <w:rFonts w:hint="cs"/>
          <w:rtl/>
        </w:rPr>
        <w:t>بیان</w:t>
      </w:r>
      <w:r w:rsidR="00D42ABB">
        <w:rPr>
          <w:rFonts w:hint="cs"/>
          <w:rtl/>
        </w:rPr>
        <w:t xml:space="preserve"> </w:t>
      </w:r>
      <w:r w:rsidR="00F95F54">
        <w:rPr>
          <w:rFonts w:hint="cs"/>
          <w:rtl/>
        </w:rPr>
        <w:t>کرده</w:t>
      </w:r>
      <w:r w:rsidR="00662156">
        <w:rPr>
          <w:rFonts w:hint="cs"/>
          <w:rtl/>
        </w:rPr>
        <w:t xml:space="preserve"> است،</w:t>
      </w:r>
      <w:r w:rsidR="007431E4">
        <w:rPr>
          <w:rFonts w:hint="cs"/>
          <w:rtl/>
        </w:rPr>
        <w:t xml:space="preserve"> به نظر می رسد مراد از چهل و پ</w:t>
      </w:r>
      <w:r w:rsidR="00EF7FB6">
        <w:rPr>
          <w:rFonts w:hint="cs"/>
          <w:rtl/>
        </w:rPr>
        <w:t>نج شب، چهل و پنج شبانه روز باشد که به عنوان احتیاط بیان شده است.</w:t>
      </w:r>
    </w:p>
    <w:p w:rsidR="00EF7FB6" w:rsidRDefault="00EF7FB6" w:rsidP="0025762B">
      <w:pPr>
        <w:jc w:val="both"/>
        <w:rPr>
          <w:rtl/>
        </w:rPr>
      </w:pPr>
      <w:r>
        <w:rPr>
          <w:rFonts w:hint="cs"/>
          <w:rtl/>
        </w:rPr>
        <w:t>در ذیل آیه‌ی عده‌ی وفات فقهای زیادی</w:t>
      </w:r>
      <w:r>
        <w:rPr>
          <w:rStyle w:val="FootnoteReference"/>
          <w:rtl/>
        </w:rPr>
        <w:footnoteReference w:id="6"/>
      </w:r>
      <w:r>
        <w:rPr>
          <w:rFonts w:hint="cs"/>
          <w:rtl/>
        </w:rPr>
        <w:t xml:space="preserve"> به این مطلب اشاره کرده اند که ملاک در</w:t>
      </w:r>
      <w:r w:rsidR="0025762B">
        <w:rPr>
          <w:rFonts w:hint="cs"/>
          <w:rtl/>
        </w:rPr>
        <w:t xml:space="preserve"> عده، شبانه روز می باشد. جمهور فقها ملاک در عده را شبانه روز </w:t>
      </w:r>
      <w:r w:rsidR="00594086">
        <w:rPr>
          <w:rFonts w:hint="cs"/>
          <w:rtl/>
        </w:rPr>
        <w:t>می دانند؛ مگر اوزاعی و ابوبکر اصم که گفته اند در چهار ماه و ده روز، شب دهم جزء عده نیست:</w:t>
      </w:r>
    </w:p>
    <w:p w:rsidR="00594086" w:rsidRPr="00594086" w:rsidRDefault="00594086" w:rsidP="00594086">
      <w:pPr>
        <w:jc w:val="both"/>
        <w:rPr>
          <w:color w:val="000080"/>
          <w:rtl/>
        </w:rPr>
      </w:pPr>
      <w:r w:rsidRPr="00594086">
        <w:rPr>
          <w:rFonts w:hint="cs"/>
          <w:color w:val="000080"/>
          <w:rtl/>
        </w:rPr>
        <w:t>وَلَا</w:t>
      </w:r>
      <w:r w:rsidRPr="00594086">
        <w:rPr>
          <w:color w:val="000080"/>
          <w:rtl/>
        </w:rPr>
        <w:t xml:space="preserve"> </w:t>
      </w:r>
      <w:r w:rsidRPr="00594086">
        <w:rPr>
          <w:rFonts w:hint="cs"/>
          <w:color w:val="000080"/>
          <w:rtl/>
        </w:rPr>
        <w:t>تَنْقَضِي</w:t>
      </w:r>
      <w:r w:rsidRPr="00594086">
        <w:rPr>
          <w:color w:val="000080"/>
          <w:rtl/>
        </w:rPr>
        <w:t xml:space="preserve"> </w:t>
      </w:r>
      <w:r w:rsidRPr="00594086">
        <w:rPr>
          <w:rFonts w:hint="cs"/>
          <w:color w:val="000080"/>
          <w:rtl/>
        </w:rPr>
        <w:t>عِدَّتُهَا</w:t>
      </w:r>
      <w:r w:rsidRPr="00594086">
        <w:rPr>
          <w:color w:val="000080"/>
          <w:rtl/>
        </w:rPr>
        <w:t xml:space="preserve"> </w:t>
      </w:r>
      <w:r w:rsidRPr="00594086">
        <w:rPr>
          <w:rFonts w:hint="cs"/>
          <w:color w:val="000080"/>
          <w:rtl/>
        </w:rPr>
        <w:t>إِلَّا</w:t>
      </w:r>
      <w:r w:rsidRPr="00594086">
        <w:rPr>
          <w:color w:val="000080"/>
          <w:rtl/>
        </w:rPr>
        <w:t xml:space="preserve"> </w:t>
      </w:r>
      <w:r w:rsidRPr="00594086">
        <w:rPr>
          <w:rFonts w:hint="cs"/>
          <w:color w:val="000080"/>
          <w:rtl/>
        </w:rPr>
        <w:t>بِانْقِضَاءِ</w:t>
      </w:r>
      <w:r w:rsidRPr="00594086">
        <w:rPr>
          <w:color w:val="000080"/>
          <w:rtl/>
        </w:rPr>
        <w:t xml:space="preserve"> </w:t>
      </w:r>
      <w:r w:rsidRPr="00594086">
        <w:rPr>
          <w:rFonts w:hint="cs"/>
          <w:color w:val="000080"/>
          <w:rtl/>
        </w:rPr>
        <w:t>الْيَوْمِ</w:t>
      </w:r>
      <w:r w:rsidRPr="00594086">
        <w:rPr>
          <w:color w:val="000080"/>
          <w:rtl/>
        </w:rPr>
        <w:t xml:space="preserve"> </w:t>
      </w:r>
      <w:r w:rsidRPr="00594086">
        <w:rPr>
          <w:rFonts w:hint="cs"/>
          <w:color w:val="000080"/>
          <w:rtl/>
        </w:rPr>
        <w:t>الْعَاشِرِ،</w:t>
      </w:r>
      <w:r w:rsidRPr="00594086">
        <w:rPr>
          <w:color w:val="000080"/>
          <w:rtl/>
        </w:rPr>
        <w:t xml:space="preserve"> </w:t>
      </w:r>
      <w:r w:rsidRPr="00594086">
        <w:rPr>
          <w:rFonts w:hint="cs"/>
          <w:color w:val="000080"/>
          <w:rtl/>
        </w:rPr>
        <w:t>هَذَا</w:t>
      </w:r>
      <w:r w:rsidRPr="00594086">
        <w:rPr>
          <w:color w:val="000080"/>
          <w:rtl/>
        </w:rPr>
        <w:t xml:space="preserve"> </w:t>
      </w:r>
      <w:r w:rsidRPr="00594086">
        <w:rPr>
          <w:rFonts w:hint="cs"/>
          <w:color w:val="000080"/>
          <w:rtl/>
        </w:rPr>
        <w:t>قَوْلُ</w:t>
      </w:r>
      <w:r w:rsidRPr="00594086">
        <w:rPr>
          <w:color w:val="000080"/>
          <w:rtl/>
        </w:rPr>
        <w:t xml:space="preserve"> </w:t>
      </w:r>
      <w:r w:rsidRPr="00594086">
        <w:rPr>
          <w:rFonts w:hint="cs"/>
          <w:color w:val="000080"/>
          <w:rtl/>
        </w:rPr>
        <w:t>الْجُمْهُورِ</w:t>
      </w:r>
      <w:r w:rsidRPr="00594086">
        <w:rPr>
          <w:color w:val="000080"/>
          <w:rtl/>
        </w:rPr>
        <w:t>.</w:t>
      </w:r>
      <w:r w:rsidRPr="00594086">
        <w:rPr>
          <w:rFonts w:hint="cs"/>
          <w:color w:val="000080"/>
          <w:rtl/>
        </w:rPr>
        <w:t xml:space="preserve"> وَقَالَ</w:t>
      </w:r>
      <w:r w:rsidRPr="00594086">
        <w:rPr>
          <w:color w:val="000080"/>
          <w:rtl/>
        </w:rPr>
        <w:t xml:space="preserve"> </w:t>
      </w:r>
      <w:r w:rsidRPr="00594086">
        <w:rPr>
          <w:rFonts w:hint="cs"/>
          <w:color w:val="000080"/>
          <w:rtl/>
        </w:rPr>
        <w:t>الْأَوْزَاعِيُّ،</w:t>
      </w:r>
      <w:r w:rsidRPr="00594086">
        <w:rPr>
          <w:color w:val="000080"/>
          <w:rtl/>
        </w:rPr>
        <w:t xml:space="preserve"> </w:t>
      </w:r>
      <w:r w:rsidRPr="00594086">
        <w:rPr>
          <w:rFonts w:hint="cs"/>
          <w:color w:val="000080"/>
          <w:rtl/>
        </w:rPr>
        <w:t>وَأَبُو</w:t>
      </w:r>
      <w:r w:rsidRPr="00594086">
        <w:rPr>
          <w:color w:val="000080"/>
          <w:rtl/>
        </w:rPr>
        <w:t xml:space="preserve"> </w:t>
      </w:r>
      <w:r w:rsidRPr="00594086">
        <w:rPr>
          <w:rFonts w:hint="cs"/>
          <w:color w:val="000080"/>
          <w:rtl/>
        </w:rPr>
        <w:t>بَكْرٍ</w:t>
      </w:r>
      <w:r w:rsidRPr="00594086">
        <w:rPr>
          <w:color w:val="000080"/>
          <w:rtl/>
        </w:rPr>
        <w:t xml:space="preserve"> </w:t>
      </w:r>
      <w:r w:rsidR="009011E7">
        <w:rPr>
          <w:rFonts w:hint="cs"/>
          <w:color w:val="000080"/>
          <w:rtl/>
        </w:rPr>
        <w:t>الْأَص</w:t>
      </w:r>
      <w:r w:rsidRPr="00594086">
        <w:rPr>
          <w:rFonts w:hint="cs"/>
          <w:color w:val="000080"/>
          <w:rtl/>
        </w:rPr>
        <w:t>مُّ</w:t>
      </w:r>
      <w:r w:rsidRPr="00594086">
        <w:rPr>
          <w:color w:val="000080"/>
          <w:rtl/>
        </w:rPr>
        <w:t xml:space="preserve">: </w:t>
      </w:r>
      <w:r w:rsidRPr="00594086">
        <w:rPr>
          <w:rFonts w:hint="cs"/>
          <w:color w:val="000080"/>
          <w:rtl/>
        </w:rPr>
        <w:t>لَيْسَ</w:t>
      </w:r>
      <w:r w:rsidRPr="00594086">
        <w:rPr>
          <w:color w:val="000080"/>
          <w:rtl/>
        </w:rPr>
        <w:t xml:space="preserve"> </w:t>
      </w:r>
      <w:r w:rsidRPr="00594086">
        <w:rPr>
          <w:rFonts w:hint="cs"/>
          <w:color w:val="000080"/>
          <w:rtl/>
        </w:rPr>
        <w:t>الْيَوْمُ</w:t>
      </w:r>
      <w:r w:rsidRPr="00594086">
        <w:rPr>
          <w:color w:val="000080"/>
          <w:rtl/>
        </w:rPr>
        <w:t xml:space="preserve"> </w:t>
      </w:r>
      <w:r w:rsidRPr="00594086">
        <w:rPr>
          <w:rFonts w:hint="cs"/>
          <w:color w:val="000080"/>
          <w:rtl/>
        </w:rPr>
        <w:t>الْعَاشِرُ</w:t>
      </w:r>
      <w:r w:rsidRPr="00594086">
        <w:rPr>
          <w:color w:val="000080"/>
          <w:rtl/>
        </w:rPr>
        <w:t xml:space="preserve"> </w:t>
      </w:r>
      <w:r w:rsidRPr="00594086">
        <w:rPr>
          <w:rFonts w:hint="cs"/>
          <w:color w:val="000080"/>
          <w:rtl/>
        </w:rPr>
        <w:t>مِنَ</w:t>
      </w:r>
      <w:r w:rsidRPr="00594086">
        <w:rPr>
          <w:color w:val="000080"/>
          <w:rtl/>
        </w:rPr>
        <w:t xml:space="preserve"> </w:t>
      </w:r>
      <w:r w:rsidRPr="00594086">
        <w:rPr>
          <w:rFonts w:hint="cs"/>
          <w:color w:val="000080"/>
          <w:rtl/>
        </w:rPr>
        <w:t>الْعِدَّةِ،</w:t>
      </w:r>
      <w:r w:rsidRPr="00594086">
        <w:rPr>
          <w:color w:val="000080"/>
          <w:rtl/>
        </w:rPr>
        <w:t xml:space="preserve"> </w:t>
      </w:r>
      <w:r w:rsidRPr="00594086">
        <w:rPr>
          <w:rFonts w:hint="cs"/>
          <w:color w:val="000080"/>
          <w:rtl/>
        </w:rPr>
        <w:t>بَلْ</w:t>
      </w:r>
      <w:r w:rsidRPr="00594086">
        <w:rPr>
          <w:color w:val="000080"/>
          <w:rtl/>
        </w:rPr>
        <w:t xml:space="preserve"> </w:t>
      </w:r>
      <w:r w:rsidRPr="00594086">
        <w:rPr>
          <w:rFonts w:hint="cs"/>
          <w:color w:val="000080"/>
          <w:rtl/>
        </w:rPr>
        <w:t>تَنْقَضِي</w:t>
      </w:r>
      <w:r w:rsidRPr="00594086">
        <w:rPr>
          <w:color w:val="000080"/>
          <w:rtl/>
        </w:rPr>
        <w:t xml:space="preserve"> </w:t>
      </w:r>
      <w:r w:rsidRPr="00594086">
        <w:rPr>
          <w:rFonts w:hint="cs"/>
          <w:color w:val="000080"/>
          <w:rtl/>
        </w:rPr>
        <w:t>بِتَمَامِ</w:t>
      </w:r>
      <w:r w:rsidRPr="00594086">
        <w:rPr>
          <w:color w:val="000080"/>
          <w:rtl/>
        </w:rPr>
        <w:t xml:space="preserve"> </w:t>
      </w:r>
      <w:r w:rsidRPr="00594086">
        <w:rPr>
          <w:rFonts w:hint="cs"/>
          <w:color w:val="000080"/>
          <w:rtl/>
        </w:rPr>
        <w:t>عَشْرِ</w:t>
      </w:r>
      <w:r w:rsidRPr="00594086">
        <w:rPr>
          <w:color w:val="000080"/>
          <w:rtl/>
        </w:rPr>
        <w:t xml:space="preserve"> </w:t>
      </w:r>
      <w:r w:rsidRPr="00594086">
        <w:rPr>
          <w:rFonts w:hint="cs"/>
          <w:color w:val="000080"/>
          <w:rtl/>
        </w:rPr>
        <w:t>لَيَالٍ</w:t>
      </w:r>
      <w:r>
        <w:rPr>
          <w:rStyle w:val="FootnoteReference"/>
          <w:color w:val="000080"/>
          <w:rtl/>
        </w:rPr>
        <w:footnoteReference w:id="7"/>
      </w:r>
    </w:p>
    <w:p w:rsidR="003E6571" w:rsidRDefault="006E10D7" w:rsidP="003E6571">
      <w:pPr>
        <w:jc w:val="both"/>
        <w:rPr>
          <w:rtl/>
        </w:rPr>
      </w:pPr>
      <w:r>
        <w:rPr>
          <w:rFonts w:hint="cs"/>
          <w:rtl/>
        </w:rPr>
        <w:t>در المخصص چنین گفته است:</w:t>
      </w:r>
    </w:p>
    <w:p w:rsidR="003E6571" w:rsidRPr="00FC76ED" w:rsidRDefault="00B40E2A" w:rsidP="003E6571">
      <w:pPr>
        <w:jc w:val="both"/>
        <w:rPr>
          <w:color w:val="000080"/>
          <w:rtl/>
        </w:rPr>
      </w:pPr>
      <w:r w:rsidRPr="00FC76ED">
        <w:rPr>
          <w:rFonts w:hint="cs"/>
          <w:color w:val="000080"/>
          <w:rtl/>
        </w:rPr>
        <w:t>قَالَ</w:t>
      </w:r>
      <w:r w:rsidRPr="00FC76ED">
        <w:rPr>
          <w:color w:val="000080"/>
          <w:rtl/>
        </w:rPr>
        <w:t xml:space="preserve"> </w:t>
      </w:r>
      <w:r w:rsidRPr="00FC76ED">
        <w:rPr>
          <w:rFonts w:hint="cs"/>
          <w:color w:val="000080"/>
          <w:rtl/>
        </w:rPr>
        <w:t>أَبُو</w:t>
      </w:r>
      <w:r w:rsidRPr="00FC76ED">
        <w:rPr>
          <w:color w:val="000080"/>
          <w:rtl/>
        </w:rPr>
        <w:t xml:space="preserve"> </w:t>
      </w:r>
      <w:r w:rsidRPr="00FC76ED">
        <w:rPr>
          <w:rFonts w:hint="cs"/>
          <w:color w:val="000080"/>
          <w:rtl/>
        </w:rPr>
        <w:t>عَليّ</w:t>
      </w:r>
      <w:r w:rsidRPr="00FC76ED">
        <w:rPr>
          <w:color w:val="000080"/>
          <w:rtl/>
        </w:rPr>
        <w:t xml:space="preserve">: </w:t>
      </w:r>
      <w:r w:rsidRPr="00FC76ED">
        <w:rPr>
          <w:rFonts w:hint="cs"/>
          <w:color w:val="000080"/>
          <w:rtl/>
        </w:rPr>
        <w:t>اعْلَم</w:t>
      </w:r>
      <w:r w:rsidRPr="00FC76ED">
        <w:rPr>
          <w:color w:val="000080"/>
          <w:rtl/>
        </w:rPr>
        <w:t xml:space="preserve"> </w:t>
      </w:r>
      <w:r w:rsidRPr="00FC76ED">
        <w:rPr>
          <w:rFonts w:hint="cs"/>
          <w:color w:val="000080"/>
          <w:rtl/>
        </w:rPr>
        <w:t>أَن</w:t>
      </w:r>
      <w:r w:rsidRPr="00FC76ED">
        <w:rPr>
          <w:color w:val="000080"/>
          <w:rtl/>
        </w:rPr>
        <w:t xml:space="preserve"> </w:t>
      </w:r>
      <w:r w:rsidRPr="00FC76ED">
        <w:rPr>
          <w:rFonts w:hint="cs"/>
          <w:color w:val="000080"/>
          <w:rtl/>
        </w:rPr>
        <w:t>الْأَيَّام</w:t>
      </w:r>
      <w:r w:rsidRPr="00FC76ED">
        <w:rPr>
          <w:color w:val="000080"/>
          <w:rtl/>
        </w:rPr>
        <w:t xml:space="preserve"> </w:t>
      </w:r>
      <w:r w:rsidRPr="00FC76ED">
        <w:rPr>
          <w:rFonts w:hint="cs"/>
          <w:color w:val="000080"/>
          <w:rtl/>
        </w:rPr>
        <w:t>والليالي</w:t>
      </w:r>
      <w:r w:rsidRPr="00FC76ED">
        <w:rPr>
          <w:color w:val="000080"/>
          <w:rtl/>
        </w:rPr>
        <w:t xml:space="preserve"> </w:t>
      </w:r>
      <w:r w:rsidRPr="00FC76ED">
        <w:rPr>
          <w:rFonts w:hint="cs"/>
          <w:color w:val="000080"/>
          <w:rtl/>
        </w:rPr>
        <w:t>إِذا</w:t>
      </w:r>
      <w:r w:rsidRPr="00FC76ED">
        <w:rPr>
          <w:color w:val="000080"/>
          <w:rtl/>
        </w:rPr>
        <w:t xml:space="preserve"> </w:t>
      </w:r>
      <w:r w:rsidRPr="00FC76ED">
        <w:rPr>
          <w:rFonts w:hint="cs"/>
          <w:color w:val="000080"/>
          <w:rtl/>
        </w:rPr>
        <w:t>اجْتمعت</w:t>
      </w:r>
      <w:r w:rsidRPr="00FC76ED">
        <w:rPr>
          <w:color w:val="000080"/>
          <w:rtl/>
        </w:rPr>
        <w:t xml:space="preserve"> </w:t>
      </w:r>
      <w:r w:rsidRPr="00FC76ED">
        <w:rPr>
          <w:rFonts w:hint="cs"/>
          <w:color w:val="000080"/>
          <w:rtl/>
        </w:rPr>
        <w:t>غُلِبَ</w:t>
      </w:r>
      <w:r w:rsidRPr="00FC76ED">
        <w:rPr>
          <w:color w:val="000080"/>
          <w:rtl/>
        </w:rPr>
        <w:t xml:space="preserve"> </w:t>
      </w:r>
      <w:r w:rsidRPr="00FC76ED">
        <w:rPr>
          <w:rFonts w:hint="cs"/>
          <w:color w:val="000080"/>
          <w:rtl/>
        </w:rPr>
        <w:t>التأنيثُ</w:t>
      </w:r>
      <w:r w:rsidRPr="00FC76ED">
        <w:rPr>
          <w:color w:val="000080"/>
          <w:rtl/>
        </w:rPr>
        <w:t xml:space="preserve"> </w:t>
      </w:r>
      <w:r w:rsidRPr="00FC76ED">
        <w:rPr>
          <w:rFonts w:hint="cs"/>
          <w:color w:val="000080"/>
          <w:rtl/>
        </w:rPr>
        <w:t>على</w:t>
      </w:r>
      <w:r w:rsidRPr="00FC76ED">
        <w:rPr>
          <w:color w:val="000080"/>
          <w:rtl/>
        </w:rPr>
        <w:t xml:space="preserve"> </w:t>
      </w:r>
      <w:r w:rsidRPr="00FC76ED">
        <w:rPr>
          <w:rFonts w:hint="cs"/>
          <w:color w:val="000080"/>
          <w:rtl/>
        </w:rPr>
        <w:t>التَّذْكِير</w:t>
      </w:r>
      <w:r w:rsidRPr="00FC76ED">
        <w:rPr>
          <w:color w:val="000080"/>
          <w:rtl/>
        </w:rPr>
        <w:t xml:space="preserve"> </w:t>
      </w:r>
      <w:r w:rsidRPr="00FC76ED">
        <w:rPr>
          <w:rFonts w:hint="cs"/>
          <w:color w:val="000080"/>
          <w:rtl/>
        </w:rPr>
        <w:t>وَهُوَ</w:t>
      </w:r>
      <w:r w:rsidRPr="00FC76ED">
        <w:rPr>
          <w:color w:val="000080"/>
          <w:rtl/>
        </w:rPr>
        <w:t xml:space="preserve"> </w:t>
      </w:r>
      <w:r w:rsidRPr="00FC76ED">
        <w:rPr>
          <w:rFonts w:hint="cs"/>
          <w:color w:val="000080"/>
          <w:rtl/>
        </w:rPr>
        <w:t>على</w:t>
      </w:r>
      <w:r w:rsidRPr="00FC76ED">
        <w:rPr>
          <w:color w:val="000080"/>
          <w:rtl/>
        </w:rPr>
        <w:t xml:space="preserve"> </w:t>
      </w:r>
      <w:r w:rsidRPr="00FC76ED">
        <w:rPr>
          <w:rFonts w:hint="cs"/>
          <w:color w:val="000080"/>
          <w:rtl/>
        </w:rPr>
        <w:t>خلاف</w:t>
      </w:r>
      <w:r w:rsidRPr="00FC76ED">
        <w:rPr>
          <w:color w:val="000080"/>
          <w:rtl/>
        </w:rPr>
        <w:t xml:space="preserve"> </w:t>
      </w:r>
      <w:r w:rsidRPr="00FC76ED">
        <w:rPr>
          <w:rFonts w:hint="cs"/>
          <w:color w:val="000080"/>
          <w:rtl/>
        </w:rPr>
        <w:t>الْمَعْرُوف من</w:t>
      </w:r>
      <w:r w:rsidRPr="00FC76ED">
        <w:rPr>
          <w:color w:val="000080"/>
          <w:rtl/>
        </w:rPr>
        <w:t xml:space="preserve"> </w:t>
      </w:r>
      <w:r w:rsidRPr="00FC76ED">
        <w:rPr>
          <w:rFonts w:hint="cs"/>
          <w:color w:val="000080"/>
          <w:rtl/>
        </w:rPr>
        <w:t>غَلَبَة</w:t>
      </w:r>
      <w:r w:rsidRPr="00FC76ED">
        <w:rPr>
          <w:color w:val="000080"/>
          <w:rtl/>
        </w:rPr>
        <w:t xml:space="preserve"> </w:t>
      </w:r>
      <w:r w:rsidRPr="00FC76ED">
        <w:rPr>
          <w:rFonts w:hint="cs"/>
          <w:color w:val="000080"/>
          <w:rtl/>
        </w:rPr>
        <w:t>التَّذْكِير</w:t>
      </w:r>
      <w:r w:rsidRPr="00FC76ED">
        <w:rPr>
          <w:color w:val="000080"/>
          <w:rtl/>
        </w:rPr>
        <w:t xml:space="preserve"> </w:t>
      </w:r>
      <w:r w:rsidRPr="00FC76ED">
        <w:rPr>
          <w:rFonts w:hint="cs"/>
          <w:color w:val="000080"/>
          <w:rtl/>
        </w:rPr>
        <w:t>على</w:t>
      </w:r>
      <w:r w:rsidRPr="00FC76ED">
        <w:rPr>
          <w:color w:val="000080"/>
          <w:rtl/>
        </w:rPr>
        <w:t xml:space="preserve"> </w:t>
      </w:r>
      <w:r w:rsidRPr="00FC76ED">
        <w:rPr>
          <w:rFonts w:hint="cs"/>
          <w:color w:val="000080"/>
          <w:rtl/>
        </w:rPr>
        <w:t>التَّأْنِيث</w:t>
      </w:r>
      <w:r w:rsidRPr="00FC76ED">
        <w:rPr>
          <w:color w:val="000080"/>
          <w:rtl/>
        </w:rPr>
        <w:t xml:space="preserve"> </w:t>
      </w:r>
      <w:r w:rsidRPr="00FC76ED">
        <w:rPr>
          <w:rFonts w:hint="cs"/>
          <w:color w:val="000080"/>
          <w:rtl/>
        </w:rPr>
        <w:t>فِي</w:t>
      </w:r>
      <w:r w:rsidRPr="00FC76ED">
        <w:rPr>
          <w:color w:val="000080"/>
          <w:rtl/>
        </w:rPr>
        <w:t xml:space="preserve"> </w:t>
      </w:r>
      <w:r w:rsidRPr="00FC76ED">
        <w:rPr>
          <w:rFonts w:hint="cs"/>
          <w:color w:val="000080"/>
          <w:rtl/>
        </w:rPr>
        <w:t>عَامَّة</w:t>
      </w:r>
      <w:r w:rsidRPr="00FC76ED">
        <w:rPr>
          <w:color w:val="000080"/>
          <w:rtl/>
        </w:rPr>
        <w:t xml:space="preserve"> </w:t>
      </w:r>
      <w:r w:rsidRPr="00FC76ED">
        <w:rPr>
          <w:rFonts w:hint="cs"/>
          <w:color w:val="000080"/>
          <w:rtl/>
        </w:rPr>
        <w:t>الْأَشْيَاء</w:t>
      </w:r>
      <w:r w:rsidRPr="00FC76ED">
        <w:rPr>
          <w:color w:val="000080"/>
          <w:rtl/>
        </w:rPr>
        <w:t xml:space="preserve"> </w:t>
      </w:r>
      <w:r w:rsidRPr="00FC76ED">
        <w:rPr>
          <w:rFonts w:hint="cs"/>
          <w:color w:val="000080"/>
          <w:rtl/>
        </w:rPr>
        <w:t>وَالسَّبَب</w:t>
      </w:r>
      <w:r w:rsidRPr="00FC76ED">
        <w:rPr>
          <w:color w:val="000080"/>
          <w:rtl/>
        </w:rPr>
        <w:t xml:space="preserve"> </w:t>
      </w:r>
      <w:r w:rsidRPr="00FC76ED">
        <w:rPr>
          <w:rFonts w:hint="cs"/>
          <w:color w:val="000080"/>
          <w:rtl/>
        </w:rPr>
        <w:t>فِي</w:t>
      </w:r>
      <w:r w:rsidRPr="00FC76ED">
        <w:rPr>
          <w:color w:val="000080"/>
          <w:rtl/>
        </w:rPr>
        <w:t xml:space="preserve"> </w:t>
      </w:r>
      <w:r w:rsidRPr="00FC76ED">
        <w:rPr>
          <w:rFonts w:hint="cs"/>
          <w:color w:val="000080"/>
          <w:rtl/>
        </w:rPr>
        <w:t>ذَلِك</w:t>
      </w:r>
      <w:r w:rsidRPr="00FC76ED">
        <w:rPr>
          <w:color w:val="000080"/>
          <w:rtl/>
        </w:rPr>
        <w:t xml:space="preserve"> </w:t>
      </w:r>
      <w:r w:rsidRPr="00FC76ED">
        <w:rPr>
          <w:rFonts w:hint="cs"/>
          <w:color w:val="000080"/>
          <w:rtl/>
        </w:rPr>
        <w:t>أَن</w:t>
      </w:r>
      <w:r w:rsidRPr="00FC76ED">
        <w:rPr>
          <w:color w:val="000080"/>
          <w:rtl/>
        </w:rPr>
        <w:t xml:space="preserve"> </w:t>
      </w:r>
      <w:r w:rsidRPr="00FC76ED">
        <w:rPr>
          <w:rFonts w:hint="cs"/>
          <w:color w:val="000080"/>
          <w:rtl/>
        </w:rPr>
        <w:t>ابْتِدَاء</w:t>
      </w:r>
      <w:r w:rsidRPr="00FC76ED">
        <w:rPr>
          <w:color w:val="000080"/>
          <w:rtl/>
        </w:rPr>
        <w:t xml:space="preserve"> </w:t>
      </w:r>
      <w:r w:rsidRPr="00FC76ED">
        <w:rPr>
          <w:rFonts w:hint="cs"/>
          <w:color w:val="000080"/>
          <w:rtl/>
        </w:rPr>
        <w:t>الْأَيَّام</w:t>
      </w:r>
      <w:r w:rsidRPr="00FC76ED">
        <w:rPr>
          <w:color w:val="000080"/>
          <w:rtl/>
        </w:rPr>
        <w:t xml:space="preserve"> </w:t>
      </w:r>
      <w:r w:rsidRPr="00FC76ED">
        <w:rPr>
          <w:rFonts w:hint="cs"/>
          <w:color w:val="000080"/>
          <w:rtl/>
        </w:rPr>
        <w:t>والليالي</w:t>
      </w:r>
      <w:r w:rsidRPr="00FC76ED">
        <w:rPr>
          <w:color w:val="000080"/>
          <w:rtl/>
        </w:rPr>
        <w:t xml:space="preserve"> </w:t>
      </w:r>
      <w:r w:rsidRPr="00FC76ED">
        <w:rPr>
          <w:rFonts w:hint="cs"/>
          <w:color w:val="000080"/>
          <w:rtl/>
        </w:rPr>
        <w:t>لِأَن</w:t>
      </w:r>
      <w:r w:rsidRPr="00FC76ED">
        <w:rPr>
          <w:color w:val="000080"/>
          <w:rtl/>
        </w:rPr>
        <w:t xml:space="preserve"> </w:t>
      </w:r>
      <w:r w:rsidRPr="00FC76ED">
        <w:rPr>
          <w:rFonts w:hint="cs"/>
          <w:color w:val="000080"/>
          <w:rtl/>
        </w:rPr>
        <w:t>دُخُول</w:t>
      </w:r>
      <w:r w:rsidRPr="00FC76ED">
        <w:rPr>
          <w:color w:val="000080"/>
          <w:rtl/>
        </w:rPr>
        <w:t xml:space="preserve"> </w:t>
      </w:r>
      <w:r w:rsidRPr="00FC76ED">
        <w:rPr>
          <w:rFonts w:hint="cs"/>
          <w:color w:val="000080"/>
          <w:rtl/>
        </w:rPr>
        <w:t>الشَّهْر</w:t>
      </w:r>
      <w:r w:rsidRPr="00FC76ED">
        <w:rPr>
          <w:color w:val="000080"/>
          <w:rtl/>
        </w:rPr>
        <w:t xml:space="preserve"> </w:t>
      </w:r>
      <w:r w:rsidRPr="00FC76ED">
        <w:rPr>
          <w:rFonts w:hint="cs"/>
          <w:color w:val="000080"/>
          <w:rtl/>
        </w:rPr>
        <w:t>الْجَدِيد</w:t>
      </w:r>
      <w:r w:rsidRPr="00FC76ED">
        <w:rPr>
          <w:color w:val="000080"/>
          <w:rtl/>
        </w:rPr>
        <w:t xml:space="preserve"> </w:t>
      </w:r>
      <w:r w:rsidRPr="00FC76ED">
        <w:rPr>
          <w:rFonts w:hint="cs"/>
          <w:color w:val="000080"/>
          <w:rtl/>
        </w:rPr>
        <w:t>من</w:t>
      </w:r>
      <w:r w:rsidRPr="00FC76ED">
        <w:rPr>
          <w:color w:val="000080"/>
          <w:rtl/>
        </w:rPr>
        <w:t xml:space="preserve"> </w:t>
      </w:r>
      <w:r w:rsidRPr="00FC76ED">
        <w:rPr>
          <w:rFonts w:hint="cs"/>
          <w:color w:val="000080"/>
          <w:rtl/>
        </w:rPr>
        <w:t>شهور</w:t>
      </w:r>
      <w:r w:rsidRPr="00FC76ED">
        <w:rPr>
          <w:color w:val="000080"/>
          <w:rtl/>
        </w:rPr>
        <w:t xml:space="preserve"> </w:t>
      </w:r>
      <w:r w:rsidRPr="00FC76ED">
        <w:rPr>
          <w:rFonts w:hint="cs"/>
          <w:color w:val="000080"/>
          <w:rtl/>
        </w:rPr>
        <w:t>الْعَرَب</w:t>
      </w:r>
      <w:r w:rsidRPr="00FC76ED">
        <w:rPr>
          <w:color w:val="000080"/>
          <w:rtl/>
        </w:rPr>
        <w:t xml:space="preserve"> </w:t>
      </w:r>
      <w:r w:rsidRPr="00FC76ED">
        <w:rPr>
          <w:rFonts w:hint="cs"/>
          <w:color w:val="000080"/>
          <w:rtl/>
        </w:rPr>
        <w:t>بِرُؤْيَة</w:t>
      </w:r>
      <w:r w:rsidRPr="00FC76ED">
        <w:rPr>
          <w:color w:val="000080"/>
          <w:rtl/>
        </w:rPr>
        <w:t xml:space="preserve"> </w:t>
      </w:r>
      <w:r w:rsidRPr="00FC76ED">
        <w:rPr>
          <w:rFonts w:hint="cs"/>
          <w:color w:val="000080"/>
          <w:rtl/>
        </w:rPr>
        <w:t>الْهلَال</w:t>
      </w:r>
      <w:r w:rsidRPr="00FC76ED">
        <w:rPr>
          <w:color w:val="000080"/>
          <w:rtl/>
        </w:rPr>
        <w:t xml:space="preserve"> </w:t>
      </w:r>
      <w:r w:rsidRPr="00FC76ED">
        <w:rPr>
          <w:rFonts w:hint="cs"/>
          <w:color w:val="000080"/>
          <w:rtl/>
        </w:rPr>
        <w:t>والهلالُ</w:t>
      </w:r>
      <w:r w:rsidRPr="00FC76ED">
        <w:rPr>
          <w:color w:val="000080"/>
          <w:rtl/>
        </w:rPr>
        <w:t xml:space="preserve"> </w:t>
      </w:r>
      <w:r w:rsidRPr="00FC76ED">
        <w:rPr>
          <w:rFonts w:hint="cs"/>
          <w:color w:val="000080"/>
          <w:rtl/>
        </w:rPr>
        <w:t>يُرَى</w:t>
      </w:r>
      <w:r w:rsidRPr="00FC76ED">
        <w:rPr>
          <w:color w:val="000080"/>
          <w:rtl/>
        </w:rPr>
        <w:t xml:space="preserve"> </w:t>
      </w:r>
      <w:r w:rsidRPr="00FC76ED">
        <w:rPr>
          <w:rFonts w:hint="cs"/>
          <w:color w:val="000080"/>
          <w:rtl/>
        </w:rPr>
        <w:t>فِي</w:t>
      </w:r>
      <w:r w:rsidRPr="00FC76ED">
        <w:rPr>
          <w:color w:val="000080"/>
          <w:rtl/>
        </w:rPr>
        <w:t xml:space="preserve"> </w:t>
      </w:r>
      <w:r w:rsidRPr="00FC76ED">
        <w:rPr>
          <w:rFonts w:hint="cs"/>
          <w:color w:val="000080"/>
          <w:rtl/>
        </w:rPr>
        <w:t>أول</w:t>
      </w:r>
      <w:r w:rsidRPr="00FC76ED">
        <w:rPr>
          <w:color w:val="000080"/>
          <w:rtl/>
        </w:rPr>
        <w:t xml:space="preserve"> </w:t>
      </w:r>
      <w:r w:rsidRPr="00FC76ED">
        <w:rPr>
          <w:rFonts w:hint="cs"/>
          <w:color w:val="000080"/>
          <w:rtl/>
        </w:rPr>
        <w:t>اللَّيْل</w:t>
      </w:r>
      <w:r w:rsidRPr="00FC76ED">
        <w:rPr>
          <w:color w:val="000080"/>
          <w:rtl/>
        </w:rPr>
        <w:t xml:space="preserve"> </w:t>
      </w:r>
      <w:r w:rsidRPr="00FC76ED">
        <w:rPr>
          <w:rFonts w:hint="cs"/>
          <w:color w:val="000080"/>
          <w:rtl/>
        </w:rPr>
        <w:t>فَتَصِير</w:t>
      </w:r>
      <w:r w:rsidRPr="00FC76ED">
        <w:rPr>
          <w:color w:val="000080"/>
          <w:rtl/>
        </w:rPr>
        <w:t xml:space="preserve"> </w:t>
      </w:r>
      <w:r w:rsidRPr="00FC76ED">
        <w:rPr>
          <w:rFonts w:hint="cs"/>
          <w:color w:val="000080"/>
          <w:rtl/>
        </w:rPr>
        <w:t>اللَّيْلَة</w:t>
      </w:r>
      <w:r w:rsidRPr="00FC76ED">
        <w:rPr>
          <w:color w:val="000080"/>
          <w:rtl/>
        </w:rPr>
        <w:t xml:space="preserve"> </w:t>
      </w:r>
      <w:r w:rsidRPr="00FC76ED">
        <w:rPr>
          <w:rFonts w:hint="cs"/>
          <w:color w:val="000080"/>
          <w:rtl/>
        </w:rPr>
        <w:t>مَعَ</w:t>
      </w:r>
      <w:r w:rsidRPr="00FC76ED">
        <w:rPr>
          <w:color w:val="000080"/>
          <w:rtl/>
        </w:rPr>
        <w:t xml:space="preserve"> </w:t>
      </w:r>
      <w:r w:rsidRPr="00FC76ED">
        <w:rPr>
          <w:rFonts w:hint="cs"/>
          <w:color w:val="000080"/>
          <w:rtl/>
        </w:rPr>
        <w:t>الْيَوْم</w:t>
      </w:r>
      <w:r w:rsidRPr="00FC76ED">
        <w:rPr>
          <w:color w:val="000080"/>
          <w:rtl/>
        </w:rPr>
        <w:t xml:space="preserve"> </w:t>
      </w:r>
      <w:r w:rsidRPr="00FC76ED">
        <w:rPr>
          <w:rFonts w:hint="cs"/>
          <w:color w:val="000080"/>
          <w:rtl/>
        </w:rPr>
        <w:t>الَّذِي</w:t>
      </w:r>
      <w:r w:rsidRPr="00FC76ED">
        <w:rPr>
          <w:color w:val="000080"/>
          <w:rtl/>
        </w:rPr>
        <w:t xml:space="preserve"> </w:t>
      </w:r>
      <w:r w:rsidRPr="00FC76ED">
        <w:rPr>
          <w:rFonts w:hint="cs"/>
          <w:color w:val="000080"/>
          <w:rtl/>
        </w:rPr>
        <w:t>بعْدهَا</w:t>
      </w:r>
      <w:r w:rsidRPr="00FC76ED">
        <w:rPr>
          <w:color w:val="000080"/>
          <w:rtl/>
        </w:rPr>
        <w:t xml:space="preserve"> </w:t>
      </w:r>
      <w:r w:rsidRPr="00FC76ED">
        <w:rPr>
          <w:rFonts w:hint="cs"/>
          <w:color w:val="000080"/>
          <w:rtl/>
        </w:rPr>
        <w:t>يَوْمًا</w:t>
      </w:r>
      <w:r w:rsidRPr="00FC76ED">
        <w:rPr>
          <w:color w:val="000080"/>
          <w:rtl/>
        </w:rPr>
        <w:t xml:space="preserve"> </w:t>
      </w:r>
      <w:r w:rsidRPr="00FC76ED">
        <w:rPr>
          <w:rFonts w:hint="cs"/>
          <w:color w:val="000080"/>
          <w:rtl/>
        </w:rPr>
        <w:t>فِي</w:t>
      </w:r>
      <w:r w:rsidRPr="00FC76ED">
        <w:rPr>
          <w:color w:val="000080"/>
          <w:rtl/>
        </w:rPr>
        <w:t xml:space="preserve"> </w:t>
      </w:r>
      <w:r w:rsidRPr="00FC76ED">
        <w:rPr>
          <w:rFonts w:hint="cs"/>
          <w:color w:val="000080"/>
          <w:rtl/>
        </w:rPr>
        <w:t>حِسَاب</w:t>
      </w:r>
      <w:r w:rsidRPr="00FC76ED">
        <w:rPr>
          <w:color w:val="000080"/>
          <w:rtl/>
        </w:rPr>
        <w:t xml:space="preserve"> </w:t>
      </w:r>
      <w:r w:rsidRPr="00FC76ED">
        <w:rPr>
          <w:rFonts w:hint="cs"/>
          <w:color w:val="000080"/>
          <w:rtl/>
        </w:rPr>
        <w:t>أَيَّام</w:t>
      </w:r>
      <w:r w:rsidRPr="00FC76ED">
        <w:rPr>
          <w:color w:val="000080"/>
          <w:rtl/>
        </w:rPr>
        <w:t xml:space="preserve"> </w:t>
      </w:r>
      <w:r w:rsidRPr="00FC76ED">
        <w:rPr>
          <w:rFonts w:hint="cs"/>
          <w:color w:val="000080"/>
          <w:rtl/>
        </w:rPr>
        <w:t>الشَّهْر</w:t>
      </w:r>
      <w:r w:rsidRPr="00FC76ED">
        <w:rPr>
          <w:color w:val="000080"/>
          <w:rtl/>
        </w:rPr>
        <w:t xml:space="preserve"> </w:t>
      </w:r>
      <w:r w:rsidRPr="00FC76ED">
        <w:rPr>
          <w:rFonts w:hint="cs"/>
          <w:color w:val="000080"/>
          <w:rtl/>
        </w:rPr>
        <w:t>وَاللَّيْلَة</w:t>
      </w:r>
      <w:r w:rsidRPr="00FC76ED">
        <w:rPr>
          <w:color w:val="000080"/>
          <w:rtl/>
        </w:rPr>
        <w:t xml:space="preserve"> </w:t>
      </w:r>
      <w:r w:rsidRPr="00FC76ED">
        <w:rPr>
          <w:rFonts w:hint="cs"/>
          <w:color w:val="000080"/>
          <w:rtl/>
        </w:rPr>
        <w:t>هِيَ</w:t>
      </w:r>
      <w:r w:rsidRPr="00FC76ED">
        <w:rPr>
          <w:color w:val="000080"/>
          <w:rtl/>
        </w:rPr>
        <w:t xml:space="preserve"> </w:t>
      </w:r>
      <w:r w:rsidRPr="00FC76ED">
        <w:rPr>
          <w:rFonts w:hint="cs"/>
          <w:color w:val="000080"/>
          <w:rtl/>
        </w:rPr>
        <w:t>السابقةُ</w:t>
      </w:r>
      <w:r w:rsidRPr="00FC76ED">
        <w:rPr>
          <w:color w:val="000080"/>
          <w:rtl/>
        </w:rPr>
        <w:t xml:space="preserve"> </w:t>
      </w:r>
      <w:r w:rsidRPr="00FC76ED">
        <w:rPr>
          <w:rFonts w:hint="cs"/>
          <w:color w:val="000080"/>
          <w:rtl/>
        </w:rPr>
        <w:t>فَجرى</w:t>
      </w:r>
      <w:r w:rsidRPr="00FC76ED">
        <w:rPr>
          <w:color w:val="000080"/>
          <w:rtl/>
        </w:rPr>
        <w:t xml:space="preserve"> </w:t>
      </w:r>
      <w:r w:rsidRPr="00FC76ED">
        <w:rPr>
          <w:rFonts w:hint="cs"/>
          <w:color w:val="000080"/>
          <w:rtl/>
        </w:rPr>
        <w:t>الحكم</w:t>
      </w:r>
      <w:r w:rsidRPr="00FC76ED">
        <w:rPr>
          <w:color w:val="000080"/>
          <w:rtl/>
        </w:rPr>
        <w:t xml:space="preserve"> </w:t>
      </w:r>
      <w:r w:rsidRPr="00FC76ED">
        <w:rPr>
          <w:rFonts w:hint="cs"/>
          <w:color w:val="000080"/>
          <w:rtl/>
        </w:rPr>
        <w:t>لَهَا</w:t>
      </w:r>
      <w:r w:rsidRPr="00FC76ED">
        <w:rPr>
          <w:color w:val="000080"/>
          <w:rtl/>
        </w:rPr>
        <w:t xml:space="preserve"> </w:t>
      </w:r>
      <w:r w:rsidRPr="00FC76ED">
        <w:rPr>
          <w:rFonts w:hint="cs"/>
          <w:color w:val="000080"/>
          <w:rtl/>
        </w:rPr>
        <w:t>فِي</w:t>
      </w:r>
      <w:r w:rsidRPr="00FC76ED">
        <w:rPr>
          <w:color w:val="000080"/>
          <w:rtl/>
        </w:rPr>
        <w:t xml:space="preserve"> </w:t>
      </w:r>
      <w:r w:rsidRPr="00FC76ED">
        <w:rPr>
          <w:rFonts w:hint="cs"/>
          <w:color w:val="000080"/>
          <w:rtl/>
        </w:rPr>
        <w:t>اللَّفْظ</w:t>
      </w:r>
      <w:r w:rsidRPr="00FC76ED">
        <w:rPr>
          <w:color w:val="000080"/>
          <w:rtl/>
        </w:rPr>
        <w:t xml:space="preserve"> </w:t>
      </w:r>
      <w:r w:rsidRPr="00FC76ED">
        <w:rPr>
          <w:rFonts w:hint="cs"/>
          <w:color w:val="000080"/>
          <w:rtl/>
        </w:rPr>
        <w:t>فَإِذا</w:t>
      </w:r>
      <w:r w:rsidRPr="00FC76ED">
        <w:rPr>
          <w:color w:val="000080"/>
          <w:rtl/>
        </w:rPr>
        <w:t xml:space="preserve"> </w:t>
      </w:r>
      <w:r w:rsidRPr="00FC76ED">
        <w:rPr>
          <w:rFonts w:hint="cs"/>
          <w:color w:val="000080"/>
          <w:rtl/>
        </w:rPr>
        <w:t>أبهمتَ</w:t>
      </w:r>
      <w:r w:rsidRPr="00FC76ED">
        <w:rPr>
          <w:color w:val="000080"/>
          <w:rtl/>
        </w:rPr>
        <w:t xml:space="preserve"> </w:t>
      </w:r>
      <w:r w:rsidRPr="00FC76ED">
        <w:rPr>
          <w:rFonts w:hint="cs"/>
          <w:color w:val="000080"/>
          <w:rtl/>
        </w:rPr>
        <w:t>وَلم</w:t>
      </w:r>
      <w:r w:rsidRPr="00FC76ED">
        <w:rPr>
          <w:color w:val="000080"/>
          <w:rtl/>
        </w:rPr>
        <w:t xml:space="preserve"> </w:t>
      </w:r>
      <w:r w:rsidRPr="00FC76ED">
        <w:rPr>
          <w:rFonts w:hint="cs"/>
          <w:color w:val="000080"/>
          <w:rtl/>
        </w:rPr>
        <w:t>تذكر</w:t>
      </w:r>
      <w:r w:rsidRPr="00FC76ED">
        <w:rPr>
          <w:color w:val="000080"/>
          <w:rtl/>
        </w:rPr>
        <w:t xml:space="preserve"> </w:t>
      </w:r>
      <w:r w:rsidRPr="00FC76ED">
        <w:rPr>
          <w:rFonts w:hint="cs"/>
          <w:color w:val="000080"/>
          <w:rtl/>
        </w:rPr>
        <w:t>الْأَيَّام</w:t>
      </w:r>
      <w:r w:rsidRPr="00FC76ED">
        <w:rPr>
          <w:color w:val="000080"/>
          <w:rtl/>
        </w:rPr>
        <w:t xml:space="preserve"> </w:t>
      </w:r>
      <w:r w:rsidRPr="00FC76ED">
        <w:rPr>
          <w:rFonts w:hint="cs"/>
          <w:color w:val="000080"/>
          <w:rtl/>
        </w:rPr>
        <w:t>وَلَا</w:t>
      </w:r>
      <w:r w:rsidRPr="00FC76ED">
        <w:rPr>
          <w:color w:val="000080"/>
          <w:rtl/>
        </w:rPr>
        <w:t xml:space="preserve"> </w:t>
      </w:r>
      <w:r w:rsidRPr="00FC76ED">
        <w:rPr>
          <w:rFonts w:hint="cs"/>
          <w:color w:val="000080"/>
          <w:rtl/>
        </w:rPr>
        <w:t>اللَّيَالِي</w:t>
      </w:r>
      <w:r w:rsidRPr="00FC76ED">
        <w:rPr>
          <w:color w:val="000080"/>
          <w:rtl/>
        </w:rPr>
        <w:t xml:space="preserve"> </w:t>
      </w:r>
      <w:r w:rsidRPr="00FC76ED">
        <w:rPr>
          <w:rFonts w:hint="cs"/>
          <w:color w:val="000080"/>
          <w:rtl/>
        </w:rPr>
        <w:t>جرى</w:t>
      </w:r>
      <w:r w:rsidRPr="00FC76ED">
        <w:rPr>
          <w:color w:val="000080"/>
          <w:rtl/>
        </w:rPr>
        <w:t xml:space="preserve"> </w:t>
      </w:r>
      <w:r w:rsidRPr="00FC76ED">
        <w:rPr>
          <w:rFonts w:hint="cs"/>
          <w:color w:val="000080"/>
          <w:rtl/>
        </w:rPr>
        <w:t>اللَّفْظ</w:t>
      </w:r>
      <w:r w:rsidRPr="00FC76ED">
        <w:rPr>
          <w:color w:val="000080"/>
          <w:rtl/>
        </w:rPr>
        <w:t xml:space="preserve"> </w:t>
      </w:r>
      <w:r w:rsidRPr="00FC76ED">
        <w:rPr>
          <w:rFonts w:hint="cs"/>
          <w:color w:val="000080"/>
          <w:rtl/>
        </w:rPr>
        <w:t>على</w:t>
      </w:r>
      <w:r w:rsidRPr="00FC76ED">
        <w:rPr>
          <w:color w:val="000080"/>
          <w:rtl/>
        </w:rPr>
        <w:t xml:space="preserve"> </w:t>
      </w:r>
      <w:r w:rsidRPr="00FC76ED">
        <w:rPr>
          <w:rFonts w:hint="cs"/>
          <w:color w:val="000080"/>
          <w:rtl/>
        </w:rPr>
        <w:t>التَّأْنِيث</w:t>
      </w:r>
      <w:r w:rsidRPr="00FC76ED">
        <w:rPr>
          <w:color w:val="000080"/>
          <w:rtl/>
        </w:rPr>
        <w:t xml:space="preserve"> </w:t>
      </w:r>
      <w:r w:rsidRPr="00FC76ED">
        <w:rPr>
          <w:rFonts w:hint="cs"/>
          <w:color w:val="000080"/>
          <w:rtl/>
        </w:rPr>
        <w:t>فَقلت</w:t>
      </w:r>
      <w:r w:rsidRPr="00FC76ED">
        <w:rPr>
          <w:color w:val="000080"/>
          <w:rtl/>
        </w:rPr>
        <w:t xml:space="preserve"> </w:t>
      </w:r>
      <w:r w:rsidRPr="00FC76ED">
        <w:rPr>
          <w:rFonts w:hint="cs"/>
          <w:color w:val="000080"/>
          <w:rtl/>
        </w:rPr>
        <w:t>أقامَ</w:t>
      </w:r>
      <w:r w:rsidRPr="00FC76ED">
        <w:rPr>
          <w:color w:val="000080"/>
          <w:rtl/>
        </w:rPr>
        <w:t xml:space="preserve"> </w:t>
      </w:r>
      <w:r w:rsidRPr="00FC76ED">
        <w:rPr>
          <w:rFonts w:hint="cs"/>
          <w:color w:val="000080"/>
          <w:rtl/>
        </w:rPr>
        <w:t>زيدٌ</w:t>
      </w:r>
      <w:r w:rsidRPr="00FC76ED">
        <w:rPr>
          <w:color w:val="000080"/>
          <w:rtl/>
        </w:rPr>
        <w:t xml:space="preserve"> </w:t>
      </w:r>
      <w:r w:rsidRPr="00FC76ED">
        <w:rPr>
          <w:rFonts w:hint="cs"/>
          <w:color w:val="000080"/>
          <w:rtl/>
        </w:rPr>
        <w:t>عندنَا</w:t>
      </w:r>
      <w:r w:rsidRPr="00FC76ED">
        <w:rPr>
          <w:color w:val="000080"/>
          <w:rtl/>
        </w:rPr>
        <w:t xml:space="preserve"> </w:t>
      </w:r>
      <w:r w:rsidRPr="00FC76ED">
        <w:rPr>
          <w:rFonts w:hint="cs"/>
          <w:color w:val="000080"/>
          <w:rtl/>
        </w:rPr>
        <w:t>ثَلَاثًا</w:t>
      </w:r>
      <w:r w:rsidRPr="00FC76ED">
        <w:rPr>
          <w:color w:val="000080"/>
          <w:rtl/>
        </w:rPr>
        <w:t xml:space="preserve"> </w:t>
      </w:r>
      <w:r w:rsidRPr="00FC76ED">
        <w:rPr>
          <w:rFonts w:hint="cs"/>
          <w:color w:val="000080"/>
          <w:rtl/>
        </w:rPr>
        <w:t>تُرِيدُ</w:t>
      </w:r>
      <w:r w:rsidRPr="00FC76ED">
        <w:rPr>
          <w:color w:val="000080"/>
          <w:rtl/>
        </w:rPr>
        <w:t xml:space="preserve"> </w:t>
      </w:r>
      <w:r w:rsidRPr="00FC76ED">
        <w:rPr>
          <w:rFonts w:hint="cs"/>
          <w:color w:val="000080"/>
          <w:rtl/>
        </w:rPr>
        <w:t>ثَلَاثَة</w:t>
      </w:r>
      <w:r w:rsidRPr="00FC76ED">
        <w:rPr>
          <w:color w:val="000080"/>
          <w:rtl/>
        </w:rPr>
        <w:t xml:space="preserve"> </w:t>
      </w:r>
      <w:r w:rsidRPr="00FC76ED">
        <w:rPr>
          <w:rFonts w:hint="cs"/>
          <w:color w:val="000080"/>
          <w:rtl/>
        </w:rPr>
        <w:t>أَيَّام</w:t>
      </w:r>
      <w:r w:rsidRPr="00FC76ED">
        <w:rPr>
          <w:color w:val="000080"/>
          <w:rtl/>
        </w:rPr>
        <w:t xml:space="preserve"> </w:t>
      </w:r>
      <w:r w:rsidRPr="00FC76ED">
        <w:rPr>
          <w:rFonts w:hint="cs"/>
          <w:color w:val="000080"/>
          <w:rtl/>
        </w:rPr>
        <w:t>وثلاثَ</w:t>
      </w:r>
      <w:r w:rsidRPr="00FC76ED">
        <w:rPr>
          <w:color w:val="000080"/>
          <w:rtl/>
        </w:rPr>
        <w:t xml:space="preserve"> </w:t>
      </w:r>
      <w:r w:rsidRPr="00FC76ED">
        <w:rPr>
          <w:rFonts w:hint="cs"/>
          <w:color w:val="000080"/>
          <w:rtl/>
        </w:rPr>
        <w:t>لَيَال</w:t>
      </w:r>
      <w:r w:rsidRPr="00FC76ED">
        <w:rPr>
          <w:color w:val="000080"/>
          <w:rtl/>
        </w:rPr>
        <w:t xml:space="preserve"> </w:t>
      </w:r>
      <w:r w:rsidRPr="00FC76ED">
        <w:rPr>
          <w:rFonts w:hint="cs"/>
          <w:color w:val="000080"/>
          <w:rtl/>
        </w:rPr>
        <w:t>قَالَ</w:t>
      </w:r>
      <w:r w:rsidRPr="00FC76ED">
        <w:rPr>
          <w:color w:val="000080"/>
          <w:rtl/>
        </w:rPr>
        <w:t xml:space="preserve"> </w:t>
      </w:r>
      <w:r w:rsidRPr="00FC76ED">
        <w:rPr>
          <w:rFonts w:hint="cs"/>
          <w:color w:val="000080"/>
          <w:rtl/>
        </w:rPr>
        <w:t>الله</w:t>
      </w:r>
      <w:r w:rsidRPr="00FC76ED">
        <w:rPr>
          <w:color w:val="000080"/>
          <w:rtl/>
        </w:rPr>
        <w:t xml:space="preserve"> </w:t>
      </w:r>
      <w:r w:rsidRPr="00FC76ED">
        <w:rPr>
          <w:rFonts w:hint="cs"/>
          <w:color w:val="000080"/>
          <w:rtl/>
        </w:rPr>
        <w:t>عز</w:t>
      </w:r>
      <w:r w:rsidRPr="00FC76ED">
        <w:rPr>
          <w:color w:val="000080"/>
          <w:rtl/>
        </w:rPr>
        <w:t xml:space="preserve"> </w:t>
      </w:r>
      <w:r w:rsidRPr="00FC76ED">
        <w:rPr>
          <w:rFonts w:hint="cs"/>
          <w:color w:val="000080"/>
          <w:rtl/>
        </w:rPr>
        <w:t>وَجل</w:t>
      </w:r>
      <w:r w:rsidRPr="00FC76ED">
        <w:rPr>
          <w:color w:val="000080"/>
          <w:rtl/>
        </w:rPr>
        <w:t>: {</w:t>
      </w:r>
      <w:r w:rsidRPr="00FC76ED">
        <w:rPr>
          <w:rFonts w:hint="cs"/>
          <w:color w:val="000080"/>
          <w:rtl/>
        </w:rPr>
        <w:t>يَتَرَبَّصْنَ</w:t>
      </w:r>
      <w:r w:rsidRPr="00FC76ED">
        <w:rPr>
          <w:color w:val="000080"/>
          <w:rtl/>
        </w:rPr>
        <w:t xml:space="preserve"> </w:t>
      </w:r>
      <w:r w:rsidRPr="00FC76ED">
        <w:rPr>
          <w:rFonts w:hint="cs"/>
          <w:color w:val="000080"/>
          <w:rtl/>
        </w:rPr>
        <w:t>بِأَنْفُسِهِنَّ</w:t>
      </w:r>
      <w:r w:rsidRPr="00FC76ED">
        <w:rPr>
          <w:color w:val="000080"/>
          <w:rtl/>
        </w:rPr>
        <w:t xml:space="preserve"> </w:t>
      </w:r>
      <w:r w:rsidRPr="00FC76ED">
        <w:rPr>
          <w:rFonts w:hint="cs"/>
          <w:color w:val="000080"/>
          <w:rtl/>
        </w:rPr>
        <w:t>أَرْبَعَةَ</w:t>
      </w:r>
      <w:r w:rsidRPr="00FC76ED">
        <w:rPr>
          <w:color w:val="000080"/>
          <w:rtl/>
        </w:rPr>
        <w:t xml:space="preserve"> </w:t>
      </w:r>
      <w:r w:rsidRPr="00FC76ED">
        <w:rPr>
          <w:rFonts w:hint="cs"/>
          <w:color w:val="000080"/>
          <w:rtl/>
        </w:rPr>
        <w:t>أَشْهُرٍ</w:t>
      </w:r>
      <w:r w:rsidRPr="00FC76ED">
        <w:rPr>
          <w:color w:val="000080"/>
          <w:rtl/>
        </w:rPr>
        <w:t xml:space="preserve"> </w:t>
      </w:r>
      <w:r w:rsidRPr="00FC76ED">
        <w:rPr>
          <w:rFonts w:hint="cs"/>
          <w:color w:val="000080"/>
          <w:rtl/>
        </w:rPr>
        <w:t>وعَشْراً</w:t>
      </w:r>
      <w:r w:rsidRPr="00FC76ED">
        <w:rPr>
          <w:color w:val="000080"/>
          <w:rtl/>
        </w:rPr>
        <w:t>} [</w:t>
      </w:r>
      <w:r w:rsidRPr="00FC76ED">
        <w:rPr>
          <w:rFonts w:hint="cs"/>
          <w:color w:val="000080"/>
          <w:rtl/>
        </w:rPr>
        <w:t>الْبَقَرَة</w:t>
      </w:r>
      <w:r w:rsidRPr="00FC76ED">
        <w:rPr>
          <w:color w:val="000080"/>
          <w:rtl/>
        </w:rPr>
        <w:t xml:space="preserve">: 234] </w:t>
      </w:r>
      <w:r w:rsidRPr="00FC76ED">
        <w:rPr>
          <w:rFonts w:hint="cs"/>
          <w:color w:val="000080"/>
          <w:rtl/>
        </w:rPr>
        <w:t>يُرِيد</w:t>
      </w:r>
      <w:r w:rsidRPr="00FC76ED">
        <w:rPr>
          <w:color w:val="000080"/>
          <w:rtl/>
        </w:rPr>
        <w:t xml:space="preserve"> </w:t>
      </w:r>
      <w:r w:rsidRPr="00FC76ED">
        <w:rPr>
          <w:rFonts w:hint="cs"/>
          <w:color w:val="000080"/>
          <w:rtl/>
        </w:rPr>
        <w:t>عشرةَ</w:t>
      </w:r>
      <w:r w:rsidRPr="00FC76ED">
        <w:rPr>
          <w:color w:val="000080"/>
          <w:rtl/>
        </w:rPr>
        <w:t xml:space="preserve"> </w:t>
      </w:r>
      <w:r w:rsidRPr="00FC76ED">
        <w:rPr>
          <w:rFonts w:hint="cs"/>
          <w:color w:val="000080"/>
          <w:rtl/>
        </w:rPr>
        <w:t>أَيَّام</w:t>
      </w:r>
      <w:r w:rsidRPr="00FC76ED">
        <w:rPr>
          <w:color w:val="000080"/>
          <w:rtl/>
        </w:rPr>
        <w:t xml:space="preserve"> </w:t>
      </w:r>
      <w:r w:rsidRPr="00FC76ED">
        <w:rPr>
          <w:rFonts w:hint="cs"/>
          <w:color w:val="000080"/>
          <w:rtl/>
        </w:rPr>
        <w:t>مَعَ</w:t>
      </w:r>
      <w:r w:rsidRPr="00FC76ED">
        <w:rPr>
          <w:color w:val="000080"/>
          <w:rtl/>
        </w:rPr>
        <w:t xml:space="preserve"> </w:t>
      </w:r>
      <w:r w:rsidRPr="00FC76ED">
        <w:rPr>
          <w:rFonts w:hint="cs"/>
          <w:color w:val="000080"/>
          <w:rtl/>
        </w:rPr>
        <w:t>اللَّيَالِي</w:t>
      </w:r>
      <w:r w:rsidRPr="00FC76ED">
        <w:rPr>
          <w:color w:val="000080"/>
          <w:rtl/>
        </w:rPr>
        <w:t xml:space="preserve"> </w:t>
      </w:r>
      <w:r w:rsidRPr="00FC76ED">
        <w:rPr>
          <w:rFonts w:hint="cs"/>
          <w:color w:val="000080"/>
          <w:rtl/>
        </w:rPr>
        <w:t>فأًجْرِيَ</w:t>
      </w:r>
      <w:r w:rsidRPr="00FC76ED">
        <w:rPr>
          <w:color w:val="000080"/>
          <w:rtl/>
        </w:rPr>
        <w:t xml:space="preserve"> </w:t>
      </w:r>
      <w:r w:rsidRPr="00FC76ED">
        <w:rPr>
          <w:rFonts w:hint="cs"/>
          <w:color w:val="000080"/>
          <w:rtl/>
        </w:rPr>
        <w:t>اللفظُ</w:t>
      </w:r>
      <w:r w:rsidRPr="00FC76ED">
        <w:rPr>
          <w:color w:val="000080"/>
          <w:rtl/>
        </w:rPr>
        <w:t xml:space="preserve"> </w:t>
      </w:r>
      <w:r w:rsidRPr="00FC76ED">
        <w:rPr>
          <w:rFonts w:hint="cs"/>
          <w:color w:val="000080"/>
          <w:rtl/>
        </w:rPr>
        <w:t>على</w:t>
      </w:r>
      <w:r w:rsidRPr="00FC76ED">
        <w:rPr>
          <w:color w:val="000080"/>
          <w:rtl/>
        </w:rPr>
        <w:t xml:space="preserve"> </w:t>
      </w:r>
      <w:r w:rsidRPr="00FC76ED">
        <w:rPr>
          <w:rFonts w:hint="cs"/>
          <w:color w:val="000080"/>
          <w:rtl/>
        </w:rPr>
        <w:t>اللَّيَالِي</w:t>
      </w:r>
      <w:r w:rsidRPr="00FC76ED">
        <w:rPr>
          <w:color w:val="000080"/>
          <w:rtl/>
        </w:rPr>
        <w:t xml:space="preserve"> </w:t>
      </w:r>
      <w:r w:rsidRPr="00FC76ED">
        <w:rPr>
          <w:rFonts w:hint="cs"/>
          <w:color w:val="000080"/>
          <w:rtl/>
        </w:rPr>
        <w:t>وأنث</w:t>
      </w:r>
      <w:r w:rsidRPr="00FC76ED">
        <w:rPr>
          <w:color w:val="000080"/>
          <w:rtl/>
        </w:rPr>
        <w:t xml:space="preserve"> </w:t>
      </w:r>
      <w:r w:rsidRPr="00FC76ED">
        <w:rPr>
          <w:rFonts w:hint="cs"/>
          <w:color w:val="000080"/>
          <w:rtl/>
        </w:rPr>
        <w:t>وَلذَلِك</w:t>
      </w:r>
      <w:r w:rsidRPr="00FC76ED">
        <w:rPr>
          <w:color w:val="000080"/>
          <w:rtl/>
        </w:rPr>
        <w:t xml:space="preserve"> </w:t>
      </w:r>
      <w:r w:rsidRPr="00FC76ED">
        <w:rPr>
          <w:rFonts w:hint="cs"/>
          <w:color w:val="000080"/>
          <w:rtl/>
        </w:rPr>
        <w:t>جرت</w:t>
      </w:r>
      <w:r w:rsidRPr="00FC76ED">
        <w:rPr>
          <w:color w:val="000080"/>
          <w:rtl/>
        </w:rPr>
        <w:t xml:space="preserve"> </w:t>
      </w:r>
      <w:r w:rsidRPr="00FC76ED">
        <w:rPr>
          <w:rFonts w:hint="cs"/>
          <w:color w:val="000080"/>
          <w:rtl/>
        </w:rPr>
        <w:t>الْعَادة</w:t>
      </w:r>
      <w:r w:rsidRPr="00FC76ED">
        <w:rPr>
          <w:color w:val="000080"/>
          <w:rtl/>
        </w:rPr>
        <w:t xml:space="preserve"> </w:t>
      </w:r>
      <w:r w:rsidRPr="00FC76ED">
        <w:rPr>
          <w:rFonts w:hint="cs"/>
          <w:color w:val="000080"/>
          <w:rtl/>
        </w:rPr>
        <w:t>فِي</w:t>
      </w:r>
      <w:r w:rsidRPr="00FC76ED">
        <w:rPr>
          <w:color w:val="000080"/>
          <w:rtl/>
        </w:rPr>
        <w:t xml:space="preserve"> </w:t>
      </w:r>
      <w:r w:rsidRPr="00FC76ED">
        <w:rPr>
          <w:rFonts w:hint="cs"/>
          <w:color w:val="000080"/>
          <w:rtl/>
        </w:rPr>
        <w:t>التواريخ</w:t>
      </w:r>
      <w:r w:rsidRPr="00FC76ED">
        <w:rPr>
          <w:color w:val="000080"/>
          <w:rtl/>
        </w:rPr>
        <w:t xml:space="preserve"> </w:t>
      </w:r>
      <w:r w:rsidRPr="00FC76ED">
        <w:rPr>
          <w:rFonts w:hint="cs"/>
          <w:color w:val="000080"/>
          <w:rtl/>
        </w:rPr>
        <w:t>بالليالي</w:t>
      </w:r>
      <w:r w:rsidRPr="00FC76ED">
        <w:rPr>
          <w:color w:val="000080"/>
          <w:rtl/>
        </w:rPr>
        <w:t xml:space="preserve"> </w:t>
      </w:r>
      <w:r w:rsidRPr="00FC76ED">
        <w:rPr>
          <w:rFonts w:hint="cs"/>
          <w:color w:val="000080"/>
          <w:rtl/>
        </w:rPr>
        <w:t>فَيُقَال</w:t>
      </w:r>
      <w:r w:rsidRPr="00FC76ED">
        <w:rPr>
          <w:color w:val="000080"/>
          <w:rtl/>
        </w:rPr>
        <w:t xml:space="preserve">: </w:t>
      </w:r>
      <w:r w:rsidRPr="00FC76ED">
        <w:rPr>
          <w:rFonts w:hint="cs"/>
          <w:color w:val="000080"/>
          <w:rtl/>
        </w:rPr>
        <w:t>لخمسٍ</w:t>
      </w:r>
      <w:r w:rsidRPr="00FC76ED">
        <w:rPr>
          <w:color w:val="000080"/>
          <w:rtl/>
        </w:rPr>
        <w:t xml:space="preserve"> </w:t>
      </w:r>
      <w:r w:rsidRPr="00FC76ED">
        <w:rPr>
          <w:rFonts w:hint="cs"/>
          <w:color w:val="000080"/>
          <w:rtl/>
        </w:rPr>
        <w:t>خَلَوْنَ</w:t>
      </w:r>
      <w:r w:rsidRPr="00FC76ED">
        <w:rPr>
          <w:color w:val="000080"/>
          <w:rtl/>
        </w:rPr>
        <w:t xml:space="preserve"> </w:t>
      </w:r>
      <w:r w:rsidRPr="00FC76ED">
        <w:rPr>
          <w:rFonts w:hint="cs"/>
          <w:color w:val="000080"/>
          <w:rtl/>
        </w:rPr>
        <w:t>ولخمسٍ</w:t>
      </w:r>
      <w:r w:rsidRPr="00FC76ED">
        <w:rPr>
          <w:color w:val="000080"/>
          <w:rtl/>
        </w:rPr>
        <w:t xml:space="preserve"> </w:t>
      </w:r>
      <w:r w:rsidRPr="00FC76ED">
        <w:rPr>
          <w:rFonts w:hint="cs"/>
          <w:color w:val="000080"/>
          <w:rtl/>
        </w:rPr>
        <w:t>تَقَيْنَ</w:t>
      </w:r>
      <w:r w:rsidRPr="00FC76ED">
        <w:rPr>
          <w:color w:val="000080"/>
          <w:rtl/>
        </w:rPr>
        <w:t xml:space="preserve"> </w:t>
      </w:r>
      <w:r w:rsidRPr="00FC76ED">
        <w:rPr>
          <w:rFonts w:hint="cs"/>
          <w:color w:val="000080"/>
          <w:rtl/>
        </w:rPr>
        <w:t>يُرِيد</w:t>
      </w:r>
      <w:r w:rsidRPr="00FC76ED">
        <w:rPr>
          <w:color w:val="000080"/>
          <w:rtl/>
        </w:rPr>
        <w:t xml:space="preserve"> </w:t>
      </w:r>
      <w:r w:rsidRPr="00FC76ED">
        <w:rPr>
          <w:rFonts w:hint="cs"/>
          <w:color w:val="000080"/>
          <w:rtl/>
        </w:rPr>
        <w:t>لخمسِ</w:t>
      </w:r>
      <w:r w:rsidRPr="00FC76ED">
        <w:rPr>
          <w:color w:val="000080"/>
          <w:rtl/>
        </w:rPr>
        <w:t xml:space="preserve"> </w:t>
      </w:r>
      <w:r w:rsidRPr="00FC76ED">
        <w:rPr>
          <w:rFonts w:hint="cs"/>
          <w:color w:val="000080"/>
          <w:rtl/>
        </w:rPr>
        <w:t>ليالٍ</w:t>
      </w:r>
      <w:r w:rsidR="00510858">
        <w:rPr>
          <w:rFonts w:hint="cs"/>
          <w:color w:val="000080"/>
          <w:rtl/>
        </w:rPr>
        <w:t xml:space="preserve"> ...</w:t>
      </w:r>
      <w:r w:rsidR="00FC76ED">
        <w:rPr>
          <w:rStyle w:val="FootnoteReference"/>
          <w:color w:val="000080"/>
          <w:rtl/>
        </w:rPr>
        <w:footnoteReference w:id="8"/>
      </w:r>
    </w:p>
    <w:p w:rsidR="00780F4C" w:rsidRDefault="00780F4C" w:rsidP="003E6571">
      <w:pPr>
        <w:jc w:val="both"/>
        <w:rPr>
          <w:rtl/>
        </w:rPr>
      </w:pPr>
      <w:r>
        <w:rPr>
          <w:rFonts w:hint="cs"/>
          <w:rtl/>
        </w:rPr>
        <w:t>جامع البیان طبری نیز به این بحث پرداخته است:</w:t>
      </w:r>
    </w:p>
    <w:p w:rsidR="00B40E2A" w:rsidRPr="00FE0209" w:rsidRDefault="00780F4C" w:rsidP="00780F4C">
      <w:pPr>
        <w:jc w:val="both"/>
        <w:rPr>
          <w:color w:val="000080"/>
          <w:rtl/>
        </w:rPr>
      </w:pPr>
      <w:r w:rsidRPr="00FE0209">
        <w:rPr>
          <w:color w:val="000080"/>
          <w:rtl/>
        </w:rPr>
        <w:lastRenderedPageBreak/>
        <w:t xml:space="preserve">قِيلَ: بَلْ </w:t>
      </w:r>
      <w:r w:rsidRPr="00FE0209">
        <w:rPr>
          <w:rStyle w:val="hilight"/>
          <w:color w:val="000080"/>
          <w:rtl/>
        </w:rPr>
        <w:t>تَعْتَدُّ</w:t>
      </w:r>
      <w:r w:rsidRPr="00FE0209">
        <w:rPr>
          <w:color w:val="000080"/>
          <w:rtl/>
        </w:rPr>
        <w:t xml:space="preserve"> </w:t>
      </w:r>
      <w:r w:rsidRPr="00FE0209">
        <w:rPr>
          <w:rStyle w:val="hilight"/>
          <w:color w:val="000080"/>
          <w:rtl/>
        </w:rPr>
        <w:t>بِالْأَيَّامِ</w:t>
      </w:r>
      <w:r w:rsidRPr="00FE0209">
        <w:rPr>
          <w:color w:val="000080"/>
          <w:rtl/>
        </w:rPr>
        <w:t xml:space="preserve"> </w:t>
      </w:r>
      <w:r w:rsidRPr="00FE0209">
        <w:rPr>
          <w:rStyle w:val="hilight"/>
          <w:color w:val="000080"/>
          <w:rtl/>
        </w:rPr>
        <w:t>بِلَيَالِيهَا</w:t>
      </w:r>
      <w:r w:rsidR="00FE0209" w:rsidRPr="00FE0209">
        <w:rPr>
          <w:rStyle w:val="hilight"/>
          <w:rFonts w:hint="cs"/>
          <w:color w:val="000080"/>
          <w:rtl/>
        </w:rPr>
        <w:t xml:space="preserve"> ...</w:t>
      </w:r>
      <w:r w:rsidRPr="00FE0209">
        <w:rPr>
          <w:rStyle w:val="FootnoteReference"/>
          <w:color w:val="000080"/>
          <w:rtl/>
        </w:rPr>
        <w:footnoteReference w:id="9"/>
      </w:r>
    </w:p>
    <w:p w:rsidR="00B40E2A" w:rsidRDefault="00A81A5B" w:rsidP="00C76697">
      <w:pPr>
        <w:jc w:val="both"/>
        <w:rPr>
          <w:rtl/>
        </w:rPr>
      </w:pPr>
      <w:r>
        <w:rPr>
          <w:rFonts w:hint="cs"/>
          <w:rtl/>
        </w:rPr>
        <w:t xml:space="preserve">و سپس مفصل </w:t>
      </w:r>
      <w:r w:rsidR="00C76697">
        <w:rPr>
          <w:rFonts w:hint="cs"/>
          <w:rtl/>
        </w:rPr>
        <w:t xml:space="preserve">این </w:t>
      </w:r>
      <w:r>
        <w:rPr>
          <w:rFonts w:hint="cs"/>
          <w:rtl/>
        </w:rPr>
        <w:t>بحث</w:t>
      </w:r>
      <w:r w:rsidR="00C76697">
        <w:rPr>
          <w:rFonts w:hint="cs"/>
          <w:rtl/>
        </w:rPr>
        <w:t xml:space="preserve"> را </w:t>
      </w:r>
      <w:r>
        <w:rPr>
          <w:rFonts w:hint="cs"/>
          <w:rtl/>
        </w:rPr>
        <w:t xml:space="preserve"> </w:t>
      </w:r>
      <w:r w:rsidR="00C76697">
        <w:rPr>
          <w:rFonts w:hint="cs"/>
          <w:rtl/>
        </w:rPr>
        <w:t>توضیح داده</w:t>
      </w:r>
      <w:r>
        <w:rPr>
          <w:rFonts w:hint="cs"/>
          <w:rtl/>
        </w:rPr>
        <w:t xml:space="preserve"> است.</w:t>
      </w:r>
    </w:p>
    <w:p w:rsidR="00FA56AF" w:rsidRDefault="00FA56AF" w:rsidP="003E6571">
      <w:pPr>
        <w:jc w:val="both"/>
        <w:rPr>
          <w:rtl/>
        </w:rPr>
      </w:pPr>
      <w:r>
        <w:rPr>
          <w:rFonts w:hint="cs"/>
          <w:rtl/>
        </w:rPr>
        <w:t xml:space="preserve">ابن ابی حاتم در تفسیر القرآن العظیم گفته است: </w:t>
      </w:r>
      <w:r w:rsidRPr="00FA56AF">
        <w:rPr>
          <w:rFonts w:hint="cs"/>
          <w:color w:val="000080"/>
          <w:rtl/>
        </w:rPr>
        <w:t>فهي</w:t>
      </w:r>
      <w:r w:rsidRPr="00FA56AF">
        <w:rPr>
          <w:color w:val="000080"/>
          <w:rtl/>
        </w:rPr>
        <w:t xml:space="preserve"> </w:t>
      </w:r>
      <w:r w:rsidRPr="00FA56AF">
        <w:rPr>
          <w:rFonts w:hint="cs"/>
          <w:color w:val="000080"/>
          <w:rtl/>
        </w:rPr>
        <w:t>عشر</w:t>
      </w:r>
      <w:r w:rsidRPr="00FA56AF">
        <w:rPr>
          <w:color w:val="000080"/>
          <w:rtl/>
        </w:rPr>
        <w:t xml:space="preserve"> </w:t>
      </w:r>
      <w:r w:rsidRPr="00FA56AF">
        <w:rPr>
          <w:rFonts w:hint="cs"/>
          <w:color w:val="000080"/>
          <w:rtl/>
        </w:rPr>
        <w:t>ليال</w:t>
      </w:r>
      <w:r w:rsidRPr="00FA56AF">
        <w:rPr>
          <w:color w:val="000080"/>
          <w:rtl/>
        </w:rPr>
        <w:t xml:space="preserve"> </w:t>
      </w:r>
      <w:r w:rsidRPr="00FA56AF">
        <w:rPr>
          <w:rFonts w:hint="cs"/>
          <w:color w:val="000080"/>
          <w:rtl/>
        </w:rPr>
        <w:t>بأيامهن</w:t>
      </w:r>
      <w:r>
        <w:rPr>
          <w:rStyle w:val="FootnoteReference"/>
          <w:color w:val="000080"/>
          <w:rtl/>
        </w:rPr>
        <w:footnoteReference w:id="10"/>
      </w:r>
    </w:p>
    <w:p w:rsidR="00B40E2A" w:rsidRDefault="00B449D8" w:rsidP="003E6571">
      <w:pPr>
        <w:jc w:val="both"/>
        <w:rPr>
          <w:rtl/>
        </w:rPr>
      </w:pPr>
      <w:r>
        <w:rPr>
          <w:rFonts w:hint="cs"/>
          <w:rtl/>
        </w:rPr>
        <w:t>شیخ طوسی در تفسیر تبیان می فرماید:</w:t>
      </w:r>
    </w:p>
    <w:p w:rsidR="00B449D8" w:rsidRPr="00B449D8" w:rsidRDefault="00B449D8" w:rsidP="003E6571">
      <w:pPr>
        <w:jc w:val="both"/>
        <w:rPr>
          <w:color w:val="000080"/>
          <w:rtl/>
        </w:rPr>
      </w:pPr>
      <w:r w:rsidRPr="00B449D8">
        <w:rPr>
          <w:rFonts w:hint="cs"/>
          <w:color w:val="000080"/>
          <w:rtl/>
        </w:rPr>
        <w:t>فان</w:t>
      </w:r>
      <w:r w:rsidRPr="00B449D8">
        <w:rPr>
          <w:color w:val="000080"/>
          <w:rtl/>
        </w:rPr>
        <w:t xml:space="preserve"> </w:t>
      </w:r>
      <w:r w:rsidRPr="00B449D8">
        <w:rPr>
          <w:rFonts w:hint="cs"/>
          <w:color w:val="000080"/>
          <w:rtl/>
        </w:rPr>
        <w:t>قيل</w:t>
      </w:r>
      <w:r w:rsidRPr="00B449D8">
        <w:rPr>
          <w:color w:val="000080"/>
          <w:rtl/>
        </w:rPr>
        <w:t xml:space="preserve"> </w:t>
      </w:r>
      <w:r w:rsidRPr="00B449D8">
        <w:rPr>
          <w:rFonts w:hint="cs"/>
          <w:color w:val="000080"/>
          <w:rtl/>
        </w:rPr>
        <w:t>كيف</w:t>
      </w:r>
      <w:r w:rsidRPr="00B449D8">
        <w:rPr>
          <w:color w:val="000080"/>
          <w:rtl/>
        </w:rPr>
        <w:t xml:space="preserve"> </w:t>
      </w:r>
      <w:r w:rsidRPr="00B449D8">
        <w:rPr>
          <w:rFonts w:hint="cs"/>
          <w:color w:val="000080"/>
          <w:rtl/>
        </w:rPr>
        <w:t>قال</w:t>
      </w:r>
      <w:r w:rsidRPr="00B449D8">
        <w:rPr>
          <w:color w:val="000080"/>
          <w:rtl/>
        </w:rPr>
        <w:t xml:space="preserve"> </w:t>
      </w:r>
      <w:r w:rsidRPr="00B449D8">
        <w:rPr>
          <w:rFonts w:hint="cs"/>
          <w:color w:val="000080"/>
          <w:rtl/>
        </w:rPr>
        <w:t>وعشرا</w:t>
      </w:r>
      <w:r w:rsidRPr="00B449D8">
        <w:rPr>
          <w:color w:val="000080"/>
          <w:rtl/>
        </w:rPr>
        <w:t xml:space="preserve"> </w:t>
      </w:r>
      <w:r w:rsidRPr="00B449D8">
        <w:rPr>
          <w:rFonts w:hint="cs"/>
          <w:color w:val="000080"/>
          <w:rtl/>
        </w:rPr>
        <w:t>بالتأنيث</w:t>
      </w:r>
      <w:r w:rsidRPr="00B449D8">
        <w:rPr>
          <w:color w:val="000080"/>
          <w:rtl/>
        </w:rPr>
        <w:t xml:space="preserve"> </w:t>
      </w:r>
      <w:r w:rsidRPr="00B449D8">
        <w:rPr>
          <w:rFonts w:hint="cs"/>
          <w:color w:val="000080"/>
          <w:rtl/>
        </w:rPr>
        <w:t>وإنما</w:t>
      </w:r>
      <w:r w:rsidRPr="00B449D8">
        <w:rPr>
          <w:color w:val="000080"/>
          <w:rtl/>
        </w:rPr>
        <w:t xml:space="preserve"> </w:t>
      </w:r>
      <w:r w:rsidRPr="00B449D8">
        <w:rPr>
          <w:rFonts w:hint="cs"/>
          <w:color w:val="000080"/>
          <w:rtl/>
        </w:rPr>
        <w:t>العدة</w:t>
      </w:r>
      <w:r w:rsidRPr="00B449D8">
        <w:rPr>
          <w:color w:val="000080"/>
          <w:rtl/>
        </w:rPr>
        <w:t xml:space="preserve"> </w:t>
      </w:r>
      <w:r w:rsidRPr="00B449D8">
        <w:rPr>
          <w:rFonts w:hint="cs"/>
          <w:color w:val="000080"/>
          <w:rtl/>
        </w:rPr>
        <w:t>على</w:t>
      </w:r>
      <w:r w:rsidRPr="00B449D8">
        <w:rPr>
          <w:color w:val="000080"/>
          <w:rtl/>
        </w:rPr>
        <w:t xml:space="preserve"> </w:t>
      </w:r>
      <w:r w:rsidRPr="00B449D8">
        <w:rPr>
          <w:rFonts w:hint="cs"/>
          <w:color w:val="000080"/>
          <w:rtl/>
        </w:rPr>
        <w:t>الايام</w:t>
      </w:r>
      <w:r w:rsidRPr="00B449D8">
        <w:rPr>
          <w:color w:val="000080"/>
          <w:rtl/>
        </w:rPr>
        <w:t xml:space="preserve"> </w:t>
      </w:r>
      <w:r w:rsidRPr="00B449D8">
        <w:rPr>
          <w:rFonts w:hint="cs"/>
          <w:color w:val="000080"/>
          <w:rtl/>
        </w:rPr>
        <w:t>والليالي،</w:t>
      </w:r>
      <w:r w:rsidRPr="00B449D8">
        <w:rPr>
          <w:color w:val="000080"/>
          <w:rtl/>
        </w:rPr>
        <w:t xml:space="preserve"> </w:t>
      </w:r>
      <w:r w:rsidRPr="00B449D8">
        <w:rPr>
          <w:rFonts w:hint="cs"/>
          <w:color w:val="000080"/>
          <w:rtl/>
        </w:rPr>
        <w:t>ولذلك</w:t>
      </w:r>
      <w:r w:rsidRPr="00B449D8">
        <w:rPr>
          <w:color w:val="000080"/>
          <w:rtl/>
        </w:rPr>
        <w:t xml:space="preserve"> </w:t>
      </w:r>
      <w:r w:rsidRPr="00B449D8">
        <w:rPr>
          <w:rFonts w:hint="cs"/>
          <w:color w:val="000080"/>
          <w:rtl/>
        </w:rPr>
        <w:t>لم</w:t>
      </w:r>
      <w:r w:rsidRPr="00B449D8">
        <w:rPr>
          <w:color w:val="000080"/>
          <w:rtl/>
        </w:rPr>
        <w:t xml:space="preserve"> </w:t>
      </w:r>
      <w:r w:rsidRPr="00B449D8">
        <w:rPr>
          <w:rFonts w:hint="cs"/>
          <w:color w:val="000080"/>
          <w:rtl/>
        </w:rPr>
        <w:t>يجز</w:t>
      </w:r>
      <w:r w:rsidRPr="00B449D8">
        <w:rPr>
          <w:color w:val="000080"/>
          <w:rtl/>
        </w:rPr>
        <w:t xml:space="preserve"> </w:t>
      </w:r>
      <w:r w:rsidRPr="00B449D8">
        <w:rPr>
          <w:rFonts w:hint="cs"/>
          <w:color w:val="000080"/>
          <w:rtl/>
        </w:rPr>
        <w:t>أن</w:t>
      </w:r>
      <w:r w:rsidRPr="00B449D8">
        <w:rPr>
          <w:color w:val="000080"/>
          <w:rtl/>
        </w:rPr>
        <w:t xml:space="preserve"> </w:t>
      </w:r>
      <w:r w:rsidRPr="00B449D8">
        <w:rPr>
          <w:rFonts w:hint="cs"/>
          <w:color w:val="000080"/>
          <w:rtl/>
        </w:rPr>
        <w:t>تقول</w:t>
      </w:r>
      <w:r w:rsidRPr="00B449D8">
        <w:rPr>
          <w:color w:val="000080"/>
          <w:rtl/>
        </w:rPr>
        <w:t xml:space="preserve">: </w:t>
      </w:r>
      <w:r w:rsidRPr="00B449D8">
        <w:rPr>
          <w:rFonts w:hint="cs"/>
          <w:color w:val="000080"/>
          <w:rtl/>
        </w:rPr>
        <w:t>عندي</w:t>
      </w:r>
      <w:r w:rsidRPr="00B449D8">
        <w:rPr>
          <w:color w:val="000080"/>
          <w:rtl/>
        </w:rPr>
        <w:t xml:space="preserve"> </w:t>
      </w:r>
      <w:r w:rsidRPr="00B449D8">
        <w:rPr>
          <w:rFonts w:hint="cs"/>
          <w:color w:val="000080"/>
          <w:rtl/>
        </w:rPr>
        <w:t>عشر</w:t>
      </w:r>
      <w:r w:rsidRPr="00B449D8">
        <w:rPr>
          <w:color w:val="000080"/>
          <w:rtl/>
        </w:rPr>
        <w:t xml:space="preserve"> </w:t>
      </w:r>
      <w:r w:rsidRPr="00B449D8">
        <w:rPr>
          <w:rFonts w:hint="cs"/>
          <w:color w:val="000080"/>
          <w:rtl/>
        </w:rPr>
        <w:t>من</w:t>
      </w:r>
      <w:r w:rsidRPr="00B449D8">
        <w:rPr>
          <w:color w:val="000080"/>
          <w:rtl/>
        </w:rPr>
        <w:t xml:space="preserve"> </w:t>
      </w:r>
      <w:r w:rsidRPr="00B449D8">
        <w:rPr>
          <w:rFonts w:hint="cs"/>
          <w:color w:val="000080"/>
          <w:rtl/>
        </w:rPr>
        <w:t>الرجال</w:t>
      </w:r>
      <w:r w:rsidRPr="00B449D8">
        <w:rPr>
          <w:color w:val="000080"/>
          <w:rtl/>
        </w:rPr>
        <w:t xml:space="preserve"> </w:t>
      </w:r>
      <w:r w:rsidRPr="00B449D8">
        <w:rPr>
          <w:rFonts w:hint="cs"/>
          <w:color w:val="000080"/>
          <w:rtl/>
        </w:rPr>
        <w:t>والنساء</w:t>
      </w:r>
      <w:r w:rsidRPr="00B449D8">
        <w:rPr>
          <w:color w:val="000080"/>
          <w:rtl/>
        </w:rPr>
        <w:t xml:space="preserve">. </w:t>
      </w:r>
      <w:r w:rsidRPr="00B449D8">
        <w:rPr>
          <w:rFonts w:hint="cs"/>
          <w:color w:val="000080"/>
          <w:rtl/>
        </w:rPr>
        <w:t>قيل</w:t>
      </w:r>
      <w:r w:rsidRPr="00B449D8">
        <w:rPr>
          <w:color w:val="000080"/>
          <w:rtl/>
        </w:rPr>
        <w:t xml:space="preserve"> </w:t>
      </w:r>
      <w:r w:rsidRPr="00B449D8">
        <w:rPr>
          <w:rFonts w:hint="cs"/>
          <w:color w:val="000080"/>
          <w:rtl/>
        </w:rPr>
        <w:t>لتغليب</w:t>
      </w:r>
      <w:r w:rsidRPr="00B449D8">
        <w:rPr>
          <w:color w:val="000080"/>
          <w:rtl/>
        </w:rPr>
        <w:t xml:space="preserve"> </w:t>
      </w:r>
      <w:r w:rsidRPr="00B449D8">
        <w:rPr>
          <w:rFonts w:hint="cs"/>
          <w:color w:val="000080"/>
          <w:rtl/>
        </w:rPr>
        <w:t>الليالي</w:t>
      </w:r>
      <w:r w:rsidRPr="00B449D8">
        <w:rPr>
          <w:color w:val="000080"/>
          <w:rtl/>
        </w:rPr>
        <w:t xml:space="preserve"> </w:t>
      </w:r>
      <w:r w:rsidRPr="00B449D8">
        <w:rPr>
          <w:rFonts w:hint="cs"/>
          <w:color w:val="000080"/>
          <w:rtl/>
        </w:rPr>
        <w:t>على</w:t>
      </w:r>
      <w:r w:rsidRPr="00B449D8">
        <w:rPr>
          <w:color w:val="000080"/>
          <w:rtl/>
        </w:rPr>
        <w:t xml:space="preserve"> </w:t>
      </w:r>
      <w:r w:rsidRPr="00B449D8">
        <w:rPr>
          <w:rFonts w:hint="cs"/>
          <w:color w:val="000080"/>
          <w:rtl/>
        </w:rPr>
        <w:t>الايام</w:t>
      </w:r>
      <w:r w:rsidRPr="00B449D8">
        <w:rPr>
          <w:color w:val="000080"/>
          <w:rtl/>
        </w:rPr>
        <w:t xml:space="preserve"> </w:t>
      </w:r>
      <w:r w:rsidRPr="00B449D8">
        <w:rPr>
          <w:rFonts w:hint="cs"/>
          <w:color w:val="000080"/>
          <w:rtl/>
        </w:rPr>
        <w:t>إذا</w:t>
      </w:r>
      <w:r w:rsidRPr="00B449D8">
        <w:rPr>
          <w:color w:val="000080"/>
          <w:rtl/>
        </w:rPr>
        <w:t xml:space="preserve"> </w:t>
      </w:r>
      <w:r w:rsidRPr="00B449D8">
        <w:rPr>
          <w:rFonts w:hint="cs"/>
          <w:color w:val="000080"/>
          <w:rtl/>
        </w:rPr>
        <w:t>اجتمعت</w:t>
      </w:r>
      <w:r w:rsidRPr="00B449D8">
        <w:rPr>
          <w:color w:val="000080"/>
          <w:rtl/>
        </w:rPr>
        <w:t xml:space="preserve"> </w:t>
      </w:r>
      <w:r w:rsidRPr="00B449D8">
        <w:rPr>
          <w:rFonts w:hint="cs"/>
          <w:color w:val="000080"/>
          <w:rtl/>
        </w:rPr>
        <w:t>في</w:t>
      </w:r>
      <w:r w:rsidRPr="00B449D8">
        <w:rPr>
          <w:color w:val="000080"/>
          <w:rtl/>
        </w:rPr>
        <w:t xml:space="preserve"> </w:t>
      </w:r>
      <w:r w:rsidRPr="00B449D8">
        <w:rPr>
          <w:rFonts w:hint="cs"/>
          <w:color w:val="000080"/>
          <w:rtl/>
        </w:rPr>
        <w:t>التاريخ،</w:t>
      </w:r>
      <w:r w:rsidRPr="00B449D8">
        <w:rPr>
          <w:color w:val="000080"/>
          <w:rtl/>
        </w:rPr>
        <w:t xml:space="preserve"> </w:t>
      </w:r>
      <w:r w:rsidRPr="00B449D8">
        <w:rPr>
          <w:rFonts w:hint="cs"/>
          <w:color w:val="000080"/>
          <w:rtl/>
        </w:rPr>
        <w:t>وغيره،</w:t>
      </w:r>
      <w:r w:rsidRPr="00B449D8">
        <w:rPr>
          <w:color w:val="000080"/>
          <w:rtl/>
        </w:rPr>
        <w:t xml:space="preserve"> </w:t>
      </w:r>
      <w:r w:rsidRPr="00B449D8">
        <w:rPr>
          <w:rFonts w:hint="cs"/>
          <w:color w:val="000080"/>
          <w:rtl/>
        </w:rPr>
        <w:t>لان</w:t>
      </w:r>
      <w:r w:rsidRPr="00B449D8">
        <w:rPr>
          <w:color w:val="000080"/>
          <w:rtl/>
        </w:rPr>
        <w:t xml:space="preserve"> </w:t>
      </w:r>
      <w:r w:rsidRPr="00B449D8">
        <w:rPr>
          <w:rFonts w:hint="cs"/>
          <w:color w:val="000080"/>
          <w:rtl/>
        </w:rPr>
        <w:t>ابتداء</w:t>
      </w:r>
      <w:r w:rsidRPr="00B449D8">
        <w:rPr>
          <w:color w:val="000080"/>
          <w:rtl/>
        </w:rPr>
        <w:t xml:space="preserve"> </w:t>
      </w:r>
      <w:r w:rsidRPr="00B449D8">
        <w:rPr>
          <w:rFonts w:hint="cs"/>
          <w:color w:val="000080"/>
          <w:rtl/>
        </w:rPr>
        <w:t>شهور</w:t>
      </w:r>
      <w:r w:rsidRPr="00B449D8">
        <w:rPr>
          <w:color w:val="000080"/>
          <w:rtl/>
        </w:rPr>
        <w:t xml:space="preserve"> </w:t>
      </w:r>
      <w:r w:rsidRPr="00B449D8">
        <w:rPr>
          <w:rFonts w:hint="cs"/>
          <w:color w:val="000080"/>
          <w:rtl/>
        </w:rPr>
        <w:t>الاهلة</w:t>
      </w:r>
      <w:r w:rsidRPr="00B449D8">
        <w:rPr>
          <w:color w:val="000080"/>
          <w:rtl/>
        </w:rPr>
        <w:t xml:space="preserve"> </w:t>
      </w:r>
      <w:r w:rsidRPr="00B449D8">
        <w:rPr>
          <w:rFonts w:hint="cs"/>
          <w:color w:val="000080"/>
          <w:rtl/>
        </w:rPr>
        <w:t>الليالي</w:t>
      </w:r>
      <w:r w:rsidRPr="00B449D8">
        <w:rPr>
          <w:color w:val="000080"/>
          <w:rtl/>
        </w:rPr>
        <w:t xml:space="preserve"> </w:t>
      </w:r>
      <w:r w:rsidRPr="00B449D8">
        <w:rPr>
          <w:rFonts w:hint="cs"/>
          <w:color w:val="000080"/>
          <w:rtl/>
        </w:rPr>
        <w:t>منذ</w:t>
      </w:r>
      <w:r w:rsidRPr="00B449D8">
        <w:rPr>
          <w:color w:val="000080"/>
          <w:rtl/>
        </w:rPr>
        <w:t xml:space="preserve"> </w:t>
      </w:r>
      <w:r w:rsidRPr="00B449D8">
        <w:rPr>
          <w:rFonts w:hint="cs"/>
          <w:color w:val="000080"/>
          <w:rtl/>
        </w:rPr>
        <w:t>طلوع</w:t>
      </w:r>
      <w:r w:rsidRPr="00B449D8">
        <w:rPr>
          <w:color w:val="000080"/>
          <w:rtl/>
        </w:rPr>
        <w:t xml:space="preserve"> </w:t>
      </w:r>
      <w:r w:rsidRPr="00B449D8">
        <w:rPr>
          <w:rFonts w:hint="cs"/>
          <w:color w:val="000080"/>
          <w:rtl/>
        </w:rPr>
        <w:t>الهلال</w:t>
      </w:r>
      <w:r w:rsidRPr="00B449D8">
        <w:rPr>
          <w:color w:val="000080"/>
          <w:rtl/>
        </w:rPr>
        <w:t xml:space="preserve"> </w:t>
      </w:r>
      <w:r w:rsidRPr="00B449D8">
        <w:rPr>
          <w:rFonts w:hint="cs"/>
          <w:color w:val="000080"/>
          <w:rtl/>
        </w:rPr>
        <w:t>فلما</w:t>
      </w:r>
      <w:r w:rsidRPr="00B449D8">
        <w:rPr>
          <w:color w:val="000080"/>
          <w:rtl/>
        </w:rPr>
        <w:t xml:space="preserve"> </w:t>
      </w:r>
      <w:r w:rsidRPr="00B449D8">
        <w:rPr>
          <w:rFonts w:hint="cs"/>
          <w:color w:val="000080"/>
          <w:rtl/>
        </w:rPr>
        <w:t>كانت</w:t>
      </w:r>
      <w:r w:rsidRPr="00B449D8">
        <w:rPr>
          <w:color w:val="000080"/>
          <w:rtl/>
        </w:rPr>
        <w:t xml:space="preserve"> </w:t>
      </w:r>
      <w:r w:rsidRPr="00B449D8">
        <w:rPr>
          <w:rFonts w:hint="cs"/>
          <w:color w:val="000080"/>
          <w:rtl/>
        </w:rPr>
        <w:t>الاوائل</w:t>
      </w:r>
      <w:r w:rsidRPr="00B449D8">
        <w:rPr>
          <w:color w:val="000080"/>
          <w:rtl/>
        </w:rPr>
        <w:t xml:space="preserve"> </w:t>
      </w:r>
      <w:r w:rsidRPr="00B449D8">
        <w:rPr>
          <w:rFonts w:hint="cs"/>
          <w:color w:val="000080"/>
          <w:rtl/>
        </w:rPr>
        <w:t>غلبت،</w:t>
      </w:r>
      <w:r w:rsidRPr="00B449D8">
        <w:rPr>
          <w:color w:val="000080"/>
          <w:rtl/>
        </w:rPr>
        <w:t xml:space="preserve"> </w:t>
      </w:r>
      <w:r w:rsidRPr="00B449D8">
        <w:rPr>
          <w:rFonts w:hint="cs"/>
          <w:color w:val="000080"/>
          <w:rtl/>
        </w:rPr>
        <w:t>لان</w:t>
      </w:r>
      <w:r w:rsidRPr="00B449D8">
        <w:rPr>
          <w:color w:val="000080"/>
          <w:rtl/>
        </w:rPr>
        <w:t xml:space="preserve"> </w:t>
      </w:r>
      <w:r w:rsidRPr="00B449D8">
        <w:rPr>
          <w:rFonts w:hint="cs"/>
          <w:color w:val="000080"/>
          <w:rtl/>
        </w:rPr>
        <w:t>الاوائل</w:t>
      </w:r>
      <w:r w:rsidRPr="00B449D8">
        <w:rPr>
          <w:color w:val="000080"/>
          <w:rtl/>
        </w:rPr>
        <w:t xml:space="preserve"> </w:t>
      </w:r>
      <w:r w:rsidRPr="00B449D8">
        <w:rPr>
          <w:rFonts w:hint="cs"/>
          <w:color w:val="000080"/>
          <w:rtl/>
        </w:rPr>
        <w:t>أقوى</w:t>
      </w:r>
      <w:r w:rsidRPr="00B449D8">
        <w:rPr>
          <w:color w:val="000080"/>
          <w:rtl/>
        </w:rPr>
        <w:t xml:space="preserve"> </w:t>
      </w:r>
      <w:r w:rsidRPr="00B449D8">
        <w:rPr>
          <w:rFonts w:hint="cs"/>
          <w:color w:val="000080"/>
          <w:rtl/>
        </w:rPr>
        <w:t>من</w:t>
      </w:r>
      <w:r w:rsidRPr="00B449D8">
        <w:rPr>
          <w:color w:val="000080"/>
          <w:rtl/>
        </w:rPr>
        <w:t xml:space="preserve"> </w:t>
      </w:r>
      <w:r w:rsidRPr="00B449D8">
        <w:rPr>
          <w:rFonts w:hint="cs"/>
          <w:color w:val="000080"/>
          <w:rtl/>
        </w:rPr>
        <w:t>الثواني</w:t>
      </w:r>
      <w:r w:rsidR="00D90FB4">
        <w:rPr>
          <w:rStyle w:val="FootnoteReference"/>
          <w:color w:val="000080"/>
          <w:rtl/>
        </w:rPr>
        <w:footnoteReference w:id="11"/>
      </w:r>
    </w:p>
    <w:p w:rsidR="003E6571" w:rsidRDefault="000B3100" w:rsidP="003E6571">
      <w:pPr>
        <w:jc w:val="both"/>
        <w:rPr>
          <w:rtl/>
        </w:rPr>
      </w:pPr>
      <w:r>
        <w:rPr>
          <w:rFonts w:hint="cs"/>
          <w:rtl/>
        </w:rPr>
        <w:t>در تفسیر الماوردی</w:t>
      </w:r>
      <w:r>
        <w:rPr>
          <w:rStyle w:val="FootnoteReference"/>
          <w:rtl/>
        </w:rPr>
        <w:footnoteReference w:id="12"/>
      </w:r>
      <w:r>
        <w:rPr>
          <w:rFonts w:hint="cs"/>
          <w:rtl/>
        </w:rPr>
        <w:t xml:space="preserve"> نیز شبیه این عبارت آمده است.</w:t>
      </w:r>
    </w:p>
    <w:p w:rsidR="003E6571" w:rsidRDefault="004F3D18" w:rsidP="003E6571">
      <w:pPr>
        <w:jc w:val="both"/>
        <w:rPr>
          <w:rtl/>
        </w:rPr>
      </w:pPr>
      <w:r>
        <w:rPr>
          <w:rFonts w:hint="cs"/>
          <w:rtl/>
        </w:rPr>
        <w:t>عبارت کشف البیان به این صورت است:</w:t>
      </w:r>
    </w:p>
    <w:p w:rsidR="003E6571" w:rsidRPr="00AA67D4" w:rsidRDefault="00AA67D4" w:rsidP="003E6571">
      <w:pPr>
        <w:jc w:val="both"/>
        <w:rPr>
          <w:color w:val="000080"/>
          <w:rtl/>
        </w:rPr>
      </w:pPr>
      <w:r w:rsidRPr="00AA67D4">
        <w:rPr>
          <w:rFonts w:hint="cs"/>
          <w:color w:val="000080"/>
          <w:rtl/>
        </w:rPr>
        <w:t>وإنّما</w:t>
      </w:r>
      <w:r w:rsidRPr="00AA67D4">
        <w:rPr>
          <w:color w:val="000080"/>
          <w:rtl/>
        </w:rPr>
        <w:t xml:space="preserve"> </w:t>
      </w:r>
      <w:r w:rsidRPr="00AA67D4">
        <w:rPr>
          <w:rFonts w:hint="cs"/>
          <w:color w:val="000080"/>
          <w:rtl/>
        </w:rPr>
        <w:t>قال</w:t>
      </w:r>
      <w:r w:rsidRPr="00AA67D4">
        <w:rPr>
          <w:color w:val="000080"/>
          <w:rtl/>
        </w:rPr>
        <w:t xml:space="preserve"> </w:t>
      </w:r>
      <w:r w:rsidRPr="00AA67D4">
        <w:rPr>
          <w:rFonts w:hint="cs"/>
          <w:color w:val="000080"/>
          <w:rtl/>
        </w:rPr>
        <w:t>وَعَشْراً</w:t>
      </w:r>
      <w:r w:rsidRPr="00AA67D4">
        <w:rPr>
          <w:color w:val="000080"/>
          <w:rtl/>
        </w:rPr>
        <w:t xml:space="preserve"> </w:t>
      </w:r>
      <w:r w:rsidRPr="00AA67D4">
        <w:rPr>
          <w:rFonts w:hint="cs"/>
          <w:color w:val="000080"/>
          <w:rtl/>
        </w:rPr>
        <w:t>بلفظ</w:t>
      </w:r>
      <w:r w:rsidRPr="00AA67D4">
        <w:rPr>
          <w:color w:val="000080"/>
          <w:rtl/>
        </w:rPr>
        <w:t xml:space="preserve"> </w:t>
      </w:r>
      <w:r w:rsidRPr="00AA67D4">
        <w:rPr>
          <w:rFonts w:hint="cs"/>
          <w:color w:val="000080"/>
          <w:rtl/>
        </w:rPr>
        <w:t>المؤنث</w:t>
      </w:r>
      <w:r w:rsidRPr="00AA67D4">
        <w:rPr>
          <w:color w:val="000080"/>
          <w:rtl/>
        </w:rPr>
        <w:t xml:space="preserve"> </w:t>
      </w:r>
      <w:r w:rsidRPr="00AA67D4">
        <w:rPr>
          <w:rFonts w:hint="cs"/>
          <w:color w:val="000080"/>
          <w:rtl/>
        </w:rPr>
        <w:t>لأنه</w:t>
      </w:r>
      <w:r w:rsidRPr="00AA67D4">
        <w:rPr>
          <w:color w:val="000080"/>
          <w:rtl/>
        </w:rPr>
        <w:t xml:space="preserve"> </w:t>
      </w:r>
      <w:r w:rsidRPr="00AA67D4">
        <w:rPr>
          <w:rFonts w:hint="cs"/>
          <w:color w:val="000080"/>
          <w:rtl/>
        </w:rPr>
        <w:t>أراد</w:t>
      </w:r>
      <w:r w:rsidRPr="00AA67D4">
        <w:rPr>
          <w:color w:val="000080"/>
          <w:rtl/>
        </w:rPr>
        <w:t xml:space="preserve"> </w:t>
      </w:r>
      <w:r w:rsidRPr="00AA67D4">
        <w:rPr>
          <w:rFonts w:hint="cs"/>
          <w:color w:val="000080"/>
          <w:rtl/>
        </w:rPr>
        <w:t>الليالي</w:t>
      </w:r>
      <w:r w:rsidRPr="00AA67D4">
        <w:rPr>
          <w:color w:val="000080"/>
          <w:rtl/>
        </w:rPr>
        <w:t xml:space="preserve"> </w:t>
      </w:r>
      <w:r w:rsidRPr="00AA67D4">
        <w:rPr>
          <w:rFonts w:hint="cs"/>
          <w:color w:val="000080"/>
          <w:rtl/>
        </w:rPr>
        <w:t>لأن</w:t>
      </w:r>
      <w:r w:rsidRPr="00AA67D4">
        <w:rPr>
          <w:color w:val="000080"/>
          <w:rtl/>
        </w:rPr>
        <w:t xml:space="preserve"> </w:t>
      </w:r>
      <w:r w:rsidRPr="00AA67D4">
        <w:rPr>
          <w:rFonts w:hint="cs"/>
          <w:color w:val="000080"/>
          <w:rtl/>
        </w:rPr>
        <w:t>العرب</w:t>
      </w:r>
      <w:r w:rsidRPr="00AA67D4">
        <w:rPr>
          <w:color w:val="000080"/>
          <w:rtl/>
        </w:rPr>
        <w:t xml:space="preserve"> </w:t>
      </w:r>
      <w:r w:rsidRPr="00AA67D4">
        <w:rPr>
          <w:rFonts w:hint="cs"/>
          <w:color w:val="000080"/>
          <w:rtl/>
        </w:rPr>
        <w:t>إذا</w:t>
      </w:r>
      <w:r w:rsidRPr="00AA67D4">
        <w:rPr>
          <w:color w:val="000080"/>
          <w:rtl/>
        </w:rPr>
        <w:t xml:space="preserve"> </w:t>
      </w:r>
      <w:r w:rsidRPr="00AA67D4">
        <w:rPr>
          <w:rFonts w:hint="cs"/>
          <w:color w:val="000080"/>
          <w:rtl/>
        </w:rPr>
        <w:t>أتممت</w:t>
      </w:r>
      <w:r w:rsidRPr="00AA67D4">
        <w:rPr>
          <w:color w:val="000080"/>
          <w:rtl/>
        </w:rPr>
        <w:t xml:space="preserve"> </w:t>
      </w:r>
      <w:r w:rsidRPr="00AA67D4">
        <w:rPr>
          <w:rFonts w:hint="cs"/>
          <w:color w:val="000080"/>
          <w:rtl/>
        </w:rPr>
        <w:t>العدد</w:t>
      </w:r>
      <w:r w:rsidRPr="00AA67D4">
        <w:rPr>
          <w:color w:val="000080"/>
          <w:rtl/>
        </w:rPr>
        <w:t xml:space="preserve"> </w:t>
      </w:r>
      <w:r w:rsidRPr="00AA67D4">
        <w:rPr>
          <w:rFonts w:hint="cs"/>
          <w:color w:val="000080"/>
          <w:rtl/>
        </w:rPr>
        <w:t>من</w:t>
      </w:r>
      <w:r w:rsidRPr="00AA67D4">
        <w:rPr>
          <w:color w:val="000080"/>
          <w:rtl/>
        </w:rPr>
        <w:t xml:space="preserve"> </w:t>
      </w:r>
      <w:r w:rsidRPr="00AA67D4">
        <w:rPr>
          <w:rFonts w:hint="cs"/>
          <w:color w:val="000080"/>
          <w:rtl/>
        </w:rPr>
        <w:t>الليالي</w:t>
      </w:r>
      <w:r w:rsidRPr="00AA67D4">
        <w:rPr>
          <w:color w:val="000080"/>
          <w:rtl/>
        </w:rPr>
        <w:t xml:space="preserve"> </w:t>
      </w:r>
      <w:r w:rsidRPr="00AA67D4">
        <w:rPr>
          <w:rFonts w:hint="cs"/>
          <w:color w:val="000080"/>
          <w:rtl/>
        </w:rPr>
        <w:t>والأيام</w:t>
      </w:r>
      <w:r w:rsidRPr="00AA67D4">
        <w:rPr>
          <w:color w:val="000080"/>
          <w:rtl/>
        </w:rPr>
        <w:t xml:space="preserve"> </w:t>
      </w:r>
      <w:r w:rsidRPr="00AA67D4">
        <w:rPr>
          <w:rFonts w:hint="cs"/>
          <w:color w:val="000080"/>
          <w:rtl/>
        </w:rPr>
        <w:t>غلّبت</w:t>
      </w:r>
      <w:r w:rsidRPr="00AA67D4">
        <w:rPr>
          <w:color w:val="000080"/>
          <w:rtl/>
        </w:rPr>
        <w:t xml:space="preserve"> </w:t>
      </w:r>
      <w:r w:rsidRPr="00AA67D4">
        <w:rPr>
          <w:rFonts w:hint="cs"/>
          <w:color w:val="000080"/>
          <w:rtl/>
        </w:rPr>
        <w:t>عليه</w:t>
      </w:r>
      <w:r w:rsidRPr="00AA67D4">
        <w:rPr>
          <w:color w:val="000080"/>
          <w:rtl/>
        </w:rPr>
        <w:t xml:space="preserve"> </w:t>
      </w:r>
      <w:r w:rsidRPr="00AA67D4">
        <w:rPr>
          <w:rFonts w:hint="cs"/>
          <w:color w:val="000080"/>
          <w:rtl/>
        </w:rPr>
        <w:t>الليالي</w:t>
      </w:r>
      <w:r w:rsidRPr="00AA67D4">
        <w:rPr>
          <w:color w:val="000080"/>
          <w:rtl/>
        </w:rPr>
        <w:t xml:space="preserve"> </w:t>
      </w:r>
      <w:r w:rsidRPr="00AA67D4">
        <w:rPr>
          <w:rFonts w:hint="cs"/>
          <w:color w:val="000080"/>
          <w:rtl/>
        </w:rPr>
        <w:t>فيقولون</w:t>
      </w:r>
      <w:r w:rsidRPr="00AA67D4">
        <w:rPr>
          <w:color w:val="000080"/>
          <w:rtl/>
        </w:rPr>
        <w:t xml:space="preserve">: </w:t>
      </w:r>
      <w:r w:rsidRPr="00AA67D4">
        <w:rPr>
          <w:rFonts w:hint="cs"/>
          <w:color w:val="000080"/>
          <w:rtl/>
        </w:rPr>
        <w:t>صمنا</w:t>
      </w:r>
      <w:r w:rsidRPr="00AA67D4">
        <w:rPr>
          <w:color w:val="000080"/>
          <w:rtl/>
        </w:rPr>
        <w:t xml:space="preserve"> </w:t>
      </w:r>
      <w:r w:rsidRPr="00AA67D4">
        <w:rPr>
          <w:rFonts w:hint="cs"/>
          <w:color w:val="000080"/>
          <w:rtl/>
        </w:rPr>
        <w:t>عشرا،</w:t>
      </w:r>
      <w:r w:rsidRPr="00AA67D4">
        <w:rPr>
          <w:color w:val="000080"/>
          <w:rtl/>
        </w:rPr>
        <w:t xml:space="preserve"> </w:t>
      </w:r>
      <w:r w:rsidRPr="00AA67D4">
        <w:rPr>
          <w:rFonts w:hint="cs"/>
          <w:color w:val="000080"/>
          <w:rtl/>
        </w:rPr>
        <w:t>والصوم</w:t>
      </w:r>
      <w:r w:rsidRPr="00AA67D4">
        <w:rPr>
          <w:color w:val="000080"/>
          <w:rtl/>
        </w:rPr>
        <w:t xml:space="preserve"> </w:t>
      </w:r>
      <w:r w:rsidRPr="00AA67D4">
        <w:rPr>
          <w:rFonts w:hint="cs"/>
          <w:color w:val="000080"/>
          <w:rtl/>
        </w:rPr>
        <w:t>لا</w:t>
      </w:r>
      <w:r w:rsidRPr="00AA67D4">
        <w:rPr>
          <w:color w:val="000080"/>
          <w:rtl/>
        </w:rPr>
        <w:t xml:space="preserve"> </w:t>
      </w:r>
      <w:r w:rsidRPr="00AA67D4">
        <w:rPr>
          <w:rFonts w:hint="cs"/>
          <w:color w:val="000080"/>
          <w:rtl/>
        </w:rPr>
        <w:t>يكون</w:t>
      </w:r>
      <w:r w:rsidRPr="00AA67D4">
        <w:rPr>
          <w:color w:val="000080"/>
          <w:rtl/>
        </w:rPr>
        <w:t xml:space="preserve"> </w:t>
      </w:r>
      <w:r w:rsidRPr="00AA67D4">
        <w:rPr>
          <w:rFonts w:hint="cs"/>
          <w:color w:val="000080"/>
          <w:rtl/>
        </w:rPr>
        <w:t>إلّا</w:t>
      </w:r>
      <w:r w:rsidRPr="00AA67D4">
        <w:rPr>
          <w:color w:val="000080"/>
          <w:rtl/>
        </w:rPr>
        <w:t xml:space="preserve"> </w:t>
      </w:r>
      <w:r w:rsidRPr="00AA67D4">
        <w:rPr>
          <w:rFonts w:hint="cs"/>
          <w:color w:val="000080"/>
          <w:rtl/>
        </w:rPr>
        <w:t>بالنهار</w:t>
      </w:r>
      <w:r>
        <w:rPr>
          <w:rStyle w:val="FootnoteReference"/>
          <w:color w:val="000080"/>
          <w:rtl/>
        </w:rPr>
        <w:footnoteReference w:id="13"/>
      </w:r>
    </w:p>
    <w:p w:rsidR="003E6571" w:rsidRDefault="00EC20C3" w:rsidP="003E6571">
      <w:pPr>
        <w:jc w:val="both"/>
        <w:rPr>
          <w:rtl/>
        </w:rPr>
      </w:pPr>
      <w:r>
        <w:rPr>
          <w:rFonts w:hint="cs"/>
          <w:rtl/>
        </w:rPr>
        <w:t>در مجمع البیان مرحوم طبرسی می فرماید:</w:t>
      </w:r>
    </w:p>
    <w:p w:rsidR="00EC20C3" w:rsidRPr="00EC20C3" w:rsidRDefault="00EC20C3" w:rsidP="003E6571">
      <w:pPr>
        <w:jc w:val="both"/>
        <w:rPr>
          <w:color w:val="000080"/>
          <w:rtl/>
        </w:rPr>
      </w:pPr>
      <w:r w:rsidRPr="00EC20C3">
        <w:rPr>
          <w:rFonts w:hint="cs"/>
          <w:color w:val="000080"/>
          <w:rtl/>
        </w:rPr>
        <w:t>وإنما</w:t>
      </w:r>
      <w:r w:rsidRPr="00EC20C3">
        <w:rPr>
          <w:color w:val="000080"/>
          <w:rtl/>
        </w:rPr>
        <w:t xml:space="preserve"> </w:t>
      </w:r>
      <w:r w:rsidRPr="00EC20C3">
        <w:rPr>
          <w:rFonts w:hint="cs"/>
          <w:color w:val="000080"/>
          <w:rtl/>
        </w:rPr>
        <w:t>قال</w:t>
      </w:r>
      <w:r w:rsidRPr="00EC20C3">
        <w:rPr>
          <w:color w:val="000080"/>
          <w:rtl/>
        </w:rPr>
        <w:t xml:space="preserve"> (</w:t>
      </w:r>
      <w:r w:rsidRPr="00EC20C3">
        <w:rPr>
          <w:rFonts w:hint="cs"/>
          <w:color w:val="000080"/>
          <w:rtl/>
        </w:rPr>
        <w:t>وعشرا</w:t>
      </w:r>
      <w:r w:rsidRPr="00EC20C3">
        <w:rPr>
          <w:color w:val="000080"/>
          <w:rtl/>
        </w:rPr>
        <w:t xml:space="preserve">) </w:t>
      </w:r>
      <w:r w:rsidRPr="00EC20C3">
        <w:rPr>
          <w:rFonts w:hint="cs"/>
          <w:color w:val="000080"/>
          <w:rtl/>
        </w:rPr>
        <w:t>بالتأنيث</w:t>
      </w:r>
      <w:r w:rsidRPr="00EC20C3">
        <w:rPr>
          <w:color w:val="000080"/>
          <w:rtl/>
        </w:rPr>
        <w:t xml:space="preserve">: </w:t>
      </w:r>
      <w:r w:rsidRPr="00EC20C3">
        <w:rPr>
          <w:rFonts w:hint="cs"/>
          <w:color w:val="000080"/>
          <w:rtl/>
        </w:rPr>
        <w:t>تغليبا</w:t>
      </w:r>
      <w:r w:rsidRPr="00EC20C3">
        <w:rPr>
          <w:color w:val="000080"/>
          <w:rtl/>
        </w:rPr>
        <w:t xml:space="preserve"> </w:t>
      </w:r>
      <w:r w:rsidRPr="00EC20C3">
        <w:rPr>
          <w:rFonts w:hint="cs"/>
          <w:color w:val="000080"/>
          <w:rtl/>
        </w:rPr>
        <w:t>لليالي</w:t>
      </w:r>
      <w:r w:rsidRPr="00EC20C3">
        <w:rPr>
          <w:color w:val="000080"/>
          <w:rtl/>
        </w:rPr>
        <w:t xml:space="preserve"> </w:t>
      </w:r>
      <w:r w:rsidRPr="00EC20C3">
        <w:rPr>
          <w:rFonts w:hint="cs"/>
          <w:color w:val="000080"/>
          <w:rtl/>
        </w:rPr>
        <w:t>على</w:t>
      </w:r>
      <w:r w:rsidRPr="00EC20C3">
        <w:rPr>
          <w:color w:val="000080"/>
          <w:rtl/>
        </w:rPr>
        <w:t xml:space="preserve"> </w:t>
      </w:r>
      <w:r w:rsidRPr="00EC20C3">
        <w:rPr>
          <w:rFonts w:hint="cs"/>
          <w:color w:val="000080"/>
          <w:rtl/>
        </w:rPr>
        <w:t>الأيام،</w:t>
      </w:r>
      <w:r w:rsidRPr="00EC20C3">
        <w:rPr>
          <w:color w:val="000080"/>
          <w:rtl/>
        </w:rPr>
        <w:t xml:space="preserve"> </w:t>
      </w:r>
      <w:r w:rsidRPr="00EC20C3">
        <w:rPr>
          <w:rFonts w:hint="cs"/>
          <w:color w:val="000080"/>
          <w:rtl/>
        </w:rPr>
        <w:t>إذا</w:t>
      </w:r>
      <w:r w:rsidRPr="00EC20C3">
        <w:rPr>
          <w:color w:val="000080"/>
          <w:rtl/>
        </w:rPr>
        <w:t xml:space="preserve"> </w:t>
      </w:r>
      <w:r w:rsidRPr="00EC20C3">
        <w:rPr>
          <w:rFonts w:hint="cs"/>
          <w:color w:val="000080"/>
          <w:rtl/>
        </w:rPr>
        <w:t>اجتمعت</w:t>
      </w:r>
      <w:r w:rsidRPr="00EC20C3">
        <w:rPr>
          <w:color w:val="000080"/>
          <w:rtl/>
        </w:rPr>
        <w:t xml:space="preserve"> </w:t>
      </w:r>
      <w:r w:rsidRPr="00EC20C3">
        <w:rPr>
          <w:rFonts w:hint="cs"/>
          <w:color w:val="000080"/>
          <w:rtl/>
        </w:rPr>
        <w:t>في</w:t>
      </w:r>
      <w:r w:rsidRPr="00EC20C3">
        <w:rPr>
          <w:color w:val="000080"/>
          <w:rtl/>
        </w:rPr>
        <w:t xml:space="preserve"> </w:t>
      </w:r>
      <w:r w:rsidRPr="00EC20C3">
        <w:rPr>
          <w:rFonts w:hint="cs"/>
          <w:color w:val="000080"/>
          <w:rtl/>
        </w:rPr>
        <w:t>التاريخ،</w:t>
      </w:r>
      <w:r w:rsidRPr="00EC20C3">
        <w:rPr>
          <w:color w:val="000080"/>
          <w:rtl/>
        </w:rPr>
        <w:t xml:space="preserve"> </w:t>
      </w:r>
      <w:r w:rsidRPr="00EC20C3">
        <w:rPr>
          <w:rFonts w:hint="cs"/>
          <w:color w:val="000080"/>
          <w:rtl/>
        </w:rPr>
        <w:t>لأن</w:t>
      </w:r>
      <w:r w:rsidRPr="00EC20C3">
        <w:rPr>
          <w:color w:val="000080"/>
          <w:rtl/>
        </w:rPr>
        <w:t xml:space="preserve"> </w:t>
      </w:r>
      <w:r w:rsidRPr="00EC20C3">
        <w:rPr>
          <w:rFonts w:hint="cs"/>
          <w:color w:val="000080"/>
          <w:rtl/>
        </w:rPr>
        <w:t>ليلة</w:t>
      </w:r>
      <w:r w:rsidRPr="00EC20C3">
        <w:rPr>
          <w:color w:val="000080"/>
          <w:rtl/>
        </w:rPr>
        <w:t xml:space="preserve"> </w:t>
      </w:r>
      <w:r w:rsidRPr="00EC20C3">
        <w:rPr>
          <w:rFonts w:hint="cs"/>
          <w:color w:val="000080"/>
          <w:rtl/>
        </w:rPr>
        <w:t>كل</w:t>
      </w:r>
      <w:r w:rsidRPr="00EC20C3">
        <w:rPr>
          <w:color w:val="000080"/>
          <w:rtl/>
        </w:rPr>
        <w:t xml:space="preserve"> </w:t>
      </w:r>
      <w:r w:rsidRPr="00EC20C3">
        <w:rPr>
          <w:rFonts w:hint="cs"/>
          <w:color w:val="000080"/>
          <w:rtl/>
        </w:rPr>
        <w:t>يوم</w:t>
      </w:r>
      <w:r w:rsidRPr="00EC20C3">
        <w:rPr>
          <w:color w:val="000080"/>
          <w:rtl/>
        </w:rPr>
        <w:t xml:space="preserve"> </w:t>
      </w:r>
      <w:r w:rsidRPr="00EC20C3">
        <w:rPr>
          <w:rFonts w:hint="cs"/>
          <w:color w:val="000080"/>
          <w:rtl/>
        </w:rPr>
        <w:t>قبله،</w:t>
      </w:r>
      <w:r w:rsidRPr="00EC20C3">
        <w:rPr>
          <w:color w:val="000080"/>
          <w:rtl/>
        </w:rPr>
        <w:t xml:space="preserve"> </w:t>
      </w:r>
      <w:r w:rsidRPr="00EC20C3">
        <w:rPr>
          <w:rFonts w:hint="cs"/>
          <w:color w:val="000080"/>
          <w:rtl/>
        </w:rPr>
        <w:t>كما</w:t>
      </w:r>
      <w:r w:rsidRPr="00EC20C3">
        <w:rPr>
          <w:color w:val="000080"/>
          <w:rtl/>
        </w:rPr>
        <w:t xml:space="preserve"> </w:t>
      </w:r>
      <w:r w:rsidRPr="00EC20C3">
        <w:rPr>
          <w:rFonts w:hint="cs"/>
          <w:color w:val="000080"/>
          <w:rtl/>
        </w:rPr>
        <w:t>قيل</w:t>
      </w:r>
      <w:r w:rsidRPr="00EC20C3">
        <w:rPr>
          <w:color w:val="000080"/>
          <w:rtl/>
        </w:rPr>
        <w:t xml:space="preserve"> </w:t>
      </w:r>
      <w:r w:rsidRPr="00EC20C3">
        <w:rPr>
          <w:rFonts w:hint="cs"/>
          <w:color w:val="000080"/>
          <w:rtl/>
        </w:rPr>
        <w:t>لخمس</w:t>
      </w:r>
      <w:r w:rsidRPr="00EC20C3">
        <w:rPr>
          <w:color w:val="000080"/>
          <w:rtl/>
        </w:rPr>
        <w:t xml:space="preserve"> </w:t>
      </w:r>
      <w:r w:rsidRPr="00EC20C3">
        <w:rPr>
          <w:rFonts w:hint="cs"/>
          <w:color w:val="000080"/>
          <w:rtl/>
        </w:rPr>
        <w:t>بقين</w:t>
      </w:r>
      <w:r w:rsidRPr="00EC20C3">
        <w:rPr>
          <w:color w:val="000080"/>
          <w:rtl/>
        </w:rPr>
        <w:t xml:space="preserve">. </w:t>
      </w:r>
      <w:r w:rsidRPr="00EC20C3">
        <w:rPr>
          <w:rFonts w:hint="cs"/>
          <w:color w:val="000080"/>
          <w:rtl/>
        </w:rPr>
        <w:t>وقد</w:t>
      </w:r>
      <w:r w:rsidRPr="00EC20C3">
        <w:rPr>
          <w:color w:val="000080"/>
          <w:rtl/>
        </w:rPr>
        <w:t xml:space="preserve"> </w:t>
      </w:r>
      <w:r w:rsidRPr="00EC20C3">
        <w:rPr>
          <w:rFonts w:hint="cs"/>
          <w:color w:val="000080"/>
          <w:rtl/>
        </w:rPr>
        <w:t>علم</w:t>
      </w:r>
      <w:r w:rsidRPr="00EC20C3">
        <w:rPr>
          <w:color w:val="000080"/>
          <w:rtl/>
        </w:rPr>
        <w:t xml:space="preserve"> </w:t>
      </w:r>
      <w:r w:rsidRPr="00EC20C3">
        <w:rPr>
          <w:rFonts w:hint="cs"/>
          <w:color w:val="000080"/>
          <w:rtl/>
        </w:rPr>
        <w:t>المخاطب</w:t>
      </w:r>
      <w:r w:rsidRPr="00EC20C3">
        <w:rPr>
          <w:color w:val="000080"/>
          <w:rtl/>
        </w:rPr>
        <w:t xml:space="preserve"> </w:t>
      </w:r>
      <w:r w:rsidRPr="00EC20C3">
        <w:rPr>
          <w:rFonts w:hint="cs"/>
          <w:color w:val="000080"/>
          <w:rtl/>
        </w:rPr>
        <w:t>أن</w:t>
      </w:r>
      <w:r w:rsidRPr="00EC20C3">
        <w:rPr>
          <w:color w:val="000080"/>
          <w:rtl/>
        </w:rPr>
        <w:t xml:space="preserve"> </w:t>
      </w:r>
      <w:r w:rsidRPr="00EC20C3">
        <w:rPr>
          <w:rFonts w:hint="cs"/>
          <w:color w:val="000080"/>
          <w:rtl/>
        </w:rPr>
        <w:t>الأيام</w:t>
      </w:r>
      <w:r w:rsidRPr="00EC20C3">
        <w:rPr>
          <w:color w:val="000080"/>
          <w:rtl/>
        </w:rPr>
        <w:t xml:space="preserve"> </w:t>
      </w:r>
      <w:r w:rsidRPr="00EC20C3">
        <w:rPr>
          <w:rFonts w:hint="cs"/>
          <w:color w:val="000080"/>
          <w:rtl/>
        </w:rPr>
        <w:t>داخلة</w:t>
      </w:r>
      <w:r w:rsidRPr="00EC20C3">
        <w:rPr>
          <w:color w:val="000080"/>
          <w:rtl/>
        </w:rPr>
        <w:t xml:space="preserve"> </w:t>
      </w:r>
      <w:r w:rsidRPr="00EC20C3">
        <w:rPr>
          <w:rFonts w:hint="cs"/>
          <w:color w:val="000080"/>
          <w:rtl/>
        </w:rPr>
        <w:t>مع</w:t>
      </w:r>
      <w:r w:rsidRPr="00EC20C3">
        <w:rPr>
          <w:color w:val="000080"/>
          <w:rtl/>
        </w:rPr>
        <w:t xml:space="preserve"> </w:t>
      </w:r>
      <w:r w:rsidRPr="00EC20C3">
        <w:rPr>
          <w:rFonts w:hint="cs"/>
          <w:color w:val="000080"/>
          <w:rtl/>
        </w:rPr>
        <w:t>الليالي</w:t>
      </w:r>
      <w:r>
        <w:rPr>
          <w:rStyle w:val="FootnoteReference"/>
          <w:color w:val="000080"/>
          <w:rtl/>
        </w:rPr>
        <w:footnoteReference w:id="14"/>
      </w:r>
    </w:p>
    <w:p w:rsidR="00350CD1" w:rsidRDefault="00AE271E" w:rsidP="003E6571">
      <w:pPr>
        <w:jc w:val="both"/>
        <w:rPr>
          <w:rtl/>
        </w:rPr>
      </w:pPr>
      <w:r>
        <w:rPr>
          <w:rFonts w:hint="cs"/>
          <w:rtl/>
        </w:rPr>
        <w:t>در کشف الاسرار می فرماید:</w:t>
      </w:r>
    </w:p>
    <w:p w:rsidR="00AE271E" w:rsidRPr="00F53145" w:rsidRDefault="00AE271E" w:rsidP="00F53145">
      <w:pPr>
        <w:jc w:val="both"/>
        <w:rPr>
          <w:color w:val="000080"/>
          <w:rtl/>
        </w:rPr>
      </w:pPr>
      <w:r w:rsidRPr="00AE271E">
        <w:rPr>
          <w:color w:val="000080"/>
          <w:rtl/>
          <w:lang w:bidi="ar-SA"/>
        </w:rPr>
        <w:t>و العرب تذكر الليالي و هي تعنيها بايامها</w:t>
      </w:r>
      <w:r>
        <w:rPr>
          <w:rStyle w:val="FootnoteReference"/>
          <w:color w:val="000080"/>
          <w:rtl/>
          <w:lang w:bidi="ar-SA"/>
        </w:rPr>
        <w:footnoteReference w:id="15"/>
      </w:r>
    </w:p>
    <w:p w:rsidR="003E6571" w:rsidRDefault="00350CD1" w:rsidP="003E6571">
      <w:pPr>
        <w:jc w:val="both"/>
        <w:rPr>
          <w:rtl/>
        </w:rPr>
      </w:pPr>
      <w:r>
        <w:rPr>
          <w:rFonts w:hint="cs"/>
          <w:rtl/>
        </w:rPr>
        <w:t>شبیه این عبارات در کلمات مفسرین دیگران نیز می باشد.</w:t>
      </w:r>
    </w:p>
    <w:p w:rsidR="00AB49E1" w:rsidRDefault="006763AB" w:rsidP="00336BF6">
      <w:pPr>
        <w:jc w:val="both"/>
      </w:pPr>
      <w:r>
        <w:rPr>
          <w:rFonts w:hint="cs"/>
          <w:rtl/>
        </w:rPr>
        <w:lastRenderedPageBreak/>
        <w:t>آن چه از مجموع این کلمات برداشت می شود، این است که اطلاق لیالی بر شبانه روز، اطلاق شایعی است و می توان گفت شاید اصل اول در اطلاق لیالی</w:t>
      </w:r>
      <w:r w:rsidR="006C06F6">
        <w:rPr>
          <w:rFonts w:hint="cs"/>
          <w:rtl/>
        </w:rPr>
        <w:t>،</w:t>
      </w:r>
      <w:r>
        <w:rPr>
          <w:rFonts w:hint="cs"/>
          <w:rtl/>
        </w:rPr>
        <w:t xml:space="preserve"> شبانه روز است؛ از آن جا که شروع شبانه روز با شب است، شب تعبیر کرده است و در آیه‌ی قرآن نیز در مورد عده‌ی وفات چهار ماه و ده شب </w:t>
      </w:r>
      <w:r w:rsidR="00336BF6">
        <w:rPr>
          <w:rFonts w:hint="cs"/>
          <w:rtl/>
        </w:rPr>
        <w:t>تعبیر</w:t>
      </w:r>
      <w:r>
        <w:rPr>
          <w:rFonts w:hint="cs"/>
          <w:rtl/>
        </w:rPr>
        <w:t xml:space="preserve"> کرده است.</w:t>
      </w:r>
      <w:r w:rsidR="00967937">
        <w:rPr>
          <w:rFonts w:hint="cs"/>
          <w:rtl/>
        </w:rPr>
        <w:t xml:space="preserve"> جمهور مفسرین از همین آیه این معنا را درک کرده اند.</w:t>
      </w:r>
      <w:r w:rsidR="00A066F1">
        <w:rPr>
          <w:rFonts w:hint="cs"/>
          <w:rtl/>
        </w:rPr>
        <w:t xml:space="preserve"> گویا ظهور بدوی همین آیه نیز چهار ماه و ده شبانه روز است؛ زیرا استعمال ده شب در ده شبانه روز شایع بوده است.</w:t>
      </w:r>
      <w:r w:rsidR="00E44FB7">
        <w:rPr>
          <w:rFonts w:hint="cs"/>
          <w:rtl/>
        </w:rPr>
        <w:t xml:space="preserve"> شبانه روز معنا کردنِ روز نیازمند قرینه‌ی خارجی است. در داستان حضرت زکریا به قرینه‌ی کنار هم قرار دادن دو آیه، روز را به معنای شبانه روز گرفتیم.</w:t>
      </w:r>
      <w:r w:rsidR="00425511">
        <w:rPr>
          <w:rFonts w:hint="cs"/>
          <w:rtl/>
        </w:rPr>
        <w:t xml:space="preserve"> روایات عده‌ی وفات که در جامع احادیث الشیعه ( باب 14 از ابواب العدد) نقل شده است، بیش از بیست روایت مانند آیه تعبیر عشرا دارد</w:t>
      </w:r>
      <w:r w:rsidR="00EB6E47">
        <w:rPr>
          <w:rFonts w:hint="cs"/>
          <w:rtl/>
        </w:rPr>
        <w:t>؛ یعنی چها</w:t>
      </w:r>
      <w:r w:rsidR="00AB49E1">
        <w:rPr>
          <w:rFonts w:hint="cs"/>
          <w:rtl/>
        </w:rPr>
        <w:t>ر ماه و ده شب.</w:t>
      </w:r>
    </w:p>
    <w:p w:rsidR="00AB49E1" w:rsidRDefault="00EB6E47" w:rsidP="00AB49E1">
      <w:pPr>
        <w:jc w:val="both"/>
        <w:rPr>
          <w:rtl/>
        </w:rPr>
      </w:pPr>
      <w:r>
        <w:rPr>
          <w:rFonts w:hint="cs"/>
          <w:rtl/>
        </w:rPr>
        <w:t>چند تعبیر عشرة ایام نیز وجود دارد.</w:t>
      </w:r>
    </w:p>
    <w:p w:rsidR="00AB49E1" w:rsidRDefault="00AB49E1" w:rsidP="00AB49E1">
      <w:pPr>
        <w:jc w:val="both"/>
        <w:rPr>
          <w:rtl/>
        </w:rPr>
      </w:pPr>
      <w:r>
        <w:rPr>
          <w:rFonts w:hint="cs"/>
          <w:rtl/>
        </w:rPr>
        <w:t>یکی در فقه الرضا آمده است:</w:t>
      </w:r>
    </w:p>
    <w:p w:rsidR="00AB49E1" w:rsidRPr="00AB49E1" w:rsidRDefault="00AB49E1" w:rsidP="00AB49E1">
      <w:pPr>
        <w:jc w:val="both"/>
        <w:rPr>
          <w:color w:val="008000"/>
        </w:rPr>
      </w:pPr>
      <w:r w:rsidRPr="00AB49E1">
        <w:rPr>
          <w:rFonts w:hint="cs"/>
          <w:color w:val="008000"/>
          <w:rtl/>
        </w:rPr>
        <w:t>وَ عَلَى الْمُتَوَفَّى عَنْهَا زَوْجُهَا عِدَّةُ أَرْبَعَةِ أَشْهُرٍ وَ عَشَرَةِ أَيَّام‏</w:t>
      </w:r>
      <w:r>
        <w:rPr>
          <w:rStyle w:val="FootnoteReference"/>
          <w:color w:val="008000"/>
          <w:rtl/>
        </w:rPr>
        <w:footnoteReference w:id="16"/>
      </w:r>
    </w:p>
    <w:p w:rsidR="00AB49E1" w:rsidRDefault="002C0CC2" w:rsidP="00AB49E1">
      <w:pPr>
        <w:jc w:val="both"/>
        <w:rPr>
          <w:rtl/>
        </w:rPr>
      </w:pPr>
      <w:r>
        <w:rPr>
          <w:rFonts w:hint="cs"/>
          <w:rtl/>
        </w:rPr>
        <w:t>در فقیه، عشرة ایام آمده است.</w:t>
      </w:r>
      <w:r>
        <w:rPr>
          <w:rStyle w:val="FootnoteReference"/>
          <w:rtl/>
        </w:rPr>
        <w:footnoteReference w:id="17"/>
      </w:r>
    </w:p>
    <w:p w:rsidR="00AB49E1" w:rsidRDefault="0075659B" w:rsidP="00AB49E1">
      <w:pPr>
        <w:jc w:val="both"/>
        <w:rPr>
          <w:rtl/>
        </w:rPr>
      </w:pPr>
      <w:r>
        <w:rPr>
          <w:rFonts w:hint="cs"/>
          <w:rtl/>
        </w:rPr>
        <w:t>در مقنع نیز چنین تعبیری دارد:</w:t>
      </w:r>
    </w:p>
    <w:p w:rsidR="0075659B" w:rsidRPr="0075659B" w:rsidRDefault="0075659B" w:rsidP="0075659B">
      <w:pPr>
        <w:jc w:val="both"/>
        <w:rPr>
          <w:color w:val="008000"/>
        </w:rPr>
      </w:pPr>
      <w:r w:rsidRPr="0075659B">
        <w:rPr>
          <w:rFonts w:hint="cs"/>
          <w:color w:val="008000"/>
          <w:rtl/>
        </w:rPr>
        <w:t>و عدتها أربعة أشهر و عشرة أيام‏</w:t>
      </w:r>
      <w:r>
        <w:rPr>
          <w:rStyle w:val="FootnoteReference"/>
          <w:color w:val="008000"/>
          <w:rtl/>
        </w:rPr>
        <w:footnoteReference w:id="18"/>
      </w:r>
    </w:p>
    <w:p w:rsidR="0075659B" w:rsidRDefault="0075659B" w:rsidP="00AB49E1">
      <w:pPr>
        <w:jc w:val="both"/>
        <w:rPr>
          <w:rtl/>
        </w:rPr>
      </w:pPr>
      <w:r>
        <w:rPr>
          <w:rFonts w:hint="cs"/>
          <w:rtl/>
        </w:rPr>
        <w:t>در عوالی الئالی نیز تعبیر مشابهی دارد:</w:t>
      </w:r>
    </w:p>
    <w:p w:rsidR="0075659B" w:rsidRPr="0075659B" w:rsidRDefault="0075659B" w:rsidP="0075659B">
      <w:pPr>
        <w:jc w:val="both"/>
        <w:rPr>
          <w:color w:val="008000"/>
        </w:rPr>
      </w:pPr>
      <w:r w:rsidRPr="0075659B">
        <w:rPr>
          <w:rFonts w:hint="cs"/>
          <w:rtl/>
        </w:rPr>
        <w:t xml:space="preserve">وَ رَوَى الْحَلَبِيُّ عَنِ الصَّادِقِ ع قَالَ‏ </w:t>
      </w:r>
      <w:r w:rsidRPr="0075659B">
        <w:rPr>
          <w:rFonts w:hint="cs"/>
          <w:color w:val="008000"/>
          <w:rtl/>
        </w:rPr>
        <w:t>قُلْتُ لَهُ يَكُونُ الرَّجُلُ تَحْتَهُ السُّرِّيَّةُ فَيُعْتِقُهَا فَقَالَ لَا يَصِحُّ لَهَا أَنْ تَنْكِحَ حَتَّى تَنْقَضِيَ عِدَّتُهَا ثَلَاثَةَ أَشْهُرٍ وَ إِنْ تُوُفِّيَ عَنْهَا مَوْلَاهَا فَعِدَّتُهَا أَرْبَعَةُ أَشْهُرٍ وَ عَشَرَةُ أَيَّام‏</w:t>
      </w:r>
      <w:r>
        <w:rPr>
          <w:rStyle w:val="FootnoteReference"/>
          <w:color w:val="008000"/>
          <w:rtl/>
        </w:rPr>
        <w:footnoteReference w:id="19"/>
      </w:r>
    </w:p>
    <w:p w:rsidR="0075659B" w:rsidRDefault="002F50E3" w:rsidP="00AB49E1">
      <w:pPr>
        <w:jc w:val="both"/>
        <w:rPr>
          <w:rtl/>
        </w:rPr>
      </w:pPr>
      <w:r>
        <w:rPr>
          <w:rFonts w:hint="cs"/>
          <w:rtl/>
        </w:rPr>
        <w:t xml:space="preserve">عشرة ایام </w:t>
      </w:r>
      <w:r w:rsidR="0084621C">
        <w:rPr>
          <w:rFonts w:hint="cs"/>
          <w:rtl/>
        </w:rPr>
        <w:t xml:space="preserve">را </w:t>
      </w:r>
      <w:r>
        <w:rPr>
          <w:rFonts w:hint="cs"/>
          <w:rtl/>
        </w:rPr>
        <w:t>که در این چند روایت آمده است، به قرینه‌ی روایات زیادی که تعبیر «عشرا» دارند و معدود آن لیل می باشد، شبانه روز معنا می کنیم.</w:t>
      </w:r>
    </w:p>
    <w:p w:rsidR="008D1F06" w:rsidRDefault="008D1F06" w:rsidP="00A55752">
      <w:pPr>
        <w:jc w:val="both"/>
        <w:rPr>
          <w:rtl/>
        </w:rPr>
      </w:pPr>
      <w:r>
        <w:rPr>
          <w:rFonts w:hint="cs"/>
          <w:rtl/>
        </w:rPr>
        <w:t>در ما نحن فیه اگر روایت احمد بن محمد بن ابی نصر بزنطی نبود، هم روایات چهل و پنج روز</w:t>
      </w:r>
      <w:r w:rsidR="002553AE">
        <w:rPr>
          <w:rFonts w:hint="cs"/>
          <w:rtl/>
        </w:rPr>
        <w:t xml:space="preserve"> و هم روایات چهل و پنج شب را چهل و پنج شبانه روز معنا می کردیم؛ اما با توجه به روایت بزنطی، باید به نحو دیگری بین این دو دسته روایت جمع کنیم.</w:t>
      </w:r>
      <w:r w:rsidR="00B236AF">
        <w:rPr>
          <w:rFonts w:hint="cs"/>
          <w:rtl/>
        </w:rPr>
        <w:t xml:space="preserve"> </w:t>
      </w:r>
      <w:r w:rsidR="00B236AF">
        <w:rPr>
          <w:rFonts w:hint="cs"/>
          <w:rtl/>
        </w:rPr>
        <w:lastRenderedPageBreak/>
        <w:t>روایت بزنطی عده‌ی متعه را چهل و پنج روز و احتیاطا چهل پنج شب دانسته است</w:t>
      </w:r>
      <w:r w:rsidR="00930916">
        <w:rPr>
          <w:rFonts w:hint="cs"/>
          <w:rtl/>
        </w:rPr>
        <w:t>. استعمال شب در شبانه روز خیلی شایع است و نسبت به استعمال روز در شبانه روز بیشتر است. استعمال روز در شبانه روز نیازمند قرینه‌ی قوی است؛ اما استعمال شب در شبانه روز بسیار شایع است. بنابراین به این صورت بین روایات جمع می کنیم که چهل و پنج روز مقدار واجب عده است و چهل و پنج شبانه روز مقدار احتیاطی آن می باشد. البته احتیاط نه از باب تردید و شک؛ بلکه احتیاط از این جهت که ملاک واقعی بیش تر حفظ شود؛ یعنی چهل و پنج شبانه روز ملاک واقعی عده را بیش تر حفظ می کند.</w:t>
      </w:r>
      <w:r w:rsidR="00F81426">
        <w:rPr>
          <w:rFonts w:hint="cs"/>
          <w:rtl/>
        </w:rPr>
        <w:t xml:space="preserve"> احتیاط از حائط آمده است و به معنای محافظت کردن است</w:t>
      </w:r>
      <w:r w:rsidR="008D3F3B">
        <w:rPr>
          <w:rFonts w:hint="cs"/>
          <w:rtl/>
        </w:rPr>
        <w:t xml:space="preserve">؛ احتیاط در چهل و پنج شبانه روز، </w:t>
      </w:r>
      <w:r w:rsidR="00F81426">
        <w:rPr>
          <w:rFonts w:hint="cs"/>
          <w:rtl/>
        </w:rPr>
        <w:t>به این معناست که با عده نگه داشتن چهل و پنج شبانه روز، ملاک واقعی شارع در مورد زن بیش تر حفظ می شود</w:t>
      </w:r>
      <w:r w:rsidR="006F27B0">
        <w:rPr>
          <w:rFonts w:hint="cs"/>
          <w:rtl/>
        </w:rPr>
        <w:t>.</w:t>
      </w:r>
    </w:p>
    <w:p w:rsidR="006516E9" w:rsidRDefault="00E556C6" w:rsidP="00F20FC1">
      <w:pPr>
        <w:pStyle w:val="Heading1"/>
        <w:rPr>
          <w:rtl/>
        </w:rPr>
      </w:pPr>
      <w:bookmarkStart w:id="2" w:name="_Toc63505987"/>
      <w:r>
        <w:rPr>
          <w:rFonts w:hint="cs"/>
          <w:rtl/>
        </w:rPr>
        <w:t xml:space="preserve">جمع بین روایات </w:t>
      </w:r>
      <w:r w:rsidR="0098746A">
        <w:rPr>
          <w:rFonts w:hint="cs"/>
          <w:rtl/>
        </w:rPr>
        <w:t>یک حیض و روایات دو حیض</w:t>
      </w:r>
      <w:bookmarkEnd w:id="2"/>
    </w:p>
    <w:p w:rsidR="00B83B12" w:rsidRDefault="006516E9" w:rsidP="00930916">
      <w:pPr>
        <w:jc w:val="both"/>
        <w:rPr>
          <w:rtl/>
        </w:rPr>
      </w:pPr>
      <w:r>
        <w:rPr>
          <w:rFonts w:hint="cs"/>
          <w:rtl/>
        </w:rPr>
        <w:t>آیت الله والد در جمع بین روایات یک حیض و دو حیض می فرماید: یک حیض را بر وجوب حمل کرده و دو حیض را بر استحباب حمل می کنیم.</w:t>
      </w:r>
      <w:r w:rsidR="00D5753F">
        <w:rPr>
          <w:rFonts w:hint="cs"/>
          <w:rtl/>
        </w:rPr>
        <w:t xml:space="preserve"> مشابه چنین جمعی در مباحث دیگر مطرح شده است؛ مثلا در بحث ادله‌ی استظهار؛ زنی که پس از </w:t>
      </w:r>
      <w:r w:rsidR="00EA546C">
        <w:rPr>
          <w:rFonts w:hint="cs"/>
          <w:rtl/>
        </w:rPr>
        <w:t xml:space="preserve">ایام </w:t>
      </w:r>
      <w:r w:rsidR="00D5753F">
        <w:rPr>
          <w:rFonts w:hint="cs"/>
          <w:rtl/>
        </w:rPr>
        <w:t>حیض خون می بیند، در بعضی روایات آمده است: تستظهر بیوم، در بعضی روایات یومین و در بعضی دیگر الی عشرة ایام آمده است</w:t>
      </w:r>
      <w:r w:rsidR="00ED5A58">
        <w:rPr>
          <w:rFonts w:hint="cs"/>
          <w:rtl/>
        </w:rPr>
        <w:t>. مرحوم آقای خویی یک روز ( حداقل) را واجب دانسته است و زائد بر آن را مستحب دانسته است. ما نحن فیه شبیه جمع مرحوم آقای خویی در بحث استظهار است. البته آیت الله والد در مورد یوم استظهار می فرماید: اختلاف مراتبی که ذکر شده است، می تواند قرینه بر استحبابی بودن اصل حکم ( استظهار) نیز باشد</w:t>
      </w:r>
      <w:r w:rsidR="00B83B12">
        <w:rPr>
          <w:rFonts w:hint="cs"/>
          <w:rtl/>
        </w:rPr>
        <w:t xml:space="preserve"> و دلیلی بر وجوب آن ندار</w:t>
      </w:r>
      <w:r w:rsidR="000C4888">
        <w:rPr>
          <w:rFonts w:hint="cs"/>
          <w:rtl/>
        </w:rPr>
        <w:t>یم.</w:t>
      </w:r>
      <w:r w:rsidR="00B83B12">
        <w:rPr>
          <w:rFonts w:hint="cs"/>
          <w:rtl/>
        </w:rPr>
        <w:t xml:space="preserve"> مشابه یوم استظهار در بحث نزح بئر وج</w:t>
      </w:r>
      <w:r w:rsidR="00E83FA3">
        <w:rPr>
          <w:rFonts w:hint="cs"/>
          <w:rtl/>
        </w:rPr>
        <w:t>ود دارد.</w:t>
      </w:r>
      <w:r w:rsidR="00BC3D41">
        <w:rPr>
          <w:rFonts w:hint="cs"/>
          <w:rtl/>
        </w:rPr>
        <w:t xml:space="preserve"> گفته شده است اختلافاتی که در بحث نزح ذکر شده است، قرینه‌ی بر استحباب است.</w:t>
      </w:r>
      <w:r w:rsidR="00684EBA">
        <w:rPr>
          <w:rFonts w:hint="cs"/>
          <w:rtl/>
        </w:rPr>
        <w:t xml:space="preserve"> البته روایات دیگری در بحث نزح بئر وجود دارد: «ماء البئر واسع لا یفسده شیء» که این روایات نیز قرینه می شود بر این که نزح بئر واجب نیست و ظهور دلیل در وجوب را بر استحباب حمل می کنیم.</w:t>
      </w:r>
    </w:p>
    <w:p w:rsidR="006516E9" w:rsidRDefault="00B83B12" w:rsidP="00930916">
      <w:pPr>
        <w:jc w:val="both"/>
        <w:rPr>
          <w:rtl/>
        </w:rPr>
      </w:pPr>
      <w:r>
        <w:rPr>
          <w:rFonts w:hint="cs"/>
          <w:rtl/>
        </w:rPr>
        <w:t xml:space="preserve"> در ما نحن فیه با توجه به</w:t>
      </w:r>
      <w:r w:rsidR="00F02A7C">
        <w:rPr>
          <w:rFonts w:hint="cs"/>
          <w:rtl/>
        </w:rPr>
        <w:t xml:space="preserve"> اجماع و</w:t>
      </w:r>
      <w:r>
        <w:rPr>
          <w:rFonts w:hint="cs"/>
          <w:rtl/>
        </w:rPr>
        <w:t xml:space="preserve"> روایات متعددی که عده را واجب کرده است</w:t>
      </w:r>
      <w:r w:rsidR="00DA1203">
        <w:rPr>
          <w:rFonts w:hint="cs"/>
          <w:rtl/>
        </w:rPr>
        <w:t>، نمی توان اصل عده را مستحب دانست</w:t>
      </w:r>
      <w:r w:rsidR="00D31C88">
        <w:rPr>
          <w:rFonts w:hint="cs"/>
          <w:rtl/>
        </w:rPr>
        <w:t>؛ بلکه حد اقل را بر وجوب حمل کرده و زائد بر آن را بر استحباب حمل می کنیم.</w:t>
      </w:r>
    </w:p>
    <w:p w:rsidR="00D31C88" w:rsidRDefault="00D31C88" w:rsidP="006F5B83">
      <w:pPr>
        <w:pStyle w:val="Heading1"/>
        <w:rPr>
          <w:rtl/>
        </w:rPr>
      </w:pPr>
      <w:bookmarkStart w:id="3" w:name="_Toc63505988"/>
      <w:r>
        <w:rPr>
          <w:rFonts w:hint="cs"/>
          <w:rtl/>
        </w:rPr>
        <w:t>جمع بین روایات چهل و پنج روز و یک حیض</w:t>
      </w:r>
      <w:bookmarkEnd w:id="3"/>
    </w:p>
    <w:p w:rsidR="00D039B0" w:rsidRDefault="00D61298" w:rsidP="00930916">
      <w:pPr>
        <w:jc w:val="both"/>
        <w:rPr>
          <w:rtl/>
        </w:rPr>
      </w:pPr>
      <w:r>
        <w:rPr>
          <w:rFonts w:hint="cs"/>
          <w:rtl/>
        </w:rPr>
        <w:t xml:space="preserve">یک جمع این است که </w:t>
      </w:r>
      <w:r w:rsidR="00DE7CC9">
        <w:rPr>
          <w:rFonts w:hint="cs"/>
          <w:rtl/>
        </w:rPr>
        <w:t>«</w:t>
      </w:r>
      <w:r>
        <w:rPr>
          <w:rFonts w:hint="cs"/>
          <w:rtl/>
        </w:rPr>
        <w:t>چهل و پنج روز</w:t>
      </w:r>
      <w:r w:rsidR="00DE7CC9">
        <w:rPr>
          <w:rFonts w:hint="cs"/>
          <w:rtl/>
        </w:rPr>
        <w:t>»</w:t>
      </w:r>
      <w:r>
        <w:rPr>
          <w:rFonts w:hint="cs"/>
          <w:rtl/>
        </w:rPr>
        <w:t xml:space="preserve"> مربوط به زنی است که حیض نمی بیند و </w:t>
      </w:r>
      <w:r w:rsidR="00DE7CC9">
        <w:rPr>
          <w:rFonts w:hint="cs"/>
          <w:rtl/>
        </w:rPr>
        <w:t>«</w:t>
      </w:r>
      <w:r>
        <w:rPr>
          <w:rFonts w:hint="cs"/>
          <w:rtl/>
        </w:rPr>
        <w:t>یک حیض</w:t>
      </w:r>
      <w:r w:rsidR="00DE7CC9">
        <w:rPr>
          <w:rFonts w:hint="cs"/>
          <w:rtl/>
        </w:rPr>
        <w:t>»</w:t>
      </w:r>
      <w:r>
        <w:rPr>
          <w:rFonts w:hint="cs"/>
          <w:rtl/>
        </w:rPr>
        <w:t xml:space="preserve"> مربوط به زنی است که حیض می بیند. اما با توجه به این که متعارف زن ها ذات الاقراء هستند، نمی توان این زنان را ا</w:t>
      </w:r>
      <w:r w:rsidR="00CD7A79">
        <w:rPr>
          <w:rFonts w:hint="cs"/>
          <w:rtl/>
        </w:rPr>
        <w:t>ز روایات چهل و پنج روز خارج کرد. روایات چهل و پنج روز نسبت به زنان ذات الاقراء کالنص می باشد.</w:t>
      </w:r>
    </w:p>
    <w:p w:rsidR="00CD7A79" w:rsidRDefault="00CD7A79" w:rsidP="00930916">
      <w:pPr>
        <w:jc w:val="both"/>
        <w:rPr>
          <w:rtl/>
        </w:rPr>
      </w:pPr>
      <w:r>
        <w:rPr>
          <w:rFonts w:hint="cs"/>
          <w:rtl/>
        </w:rPr>
        <w:lastRenderedPageBreak/>
        <w:t>روایات یک حیض در کفایت یک حیض و عدم لزوم بیش از یک حیض صریح است.</w:t>
      </w:r>
      <w:r w:rsidR="00886322">
        <w:rPr>
          <w:rFonts w:hint="cs"/>
          <w:rtl/>
        </w:rPr>
        <w:t xml:space="preserve"> گاهی ممکن است یک حیض بیش از چهل و پنج روز شود</w:t>
      </w:r>
      <w:r w:rsidR="002243A7">
        <w:rPr>
          <w:rFonts w:hint="cs"/>
          <w:rtl/>
        </w:rPr>
        <w:t>، در این صورت روایات یک حیض ظاهر در لزوم یک حیض است و صریح در این معنا نیست.</w:t>
      </w:r>
    </w:p>
    <w:p w:rsidR="00DB0EDA" w:rsidRDefault="00DB0EDA" w:rsidP="00930916">
      <w:pPr>
        <w:jc w:val="both"/>
        <w:rPr>
          <w:rtl/>
        </w:rPr>
      </w:pPr>
      <w:r>
        <w:rPr>
          <w:rFonts w:hint="cs"/>
          <w:rtl/>
        </w:rPr>
        <w:t>روایات چهل و پنج روز</w:t>
      </w:r>
      <w:r w:rsidR="0035261C">
        <w:rPr>
          <w:rFonts w:hint="cs"/>
          <w:rtl/>
        </w:rPr>
        <w:t xml:space="preserve"> نیز</w:t>
      </w:r>
      <w:r>
        <w:rPr>
          <w:rFonts w:hint="cs"/>
          <w:rtl/>
        </w:rPr>
        <w:t xml:space="preserve"> در کفایت چهل و پنج روز صریح است و در لزوم چهل و پنج روز ظاهر است.</w:t>
      </w:r>
    </w:p>
    <w:p w:rsidR="003E6571" w:rsidRDefault="00DB0EDA" w:rsidP="008723E7">
      <w:pPr>
        <w:jc w:val="both"/>
        <w:rPr>
          <w:rtl/>
        </w:rPr>
      </w:pPr>
      <w:r>
        <w:rPr>
          <w:rFonts w:hint="cs"/>
          <w:rtl/>
        </w:rPr>
        <w:t>در این صورت جمع بین این دو دسته روایت، تخییر</w:t>
      </w:r>
      <w:r w:rsidR="008723E7">
        <w:rPr>
          <w:rFonts w:hint="cs"/>
          <w:rtl/>
        </w:rPr>
        <w:t xml:space="preserve"> یعنی کفایت اقل الامرین است.</w:t>
      </w:r>
    </w:p>
    <w:p w:rsidR="003E6571" w:rsidRDefault="002952B7" w:rsidP="005B32D3">
      <w:pPr>
        <w:jc w:val="both"/>
        <w:rPr>
          <w:rtl/>
        </w:rPr>
      </w:pPr>
      <w:r>
        <w:rPr>
          <w:rFonts w:hint="cs"/>
          <w:rtl/>
        </w:rPr>
        <w:t xml:space="preserve">در موارد مشابه نیز </w:t>
      </w:r>
      <w:r w:rsidR="00422556">
        <w:rPr>
          <w:rFonts w:hint="cs"/>
          <w:rtl/>
        </w:rPr>
        <w:t xml:space="preserve">فقها </w:t>
      </w:r>
      <w:r>
        <w:rPr>
          <w:rFonts w:hint="cs"/>
          <w:rtl/>
        </w:rPr>
        <w:t>به این صورت</w:t>
      </w:r>
      <w:r w:rsidR="008C699D">
        <w:rPr>
          <w:rFonts w:hint="cs"/>
          <w:rtl/>
        </w:rPr>
        <w:t xml:space="preserve"> بین روایات</w:t>
      </w:r>
      <w:r>
        <w:rPr>
          <w:rFonts w:hint="cs"/>
          <w:rtl/>
        </w:rPr>
        <w:t xml:space="preserve"> جمع می کنند. مثلا روایتی کفاره‌ی ظهار را شصت روز روزه بیان می کند؛ روایت دیگر کفاره‌ی ظهار را عتق رقبه بیان می کند؛ روایت دیگر کفاره‌ی ظهار را اطعام شصت مسکین بیان </w:t>
      </w:r>
      <w:r w:rsidR="005B32D3">
        <w:rPr>
          <w:rFonts w:hint="cs"/>
          <w:rtl/>
        </w:rPr>
        <w:t>می کند</w:t>
      </w:r>
      <w:r>
        <w:rPr>
          <w:rFonts w:hint="cs"/>
          <w:rtl/>
        </w:rPr>
        <w:t>.</w:t>
      </w:r>
    </w:p>
    <w:p w:rsidR="00740A68" w:rsidRDefault="00740A68" w:rsidP="001E4A83">
      <w:pPr>
        <w:jc w:val="both"/>
        <w:rPr>
          <w:rtl/>
        </w:rPr>
      </w:pPr>
      <w:r>
        <w:rPr>
          <w:rFonts w:hint="cs"/>
          <w:rtl/>
        </w:rPr>
        <w:t xml:space="preserve">این سه دسته روایت را به این صورت جمع کرده اند که هر کدام از این روایات در کفایت خصلت مذکوره صریح است و در تعین خصلت مذکوره ظاهر است. به صراحت روایت دیگر در کفایت خصلت مذکوره از ظهور </w:t>
      </w:r>
      <w:r w:rsidR="001E4A83">
        <w:rPr>
          <w:rFonts w:hint="cs"/>
          <w:rtl/>
        </w:rPr>
        <w:t>هر</w:t>
      </w:r>
      <w:r>
        <w:rPr>
          <w:rFonts w:hint="cs"/>
          <w:rtl/>
        </w:rPr>
        <w:t xml:space="preserve"> روایت در تعین</w:t>
      </w:r>
      <w:r w:rsidR="0012692C">
        <w:rPr>
          <w:rFonts w:hint="cs"/>
          <w:rtl/>
        </w:rPr>
        <w:t>،</w:t>
      </w:r>
      <w:r>
        <w:rPr>
          <w:rFonts w:hint="cs"/>
          <w:rtl/>
        </w:rPr>
        <w:t xml:space="preserve"> رفع ید می کنیم. یعنی جمع بین این روایات کفایت احد الامرین است.</w:t>
      </w:r>
    </w:p>
    <w:p w:rsidR="00740A68" w:rsidRDefault="00740A68" w:rsidP="005B32D3">
      <w:pPr>
        <w:jc w:val="both"/>
        <w:rPr>
          <w:rtl/>
        </w:rPr>
      </w:pPr>
      <w:r>
        <w:rPr>
          <w:rFonts w:hint="cs"/>
          <w:rtl/>
        </w:rPr>
        <w:t>در محل بحث ما روایت عبد الله بن عمرو که ضعف س</w:t>
      </w:r>
      <w:r w:rsidR="00621254">
        <w:rPr>
          <w:rFonts w:hint="cs"/>
          <w:rtl/>
        </w:rPr>
        <w:t>ندی دارد، موید این نحوه جمع است:</w:t>
      </w:r>
    </w:p>
    <w:p w:rsidR="00621254" w:rsidRDefault="00621254" w:rsidP="005B32D3">
      <w:pPr>
        <w:jc w:val="both"/>
        <w:rPr>
          <w:rtl/>
        </w:rPr>
      </w:pPr>
      <w:r w:rsidRPr="00E37676">
        <w:rPr>
          <w:rFonts w:hint="cs"/>
          <w:rtl/>
        </w:rPr>
        <w:t xml:space="preserve">مُحَمَّدُ بْنُ أَحْمَدَ بْنِ يَحْيَى عَنْ مُحَمَّدِ بْنِ الْحُسَيْنِ عَنْ جَعْفَرِ بْنِ بَشِيرٍ عَنْ حَمَّادِ بْنِ عُثْمَانَ عَنْ جَمِيلِ بْنِ صَالِحٍ عَنْ عَبْدِ اللَّهِ بْنِ عَمْرٍو قَالَ: </w:t>
      </w:r>
      <w:r w:rsidRPr="00E37676">
        <w:rPr>
          <w:rFonts w:hint="cs"/>
          <w:color w:val="008000"/>
          <w:rtl/>
        </w:rPr>
        <w:t>سَأَلْتُ أَبَا عَبْدِ اللَّهِ ع عَنِ‏ الْمُتْعَةِ فَقَالَ‏ حَلَالٌ‏ لَكَ مِنَ اللَّهِ وَ رَسُولِهِ قُلْتُ فَمَا حَدُّهَا قَالَ مِنْ حُدُودِهَا أَنْ لَا تَرِثَهَا وَ لَا تَرِثَكَ قَالَ فَقُلْتُ فَكَمْ عِدَّتُهَا فَقَالَ خَمْسَةٌ وَ أَرْبَعُونَ يَوْماً أَوْ حَيْضَةٌ مُسْتَقِيمَةٌ.</w:t>
      </w:r>
      <w:r>
        <w:rPr>
          <w:rStyle w:val="FootnoteReference"/>
          <w:color w:val="008000"/>
          <w:rtl/>
        </w:rPr>
        <w:footnoteReference w:id="20"/>
      </w:r>
    </w:p>
    <w:p w:rsidR="003E6571" w:rsidRDefault="000F32F4" w:rsidP="003E6571">
      <w:pPr>
        <w:jc w:val="both"/>
        <w:rPr>
          <w:rtl/>
        </w:rPr>
      </w:pPr>
      <w:r>
        <w:rPr>
          <w:rFonts w:hint="cs"/>
          <w:rtl/>
        </w:rPr>
        <w:t>این روایت عده‌ی متعه را چهل و پنج روز یا یک حیض</w:t>
      </w:r>
      <w:r w:rsidR="00A41F65">
        <w:rPr>
          <w:rFonts w:hint="cs"/>
          <w:rtl/>
        </w:rPr>
        <w:t xml:space="preserve"> دانسته است و شاهد جمع بین روایات چهل و پنج روز و روایات یک حیض می باشد.</w:t>
      </w:r>
    </w:p>
    <w:p w:rsidR="003E6571" w:rsidRDefault="00707222" w:rsidP="003E6571">
      <w:pPr>
        <w:jc w:val="both"/>
        <w:rPr>
          <w:rtl/>
        </w:rPr>
      </w:pPr>
      <w:r>
        <w:rPr>
          <w:rFonts w:hint="cs"/>
          <w:rtl/>
        </w:rPr>
        <w:t>این که چهل و پنج روز و یک حیض را بر تنویع حمل کنیم و بگوییم در بعضی موارد ( زن ذات الشهور) چهل و پنج روز است و در بعضی موا</w:t>
      </w:r>
      <w:r w:rsidR="00C63EA4">
        <w:rPr>
          <w:rFonts w:hint="cs"/>
          <w:rtl/>
        </w:rPr>
        <w:t>رد ( زن ذات الاقراء) یک حیض است، وجهی ندارد.</w:t>
      </w:r>
    </w:p>
    <w:p w:rsidR="00D160D6" w:rsidRDefault="00D160D6" w:rsidP="00F218A7">
      <w:pPr>
        <w:jc w:val="both"/>
        <w:rPr>
          <w:rtl/>
        </w:rPr>
      </w:pPr>
      <w:r>
        <w:rPr>
          <w:rFonts w:hint="cs"/>
          <w:rtl/>
        </w:rPr>
        <w:t>در نتیجه از مجموع این روایات چنین به دست می آید که مقدار واجب عده، احد الامرین از چهل و پنج روز یا حیضه‌ی مستقیمه است</w:t>
      </w:r>
      <w:r w:rsidR="00227A2A">
        <w:rPr>
          <w:rFonts w:hint="cs"/>
          <w:rtl/>
        </w:rPr>
        <w:t xml:space="preserve">؛ در جایی که حیضه‌ی مستقیمه زودتر واقع شود، چهل و پنج روز مستحب است و اولی این است که زن چهل و پنج شبانه روز </w:t>
      </w:r>
      <w:r w:rsidR="007252FF">
        <w:rPr>
          <w:rFonts w:hint="cs"/>
          <w:rtl/>
        </w:rPr>
        <w:t>عده نگه دارد؛ اولی از چهل و پنج شبانه روز، یک حیض و طهر تام است که ممکن است از چهل و پنج</w:t>
      </w:r>
      <w:r w:rsidR="009261FF">
        <w:rPr>
          <w:rFonts w:hint="cs"/>
          <w:rtl/>
        </w:rPr>
        <w:t xml:space="preserve"> شبانه</w:t>
      </w:r>
      <w:r w:rsidR="007252FF">
        <w:rPr>
          <w:rFonts w:hint="cs"/>
          <w:rtl/>
        </w:rPr>
        <w:t xml:space="preserve"> روز بیش تر باشد. مثلا زنی که از اول تا هفتم ماه حیض می بیند و دهم ماه مدت متعه اش تمام می شود.</w:t>
      </w:r>
      <w:r w:rsidR="0061087D">
        <w:rPr>
          <w:rFonts w:hint="cs"/>
          <w:rtl/>
        </w:rPr>
        <w:t xml:space="preserve"> در این مورد مستحب است که این زن یک حیض کامل و یک طهر کامل بعد از حیض را سپری کند و به محض ورود در حیض بعدی عده </w:t>
      </w:r>
      <w:r w:rsidR="0061087D">
        <w:rPr>
          <w:rFonts w:hint="cs"/>
          <w:rtl/>
        </w:rPr>
        <w:lastRenderedPageBreak/>
        <w:t>اش منقضی می شود.</w:t>
      </w:r>
      <w:r w:rsidR="008239C2">
        <w:rPr>
          <w:rFonts w:hint="cs"/>
          <w:rtl/>
        </w:rPr>
        <w:t xml:space="preserve"> ممکن است روایت دو حیض را با روایت یک حیض تام و یک طهر تام به این صورت جمع کنیم که مراد از دو حیض، یک حیض کامل و ورود در حیض بعدی است.</w:t>
      </w:r>
      <w:r w:rsidR="00E34B40">
        <w:rPr>
          <w:rFonts w:hint="cs"/>
          <w:rtl/>
        </w:rPr>
        <w:t xml:space="preserve"> </w:t>
      </w:r>
      <w:r w:rsidR="00F218A7">
        <w:rPr>
          <w:rFonts w:hint="cs"/>
          <w:rtl/>
        </w:rPr>
        <w:t>البته</w:t>
      </w:r>
      <w:r w:rsidR="00E34B40">
        <w:rPr>
          <w:rFonts w:hint="cs"/>
          <w:rtl/>
        </w:rPr>
        <w:t xml:space="preserve"> احتیاط در این است که دو حیض کامل را سپری کند تا عده اش منقضی شود.</w:t>
      </w:r>
    </w:p>
    <w:p w:rsidR="007E5F60" w:rsidRDefault="00B74357" w:rsidP="00A31FC3">
      <w:pPr>
        <w:jc w:val="both"/>
        <w:rPr>
          <w:rtl/>
        </w:rPr>
      </w:pPr>
      <w:r>
        <w:rPr>
          <w:rFonts w:hint="cs"/>
          <w:rtl/>
        </w:rPr>
        <w:t>نتیجه ای که در این بحث گرفتیم همان نتیجه‌ی آیت الله والد است؛ البته در نحو</w:t>
      </w:r>
      <w:r w:rsidR="001861E8">
        <w:rPr>
          <w:rFonts w:hint="cs"/>
          <w:rtl/>
        </w:rPr>
        <w:t>ه‌ی بیان، تفاوت های جزئی داشتیم؛ اما روح مطلب و اصل</w:t>
      </w:r>
      <w:r w:rsidR="00B51A0E">
        <w:rPr>
          <w:rFonts w:hint="cs"/>
          <w:rtl/>
        </w:rPr>
        <w:t xml:space="preserve"> کلام</w:t>
      </w:r>
      <w:r w:rsidR="001861E8">
        <w:rPr>
          <w:rFonts w:hint="cs"/>
          <w:rtl/>
        </w:rPr>
        <w:t xml:space="preserve"> همان فرمایشات آیت الله والد است.</w:t>
      </w:r>
    </w:p>
    <w:p w:rsidR="0075659B" w:rsidRPr="006162A2" w:rsidRDefault="0075659B" w:rsidP="003E6571">
      <w:pPr>
        <w:jc w:val="both"/>
        <w:rPr>
          <w:rtl/>
        </w:rPr>
      </w:pPr>
    </w:p>
    <w:sectPr w:rsidR="0075659B"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30D" w:rsidRDefault="0061630D" w:rsidP="008B750B">
      <w:pPr>
        <w:spacing w:line="240" w:lineRule="auto"/>
      </w:pPr>
      <w:r>
        <w:separator/>
      </w:r>
    </w:p>
  </w:endnote>
  <w:endnote w:type="continuationSeparator" w:id="0">
    <w:p w:rsidR="0061630D" w:rsidRDefault="0061630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5411" w:rsidRPr="006D44C1" w:rsidTr="0020241A">
      <w:tc>
        <w:tcPr>
          <w:tcW w:w="3382" w:type="dxa"/>
          <w:tcBorders>
            <w:top w:val="nil"/>
            <w:left w:val="nil"/>
            <w:bottom w:val="nil"/>
            <w:right w:val="nil"/>
          </w:tcBorders>
        </w:tcPr>
        <w:p w:rsidR="006D5411" w:rsidRDefault="006D541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5411" w:rsidRDefault="006D5411" w:rsidP="006D44C1">
          <w:pPr>
            <w:pStyle w:val="Footer"/>
            <w:jc w:val="right"/>
            <w:rPr>
              <w:rtl/>
            </w:rPr>
          </w:pPr>
          <w:r>
            <w:rPr>
              <w:rFonts w:hint="cs"/>
              <w:rtl/>
            </w:rPr>
            <w:t xml:space="preserve">صفحه </w:t>
          </w:r>
          <w:r>
            <w:fldChar w:fldCharType="begin"/>
          </w:r>
          <w:r>
            <w:instrText>PAGE   \* MERGEFORMAT</w:instrText>
          </w:r>
          <w:r>
            <w:fldChar w:fldCharType="separate"/>
          </w:r>
          <w:r w:rsidR="000D5400" w:rsidRPr="000D5400">
            <w:rPr>
              <w:noProof/>
              <w:rtl/>
              <w:lang w:val="fa-IR"/>
            </w:rPr>
            <w:t>1</w:t>
          </w:r>
          <w:r>
            <w:rPr>
              <w:noProof/>
            </w:rPr>
            <w:fldChar w:fldCharType="end"/>
          </w:r>
        </w:p>
      </w:tc>
      <w:tc>
        <w:tcPr>
          <w:tcW w:w="4786" w:type="dxa"/>
          <w:tcBorders>
            <w:top w:val="nil"/>
            <w:left w:val="nil"/>
            <w:bottom w:val="nil"/>
            <w:right w:val="nil"/>
          </w:tcBorders>
          <w:vAlign w:val="center"/>
        </w:tcPr>
        <w:p w:rsidR="006D5411" w:rsidRPr="006D44C1" w:rsidRDefault="006D5411" w:rsidP="001B6799">
          <w:pPr>
            <w:pStyle w:val="Footer"/>
            <w:bidi w:val="0"/>
            <w:rPr>
              <w:color w:val="808080" w:themeColor="background1" w:themeShade="80"/>
              <w:rtl/>
            </w:rPr>
          </w:pPr>
          <w:bookmarkStart w:id="11" w:name="BokAdres"/>
          <w:bookmarkEnd w:id="11"/>
          <w:r>
            <w:rPr>
              <w:color w:val="808080" w:themeColor="background1" w:themeShade="80"/>
            </w:rPr>
            <w:t>F1js1_13991113-065_mk3_mfeb.ir</w:t>
          </w:r>
        </w:p>
      </w:tc>
    </w:tr>
  </w:tbl>
  <w:p w:rsidR="006D5411" w:rsidRDefault="006D5411"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30D" w:rsidRDefault="0061630D" w:rsidP="008B750B">
      <w:pPr>
        <w:spacing w:line="240" w:lineRule="auto"/>
      </w:pPr>
      <w:r>
        <w:separator/>
      </w:r>
    </w:p>
  </w:footnote>
  <w:footnote w:type="continuationSeparator" w:id="0">
    <w:p w:rsidR="0061630D" w:rsidRDefault="0061630D" w:rsidP="008B750B">
      <w:pPr>
        <w:spacing w:line="240" w:lineRule="auto"/>
      </w:pPr>
      <w:r>
        <w:continuationSeparator/>
      </w:r>
    </w:p>
  </w:footnote>
  <w:footnote w:id="1">
    <w:p w:rsidR="006D5411" w:rsidRPr="00666578" w:rsidRDefault="006D5411" w:rsidP="00666578">
      <w:pPr>
        <w:pStyle w:val="FootnoteText"/>
      </w:pPr>
      <w:r w:rsidRPr="00666578">
        <w:footnoteRef/>
      </w:r>
      <w:r w:rsidRPr="00666578">
        <w:rPr>
          <w:rtl/>
        </w:rPr>
        <w:t xml:space="preserve"> </w:t>
      </w:r>
      <w:r w:rsidRPr="00666578">
        <w:rPr>
          <w:rFonts w:hint="cs"/>
          <w:rtl/>
        </w:rPr>
        <w:t>سوره</w:t>
      </w:r>
      <w:r w:rsidRPr="00666578">
        <w:rPr>
          <w:rtl/>
        </w:rPr>
        <w:t xml:space="preserve"> </w:t>
      </w:r>
      <w:r w:rsidRPr="00666578">
        <w:rPr>
          <w:rFonts w:hint="cs"/>
          <w:rtl/>
        </w:rPr>
        <w:t>آل</w:t>
      </w:r>
      <w:r w:rsidRPr="00666578">
        <w:rPr>
          <w:rtl/>
        </w:rPr>
        <w:t xml:space="preserve"> </w:t>
      </w:r>
      <w:r w:rsidRPr="00666578">
        <w:rPr>
          <w:rFonts w:hint="cs"/>
          <w:rtl/>
        </w:rPr>
        <w:t>عمران،</w:t>
      </w:r>
      <w:r w:rsidRPr="00666578">
        <w:rPr>
          <w:rtl/>
        </w:rPr>
        <w:t xml:space="preserve"> </w:t>
      </w:r>
      <w:r w:rsidRPr="00666578">
        <w:rPr>
          <w:rFonts w:hint="cs"/>
          <w:rtl/>
        </w:rPr>
        <w:t>آيه</w:t>
      </w:r>
      <w:r w:rsidRPr="00666578">
        <w:rPr>
          <w:rtl/>
        </w:rPr>
        <w:t xml:space="preserve"> 41.</w:t>
      </w:r>
    </w:p>
  </w:footnote>
  <w:footnote w:id="2">
    <w:p w:rsidR="006D5411" w:rsidRPr="00666578" w:rsidRDefault="006D5411" w:rsidP="00666578">
      <w:pPr>
        <w:pStyle w:val="FootnoteText"/>
      </w:pPr>
      <w:r w:rsidRPr="00666578">
        <w:footnoteRef/>
      </w:r>
      <w:r w:rsidRPr="00666578">
        <w:rPr>
          <w:rtl/>
        </w:rPr>
        <w:t xml:space="preserve"> </w:t>
      </w:r>
      <w:r w:rsidRPr="00666578">
        <w:rPr>
          <w:rFonts w:hint="cs"/>
          <w:rtl/>
        </w:rPr>
        <w:t>سوره</w:t>
      </w:r>
      <w:r w:rsidRPr="00666578">
        <w:rPr>
          <w:rtl/>
        </w:rPr>
        <w:t xml:space="preserve"> </w:t>
      </w:r>
      <w:r w:rsidRPr="00666578">
        <w:rPr>
          <w:rFonts w:hint="cs"/>
          <w:rtl/>
        </w:rPr>
        <w:t>مریم،</w:t>
      </w:r>
      <w:r w:rsidRPr="00666578">
        <w:rPr>
          <w:rtl/>
        </w:rPr>
        <w:t xml:space="preserve"> </w:t>
      </w:r>
      <w:r w:rsidRPr="00666578">
        <w:rPr>
          <w:rFonts w:hint="cs"/>
          <w:rtl/>
        </w:rPr>
        <w:t>آيه</w:t>
      </w:r>
      <w:r w:rsidRPr="00666578">
        <w:rPr>
          <w:rtl/>
        </w:rPr>
        <w:t xml:space="preserve"> 10.</w:t>
      </w:r>
    </w:p>
  </w:footnote>
  <w:footnote w:id="3">
    <w:p w:rsidR="006D5411" w:rsidRDefault="006D5411">
      <w:pPr>
        <w:pStyle w:val="FootnoteText"/>
      </w:pPr>
      <w:r>
        <w:rPr>
          <w:rStyle w:val="FootnoteReference"/>
        </w:rPr>
        <w:footnoteRef/>
      </w:r>
      <w:r>
        <w:rPr>
          <w:rtl/>
        </w:rPr>
        <w:t xml:space="preserve"> </w:t>
      </w:r>
      <w:r>
        <w:rPr>
          <w:rFonts w:hint="cs"/>
          <w:rtl/>
        </w:rPr>
        <w:t>التفسیر الکبیر، طبرانی، سلیمان بن احمد، ج 1، ص 423</w:t>
      </w:r>
    </w:p>
  </w:footnote>
  <w:footnote w:id="4">
    <w:p w:rsidR="006D5411" w:rsidRDefault="006D5411">
      <w:pPr>
        <w:pStyle w:val="FootnoteText"/>
      </w:pPr>
      <w:r>
        <w:rPr>
          <w:rStyle w:val="FootnoteReference"/>
        </w:rPr>
        <w:footnoteRef/>
      </w:r>
      <w:r>
        <w:rPr>
          <w:rtl/>
        </w:rPr>
        <w:t xml:space="preserve"> </w:t>
      </w:r>
      <w:r>
        <w:rPr>
          <w:rFonts w:hint="cs"/>
          <w:rtl/>
        </w:rPr>
        <w:t>تاویلات اهل السنة ( تفسیر الماتریدی)، محمد بن محمد ماتریدی، ج 7، ص 222</w:t>
      </w:r>
    </w:p>
  </w:footnote>
  <w:footnote w:id="5">
    <w:p w:rsidR="006D5411" w:rsidRDefault="006D5411">
      <w:pPr>
        <w:pStyle w:val="FootnoteText"/>
      </w:pPr>
      <w:r>
        <w:rPr>
          <w:rStyle w:val="FootnoteReference"/>
        </w:rPr>
        <w:footnoteRef/>
      </w:r>
      <w:r>
        <w:rPr>
          <w:rtl/>
        </w:rPr>
        <w:t xml:space="preserve"> </w:t>
      </w:r>
      <w:r>
        <w:rPr>
          <w:rFonts w:hint="cs"/>
          <w:rtl/>
        </w:rPr>
        <w:t>ج 2، ص 123</w:t>
      </w:r>
    </w:p>
  </w:footnote>
  <w:footnote w:id="6">
    <w:p w:rsidR="006D5411" w:rsidRDefault="006D5411">
      <w:pPr>
        <w:pStyle w:val="FootnoteText"/>
        <w:rPr>
          <w:rtl/>
        </w:rPr>
      </w:pPr>
      <w:r>
        <w:rPr>
          <w:rStyle w:val="FootnoteReference"/>
        </w:rPr>
        <w:footnoteRef/>
      </w:r>
      <w:r>
        <w:rPr>
          <w:rtl/>
        </w:rPr>
        <w:t xml:space="preserve"> </w:t>
      </w:r>
      <w:r w:rsidRPr="00EF7FB6">
        <w:rPr>
          <w:rFonts w:hint="cs"/>
          <w:rtl/>
        </w:rPr>
        <w:t>تفسير</w:t>
      </w:r>
      <w:r w:rsidRPr="00EF7FB6">
        <w:rPr>
          <w:rtl/>
        </w:rPr>
        <w:t xml:space="preserve"> </w:t>
      </w:r>
      <w:r w:rsidRPr="00EF7FB6">
        <w:rPr>
          <w:rFonts w:hint="cs"/>
          <w:rtl/>
        </w:rPr>
        <w:t>ابن</w:t>
      </w:r>
      <w:r w:rsidRPr="00EF7FB6">
        <w:rPr>
          <w:rtl/>
        </w:rPr>
        <w:t xml:space="preserve"> </w:t>
      </w:r>
      <w:r w:rsidRPr="00EF7FB6">
        <w:rPr>
          <w:rFonts w:hint="cs"/>
          <w:rtl/>
        </w:rPr>
        <w:t>عطية</w:t>
      </w:r>
      <w:r>
        <w:rPr>
          <w:rFonts w:hint="cs"/>
          <w:rtl/>
        </w:rPr>
        <w:t>،</w:t>
      </w:r>
      <w:r w:rsidRPr="00EF7FB6">
        <w:rPr>
          <w:rtl/>
        </w:rPr>
        <w:t xml:space="preserve"> </w:t>
      </w:r>
      <w:r w:rsidRPr="00EF7FB6">
        <w:rPr>
          <w:rFonts w:hint="cs"/>
          <w:rtl/>
        </w:rPr>
        <w:t>المحرر</w:t>
      </w:r>
      <w:r w:rsidRPr="00EF7FB6">
        <w:rPr>
          <w:rtl/>
        </w:rPr>
        <w:t xml:space="preserve"> </w:t>
      </w:r>
      <w:r w:rsidRPr="00EF7FB6">
        <w:rPr>
          <w:rFonts w:hint="cs"/>
          <w:rtl/>
        </w:rPr>
        <w:t>الوجيز</w:t>
      </w:r>
      <w:r w:rsidRPr="00EF7FB6">
        <w:rPr>
          <w:rtl/>
        </w:rPr>
        <w:t xml:space="preserve"> </w:t>
      </w:r>
      <w:r w:rsidRPr="00EF7FB6">
        <w:rPr>
          <w:rFonts w:hint="cs"/>
          <w:rtl/>
        </w:rPr>
        <w:t>في</w:t>
      </w:r>
      <w:r w:rsidRPr="00EF7FB6">
        <w:rPr>
          <w:rtl/>
        </w:rPr>
        <w:t xml:space="preserve"> </w:t>
      </w:r>
      <w:r w:rsidRPr="00EF7FB6">
        <w:rPr>
          <w:rFonts w:hint="cs"/>
          <w:rtl/>
        </w:rPr>
        <w:t>تفسير</w:t>
      </w:r>
      <w:r w:rsidRPr="00EF7FB6">
        <w:rPr>
          <w:rtl/>
        </w:rPr>
        <w:t xml:space="preserve"> </w:t>
      </w:r>
      <w:r w:rsidRPr="00EF7FB6">
        <w:rPr>
          <w:rFonts w:hint="cs"/>
          <w:rtl/>
        </w:rPr>
        <w:t>الكتاب</w:t>
      </w:r>
      <w:r w:rsidRPr="00EF7FB6">
        <w:rPr>
          <w:rtl/>
        </w:rPr>
        <w:t xml:space="preserve"> </w:t>
      </w:r>
      <w:r w:rsidRPr="00EF7FB6">
        <w:rPr>
          <w:rFonts w:hint="cs"/>
          <w:rtl/>
        </w:rPr>
        <w:t>العزيز</w:t>
      </w:r>
      <w:r>
        <w:rPr>
          <w:rFonts w:hint="cs"/>
          <w:rtl/>
        </w:rPr>
        <w:t xml:space="preserve">، </w:t>
      </w:r>
      <w:r w:rsidRPr="00EF7FB6">
        <w:rPr>
          <w:rFonts w:hint="cs"/>
          <w:rtl/>
        </w:rPr>
        <w:t>ابن</w:t>
      </w:r>
      <w:r w:rsidRPr="00EF7FB6">
        <w:rPr>
          <w:rtl/>
        </w:rPr>
        <w:t xml:space="preserve"> </w:t>
      </w:r>
      <w:r w:rsidRPr="00EF7FB6">
        <w:rPr>
          <w:rFonts w:hint="cs"/>
          <w:rtl/>
        </w:rPr>
        <w:t>عطية</w:t>
      </w:r>
      <w:r>
        <w:rPr>
          <w:rFonts w:hint="cs"/>
          <w:rtl/>
        </w:rPr>
        <w:t>، ج 1، ص 314</w:t>
      </w:r>
    </w:p>
    <w:p w:rsidR="006D5411" w:rsidRDefault="006D5411">
      <w:pPr>
        <w:pStyle w:val="FootnoteText"/>
        <w:rPr>
          <w:rtl/>
        </w:rPr>
      </w:pPr>
      <w:r w:rsidRPr="00151034">
        <w:rPr>
          <w:rFonts w:hint="cs"/>
          <w:rtl/>
        </w:rPr>
        <w:t>البحر</w:t>
      </w:r>
      <w:r w:rsidRPr="00151034">
        <w:rPr>
          <w:rtl/>
        </w:rPr>
        <w:t xml:space="preserve"> </w:t>
      </w:r>
      <w:r w:rsidRPr="00151034">
        <w:rPr>
          <w:rFonts w:hint="cs"/>
          <w:rtl/>
        </w:rPr>
        <w:t>المحيط</w:t>
      </w:r>
      <w:r w:rsidRPr="00151034">
        <w:rPr>
          <w:rtl/>
        </w:rPr>
        <w:t xml:space="preserve"> </w:t>
      </w:r>
      <w:r w:rsidRPr="00151034">
        <w:rPr>
          <w:rFonts w:hint="cs"/>
          <w:rtl/>
        </w:rPr>
        <w:t>في</w:t>
      </w:r>
      <w:r w:rsidRPr="00151034">
        <w:rPr>
          <w:rtl/>
        </w:rPr>
        <w:t xml:space="preserve"> </w:t>
      </w:r>
      <w:r w:rsidRPr="00151034">
        <w:rPr>
          <w:rFonts w:hint="cs"/>
          <w:rtl/>
        </w:rPr>
        <w:t>التفسير</w:t>
      </w:r>
      <w:r>
        <w:rPr>
          <w:rFonts w:hint="cs"/>
          <w:rtl/>
        </w:rPr>
        <w:t>،</w:t>
      </w:r>
      <w:r w:rsidRPr="00151034">
        <w:rPr>
          <w:rtl/>
        </w:rPr>
        <w:t xml:space="preserve"> </w:t>
      </w:r>
      <w:r w:rsidRPr="00151034">
        <w:rPr>
          <w:rFonts w:hint="cs"/>
          <w:rtl/>
        </w:rPr>
        <w:t>أبو</w:t>
      </w:r>
      <w:r w:rsidRPr="00151034">
        <w:rPr>
          <w:rtl/>
        </w:rPr>
        <w:t xml:space="preserve"> </w:t>
      </w:r>
      <w:r w:rsidRPr="00151034">
        <w:rPr>
          <w:rFonts w:hint="cs"/>
          <w:rtl/>
        </w:rPr>
        <w:t>حيّان</w:t>
      </w:r>
      <w:r w:rsidRPr="00151034">
        <w:rPr>
          <w:rtl/>
        </w:rPr>
        <w:t xml:space="preserve"> </w:t>
      </w:r>
      <w:r w:rsidRPr="00151034">
        <w:rPr>
          <w:rFonts w:hint="cs"/>
          <w:rtl/>
        </w:rPr>
        <w:t>الأندلسي</w:t>
      </w:r>
      <w:r>
        <w:rPr>
          <w:rFonts w:hint="cs"/>
          <w:rtl/>
        </w:rPr>
        <w:t>، ج 2، ص 516 و 517</w:t>
      </w:r>
    </w:p>
    <w:p w:rsidR="006D5411" w:rsidRDefault="006D5411">
      <w:pPr>
        <w:pStyle w:val="FootnoteText"/>
      </w:pPr>
      <w:r>
        <w:rPr>
          <w:rFonts w:hint="cs"/>
          <w:rtl/>
        </w:rPr>
        <w:t>الجامع لاحکام القرآن، ج 3، ص 186</w:t>
      </w:r>
    </w:p>
  </w:footnote>
  <w:footnote w:id="7">
    <w:p w:rsidR="006D5411" w:rsidRDefault="006D5411" w:rsidP="00594086">
      <w:pPr>
        <w:pStyle w:val="FootnoteText"/>
      </w:pPr>
      <w:r>
        <w:rPr>
          <w:rStyle w:val="FootnoteReference"/>
        </w:rPr>
        <w:footnoteRef/>
      </w:r>
      <w:r>
        <w:rPr>
          <w:rtl/>
        </w:rPr>
        <w:t xml:space="preserve"> </w:t>
      </w:r>
      <w:r w:rsidRPr="00594086">
        <w:rPr>
          <w:rFonts w:hint="cs"/>
          <w:rtl/>
        </w:rPr>
        <w:t>البحر</w:t>
      </w:r>
      <w:r w:rsidRPr="00594086">
        <w:rPr>
          <w:rtl/>
        </w:rPr>
        <w:t xml:space="preserve"> </w:t>
      </w:r>
      <w:r w:rsidRPr="00594086">
        <w:rPr>
          <w:rFonts w:hint="cs"/>
          <w:rtl/>
        </w:rPr>
        <w:t>المحيط</w:t>
      </w:r>
      <w:r w:rsidRPr="00594086">
        <w:rPr>
          <w:rtl/>
        </w:rPr>
        <w:t xml:space="preserve"> </w:t>
      </w:r>
      <w:r w:rsidRPr="00594086">
        <w:rPr>
          <w:rFonts w:hint="cs"/>
          <w:rtl/>
        </w:rPr>
        <w:t>في</w:t>
      </w:r>
      <w:r w:rsidRPr="00594086">
        <w:rPr>
          <w:rtl/>
        </w:rPr>
        <w:t xml:space="preserve"> </w:t>
      </w:r>
      <w:r w:rsidRPr="00594086">
        <w:rPr>
          <w:rFonts w:hint="cs"/>
          <w:rtl/>
        </w:rPr>
        <w:t>التفسير</w:t>
      </w:r>
      <w:r>
        <w:rPr>
          <w:rFonts w:hint="cs"/>
          <w:rtl/>
        </w:rPr>
        <w:t>،</w:t>
      </w:r>
      <w:r w:rsidRPr="00594086">
        <w:rPr>
          <w:rtl/>
        </w:rPr>
        <w:t xml:space="preserve"> </w:t>
      </w:r>
      <w:r w:rsidRPr="00594086">
        <w:rPr>
          <w:rFonts w:hint="cs"/>
          <w:rtl/>
        </w:rPr>
        <w:t>أبو</w:t>
      </w:r>
      <w:r w:rsidRPr="00594086">
        <w:rPr>
          <w:rtl/>
        </w:rPr>
        <w:t xml:space="preserve"> </w:t>
      </w:r>
      <w:r w:rsidRPr="00594086">
        <w:rPr>
          <w:rFonts w:hint="cs"/>
          <w:rtl/>
        </w:rPr>
        <w:t>حيّان</w:t>
      </w:r>
      <w:r w:rsidRPr="00594086">
        <w:rPr>
          <w:rtl/>
        </w:rPr>
        <w:t xml:space="preserve"> </w:t>
      </w:r>
      <w:r w:rsidRPr="00594086">
        <w:rPr>
          <w:rFonts w:hint="cs"/>
          <w:rtl/>
        </w:rPr>
        <w:t>الأندلسي</w:t>
      </w:r>
      <w:r>
        <w:rPr>
          <w:rFonts w:hint="cs"/>
          <w:rtl/>
        </w:rPr>
        <w:t>،</w:t>
      </w:r>
      <w:r w:rsidRPr="00594086">
        <w:rPr>
          <w:rtl/>
        </w:rPr>
        <w:t xml:space="preserve"> </w:t>
      </w:r>
      <w:r>
        <w:rPr>
          <w:rFonts w:hint="cs"/>
          <w:rtl/>
        </w:rPr>
        <w:t>ج</w:t>
      </w:r>
      <w:r w:rsidRPr="00594086">
        <w:rPr>
          <w:rtl/>
        </w:rPr>
        <w:t xml:space="preserve"> 2</w:t>
      </w:r>
      <w:r>
        <w:rPr>
          <w:rFonts w:hint="cs"/>
          <w:rtl/>
        </w:rPr>
        <w:t>،</w:t>
      </w:r>
      <w:r w:rsidRPr="00594086">
        <w:rPr>
          <w:rtl/>
        </w:rPr>
        <w:t xml:space="preserve"> </w:t>
      </w:r>
      <w:r>
        <w:rPr>
          <w:rFonts w:hint="cs"/>
          <w:rtl/>
        </w:rPr>
        <w:t>ص</w:t>
      </w:r>
      <w:r w:rsidRPr="00594086">
        <w:rPr>
          <w:rtl/>
        </w:rPr>
        <w:t xml:space="preserve"> 517</w:t>
      </w:r>
    </w:p>
  </w:footnote>
  <w:footnote w:id="8">
    <w:p w:rsidR="006D5411" w:rsidRDefault="006D5411" w:rsidP="00FC76ED">
      <w:pPr>
        <w:pStyle w:val="FootnoteText"/>
      </w:pPr>
      <w:r>
        <w:rPr>
          <w:rStyle w:val="FootnoteReference"/>
        </w:rPr>
        <w:footnoteRef/>
      </w:r>
      <w:r>
        <w:rPr>
          <w:rtl/>
        </w:rPr>
        <w:t xml:space="preserve"> </w:t>
      </w:r>
      <w:r w:rsidRPr="00FC76ED">
        <w:rPr>
          <w:rFonts w:hint="cs"/>
          <w:rtl/>
        </w:rPr>
        <w:t>المخصص</w:t>
      </w:r>
      <w:r>
        <w:rPr>
          <w:rFonts w:hint="cs"/>
          <w:rtl/>
        </w:rPr>
        <w:t>،</w:t>
      </w:r>
      <w:r w:rsidRPr="00FC76ED">
        <w:rPr>
          <w:rtl/>
        </w:rPr>
        <w:t xml:space="preserve"> </w:t>
      </w:r>
      <w:r w:rsidRPr="00FC76ED">
        <w:rPr>
          <w:rFonts w:hint="cs"/>
          <w:rtl/>
        </w:rPr>
        <w:t>ابن</w:t>
      </w:r>
      <w:r w:rsidRPr="00FC76ED">
        <w:rPr>
          <w:rtl/>
        </w:rPr>
        <w:t xml:space="preserve"> </w:t>
      </w:r>
      <w:r w:rsidRPr="00FC76ED">
        <w:rPr>
          <w:rFonts w:hint="cs"/>
          <w:rtl/>
        </w:rPr>
        <w:t>سيده</w:t>
      </w:r>
      <w:r>
        <w:rPr>
          <w:rFonts w:hint="cs"/>
          <w:rtl/>
        </w:rPr>
        <w:t>،</w:t>
      </w:r>
      <w:r w:rsidRPr="00FC76ED">
        <w:rPr>
          <w:rtl/>
        </w:rPr>
        <w:t xml:space="preserve"> </w:t>
      </w:r>
      <w:r>
        <w:rPr>
          <w:rFonts w:hint="cs"/>
          <w:rtl/>
        </w:rPr>
        <w:t>ج</w:t>
      </w:r>
      <w:r>
        <w:rPr>
          <w:rtl/>
        </w:rPr>
        <w:t xml:space="preserve"> 5</w:t>
      </w:r>
      <w:r>
        <w:rPr>
          <w:rFonts w:hint="cs"/>
          <w:rtl/>
        </w:rPr>
        <w:t>،</w:t>
      </w:r>
      <w:r w:rsidRPr="00FC76ED">
        <w:rPr>
          <w:rtl/>
        </w:rPr>
        <w:t xml:space="preserve"> </w:t>
      </w:r>
      <w:r>
        <w:rPr>
          <w:rFonts w:hint="cs"/>
          <w:rtl/>
        </w:rPr>
        <w:t>ص</w:t>
      </w:r>
      <w:r>
        <w:rPr>
          <w:rtl/>
        </w:rPr>
        <w:t xml:space="preserve"> 20</w:t>
      </w:r>
      <w:r>
        <w:rPr>
          <w:rFonts w:hint="cs"/>
          <w:rtl/>
        </w:rPr>
        <w:t>3 و 204</w:t>
      </w:r>
    </w:p>
  </w:footnote>
  <w:footnote w:id="9">
    <w:p w:rsidR="006D5411" w:rsidRDefault="006D5411" w:rsidP="00780F4C">
      <w:pPr>
        <w:pStyle w:val="FootnoteText"/>
      </w:pPr>
      <w:r>
        <w:rPr>
          <w:rStyle w:val="FootnoteReference"/>
        </w:rPr>
        <w:footnoteRef/>
      </w:r>
      <w:r>
        <w:rPr>
          <w:rtl/>
        </w:rPr>
        <w:t xml:space="preserve"> </w:t>
      </w:r>
      <w:r w:rsidRPr="00780F4C">
        <w:rPr>
          <w:rFonts w:hint="cs"/>
          <w:rtl/>
        </w:rPr>
        <w:t>تفسير</w:t>
      </w:r>
      <w:r w:rsidRPr="00780F4C">
        <w:rPr>
          <w:rtl/>
        </w:rPr>
        <w:t xml:space="preserve"> </w:t>
      </w:r>
      <w:r w:rsidRPr="00780F4C">
        <w:rPr>
          <w:rFonts w:hint="cs"/>
          <w:rtl/>
        </w:rPr>
        <w:t>الطبري</w:t>
      </w:r>
      <w:r w:rsidRPr="00780F4C">
        <w:rPr>
          <w:rtl/>
        </w:rPr>
        <w:t xml:space="preserve"> = </w:t>
      </w:r>
      <w:r w:rsidRPr="00780F4C">
        <w:rPr>
          <w:rFonts w:hint="cs"/>
          <w:rtl/>
        </w:rPr>
        <w:t>جامع</w:t>
      </w:r>
      <w:r w:rsidRPr="00780F4C">
        <w:rPr>
          <w:rtl/>
        </w:rPr>
        <w:t xml:space="preserve"> </w:t>
      </w:r>
      <w:r w:rsidRPr="00780F4C">
        <w:rPr>
          <w:rFonts w:hint="cs"/>
          <w:rtl/>
        </w:rPr>
        <w:t>البيان</w:t>
      </w:r>
      <w:r w:rsidRPr="00780F4C">
        <w:rPr>
          <w:rtl/>
        </w:rPr>
        <w:t xml:space="preserve"> - </w:t>
      </w:r>
      <w:r w:rsidRPr="00780F4C">
        <w:rPr>
          <w:rFonts w:hint="cs"/>
          <w:rtl/>
        </w:rPr>
        <w:t>ط</w:t>
      </w:r>
      <w:r w:rsidRPr="00780F4C">
        <w:rPr>
          <w:rtl/>
        </w:rPr>
        <w:t xml:space="preserve"> </w:t>
      </w:r>
      <w:r w:rsidRPr="00780F4C">
        <w:rPr>
          <w:rFonts w:hint="cs"/>
          <w:rtl/>
        </w:rPr>
        <w:t>هجر</w:t>
      </w:r>
      <w:r>
        <w:rPr>
          <w:rFonts w:hint="cs"/>
          <w:rtl/>
        </w:rPr>
        <w:t>،</w:t>
      </w:r>
      <w:r w:rsidRPr="00780F4C">
        <w:rPr>
          <w:rtl/>
        </w:rPr>
        <w:t xml:space="preserve"> </w:t>
      </w:r>
      <w:r w:rsidRPr="00780F4C">
        <w:rPr>
          <w:rFonts w:hint="cs"/>
          <w:rtl/>
        </w:rPr>
        <w:t>الطبري،</w:t>
      </w:r>
      <w:r w:rsidRPr="00780F4C">
        <w:rPr>
          <w:rtl/>
        </w:rPr>
        <w:t xml:space="preserve"> </w:t>
      </w:r>
      <w:r w:rsidRPr="00780F4C">
        <w:rPr>
          <w:rFonts w:hint="cs"/>
          <w:rtl/>
        </w:rPr>
        <w:t>أبو</w:t>
      </w:r>
      <w:r w:rsidRPr="00780F4C">
        <w:rPr>
          <w:rtl/>
        </w:rPr>
        <w:t xml:space="preserve"> </w:t>
      </w:r>
      <w:r w:rsidRPr="00780F4C">
        <w:rPr>
          <w:rFonts w:hint="cs"/>
          <w:rtl/>
        </w:rPr>
        <w:t>جعفر</w:t>
      </w:r>
      <w:r>
        <w:rPr>
          <w:rFonts w:hint="cs"/>
          <w:rtl/>
        </w:rPr>
        <w:t>،</w:t>
      </w:r>
      <w:r w:rsidRPr="00780F4C">
        <w:rPr>
          <w:rtl/>
        </w:rPr>
        <w:t xml:space="preserve"> </w:t>
      </w:r>
      <w:r>
        <w:rPr>
          <w:rFonts w:hint="cs"/>
          <w:rtl/>
        </w:rPr>
        <w:t>ج</w:t>
      </w:r>
      <w:r w:rsidRPr="00780F4C">
        <w:rPr>
          <w:rtl/>
        </w:rPr>
        <w:t xml:space="preserve"> 4</w:t>
      </w:r>
      <w:r>
        <w:rPr>
          <w:rFonts w:hint="cs"/>
          <w:rtl/>
        </w:rPr>
        <w:t>،</w:t>
      </w:r>
      <w:r w:rsidRPr="00780F4C">
        <w:rPr>
          <w:rtl/>
        </w:rPr>
        <w:t xml:space="preserve"> </w:t>
      </w:r>
      <w:r w:rsidRPr="00780F4C">
        <w:rPr>
          <w:rFonts w:hint="cs"/>
          <w:rtl/>
        </w:rPr>
        <w:t>ص</w:t>
      </w:r>
      <w:r w:rsidRPr="00780F4C">
        <w:rPr>
          <w:rtl/>
        </w:rPr>
        <w:t xml:space="preserve"> 256</w:t>
      </w:r>
    </w:p>
  </w:footnote>
  <w:footnote w:id="10">
    <w:p w:rsidR="006D5411" w:rsidRDefault="006D5411" w:rsidP="00FA56AF">
      <w:pPr>
        <w:pStyle w:val="FootnoteText"/>
      </w:pPr>
      <w:r>
        <w:rPr>
          <w:rStyle w:val="FootnoteReference"/>
        </w:rPr>
        <w:footnoteRef/>
      </w:r>
      <w:r>
        <w:rPr>
          <w:rtl/>
        </w:rPr>
        <w:t xml:space="preserve"> </w:t>
      </w:r>
      <w:r w:rsidRPr="00FA56AF">
        <w:rPr>
          <w:rFonts w:hint="cs"/>
          <w:rtl/>
        </w:rPr>
        <w:t>تفسير</w:t>
      </w:r>
      <w:r w:rsidRPr="00FA56AF">
        <w:rPr>
          <w:rtl/>
        </w:rPr>
        <w:t xml:space="preserve"> </w:t>
      </w:r>
      <w:r w:rsidRPr="00FA56AF">
        <w:rPr>
          <w:rFonts w:hint="cs"/>
          <w:rtl/>
        </w:rPr>
        <w:t>القرآن</w:t>
      </w:r>
      <w:r w:rsidRPr="00FA56AF">
        <w:rPr>
          <w:rtl/>
        </w:rPr>
        <w:t xml:space="preserve"> </w:t>
      </w:r>
      <w:r w:rsidRPr="00FA56AF">
        <w:rPr>
          <w:rFonts w:hint="cs"/>
          <w:rtl/>
        </w:rPr>
        <w:t>العظيم</w:t>
      </w:r>
      <w:r>
        <w:rPr>
          <w:rFonts w:hint="cs"/>
          <w:rtl/>
        </w:rPr>
        <w:t>،</w:t>
      </w:r>
      <w:r w:rsidRPr="00FA56AF">
        <w:rPr>
          <w:rtl/>
        </w:rPr>
        <w:t xml:space="preserve"> </w:t>
      </w:r>
      <w:r w:rsidRPr="00FA56AF">
        <w:rPr>
          <w:rFonts w:hint="cs"/>
          <w:rtl/>
        </w:rPr>
        <w:t>ابن</w:t>
      </w:r>
      <w:r w:rsidRPr="00FA56AF">
        <w:rPr>
          <w:rtl/>
        </w:rPr>
        <w:t xml:space="preserve"> </w:t>
      </w:r>
      <w:r w:rsidRPr="00FA56AF">
        <w:rPr>
          <w:rFonts w:hint="cs"/>
          <w:rtl/>
        </w:rPr>
        <w:t>أبي</w:t>
      </w:r>
      <w:r w:rsidRPr="00FA56AF">
        <w:rPr>
          <w:rtl/>
        </w:rPr>
        <w:t xml:space="preserve"> </w:t>
      </w:r>
      <w:r w:rsidRPr="00FA56AF">
        <w:rPr>
          <w:rFonts w:hint="cs"/>
          <w:rtl/>
        </w:rPr>
        <w:t>حاتم</w:t>
      </w:r>
      <w:r>
        <w:rPr>
          <w:rFonts w:hint="cs"/>
          <w:rtl/>
        </w:rPr>
        <w:t>،</w:t>
      </w:r>
      <w:r w:rsidRPr="00FA56AF">
        <w:rPr>
          <w:rtl/>
        </w:rPr>
        <w:t xml:space="preserve"> </w:t>
      </w:r>
      <w:r>
        <w:rPr>
          <w:rFonts w:hint="cs"/>
          <w:rtl/>
        </w:rPr>
        <w:t>ج</w:t>
      </w:r>
      <w:r w:rsidRPr="00FA56AF">
        <w:rPr>
          <w:rtl/>
        </w:rPr>
        <w:t xml:space="preserve"> 2</w:t>
      </w:r>
      <w:r>
        <w:rPr>
          <w:rFonts w:hint="cs"/>
          <w:rtl/>
        </w:rPr>
        <w:t>، ص</w:t>
      </w:r>
      <w:r w:rsidRPr="00FA56AF">
        <w:rPr>
          <w:rtl/>
        </w:rPr>
        <w:t xml:space="preserve"> 87</w:t>
      </w:r>
    </w:p>
  </w:footnote>
  <w:footnote w:id="11">
    <w:p w:rsidR="006D5411" w:rsidRDefault="006D5411">
      <w:pPr>
        <w:pStyle w:val="FootnoteText"/>
      </w:pPr>
      <w:r>
        <w:rPr>
          <w:rStyle w:val="FootnoteReference"/>
        </w:rPr>
        <w:footnoteRef/>
      </w:r>
      <w:r>
        <w:rPr>
          <w:rtl/>
        </w:rPr>
        <w:t xml:space="preserve"> </w:t>
      </w:r>
      <w:r w:rsidRPr="00D90FB4">
        <w:rPr>
          <w:rFonts w:hint="cs"/>
          <w:rtl/>
        </w:rPr>
        <w:t>التبيان</w:t>
      </w:r>
      <w:r w:rsidRPr="00D90FB4">
        <w:rPr>
          <w:rtl/>
        </w:rPr>
        <w:t xml:space="preserve"> </w:t>
      </w:r>
      <w:r w:rsidRPr="00D90FB4">
        <w:rPr>
          <w:rFonts w:hint="cs"/>
          <w:rtl/>
        </w:rPr>
        <w:t>في</w:t>
      </w:r>
      <w:r w:rsidRPr="00D90FB4">
        <w:rPr>
          <w:rtl/>
        </w:rPr>
        <w:t xml:space="preserve"> </w:t>
      </w:r>
      <w:r w:rsidRPr="00D90FB4">
        <w:rPr>
          <w:rFonts w:hint="cs"/>
          <w:rtl/>
        </w:rPr>
        <w:t>تفسير</w:t>
      </w:r>
      <w:r w:rsidRPr="00D90FB4">
        <w:rPr>
          <w:rtl/>
        </w:rPr>
        <w:t xml:space="preserve"> </w:t>
      </w:r>
      <w:r w:rsidRPr="00D90FB4">
        <w:rPr>
          <w:rFonts w:hint="cs"/>
          <w:rtl/>
        </w:rPr>
        <w:t>القرآن</w:t>
      </w:r>
      <w:r>
        <w:rPr>
          <w:rFonts w:hint="cs"/>
          <w:rtl/>
        </w:rPr>
        <w:t>،</w:t>
      </w:r>
      <w:r w:rsidRPr="00D90FB4">
        <w:rPr>
          <w:rtl/>
        </w:rPr>
        <w:t xml:space="preserve"> </w:t>
      </w:r>
      <w:r w:rsidRPr="00D90FB4">
        <w:rPr>
          <w:rFonts w:hint="cs"/>
          <w:rtl/>
        </w:rPr>
        <w:t>الشيخ</w:t>
      </w:r>
      <w:r w:rsidRPr="00D90FB4">
        <w:rPr>
          <w:rtl/>
        </w:rPr>
        <w:t xml:space="preserve"> </w:t>
      </w:r>
      <w:r w:rsidRPr="00D90FB4">
        <w:rPr>
          <w:rFonts w:hint="cs"/>
          <w:rtl/>
        </w:rPr>
        <w:t>الطوسي</w:t>
      </w:r>
      <w:r>
        <w:rPr>
          <w:rFonts w:hint="cs"/>
          <w:rtl/>
        </w:rPr>
        <w:t>،</w:t>
      </w:r>
      <w:r w:rsidRPr="00D90FB4">
        <w:rPr>
          <w:rtl/>
        </w:rPr>
        <w:t xml:space="preserve"> </w:t>
      </w:r>
      <w:r>
        <w:rPr>
          <w:rFonts w:hint="cs"/>
          <w:rtl/>
        </w:rPr>
        <w:t>ج</w:t>
      </w:r>
      <w:r>
        <w:rPr>
          <w:rtl/>
        </w:rPr>
        <w:t xml:space="preserve"> 2</w:t>
      </w:r>
      <w:r>
        <w:rPr>
          <w:rFonts w:hint="cs"/>
          <w:rtl/>
        </w:rPr>
        <w:t>،</w:t>
      </w:r>
      <w:r w:rsidRPr="00D90FB4">
        <w:rPr>
          <w:rtl/>
        </w:rPr>
        <w:t xml:space="preserve"> </w:t>
      </w:r>
      <w:r>
        <w:rPr>
          <w:rFonts w:hint="cs"/>
          <w:rtl/>
        </w:rPr>
        <w:t>ص</w:t>
      </w:r>
      <w:r w:rsidRPr="00D90FB4">
        <w:rPr>
          <w:rtl/>
        </w:rPr>
        <w:t xml:space="preserve"> 263</w:t>
      </w:r>
    </w:p>
  </w:footnote>
  <w:footnote w:id="12">
    <w:p w:rsidR="006D5411" w:rsidRDefault="006D5411">
      <w:pPr>
        <w:pStyle w:val="FootnoteText"/>
      </w:pPr>
      <w:r>
        <w:rPr>
          <w:rStyle w:val="FootnoteReference"/>
        </w:rPr>
        <w:footnoteRef/>
      </w:r>
      <w:r>
        <w:rPr>
          <w:rtl/>
        </w:rPr>
        <w:t xml:space="preserve"> </w:t>
      </w:r>
      <w:r>
        <w:rPr>
          <w:rFonts w:hint="cs"/>
          <w:rtl/>
        </w:rPr>
        <w:t>تفسیر الماوردی، ج 1، ص 302</w:t>
      </w:r>
    </w:p>
  </w:footnote>
  <w:footnote w:id="13">
    <w:p w:rsidR="006D5411" w:rsidRDefault="006D5411">
      <w:pPr>
        <w:pStyle w:val="FootnoteText"/>
      </w:pPr>
      <w:r>
        <w:rPr>
          <w:rStyle w:val="FootnoteReference"/>
        </w:rPr>
        <w:footnoteRef/>
      </w:r>
      <w:r>
        <w:rPr>
          <w:rtl/>
        </w:rPr>
        <w:t xml:space="preserve"> </w:t>
      </w:r>
      <w:r w:rsidRPr="00AA67D4">
        <w:rPr>
          <w:rFonts w:hint="cs"/>
          <w:rtl/>
        </w:rPr>
        <w:t>تفسير</w:t>
      </w:r>
      <w:r w:rsidRPr="00AA67D4">
        <w:rPr>
          <w:rtl/>
        </w:rPr>
        <w:t xml:space="preserve"> </w:t>
      </w:r>
      <w:r w:rsidRPr="00AA67D4">
        <w:rPr>
          <w:rFonts w:hint="cs"/>
          <w:rtl/>
        </w:rPr>
        <w:t>الثعلبي</w:t>
      </w:r>
      <w:r w:rsidRPr="00AA67D4">
        <w:rPr>
          <w:rtl/>
        </w:rPr>
        <w:t xml:space="preserve"> = </w:t>
      </w:r>
      <w:r w:rsidRPr="00AA67D4">
        <w:rPr>
          <w:rFonts w:hint="cs"/>
          <w:rtl/>
        </w:rPr>
        <w:t>الكشف</w:t>
      </w:r>
      <w:r w:rsidRPr="00AA67D4">
        <w:rPr>
          <w:rtl/>
        </w:rPr>
        <w:t xml:space="preserve"> </w:t>
      </w:r>
      <w:r w:rsidRPr="00AA67D4">
        <w:rPr>
          <w:rFonts w:hint="cs"/>
          <w:rtl/>
        </w:rPr>
        <w:t>والبيان</w:t>
      </w:r>
      <w:r w:rsidRPr="00AA67D4">
        <w:rPr>
          <w:rtl/>
        </w:rPr>
        <w:t xml:space="preserve"> </w:t>
      </w:r>
      <w:r w:rsidRPr="00AA67D4">
        <w:rPr>
          <w:rFonts w:hint="cs"/>
          <w:rtl/>
        </w:rPr>
        <w:t>عن</w:t>
      </w:r>
      <w:r w:rsidRPr="00AA67D4">
        <w:rPr>
          <w:rtl/>
        </w:rPr>
        <w:t xml:space="preserve"> </w:t>
      </w:r>
      <w:r w:rsidRPr="00AA67D4">
        <w:rPr>
          <w:rFonts w:hint="cs"/>
          <w:rtl/>
        </w:rPr>
        <w:t>تفسير</w:t>
      </w:r>
      <w:r w:rsidRPr="00AA67D4">
        <w:rPr>
          <w:rtl/>
        </w:rPr>
        <w:t xml:space="preserve"> </w:t>
      </w:r>
      <w:r w:rsidRPr="00AA67D4">
        <w:rPr>
          <w:rFonts w:hint="cs"/>
          <w:rtl/>
        </w:rPr>
        <w:t>القرآن</w:t>
      </w:r>
      <w:r>
        <w:rPr>
          <w:rFonts w:hint="cs"/>
          <w:rtl/>
        </w:rPr>
        <w:t>،</w:t>
      </w:r>
      <w:r w:rsidRPr="00AA67D4">
        <w:rPr>
          <w:rtl/>
        </w:rPr>
        <w:t xml:space="preserve"> </w:t>
      </w:r>
      <w:r w:rsidRPr="00AA67D4">
        <w:rPr>
          <w:rFonts w:hint="cs"/>
          <w:rtl/>
        </w:rPr>
        <w:t>الثعلبي</w:t>
      </w:r>
      <w:r>
        <w:rPr>
          <w:rFonts w:hint="cs"/>
          <w:rtl/>
        </w:rPr>
        <w:t>،</w:t>
      </w:r>
      <w:r w:rsidRPr="00AA67D4">
        <w:rPr>
          <w:rtl/>
        </w:rPr>
        <w:t xml:space="preserve"> </w:t>
      </w:r>
      <w:r>
        <w:rPr>
          <w:rFonts w:hint="cs"/>
          <w:rtl/>
        </w:rPr>
        <w:t>ج</w:t>
      </w:r>
      <w:r>
        <w:rPr>
          <w:rtl/>
        </w:rPr>
        <w:t xml:space="preserve"> 2</w:t>
      </w:r>
      <w:r>
        <w:rPr>
          <w:rFonts w:hint="cs"/>
          <w:rtl/>
        </w:rPr>
        <w:t>،</w:t>
      </w:r>
      <w:r w:rsidRPr="00AA67D4">
        <w:rPr>
          <w:rtl/>
        </w:rPr>
        <w:t xml:space="preserve"> </w:t>
      </w:r>
      <w:r>
        <w:rPr>
          <w:rFonts w:hint="cs"/>
          <w:rtl/>
        </w:rPr>
        <w:t>ص</w:t>
      </w:r>
      <w:r w:rsidRPr="00AA67D4">
        <w:rPr>
          <w:rtl/>
        </w:rPr>
        <w:t xml:space="preserve"> 185</w:t>
      </w:r>
    </w:p>
  </w:footnote>
  <w:footnote w:id="14">
    <w:p w:rsidR="006D5411" w:rsidRDefault="006D5411" w:rsidP="00EC20C3">
      <w:pPr>
        <w:pStyle w:val="FootnoteText"/>
      </w:pPr>
      <w:r>
        <w:rPr>
          <w:rStyle w:val="FootnoteReference"/>
        </w:rPr>
        <w:footnoteRef/>
      </w:r>
      <w:r>
        <w:rPr>
          <w:rtl/>
        </w:rPr>
        <w:t xml:space="preserve"> </w:t>
      </w:r>
      <w:r w:rsidRPr="00EC20C3">
        <w:rPr>
          <w:rFonts w:hint="cs"/>
          <w:rtl/>
        </w:rPr>
        <w:t>مجمع</w:t>
      </w:r>
      <w:r w:rsidRPr="00EC20C3">
        <w:rPr>
          <w:rtl/>
        </w:rPr>
        <w:t xml:space="preserve"> </w:t>
      </w:r>
      <w:r w:rsidRPr="00EC20C3">
        <w:rPr>
          <w:rFonts w:hint="cs"/>
          <w:rtl/>
        </w:rPr>
        <w:t>البيان</w:t>
      </w:r>
      <w:r w:rsidRPr="00EC20C3">
        <w:rPr>
          <w:rtl/>
        </w:rPr>
        <w:t xml:space="preserve"> </w:t>
      </w:r>
      <w:r w:rsidRPr="00EC20C3">
        <w:rPr>
          <w:rFonts w:hint="cs"/>
          <w:rtl/>
        </w:rPr>
        <w:t>في</w:t>
      </w:r>
      <w:r w:rsidRPr="00EC20C3">
        <w:rPr>
          <w:rtl/>
        </w:rPr>
        <w:t xml:space="preserve"> </w:t>
      </w:r>
      <w:r w:rsidRPr="00EC20C3">
        <w:rPr>
          <w:rFonts w:hint="cs"/>
          <w:rtl/>
        </w:rPr>
        <w:t>تفسير</w:t>
      </w:r>
      <w:r w:rsidRPr="00EC20C3">
        <w:rPr>
          <w:rtl/>
        </w:rPr>
        <w:t xml:space="preserve"> </w:t>
      </w:r>
      <w:r w:rsidRPr="00EC20C3">
        <w:rPr>
          <w:rFonts w:hint="cs"/>
          <w:rtl/>
        </w:rPr>
        <w:t>القرآن</w:t>
      </w:r>
      <w:r w:rsidRPr="00EC20C3">
        <w:rPr>
          <w:rtl/>
        </w:rPr>
        <w:t xml:space="preserve"> - </w:t>
      </w:r>
      <w:r w:rsidRPr="00EC20C3">
        <w:rPr>
          <w:rFonts w:hint="cs"/>
          <w:rtl/>
        </w:rPr>
        <w:t>ط</w:t>
      </w:r>
      <w:r w:rsidRPr="00EC20C3">
        <w:rPr>
          <w:rtl/>
        </w:rPr>
        <w:t xml:space="preserve"> </w:t>
      </w:r>
      <w:r w:rsidRPr="00EC20C3">
        <w:rPr>
          <w:rFonts w:hint="cs"/>
          <w:rtl/>
        </w:rPr>
        <w:t>مؤسسة</w:t>
      </w:r>
      <w:r w:rsidRPr="00EC20C3">
        <w:rPr>
          <w:rtl/>
        </w:rPr>
        <w:t xml:space="preserve"> </w:t>
      </w:r>
      <w:r w:rsidRPr="00EC20C3">
        <w:rPr>
          <w:rFonts w:hint="cs"/>
          <w:rtl/>
        </w:rPr>
        <w:t>الأعلمي</w:t>
      </w:r>
      <w:r w:rsidRPr="00EC20C3">
        <w:rPr>
          <w:rtl/>
        </w:rPr>
        <w:t xml:space="preserve"> </w:t>
      </w:r>
      <w:r w:rsidRPr="00EC20C3">
        <w:rPr>
          <w:rFonts w:hint="cs"/>
          <w:rtl/>
        </w:rPr>
        <w:t>للمطبوعات</w:t>
      </w:r>
      <w:r>
        <w:rPr>
          <w:rFonts w:hint="cs"/>
          <w:rtl/>
        </w:rPr>
        <w:t>،</w:t>
      </w:r>
      <w:r w:rsidRPr="00EC20C3">
        <w:rPr>
          <w:rtl/>
        </w:rPr>
        <w:t xml:space="preserve"> </w:t>
      </w:r>
      <w:r w:rsidRPr="00EC20C3">
        <w:rPr>
          <w:rFonts w:hint="cs"/>
          <w:rtl/>
        </w:rPr>
        <w:t>الشيخ</w:t>
      </w:r>
      <w:r w:rsidRPr="00EC20C3">
        <w:rPr>
          <w:rtl/>
        </w:rPr>
        <w:t xml:space="preserve"> </w:t>
      </w:r>
      <w:r w:rsidRPr="00EC20C3">
        <w:rPr>
          <w:rFonts w:hint="cs"/>
          <w:rtl/>
        </w:rPr>
        <w:t>الطبرسي</w:t>
      </w:r>
      <w:r>
        <w:rPr>
          <w:rFonts w:hint="cs"/>
          <w:rtl/>
        </w:rPr>
        <w:t>،</w:t>
      </w:r>
      <w:r w:rsidRPr="00EC20C3">
        <w:rPr>
          <w:rtl/>
        </w:rPr>
        <w:t xml:space="preserve"> </w:t>
      </w:r>
      <w:r>
        <w:rPr>
          <w:rFonts w:hint="cs"/>
          <w:rtl/>
        </w:rPr>
        <w:t>ج</w:t>
      </w:r>
      <w:r>
        <w:rPr>
          <w:rtl/>
        </w:rPr>
        <w:t xml:space="preserve"> 2</w:t>
      </w:r>
      <w:r>
        <w:rPr>
          <w:rFonts w:hint="cs"/>
          <w:rtl/>
        </w:rPr>
        <w:t>،</w:t>
      </w:r>
      <w:r w:rsidRPr="00EC20C3">
        <w:rPr>
          <w:rtl/>
        </w:rPr>
        <w:t xml:space="preserve"> </w:t>
      </w:r>
      <w:r>
        <w:rPr>
          <w:rFonts w:hint="cs"/>
          <w:rtl/>
        </w:rPr>
        <w:t>ص</w:t>
      </w:r>
      <w:r w:rsidRPr="00EC20C3">
        <w:rPr>
          <w:rtl/>
        </w:rPr>
        <w:t xml:space="preserve"> 117</w:t>
      </w:r>
    </w:p>
  </w:footnote>
  <w:footnote w:id="15">
    <w:p w:rsidR="006D5411" w:rsidRDefault="006D5411">
      <w:pPr>
        <w:pStyle w:val="FootnoteText"/>
      </w:pPr>
      <w:r>
        <w:rPr>
          <w:rStyle w:val="FootnoteReference"/>
        </w:rPr>
        <w:footnoteRef/>
      </w:r>
      <w:r>
        <w:rPr>
          <w:rtl/>
        </w:rPr>
        <w:t xml:space="preserve"> </w:t>
      </w:r>
      <w:r>
        <w:rPr>
          <w:rFonts w:hint="cs"/>
          <w:rtl/>
        </w:rPr>
        <w:t>کشف الاسرار و عدة الابرار، ج 10، ص 479</w:t>
      </w:r>
    </w:p>
  </w:footnote>
  <w:footnote w:id="16">
    <w:p w:rsidR="00AB49E1" w:rsidRDefault="00AB49E1" w:rsidP="00AB49E1">
      <w:pPr>
        <w:pStyle w:val="FootnoteText"/>
      </w:pPr>
      <w:r>
        <w:rPr>
          <w:rStyle w:val="FootnoteReference"/>
        </w:rPr>
        <w:footnoteRef/>
      </w:r>
      <w:r>
        <w:rPr>
          <w:rtl/>
        </w:rPr>
        <w:t xml:space="preserve"> </w:t>
      </w:r>
      <w:r w:rsidRPr="00AB49E1">
        <w:rPr>
          <w:rFonts w:hint="cs"/>
          <w:rtl/>
        </w:rPr>
        <w:t>الفقه المنسوب إلى الإمام الرضا عليه السلام، ص: 246</w:t>
      </w:r>
    </w:p>
  </w:footnote>
  <w:footnote w:id="17">
    <w:p w:rsidR="002C0CC2" w:rsidRDefault="002C0CC2">
      <w:pPr>
        <w:pStyle w:val="FootnoteText"/>
      </w:pPr>
      <w:r>
        <w:rPr>
          <w:rStyle w:val="FootnoteReference"/>
        </w:rPr>
        <w:footnoteRef/>
      </w:r>
      <w:r>
        <w:rPr>
          <w:rtl/>
        </w:rPr>
        <w:t xml:space="preserve"> </w:t>
      </w:r>
      <w:r>
        <w:rPr>
          <w:rFonts w:hint="cs"/>
          <w:rtl/>
        </w:rPr>
        <w:t>حدیث 40607 جامع احادیث الشیعه</w:t>
      </w:r>
    </w:p>
  </w:footnote>
  <w:footnote w:id="18">
    <w:p w:rsidR="0075659B" w:rsidRPr="0075659B" w:rsidRDefault="0075659B" w:rsidP="0075659B">
      <w:pPr>
        <w:pStyle w:val="FootnoteText"/>
      </w:pPr>
      <w:r w:rsidRPr="0075659B">
        <w:footnoteRef/>
      </w:r>
      <w:r w:rsidRPr="0075659B">
        <w:rPr>
          <w:rtl/>
        </w:rPr>
        <w:t xml:space="preserve"> </w:t>
      </w:r>
      <w:hyperlink r:id="rId1" w:history="1">
        <w:r w:rsidRPr="0075659B">
          <w:rPr>
            <w:rStyle w:val="Hyperlink"/>
            <w:rFonts w:hint="cs"/>
            <w:rtl/>
          </w:rPr>
          <w:t>المقنع،</w:t>
        </w:r>
        <w:r w:rsidRPr="0075659B">
          <w:rPr>
            <w:rStyle w:val="Hyperlink"/>
            <w:rtl/>
          </w:rPr>
          <w:t xml:space="preserve"> </w:t>
        </w:r>
        <w:r w:rsidRPr="0075659B">
          <w:rPr>
            <w:rStyle w:val="Hyperlink"/>
            <w:rFonts w:hint="cs"/>
            <w:rtl/>
          </w:rPr>
          <w:t>شیخ</w:t>
        </w:r>
        <w:r w:rsidRPr="0075659B">
          <w:rPr>
            <w:rStyle w:val="Hyperlink"/>
            <w:rtl/>
          </w:rPr>
          <w:t xml:space="preserve"> </w:t>
        </w:r>
        <w:r w:rsidRPr="0075659B">
          <w:rPr>
            <w:rStyle w:val="Hyperlink"/>
            <w:rFonts w:hint="cs"/>
            <w:rtl/>
          </w:rPr>
          <w:t>صدوق،</w:t>
        </w:r>
        <w:r w:rsidRPr="0075659B">
          <w:rPr>
            <w:rStyle w:val="Hyperlink"/>
            <w:rtl/>
          </w:rPr>
          <w:t xml:space="preserve"> </w:t>
        </w:r>
        <w:r w:rsidRPr="0075659B">
          <w:rPr>
            <w:rStyle w:val="Hyperlink"/>
            <w:rFonts w:hint="cs"/>
            <w:rtl/>
          </w:rPr>
          <w:t>ج</w:t>
        </w:r>
        <w:r w:rsidRPr="0075659B">
          <w:rPr>
            <w:rStyle w:val="Hyperlink"/>
            <w:rtl/>
          </w:rPr>
          <w:t>1</w:t>
        </w:r>
        <w:r w:rsidRPr="0075659B">
          <w:rPr>
            <w:rStyle w:val="Hyperlink"/>
            <w:rFonts w:hint="cs"/>
            <w:rtl/>
          </w:rPr>
          <w:t>،</w:t>
        </w:r>
        <w:r w:rsidRPr="0075659B">
          <w:rPr>
            <w:rStyle w:val="Hyperlink"/>
            <w:rtl/>
          </w:rPr>
          <w:t xml:space="preserve"> </w:t>
        </w:r>
        <w:r w:rsidRPr="0075659B">
          <w:rPr>
            <w:rStyle w:val="Hyperlink"/>
            <w:rFonts w:hint="cs"/>
            <w:rtl/>
          </w:rPr>
          <w:t>ص</w:t>
        </w:r>
        <w:r w:rsidRPr="0075659B">
          <w:rPr>
            <w:rStyle w:val="Hyperlink"/>
            <w:rtl/>
          </w:rPr>
          <w:t>353.</w:t>
        </w:r>
      </w:hyperlink>
    </w:p>
  </w:footnote>
  <w:footnote w:id="19">
    <w:p w:rsidR="0075659B" w:rsidRPr="0075659B" w:rsidRDefault="0075659B" w:rsidP="0075659B">
      <w:pPr>
        <w:pStyle w:val="FootnoteText"/>
      </w:pPr>
      <w:r w:rsidRPr="0075659B">
        <w:footnoteRef/>
      </w:r>
      <w:r w:rsidRPr="0075659B">
        <w:rPr>
          <w:rtl/>
        </w:rPr>
        <w:t xml:space="preserve"> </w:t>
      </w:r>
      <w:hyperlink r:id="rId2" w:history="1">
        <w:r w:rsidRPr="0075659B">
          <w:rPr>
            <w:rStyle w:val="Hyperlink"/>
            <w:rFonts w:hint="cs"/>
            <w:rtl/>
          </w:rPr>
          <w:t>عوالی</w:t>
        </w:r>
        <w:r w:rsidRPr="0075659B">
          <w:rPr>
            <w:rStyle w:val="Hyperlink"/>
            <w:rtl/>
          </w:rPr>
          <w:t xml:space="preserve"> </w:t>
        </w:r>
        <w:r w:rsidRPr="0075659B">
          <w:rPr>
            <w:rStyle w:val="Hyperlink"/>
            <w:rFonts w:hint="cs"/>
            <w:rtl/>
          </w:rPr>
          <w:t>اللئالی،</w:t>
        </w:r>
        <w:r w:rsidRPr="0075659B">
          <w:rPr>
            <w:rStyle w:val="Hyperlink"/>
            <w:rtl/>
          </w:rPr>
          <w:t xml:space="preserve"> </w:t>
        </w:r>
        <w:r w:rsidRPr="0075659B">
          <w:rPr>
            <w:rStyle w:val="Hyperlink"/>
            <w:rFonts w:hint="cs"/>
            <w:rtl/>
          </w:rPr>
          <w:t>محمد</w:t>
        </w:r>
        <w:r w:rsidRPr="0075659B">
          <w:rPr>
            <w:rStyle w:val="Hyperlink"/>
            <w:rtl/>
          </w:rPr>
          <w:t xml:space="preserve"> </w:t>
        </w:r>
        <w:r w:rsidRPr="0075659B">
          <w:rPr>
            <w:rStyle w:val="Hyperlink"/>
            <w:rFonts w:hint="cs"/>
            <w:rtl/>
          </w:rPr>
          <w:t>بن</w:t>
        </w:r>
        <w:r w:rsidRPr="0075659B">
          <w:rPr>
            <w:rStyle w:val="Hyperlink"/>
            <w:rtl/>
          </w:rPr>
          <w:t xml:space="preserve"> </w:t>
        </w:r>
        <w:r w:rsidRPr="0075659B">
          <w:rPr>
            <w:rStyle w:val="Hyperlink"/>
            <w:rFonts w:hint="cs"/>
            <w:rtl/>
          </w:rPr>
          <w:t>ابی</w:t>
        </w:r>
        <w:r w:rsidRPr="0075659B">
          <w:rPr>
            <w:rStyle w:val="Hyperlink"/>
            <w:rtl/>
          </w:rPr>
          <w:t xml:space="preserve"> </w:t>
        </w:r>
        <w:r w:rsidRPr="0075659B">
          <w:rPr>
            <w:rStyle w:val="Hyperlink"/>
            <w:rFonts w:hint="cs"/>
            <w:rtl/>
          </w:rPr>
          <w:t>جمهور</w:t>
        </w:r>
        <w:r w:rsidRPr="0075659B">
          <w:rPr>
            <w:rStyle w:val="Hyperlink"/>
            <w:rtl/>
          </w:rPr>
          <w:t xml:space="preserve"> </w:t>
        </w:r>
        <w:r w:rsidRPr="0075659B">
          <w:rPr>
            <w:rStyle w:val="Hyperlink"/>
            <w:rFonts w:hint="cs"/>
            <w:rtl/>
          </w:rPr>
          <w:t>احسائی،</w:t>
        </w:r>
        <w:r w:rsidRPr="0075659B">
          <w:rPr>
            <w:rStyle w:val="Hyperlink"/>
            <w:rtl/>
          </w:rPr>
          <w:t xml:space="preserve"> </w:t>
        </w:r>
        <w:r w:rsidRPr="0075659B">
          <w:rPr>
            <w:rStyle w:val="Hyperlink"/>
            <w:rFonts w:hint="cs"/>
            <w:rtl/>
          </w:rPr>
          <w:t>ج</w:t>
        </w:r>
        <w:r w:rsidRPr="0075659B">
          <w:rPr>
            <w:rStyle w:val="Hyperlink"/>
            <w:rtl/>
          </w:rPr>
          <w:t>2</w:t>
        </w:r>
        <w:r w:rsidRPr="0075659B">
          <w:rPr>
            <w:rStyle w:val="Hyperlink"/>
            <w:rFonts w:hint="cs"/>
            <w:rtl/>
          </w:rPr>
          <w:t>،</w:t>
        </w:r>
        <w:r w:rsidRPr="0075659B">
          <w:rPr>
            <w:rStyle w:val="Hyperlink"/>
            <w:rtl/>
          </w:rPr>
          <w:t xml:space="preserve"> </w:t>
        </w:r>
        <w:r w:rsidRPr="0075659B">
          <w:rPr>
            <w:rStyle w:val="Hyperlink"/>
            <w:rFonts w:hint="cs"/>
            <w:rtl/>
          </w:rPr>
          <w:t>ص</w:t>
        </w:r>
        <w:r w:rsidRPr="0075659B">
          <w:rPr>
            <w:rStyle w:val="Hyperlink"/>
            <w:rtl/>
          </w:rPr>
          <w:t>288.</w:t>
        </w:r>
      </w:hyperlink>
    </w:p>
  </w:footnote>
  <w:footnote w:id="20">
    <w:p w:rsidR="00621254" w:rsidRPr="00E37676" w:rsidRDefault="00621254" w:rsidP="00621254">
      <w:pPr>
        <w:pStyle w:val="FootnoteText"/>
      </w:pPr>
      <w:r w:rsidRPr="00E37676">
        <w:footnoteRef/>
      </w:r>
      <w:r w:rsidRPr="00E37676">
        <w:rPr>
          <w:rtl/>
        </w:rPr>
        <w:t xml:space="preserve"> </w:t>
      </w:r>
      <w:hyperlink r:id="rId3" w:history="1">
        <w:r w:rsidRPr="00E37676">
          <w:rPr>
            <w:rStyle w:val="Hyperlink"/>
            <w:rFonts w:hint="cs"/>
            <w:rtl/>
          </w:rPr>
          <w:t>تهذیب</w:t>
        </w:r>
        <w:r w:rsidRPr="00E37676">
          <w:rPr>
            <w:rStyle w:val="Hyperlink"/>
            <w:rtl/>
          </w:rPr>
          <w:t xml:space="preserve"> </w:t>
        </w:r>
        <w:r w:rsidRPr="00E37676">
          <w:rPr>
            <w:rStyle w:val="Hyperlink"/>
            <w:rFonts w:hint="cs"/>
            <w:rtl/>
          </w:rPr>
          <w:t>الاحکام،</w:t>
        </w:r>
        <w:r w:rsidRPr="00E37676">
          <w:rPr>
            <w:rStyle w:val="Hyperlink"/>
            <w:rtl/>
          </w:rPr>
          <w:t xml:space="preserve"> </w:t>
        </w:r>
        <w:r w:rsidRPr="00E37676">
          <w:rPr>
            <w:rStyle w:val="Hyperlink"/>
            <w:rFonts w:hint="cs"/>
            <w:rtl/>
          </w:rPr>
          <w:t>شیخ</w:t>
        </w:r>
        <w:r w:rsidRPr="00E37676">
          <w:rPr>
            <w:rStyle w:val="Hyperlink"/>
            <w:rtl/>
          </w:rPr>
          <w:t xml:space="preserve"> </w:t>
        </w:r>
        <w:r w:rsidRPr="00E37676">
          <w:rPr>
            <w:rStyle w:val="Hyperlink"/>
            <w:rFonts w:hint="cs"/>
            <w:rtl/>
          </w:rPr>
          <w:t>طوسی،</w:t>
        </w:r>
        <w:r w:rsidRPr="00E37676">
          <w:rPr>
            <w:rStyle w:val="Hyperlink"/>
            <w:rtl/>
          </w:rPr>
          <w:t xml:space="preserve"> </w:t>
        </w:r>
        <w:r w:rsidRPr="00E37676">
          <w:rPr>
            <w:rStyle w:val="Hyperlink"/>
            <w:rFonts w:hint="cs"/>
            <w:rtl/>
          </w:rPr>
          <w:t>ج</w:t>
        </w:r>
        <w:r w:rsidRPr="00E37676">
          <w:rPr>
            <w:rStyle w:val="Hyperlink"/>
            <w:rtl/>
          </w:rPr>
          <w:t>7</w:t>
        </w:r>
        <w:r w:rsidRPr="00E37676">
          <w:rPr>
            <w:rStyle w:val="Hyperlink"/>
            <w:rFonts w:hint="cs"/>
            <w:rtl/>
          </w:rPr>
          <w:t>،</w:t>
        </w:r>
        <w:r w:rsidRPr="00E37676">
          <w:rPr>
            <w:rStyle w:val="Hyperlink"/>
            <w:rtl/>
          </w:rPr>
          <w:t xml:space="preserve"> </w:t>
        </w:r>
        <w:r w:rsidRPr="00E37676">
          <w:rPr>
            <w:rStyle w:val="Hyperlink"/>
            <w:rFonts w:hint="cs"/>
            <w:rtl/>
          </w:rPr>
          <w:t>ص</w:t>
        </w:r>
        <w:r w:rsidRPr="00E37676">
          <w:rPr>
            <w:rStyle w:val="Hyperlink"/>
            <w:rtl/>
          </w:rPr>
          <w:t>265.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411" w:rsidRPr="001D2E9A" w:rsidRDefault="006D541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4" w:name="BokNum"/>
    <w:bookmarkEnd w:id="4"/>
    <w:r>
      <w:rPr>
        <w:b/>
        <w:bCs/>
        <w:sz w:val="20"/>
        <w:szCs w:val="24"/>
        <w:rtl/>
      </w:rPr>
      <w:t>065</w:t>
    </w:r>
    <w:r>
      <w:rPr>
        <w:rFonts w:hint="cs"/>
        <w:b/>
        <w:bCs/>
        <w:sz w:val="20"/>
        <w:szCs w:val="24"/>
        <w:rtl/>
      </w:rPr>
      <w:tab/>
    </w:r>
    <w:r w:rsidRPr="00C32A7E">
      <w:rPr>
        <w:rFonts w:hint="cs"/>
        <w:b/>
        <w:bCs/>
        <w:color w:val="632423" w:themeColor="accent2" w:themeShade="80"/>
        <w:sz w:val="20"/>
        <w:szCs w:val="24"/>
        <w:rtl/>
      </w:rPr>
      <w:t xml:space="preserve">درس خارج </w:t>
    </w:r>
    <w:bookmarkStart w:id="5" w:name="Bokdars"/>
    <w:bookmarkEnd w:id="5"/>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6" w:name="Bokostad"/>
    <w:bookmarkEnd w:id="6"/>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7" w:name="BokTarikh"/>
    <w:bookmarkEnd w:id="7"/>
    <w:r>
      <w:rPr>
        <w:sz w:val="24"/>
        <w:szCs w:val="24"/>
        <w:rtl/>
      </w:rPr>
      <w:t>13 /11 /1399</w:t>
    </w:r>
  </w:p>
  <w:p w:rsidR="006D5411" w:rsidRPr="00F16B53" w:rsidRDefault="006D541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8" w:name="BokSabj"/>
    <w:bookmarkEnd w:id="8"/>
    <w:r>
      <w:rPr>
        <w:rFonts w:hint="cs"/>
        <w:color w:val="000000" w:themeColor="text1"/>
        <w:sz w:val="24"/>
        <w:szCs w:val="24"/>
        <w:rtl/>
      </w:rPr>
      <w:t>عده‌ی</w:t>
    </w:r>
    <w:r>
      <w:rPr>
        <w:color w:val="000000" w:themeColor="text1"/>
        <w:sz w:val="24"/>
        <w:szCs w:val="24"/>
        <w:rtl/>
      </w:rPr>
      <w:t xml:space="preserve"> </w:t>
    </w:r>
    <w:r>
      <w:rPr>
        <w:rFonts w:hint="cs"/>
        <w:color w:val="000000" w:themeColor="text1"/>
        <w:sz w:val="24"/>
        <w:szCs w:val="24"/>
        <w:rtl/>
      </w:rPr>
      <w:t>متعه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9" w:name="Bokmoqarer"/>
    <w:bookmarkEnd w:id="9"/>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0" w:name="BokSabj2"/>
    <w:bookmarkEnd w:id="10"/>
    <w:r>
      <w:rPr>
        <w:rFonts w:hint="cs"/>
        <w:sz w:val="24"/>
        <w:szCs w:val="24"/>
        <w:rtl/>
      </w:rPr>
      <w:t>اقوال</w:t>
    </w:r>
    <w:r>
      <w:rPr>
        <w:sz w:val="24"/>
        <w:szCs w:val="24"/>
        <w:rtl/>
      </w:rPr>
      <w:t xml:space="preserve"> </w:t>
    </w:r>
    <w:r>
      <w:rPr>
        <w:rFonts w:hint="cs"/>
        <w:sz w:val="24"/>
        <w:szCs w:val="24"/>
        <w:rtl/>
      </w:rPr>
      <w:t>فقها</w:t>
    </w:r>
    <w:r>
      <w:rPr>
        <w:sz w:val="24"/>
        <w:szCs w:val="24"/>
        <w:rtl/>
      </w:rPr>
      <w:t xml:space="preserve"> </w:t>
    </w:r>
    <w:r>
      <w:rPr>
        <w:rFonts w:hint="cs"/>
        <w:sz w:val="24"/>
        <w:szCs w:val="24"/>
        <w:rtl/>
      </w:rPr>
      <w:t>در</w:t>
    </w:r>
    <w:r>
      <w:rPr>
        <w:sz w:val="24"/>
        <w:szCs w:val="24"/>
        <w:rtl/>
      </w:rPr>
      <w:t xml:space="preserve"> </w:t>
    </w:r>
    <w:r>
      <w:rPr>
        <w:rFonts w:hint="cs"/>
        <w:sz w:val="24"/>
        <w:szCs w:val="24"/>
        <w:rtl/>
      </w:rPr>
      <w:t>عده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14BF"/>
    <w:rsid w:val="00094847"/>
    <w:rsid w:val="00096C63"/>
    <w:rsid w:val="000B3100"/>
    <w:rsid w:val="000B5DB5"/>
    <w:rsid w:val="000C3947"/>
    <w:rsid w:val="000C4888"/>
    <w:rsid w:val="000D2A37"/>
    <w:rsid w:val="000D30E9"/>
    <w:rsid w:val="000D5400"/>
    <w:rsid w:val="000D6818"/>
    <w:rsid w:val="000E335E"/>
    <w:rsid w:val="000F16CF"/>
    <w:rsid w:val="000F32F4"/>
    <w:rsid w:val="000F5BAC"/>
    <w:rsid w:val="00102585"/>
    <w:rsid w:val="00114AB7"/>
    <w:rsid w:val="00116B2B"/>
    <w:rsid w:val="00124E3D"/>
    <w:rsid w:val="0012692C"/>
    <w:rsid w:val="00127E95"/>
    <w:rsid w:val="00130659"/>
    <w:rsid w:val="001347C7"/>
    <w:rsid w:val="001356B0"/>
    <w:rsid w:val="00151034"/>
    <w:rsid w:val="00151937"/>
    <w:rsid w:val="00175A2B"/>
    <w:rsid w:val="00181844"/>
    <w:rsid w:val="001837E9"/>
    <w:rsid w:val="00184EE9"/>
    <w:rsid w:val="001861E8"/>
    <w:rsid w:val="00187DFA"/>
    <w:rsid w:val="001A1BC1"/>
    <w:rsid w:val="001A1EA5"/>
    <w:rsid w:val="001A2574"/>
    <w:rsid w:val="001A27D7"/>
    <w:rsid w:val="001A294E"/>
    <w:rsid w:val="001A4ED8"/>
    <w:rsid w:val="001B2488"/>
    <w:rsid w:val="001B6799"/>
    <w:rsid w:val="001C1362"/>
    <w:rsid w:val="001D2E9A"/>
    <w:rsid w:val="001D597F"/>
    <w:rsid w:val="001E3FD4"/>
    <w:rsid w:val="001E4A83"/>
    <w:rsid w:val="0020241A"/>
    <w:rsid w:val="00203821"/>
    <w:rsid w:val="00211632"/>
    <w:rsid w:val="0021630D"/>
    <w:rsid w:val="002243A7"/>
    <w:rsid w:val="00227A2A"/>
    <w:rsid w:val="0024121B"/>
    <w:rsid w:val="00247D2F"/>
    <w:rsid w:val="00253338"/>
    <w:rsid w:val="002553AE"/>
    <w:rsid w:val="00256560"/>
    <w:rsid w:val="0025762B"/>
    <w:rsid w:val="0027605E"/>
    <w:rsid w:val="00281E00"/>
    <w:rsid w:val="00294A52"/>
    <w:rsid w:val="002952B7"/>
    <w:rsid w:val="002B575F"/>
    <w:rsid w:val="002B729B"/>
    <w:rsid w:val="002C0CC2"/>
    <w:rsid w:val="002C23B5"/>
    <w:rsid w:val="002C53A2"/>
    <w:rsid w:val="002D0040"/>
    <w:rsid w:val="002D2FA8"/>
    <w:rsid w:val="002E052B"/>
    <w:rsid w:val="002E220F"/>
    <w:rsid w:val="002F50E3"/>
    <w:rsid w:val="00307311"/>
    <w:rsid w:val="0032100F"/>
    <w:rsid w:val="00331E62"/>
    <w:rsid w:val="0033402C"/>
    <w:rsid w:val="00336BF6"/>
    <w:rsid w:val="00340521"/>
    <w:rsid w:val="00345C73"/>
    <w:rsid w:val="00350CD1"/>
    <w:rsid w:val="0035261C"/>
    <w:rsid w:val="00354A99"/>
    <w:rsid w:val="00360311"/>
    <w:rsid w:val="00361922"/>
    <w:rsid w:val="0037339B"/>
    <w:rsid w:val="00386C11"/>
    <w:rsid w:val="00390A8C"/>
    <w:rsid w:val="00397466"/>
    <w:rsid w:val="003A6148"/>
    <w:rsid w:val="003C33F6"/>
    <w:rsid w:val="003C3D2E"/>
    <w:rsid w:val="003C43A5"/>
    <w:rsid w:val="003E1C5C"/>
    <w:rsid w:val="003E6571"/>
    <w:rsid w:val="003E6650"/>
    <w:rsid w:val="003F5B46"/>
    <w:rsid w:val="00401363"/>
    <w:rsid w:val="00402E47"/>
    <w:rsid w:val="00422556"/>
    <w:rsid w:val="00425015"/>
    <w:rsid w:val="00425511"/>
    <w:rsid w:val="00430994"/>
    <w:rsid w:val="00441B6D"/>
    <w:rsid w:val="00446097"/>
    <w:rsid w:val="004556EF"/>
    <w:rsid w:val="00462B07"/>
    <w:rsid w:val="00465BD2"/>
    <w:rsid w:val="004715C8"/>
    <w:rsid w:val="00481C31"/>
    <w:rsid w:val="00482FC1"/>
    <w:rsid w:val="00483027"/>
    <w:rsid w:val="004871AA"/>
    <w:rsid w:val="004918D7"/>
    <w:rsid w:val="004926E1"/>
    <w:rsid w:val="00494A99"/>
    <w:rsid w:val="004A09CE"/>
    <w:rsid w:val="004A2FEA"/>
    <w:rsid w:val="004D2DD7"/>
    <w:rsid w:val="004D75C5"/>
    <w:rsid w:val="004E2186"/>
    <w:rsid w:val="004E66FB"/>
    <w:rsid w:val="004F3D18"/>
    <w:rsid w:val="004F470A"/>
    <w:rsid w:val="004F4C59"/>
    <w:rsid w:val="00500C8F"/>
    <w:rsid w:val="00501909"/>
    <w:rsid w:val="00507BBB"/>
    <w:rsid w:val="00510858"/>
    <w:rsid w:val="005128DF"/>
    <w:rsid w:val="0051592A"/>
    <w:rsid w:val="005206FE"/>
    <w:rsid w:val="005257ED"/>
    <w:rsid w:val="005306F8"/>
    <w:rsid w:val="0054023D"/>
    <w:rsid w:val="005426BF"/>
    <w:rsid w:val="0056213C"/>
    <w:rsid w:val="00580C24"/>
    <w:rsid w:val="00594086"/>
    <w:rsid w:val="005968EF"/>
    <w:rsid w:val="00596C1E"/>
    <w:rsid w:val="005A2E26"/>
    <w:rsid w:val="005B32D3"/>
    <w:rsid w:val="005B7BCA"/>
    <w:rsid w:val="005C0DAE"/>
    <w:rsid w:val="005C188E"/>
    <w:rsid w:val="005C3D62"/>
    <w:rsid w:val="005D2349"/>
    <w:rsid w:val="005E1B60"/>
    <w:rsid w:val="005E5507"/>
    <w:rsid w:val="005E607B"/>
    <w:rsid w:val="005F0A8D"/>
    <w:rsid w:val="00601229"/>
    <w:rsid w:val="00603B67"/>
    <w:rsid w:val="0061087D"/>
    <w:rsid w:val="00611750"/>
    <w:rsid w:val="006162A2"/>
    <w:rsid w:val="0061630D"/>
    <w:rsid w:val="00616FC3"/>
    <w:rsid w:val="00621254"/>
    <w:rsid w:val="006240DA"/>
    <w:rsid w:val="0063256E"/>
    <w:rsid w:val="00633F04"/>
    <w:rsid w:val="00635219"/>
    <w:rsid w:val="00635EC0"/>
    <w:rsid w:val="00640B58"/>
    <w:rsid w:val="006516E9"/>
    <w:rsid w:val="00651B02"/>
    <w:rsid w:val="00651B19"/>
    <w:rsid w:val="00660A29"/>
    <w:rsid w:val="00662156"/>
    <w:rsid w:val="00666578"/>
    <w:rsid w:val="006763AB"/>
    <w:rsid w:val="00684EBA"/>
    <w:rsid w:val="00691CD5"/>
    <w:rsid w:val="0069548F"/>
    <w:rsid w:val="00695519"/>
    <w:rsid w:val="006A4134"/>
    <w:rsid w:val="006A5DDA"/>
    <w:rsid w:val="006A6701"/>
    <w:rsid w:val="006B21F4"/>
    <w:rsid w:val="006B3753"/>
    <w:rsid w:val="006B7AD6"/>
    <w:rsid w:val="006C06F6"/>
    <w:rsid w:val="006C50FD"/>
    <w:rsid w:val="006D1DD4"/>
    <w:rsid w:val="006D4014"/>
    <w:rsid w:val="006D44C1"/>
    <w:rsid w:val="006D5411"/>
    <w:rsid w:val="006E10D7"/>
    <w:rsid w:val="006E5651"/>
    <w:rsid w:val="006E5B85"/>
    <w:rsid w:val="006F026A"/>
    <w:rsid w:val="006F27B0"/>
    <w:rsid w:val="006F455B"/>
    <w:rsid w:val="006F5B83"/>
    <w:rsid w:val="007019F6"/>
    <w:rsid w:val="0070265B"/>
    <w:rsid w:val="00704813"/>
    <w:rsid w:val="00707222"/>
    <w:rsid w:val="00711FF8"/>
    <w:rsid w:val="0072290D"/>
    <w:rsid w:val="00723D6D"/>
    <w:rsid w:val="00724537"/>
    <w:rsid w:val="007252FF"/>
    <w:rsid w:val="00731724"/>
    <w:rsid w:val="0073474B"/>
    <w:rsid w:val="00735511"/>
    <w:rsid w:val="00737208"/>
    <w:rsid w:val="00740A68"/>
    <w:rsid w:val="007431E4"/>
    <w:rsid w:val="00744DE6"/>
    <w:rsid w:val="0075659B"/>
    <w:rsid w:val="00756D05"/>
    <w:rsid w:val="007600CC"/>
    <w:rsid w:val="00762452"/>
    <w:rsid w:val="007639E0"/>
    <w:rsid w:val="00775507"/>
    <w:rsid w:val="00780F4C"/>
    <w:rsid w:val="00783473"/>
    <w:rsid w:val="0078594B"/>
    <w:rsid w:val="00795E02"/>
    <w:rsid w:val="007979D0"/>
    <w:rsid w:val="007A4E18"/>
    <w:rsid w:val="007A7B8C"/>
    <w:rsid w:val="007C1EF1"/>
    <w:rsid w:val="007C5D8C"/>
    <w:rsid w:val="007C6D9E"/>
    <w:rsid w:val="007D0158"/>
    <w:rsid w:val="007D1C43"/>
    <w:rsid w:val="007D6C53"/>
    <w:rsid w:val="007E1564"/>
    <w:rsid w:val="007E1E87"/>
    <w:rsid w:val="007E3D71"/>
    <w:rsid w:val="007E5B3F"/>
    <w:rsid w:val="007E5F60"/>
    <w:rsid w:val="007F2257"/>
    <w:rsid w:val="0080091D"/>
    <w:rsid w:val="00804108"/>
    <w:rsid w:val="00804FC4"/>
    <w:rsid w:val="0081373B"/>
    <w:rsid w:val="00816367"/>
    <w:rsid w:val="00816A0B"/>
    <w:rsid w:val="008239C2"/>
    <w:rsid w:val="00824B22"/>
    <w:rsid w:val="00830C53"/>
    <w:rsid w:val="0083391B"/>
    <w:rsid w:val="00837FAA"/>
    <w:rsid w:val="00841F77"/>
    <w:rsid w:val="0084621C"/>
    <w:rsid w:val="0085276D"/>
    <w:rsid w:val="00863390"/>
    <w:rsid w:val="0086385C"/>
    <w:rsid w:val="00871916"/>
    <w:rsid w:val="008723E7"/>
    <w:rsid w:val="00886322"/>
    <w:rsid w:val="008956DD"/>
    <w:rsid w:val="008A4261"/>
    <w:rsid w:val="008A510E"/>
    <w:rsid w:val="008A522A"/>
    <w:rsid w:val="008B4464"/>
    <w:rsid w:val="008B750B"/>
    <w:rsid w:val="008C3162"/>
    <w:rsid w:val="008C699D"/>
    <w:rsid w:val="008D1F06"/>
    <w:rsid w:val="008D1F14"/>
    <w:rsid w:val="008D3F3B"/>
    <w:rsid w:val="008E3924"/>
    <w:rsid w:val="008F13F7"/>
    <w:rsid w:val="008F5B4D"/>
    <w:rsid w:val="009011E7"/>
    <w:rsid w:val="00907425"/>
    <w:rsid w:val="0091318C"/>
    <w:rsid w:val="00923C34"/>
    <w:rsid w:val="00924152"/>
    <w:rsid w:val="0092513D"/>
    <w:rsid w:val="009261FF"/>
    <w:rsid w:val="00927A9F"/>
    <w:rsid w:val="00930916"/>
    <w:rsid w:val="009335CC"/>
    <w:rsid w:val="00935A55"/>
    <w:rsid w:val="00941CEB"/>
    <w:rsid w:val="00946074"/>
    <w:rsid w:val="0094720F"/>
    <w:rsid w:val="00953B28"/>
    <w:rsid w:val="00954322"/>
    <w:rsid w:val="00957CAA"/>
    <w:rsid w:val="0096778A"/>
    <w:rsid w:val="00967937"/>
    <w:rsid w:val="00970367"/>
    <w:rsid w:val="00977656"/>
    <w:rsid w:val="009846A7"/>
    <w:rsid w:val="0098746A"/>
    <w:rsid w:val="0098794D"/>
    <w:rsid w:val="0099497B"/>
    <w:rsid w:val="009A43BA"/>
    <w:rsid w:val="009B0D05"/>
    <w:rsid w:val="009B4CA6"/>
    <w:rsid w:val="009B79F8"/>
    <w:rsid w:val="009C66D5"/>
    <w:rsid w:val="009D13FD"/>
    <w:rsid w:val="009D266A"/>
    <w:rsid w:val="009F7E07"/>
    <w:rsid w:val="00A01522"/>
    <w:rsid w:val="00A066F1"/>
    <w:rsid w:val="00A10A11"/>
    <w:rsid w:val="00A13C6A"/>
    <w:rsid w:val="00A17B09"/>
    <w:rsid w:val="00A31FC3"/>
    <w:rsid w:val="00A41F65"/>
    <w:rsid w:val="00A457C6"/>
    <w:rsid w:val="00A46AD0"/>
    <w:rsid w:val="00A47063"/>
    <w:rsid w:val="00A473A8"/>
    <w:rsid w:val="00A50345"/>
    <w:rsid w:val="00A513F0"/>
    <w:rsid w:val="00A55752"/>
    <w:rsid w:val="00A61AC8"/>
    <w:rsid w:val="00A6366F"/>
    <w:rsid w:val="00A65D4C"/>
    <w:rsid w:val="00A70512"/>
    <w:rsid w:val="00A81A5B"/>
    <w:rsid w:val="00AA1F60"/>
    <w:rsid w:val="00AA40D7"/>
    <w:rsid w:val="00AA67D4"/>
    <w:rsid w:val="00AB49E1"/>
    <w:rsid w:val="00AB5F7D"/>
    <w:rsid w:val="00AC0C50"/>
    <w:rsid w:val="00AC6FE2"/>
    <w:rsid w:val="00AC73F4"/>
    <w:rsid w:val="00AE271E"/>
    <w:rsid w:val="00AF1203"/>
    <w:rsid w:val="00AF3925"/>
    <w:rsid w:val="00B1296B"/>
    <w:rsid w:val="00B2292F"/>
    <w:rsid w:val="00B236AF"/>
    <w:rsid w:val="00B40E2A"/>
    <w:rsid w:val="00B43169"/>
    <w:rsid w:val="00B449D8"/>
    <w:rsid w:val="00B501A8"/>
    <w:rsid w:val="00B51A0E"/>
    <w:rsid w:val="00B538A0"/>
    <w:rsid w:val="00B55AE4"/>
    <w:rsid w:val="00B70B46"/>
    <w:rsid w:val="00B739B0"/>
    <w:rsid w:val="00B74357"/>
    <w:rsid w:val="00B814A3"/>
    <w:rsid w:val="00B83B12"/>
    <w:rsid w:val="00B96F38"/>
    <w:rsid w:val="00BA7FC5"/>
    <w:rsid w:val="00BC3D41"/>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EA4"/>
    <w:rsid w:val="00C63FFE"/>
    <w:rsid w:val="00C74196"/>
    <w:rsid w:val="00C76697"/>
    <w:rsid w:val="00C91EB6"/>
    <w:rsid w:val="00CA10B0"/>
    <w:rsid w:val="00CA2F8E"/>
    <w:rsid w:val="00CA3EE2"/>
    <w:rsid w:val="00CA7FD5"/>
    <w:rsid w:val="00CB3287"/>
    <w:rsid w:val="00CB33E2"/>
    <w:rsid w:val="00CB4E68"/>
    <w:rsid w:val="00CC2733"/>
    <w:rsid w:val="00CD0050"/>
    <w:rsid w:val="00CD1B92"/>
    <w:rsid w:val="00CD7A79"/>
    <w:rsid w:val="00CE7481"/>
    <w:rsid w:val="00CF03F5"/>
    <w:rsid w:val="00CF0A8F"/>
    <w:rsid w:val="00D039B0"/>
    <w:rsid w:val="00D048CE"/>
    <w:rsid w:val="00D10998"/>
    <w:rsid w:val="00D1171C"/>
    <w:rsid w:val="00D15CBD"/>
    <w:rsid w:val="00D160D6"/>
    <w:rsid w:val="00D221CB"/>
    <w:rsid w:val="00D23391"/>
    <w:rsid w:val="00D31805"/>
    <w:rsid w:val="00D31C88"/>
    <w:rsid w:val="00D42ABB"/>
    <w:rsid w:val="00D46BC6"/>
    <w:rsid w:val="00D552B9"/>
    <w:rsid w:val="00D5753F"/>
    <w:rsid w:val="00D61298"/>
    <w:rsid w:val="00D710B1"/>
    <w:rsid w:val="00D735B2"/>
    <w:rsid w:val="00D74021"/>
    <w:rsid w:val="00D76D01"/>
    <w:rsid w:val="00D90FB4"/>
    <w:rsid w:val="00D922A9"/>
    <w:rsid w:val="00D9394A"/>
    <w:rsid w:val="00DA1203"/>
    <w:rsid w:val="00DB0CBB"/>
    <w:rsid w:val="00DB0EDA"/>
    <w:rsid w:val="00DB67CC"/>
    <w:rsid w:val="00DC3783"/>
    <w:rsid w:val="00DE1070"/>
    <w:rsid w:val="00DE7CC9"/>
    <w:rsid w:val="00E00219"/>
    <w:rsid w:val="00E0316B"/>
    <w:rsid w:val="00E2516D"/>
    <w:rsid w:val="00E25E10"/>
    <w:rsid w:val="00E34B40"/>
    <w:rsid w:val="00E44FB7"/>
    <w:rsid w:val="00E50B41"/>
    <w:rsid w:val="00E5219B"/>
    <w:rsid w:val="00E52D07"/>
    <w:rsid w:val="00E5518B"/>
    <w:rsid w:val="00E556C6"/>
    <w:rsid w:val="00E609FE"/>
    <w:rsid w:val="00E630BE"/>
    <w:rsid w:val="00E75920"/>
    <w:rsid w:val="00E80D96"/>
    <w:rsid w:val="00E83FA3"/>
    <w:rsid w:val="00E871FA"/>
    <w:rsid w:val="00E936A4"/>
    <w:rsid w:val="00E954BB"/>
    <w:rsid w:val="00EA45E7"/>
    <w:rsid w:val="00EA546C"/>
    <w:rsid w:val="00EB6E47"/>
    <w:rsid w:val="00EB78E3"/>
    <w:rsid w:val="00EB7BE3"/>
    <w:rsid w:val="00EC1C4B"/>
    <w:rsid w:val="00EC20C3"/>
    <w:rsid w:val="00EC735A"/>
    <w:rsid w:val="00ED5094"/>
    <w:rsid w:val="00ED5A58"/>
    <w:rsid w:val="00ED5F38"/>
    <w:rsid w:val="00EF27FE"/>
    <w:rsid w:val="00EF7FB6"/>
    <w:rsid w:val="00F02A7C"/>
    <w:rsid w:val="00F07FB6"/>
    <w:rsid w:val="00F149D0"/>
    <w:rsid w:val="00F16B53"/>
    <w:rsid w:val="00F20FC1"/>
    <w:rsid w:val="00F218A7"/>
    <w:rsid w:val="00F25ECD"/>
    <w:rsid w:val="00F318BE"/>
    <w:rsid w:val="00F33297"/>
    <w:rsid w:val="00F343FB"/>
    <w:rsid w:val="00F359FE"/>
    <w:rsid w:val="00F42159"/>
    <w:rsid w:val="00F4256E"/>
    <w:rsid w:val="00F42EE1"/>
    <w:rsid w:val="00F476BC"/>
    <w:rsid w:val="00F53145"/>
    <w:rsid w:val="00F60F1F"/>
    <w:rsid w:val="00F64141"/>
    <w:rsid w:val="00F67508"/>
    <w:rsid w:val="00F71FC9"/>
    <w:rsid w:val="00F73B48"/>
    <w:rsid w:val="00F74F51"/>
    <w:rsid w:val="00F81426"/>
    <w:rsid w:val="00F842AD"/>
    <w:rsid w:val="00F914EB"/>
    <w:rsid w:val="00F91B85"/>
    <w:rsid w:val="00F938E7"/>
    <w:rsid w:val="00F95F54"/>
    <w:rsid w:val="00FA3B17"/>
    <w:rsid w:val="00FA56AF"/>
    <w:rsid w:val="00FA5E8D"/>
    <w:rsid w:val="00FA5F3D"/>
    <w:rsid w:val="00FB399E"/>
    <w:rsid w:val="00FB7F50"/>
    <w:rsid w:val="00FC2A85"/>
    <w:rsid w:val="00FC40AF"/>
    <w:rsid w:val="00FC73B9"/>
    <w:rsid w:val="00FC76ED"/>
    <w:rsid w:val="00FD0A16"/>
    <w:rsid w:val="00FE0209"/>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9E6549-C0D8-4DD9-8730-75AD4B6E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customStyle="1" w:styleId="hilight">
    <w:name w:val="hilight"/>
    <w:basedOn w:val="DefaultParagraphFont"/>
    <w:rsid w:val="00780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4196">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378351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55820723">
      <w:bodyDiv w:val="1"/>
      <w:marLeft w:val="0"/>
      <w:marRight w:val="0"/>
      <w:marTop w:val="0"/>
      <w:marBottom w:val="0"/>
      <w:divBdr>
        <w:top w:val="none" w:sz="0" w:space="0" w:color="auto"/>
        <w:left w:val="none" w:sz="0" w:space="0" w:color="auto"/>
        <w:bottom w:val="none" w:sz="0" w:space="0" w:color="auto"/>
        <w:right w:val="none" w:sz="0" w:space="0" w:color="auto"/>
      </w:divBdr>
    </w:div>
    <w:div w:id="565336289">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8357463">
      <w:bodyDiv w:val="1"/>
      <w:marLeft w:val="0"/>
      <w:marRight w:val="0"/>
      <w:marTop w:val="0"/>
      <w:marBottom w:val="0"/>
      <w:divBdr>
        <w:top w:val="none" w:sz="0" w:space="0" w:color="auto"/>
        <w:left w:val="none" w:sz="0" w:space="0" w:color="auto"/>
        <w:bottom w:val="none" w:sz="0" w:space="0" w:color="auto"/>
        <w:right w:val="none" w:sz="0" w:space="0" w:color="auto"/>
      </w:divBdr>
    </w:div>
    <w:div w:id="877863068">
      <w:bodyDiv w:val="1"/>
      <w:marLeft w:val="0"/>
      <w:marRight w:val="0"/>
      <w:marTop w:val="0"/>
      <w:marBottom w:val="0"/>
      <w:divBdr>
        <w:top w:val="none" w:sz="0" w:space="0" w:color="auto"/>
        <w:left w:val="none" w:sz="0" w:space="0" w:color="auto"/>
        <w:bottom w:val="none" w:sz="0" w:space="0" w:color="auto"/>
        <w:right w:val="none" w:sz="0" w:space="0" w:color="auto"/>
      </w:divBdr>
    </w:div>
    <w:div w:id="920453188">
      <w:bodyDiv w:val="1"/>
      <w:marLeft w:val="0"/>
      <w:marRight w:val="0"/>
      <w:marTop w:val="0"/>
      <w:marBottom w:val="0"/>
      <w:divBdr>
        <w:top w:val="none" w:sz="0" w:space="0" w:color="auto"/>
        <w:left w:val="none" w:sz="0" w:space="0" w:color="auto"/>
        <w:bottom w:val="none" w:sz="0" w:space="0" w:color="auto"/>
        <w:right w:val="none" w:sz="0" w:space="0" w:color="auto"/>
      </w:divBdr>
    </w:div>
    <w:div w:id="102964118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5196676">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1241192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0422908">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7/265/&#1605;&#1587;&#1578;&#1602;&#1740;&#1605;&#1577;" TargetMode="External"/><Relationship Id="rId2" Type="http://schemas.openxmlformats.org/officeDocument/2006/relationships/hyperlink" Target="http://lib.eshia.ir/11013/2/288/&#1601;&#1593;&#1583;&#1578;&#1607;&#1575;" TargetMode="External"/><Relationship Id="rId1" Type="http://schemas.openxmlformats.org/officeDocument/2006/relationships/hyperlink" Target="http://lib.eshia.ir/10050/1/353/&#1608;&#1593;&#1583;&#1578;&#1607;&#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54C4-348B-4174-BA1A-E4D20554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4439</TotalTime>
  <Pages>7</Pages>
  <Words>1630</Words>
  <Characters>9295</Characters>
  <Application>Microsoft Office Word</Application>
  <DocSecurity>0</DocSecurity>
  <Lines>77</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10904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
  <cp:lastModifiedBy>sadri</cp:lastModifiedBy>
  <cp:revision>78</cp:revision>
  <cp:lastPrinted>2021-02-06T08:45:00Z</cp:lastPrinted>
  <dcterms:created xsi:type="dcterms:W3CDTF">2021-02-02T07:19:00Z</dcterms:created>
  <dcterms:modified xsi:type="dcterms:W3CDTF">2021-02-14T15:33:00Z</dcterms:modified>
  <cp:contentStatus>ویرایش 2.5</cp:contentStatus>
  <cp:version>2.7</cp:version>
</cp:coreProperties>
</file>