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693F" w:rsidRDefault="0055693F" w:rsidP="0055693F">
      <w:pPr>
        <w:widowControl w:val="0"/>
        <w:autoSpaceDE w:val="0"/>
        <w:autoSpaceDN w:val="0"/>
        <w:adjustRightInd w:val="0"/>
        <w:spacing w:line="456" w:lineRule="auto"/>
        <w:jc w:val="both"/>
        <w:rPr>
          <w:rFonts w:ascii="IRANSans" w:hAnsi="IRANSans" w:cs="IRANSans"/>
          <w:b/>
          <w:bCs/>
          <w:color w:val="0000FF"/>
          <w:sz w:val="24"/>
          <w:szCs w:val="24"/>
          <w:shd w:val="clear" w:color="auto" w:fill="FFFFFF"/>
        </w:rPr>
      </w:pPr>
      <w:r>
        <w:rPr>
          <w:rFonts w:hint="cs"/>
          <w:b/>
          <w:bCs/>
          <w:color w:val="632423" w:themeColor="accent2" w:themeShade="80"/>
          <w:sz w:val="20"/>
          <w:szCs w:val="24"/>
          <w:rtl/>
        </w:rPr>
        <w:t>درس خارج اصول استاد سید محمد جواد شبیری</w:t>
      </w:r>
      <w:r>
        <w:rPr>
          <w:rFonts w:hint="cs"/>
          <w:b/>
          <w:bCs/>
          <w:color w:val="632423" w:themeColor="accent2" w:themeShade="80"/>
          <w:sz w:val="14"/>
          <w:szCs w:val="14"/>
          <w:rtl/>
        </w:rPr>
        <w:t>(</w:t>
      </w:r>
      <w:r>
        <w:rPr>
          <w:rFonts w:ascii="Times New Roman" w:hAnsi="Times New Roman" w:hint="cs"/>
          <w:b/>
          <w:bCs/>
          <w:color w:val="632423" w:themeColor="accent2" w:themeShade="80"/>
          <w:sz w:val="14"/>
          <w:szCs w:val="14"/>
          <w:rtl/>
        </w:rPr>
        <w:t>دام</w:t>
      </w:r>
      <w:r>
        <w:rPr>
          <w:rFonts w:hint="cs"/>
          <w:b/>
          <w:bCs/>
          <w:color w:val="632423" w:themeColor="accent2" w:themeShade="80"/>
          <w:sz w:val="14"/>
          <w:szCs w:val="14"/>
          <w:rtl/>
        </w:rPr>
        <w:t xml:space="preserve"> </w:t>
      </w:r>
      <w:r>
        <w:rPr>
          <w:rFonts w:ascii="Times New Roman" w:hAnsi="Times New Roman" w:hint="cs"/>
          <w:b/>
          <w:bCs/>
          <w:color w:val="632423" w:themeColor="accent2" w:themeShade="80"/>
          <w:sz w:val="14"/>
          <w:szCs w:val="14"/>
          <w:rtl/>
        </w:rPr>
        <w:t>ظله</w:t>
      </w:r>
      <w:r>
        <w:rPr>
          <w:rFonts w:hint="cs"/>
          <w:b/>
          <w:bCs/>
          <w:color w:val="632423" w:themeColor="accent2" w:themeShade="80"/>
          <w:sz w:val="14"/>
          <w:szCs w:val="14"/>
          <w:rtl/>
        </w:rPr>
        <w:t>)</w:t>
      </w:r>
    </w:p>
    <w:p w:rsidR="0055693F" w:rsidRDefault="0055693F" w:rsidP="0055693F">
      <w:pPr>
        <w:widowControl w:val="0"/>
        <w:autoSpaceDE w:val="0"/>
        <w:autoSpaceDN w:val="0"/>
        <w:adjustRightInd w:val="0"/>
        <w:spacing w:line="456" w:lineRule="auto"/>
        <w:jc w:val="both"/>
        <w:rPr>
          <w:rFonts w:ascii="IRANSans" w:hAnsi="IRANSans" w:cs="IRANSans"/>
          <w:b/>
          <w:bCs/>
          <w:color w:val="0000FF"/>
          <w:sz w:val="24"/>
          <w:szCs w:val="24"/>
          <w:shd w:val="clear" w:color="auto" w:fill="FFFFFF"/>
        </w:rPr>
      </w:pPr>
      <w:r>
        <w:rPr>
          <w:rFonts w:ascii="IRANSans" w:hAnsi="IRANSans" w:cs="IRANSans"/>
          <w:b/>
          <w:bCs/>
          <w:color w:val="0000FF"/>
          <w:sz w:val="24"/>
          <w:szCs w:val="24"/>
          <w:shd w:val="clear" w:color="auto" w:fill="FFFFFF"/>
          <w:rtl/>
        </w:rPr>
        <w:t>جلسه3</w:t>
      </w:r>
      <w:r>
        <w:rPr>
          <w:rFonts w:ascii="IRANSans" w:hAnsi="IRANSans" w:cs="IRANSans" w:hint="cs"/>
          <w:b/>
          <w:bCs/>
          <w:color w:val="0000FF"/>
          <w:sz w:val="24"/>
          <w:szCs w:val="24"/>
          <w:shd w:val="clear" w:color="auto" w:fill="FFFFFF"/>
          <w:rtl/>
        </w:rPr>
        <w:t>5</w:t>
      </w:r>
      <w:r>
        <w:rPr>
          <w:rFonts w:ascii="IRANSans" w:hAnsi="IRANSans" w:cs="IRANSans" w:hint="cs"/>
          <w:b/>
          <w:bCs/>
          <w:color w:val="0000FF"/>
          <w:sz w:val="24"/>
          <w:szCs w:val="24"/>
          <w:shd w:val="clear" w:color="auto" w:fill="FFFFFF"/>
          <w:rtl/>
        </w:rPr>
        <w:t>5</w:t>
      </w:r>
      <w:bookmarkStart w:id="0" w:name="_GoBack"/>
      <w:bookmarkEnd w:id="0"/>
      <w:r>
        <w:rPr>
          <w:rFonts w:ascii="IRANSans" w:hAnsi="IRANSans" w:cs="IRANSans"/>
          <w:b/>
          <w:bCs/>
          <w:color w:val="0000FF"/>
          <w:sz w:val="24"/>
          <w:szCs w:val="24"/>
          <w:shd w:val="clear" w:color="auto" w:fill="FFFFFF"/>
          <w:rtl/>
        </w:rPr>
        <w:t xml:space="preserve"> – </w:t>
      </w:r>
      <w:r>
        <w:rPr>
          <w:rFonts w:ascii="IRANSans" w:hAnsi="IRANSans" w:cs="IRANSans" w:hint="cs"/>
          <w:b/>
          <w:bCs/>
          <w:color w:val="0000FF"/>
          <w:sz w:val="24"/>
          <w:szCs w:val="24"/>
          <w:shd w:val="clear" w:color="auto" w:fill="FFFFFF"/>
          <w:rtl/>
        </w:rPr>
        <w:t>30</w:t>
      </w:r>
      <w:r>
        <w:rPr>
          <w:rFonts w:ascii="IRANSans" w:hAnsi="IRANSans" w:cs="IRANSans"/>
          <w:b/>
          <w:bCs/>
          <w:color w:val="0000FF"/>
          <w:sz w:val="24"/>
          <w:szCs w:val="24"/>
          <w:shd w:val="clear" w:color="auto" w:fill="FFFFFF"/>
          <w:rtl/>
        </w:rPr>
        <w:t>/ 0</w:t>
      </w:r>
      <w:r>
        <w:rPr>
          <w:rFonts w:ascii="IRANSans" w:hAnsi="IRANSans" w:cs="IRANSans" w:hint="cs"/>
          <w:b/>
          <w:bCs/>
          <w:color w:val="0000FF"/>
          <w:sz w:val="24"/>
          <w:szCs w:val="24"/>
          <w:shd w:val="clear" w:color="auto" w:fill="FFFFFF"/>
          <w:rtl/>
        </w:rPr>
        <w:t>7</w:t>
      </w:r>
      <w:r>
        <w:rPr>
          <w:rFonts w:ascii="IRANSans" w:hAnsi="IRANSans" w:cs="IRANSans"/>
          <w:b/>
          <w:bCs/>
          <w:color w:val="0000FF"/>
          <w:sz w:val="24"/>
          <w:szCs w:val="24"/>
          <w:shd w:val="clear" w:color="auto" w:fill="FFFFFF"/>
          <w:rtl/>
        </w:rPr>
        <w:t xml:space="preserve">/ 1399 </w:t>
      </w:r>
      <w:r w:rsidRPr="0055693F">
        <w:rPr>
          <w:rFonts w:ascii="IRANSans" w:hAnsi="IRANSans" w:cs="IRANSans"/>
          <w:b/>
          <w:bCs/>
          <w:color w:val="0000FF"/>
          <w:sz w:val="24"/>
          <w:szCs w:val="24"/>
          <w:shd w:val="clear" w:color="auto" w:fill="FFFFFF"/>
          <w:rtl/>
        </w:rPr>
        <w:t xml:space="preserve">مقدمات </w:t>
      </w:r>
      <w:r w:rsidRPr="0055693F">
        <w:rPr>
          <w:rFonts w:ascii="IRANSans" w:hAnsi="IRANSans" w:cs="IRANSans" w:hint="cs"/>
          <w:b/>
          <w:bCs/>
          <w:color w:val="0000FF"/>
          <w:sz w:val="24"/>
          <w:szCs w:val="24"/>
          <w:shd w:val="clear" w:color="auto" w:fill="FFFFFF"/>
          <w:rtl/>
        </w:rPr>
        <w:t xml:space="preserve"> /</w:t>
      </w:r>
      <w:r w:rsidRPr="0055693F">
        <w:rPr>
          <w:rFonts w:ascii="IRANSans" w:hAnsi="IRANSans" w:cs="IRANSans"/>
          <w:b/>
          <w:bCs/>
          <w:color w:val="0000FF"/>
          <w:sz w:val="24"/>
          <w:szCs w:val="24"/>
          <w:shd w:val="clear" w:color="auto" w:fill="FFFFFF"/>
          <w:rtl/>
        </w:rPr>
        <w:t xml:space="preserve">استصحاب </w:t>
      </w:r>
      <w:r w:rsidRPr="0055693F">
        <w:rPr>
          <w:rFonts w:ascii="IRANSans" w:hAnsi="IRANSans" w:cs="IRANSans" w:hint="cs"/>
          <w:b/>
          <w:bCs/>
          <w:color w:val="0000FF"/>
          <w:sz w:val="24"/>
          <w:szCs w:val="24"/>
          <w:shd w:val="clear" w:color="auto" w:fill="FFFFFF"/>
          <w:rtl/>
        </w:rPr>
        <w:t xml:space="preserve"> </w:t>
      </w:r>
    </w:p>
    <w:p w:rsidR="008F5B4D" w:rsidRPr="009C66D5" w:rsidRDefault="008F5B4D" w:rsidP="008F5B4D">
      <w:pPr>
        <w:rPr>
          <w:rStyle w:val="Emphasis"/>
          <w:b/>
          <w:bCs w:val="0"/>
          <w:rtl/>
        </w:rPr>
      </w:pPr>
      <w:r w:rsidRPr="009C66D5">
        <w:rPr>
          <w:rStyle w:val="Emphasis"/>
          <w:rFonts w:hint="cs"/>
          <w:b/>
          <w:bCs w:val="0"/>
          <w:rtl/>
        </w:rPr>
        <w:t>خلاصه مباحث گذشته</w:t>
      </w:r>
      <w:r w:rsidR="00BE1335">
        <w:rPr>
          <w:rStyle w:val="Emphasis"/>
          <w:b/>
          <w:bCs w:val="0"/>
        </w:rPr>
        <w:t xml:space="preserve"> </w:t>
      </w:r>
      <w:r w:rsidR="00BE1335">
        <w:rPr>
          <w:rStyle w:val="Emphasis"/>
          <w:rFonts w:hint="cs"/>
          <w:b/>
          <w:bCs w:val="0"/>
          <w:rtl/>
        </w:rPr>
        <w:t xml:space="preserve"> و جلسه امروز</w:t>
      </w:r>
      <w:r w:rsidRPr="009C66D5">
        <w:rPr>
          <w:rStyle w:val="Emphasis"/>
          <w:rFonts w:hint="cs"/>
          <w:b/>
          <w:bCs w:val="0"/>
          <w:rtl/>
        </w:rPr>
        <w:t>:</w:t>
      </w:r>
    </w:p>
    <w:p w:rsidR="003A6148" w:rsidRDefault="00BE1335" w:rsidP="00BE1335">
      <w:pPr>
        <w:pBdr>
          <w:bottom w:val="double" w:sz="6" w:space="1" w:color="auto"/>
        </w:pBdr>
      </w:pPr>
      <w:r>
        <w:rPr>
          <w:rFonts w:hint="cs"/>
          <w:rtl/>
        </w:rPr>
        <w:t xml:space="preserve">در جلسات گذشته بحث قاعده لا ضرر به اتمام رسید. از این جلسه بحث استصحاب آغاز شده، ابتدا نکاتی مقدماتی در زمینه استصحاب بیان می شود. </w:t>
      </w:r>
    </w:p>
    <w:p w:rsidR="00247D2F" w:rsidRPr="003A6148" w:rsidRDefault="00247D2F" w:rsidP="003A6148">
      <w:pPr>
        <w:pBdr>
          <w:bottom w:val="double" w:sz="6" w:space="1" w:color="auto"/>
        </w:pBdr>
      </w:pPr>
    </w:p>
    <w:p w:rsidR="008F5B4D" w:rsidRDefault="008F5B4D" w:rsidP="003A6148"/>
    <w:p w:rsidR="00D869FC" w:rsidRDefault="00D869FC" w:rsidP="00D869FC">
      <w:pPr>
        <w:pStyle w:val="Heading1"/>
        <w:jc w:val="both"/>
        <w:rPr>
          <w:rtl/>
        </w:rPr>
      </w:pPr>
      <w:bookmarkStart w:id="1" w:name="_Toc54180141"/>
      <w:bookmarkStart w:id="2" w:name="_Toc54375562"/>
      <w:r>
        <w:rPr>
          <w:rFonts w:hint="cs"/>
          <w:rtl/>
        </w:rPr>
        <w:t>استصحاب</w:t>
      </w:r>
      <w:bookmarkEnd w:id="1"/>
      <w:bookmarkEnd w:id="2"/>
    </w:p>
    <w:p w:rsidR="00D869FC" w:rsidRDefault="00D869FC" w:rsidP="00BE1335">
      <w:pPr>
        <w:jc w:val="both"/>
        <w:rPr>
          <w:rtl/>
        </w:rPr>
      </w:pPr>
      <w:r>
        <w:rPr>
          <w:rFonts w:hint="cs"/>
          <w:rtl/>
        </w:rPr>
        <w:t xml:space="preserve">بحث در مورد قاعدۀ استصحاب است . محور اصلی بحث ما در استصحاب فرمایشات </w:t>
      </w:r>
      <w:r w:rsidR="00BE1335">
        <w:rPr>
          <w:rFonts w:hint="cs"/>
          <w:rtl/>
        </w:rPr>
        <w:t>شهید</w:t>
      </w:r>
      <w:r>
        <w:rPr>
          <w:rFonts w:hint="cs"/>
          <w:rtl/>
        </w:rPr>
        <w:t xml:space="preserve"> صدر بوده و لکن گزیده ای از مباحث مطرح شده در کلام ایشان را ذکر می</w:t>
      </w:r>
      <w:r w:rsidR="00BE1335">
        <w:rPr>
          <w:rFonts w:hint="cs"/>
          <w:rtl/>
        </w:rPr>
        <w:t xml:space="preserve"> کنیم</w:t>
      </w:r>
      <w:r>
        <w:rPr>
          <w:rFonts w:hint="cs"/>
          <w:rtl/>
        </w:rPr>
        <w:t>.</w:t>
      </w:r>
    </w:p>
    <w:p w:rsidR="00D869FC" w:rsidRDefault="00D869FC" w:rsidP="00D869FC">
      <w:pPr>
        <w:pStyle w:val="Heading2"/>
        <w:jc w:val="both"/>
        <w:rPr>
          <w:rtl/>
        </w:rPr>
      </w:pPr>
      <w:bookmarkStart w:id="3" w:name="_Toc54180142"/>
      <w:bookmarkStart w:id="4" w:name="_Toc54375563"/>
      <w:r>
        <w:rPr>
          <w:rFonts w:hint="cs"/>
          <w:rtl/>
        </w:rPr>
        <w:t>شمای کلی از بحث شهید صدر</w:t>
      </w:r>
      <w:bookmarkEnd w:id="3"/>
      <w:bookmarkEnd w:id="4"/>
    </w:p>
    <w:p w:rsidR="00D869FC" w:rsidRDefault="00BE1335" w:rsidP="00D869FC">
      <w:pPr>
        <w:jc w:val="both"/>
        <w:rPr>
          <w:rtl/>
        </w:rPr>
      </w:pPr>
      <w:r>
        <w:rPr>
          <w:rFonts w:hint="cs"/>
          <w:rtl/>
        </w:rPr>
        <w:t>شهید</w:t>
      </w:r>
      <w:r w:rsidR="00D869FC">
        <w:rPr>
          <w:rFonts w:hint="cs"/>
          <w:rtl/>
        </w:rPr>
        <w:t xml:space="preserve"> صدر سه مطلب را در شروع بحث استصحاب مطرح می</w:t>
      </w:r>
      <w:r>
        <w:rPr>
          <w:rFonts w:hint="cs"/>
          <w:rtl/>
        </w:rPr>
        <w:t xml:space="preserve"> </w:t>
      </w:r>
      <w:r w:rsidR="00D869FC">
        <w:rPr>
          <w:rFonts w:hint="cs"/>
          <w:rtl/>
        </w:rPr>
        <w:t>کنند :</w:t>
      </w:r>
      <w:r w:rsidR="00D869FC">
        <w:rPr>
          <w:rStyle w:val="FootnoteReference"/>
          <w:rtl/>
        </w:rPr>
        <w:footnoteReference w:id="1"/>
      </w:r>
    </w:p>
    <w:p w:rsidR="00D869FC" w:rsidRDefault="00D869FC" w:rsidP="00D869FC">
      <w:pPr>
        <w:pStyle w:val="ListParagraph"/>
        <w:numPr>
          <w:ilvl w:val="0"/>
          <w:numId w:val="16"/>
        </w:numPr>
        <w:jc w:val="both"/>
      </w:pPr>
      <w:r>
        <w:rPr>
          <w:rFonts w:hint="cs"/>
          <w:rtl/>
        </w:rPr>
        <w:t>الکیفیه الممکنه لجعل الاستصحاب.</w:t>
      </w:r>
    </w:p>
    <w:p w:rsidR="00D869FC" w:rsidRDefault="00D869FC" w:rsidP="00D869FC">
      <w:pPr>
        <w:pStyle w:val="ListParagraph"/>
        <w:numPr>
          <w:ilvl w:val="0"/>
          <w:numId w:val="16"/>
        </w:numPr>
        <w:jc w:val="both"/>
      </w:pPr>
      <w:r>
        <w:rPr>
          <w:rFonts w:hint="cs"/>
          <w:rtl/>
        </w:rPr>
        <w:t>کیفیه الاستصحاب استدلالاً.</w:t>
      </w:r>
    </w:p>
    <w:p w:rsidR="00D869FC" w:rsidRDefault="00D869FC" w:rsidP="00D869FC">
      <w:pPr>
        <w:pStyle w:val="ListParagraph"/>
        <w:numPr>
          <w:ilvl w:val="0"/>
          <w:numId w:val="16"/>
        </w:numPr>
        <w:jc w:val="both"/>
      </w:pPr>
      <w:r>
        <w:rPr>
          <w:rFonts w:hint="cs"/>
          <w:rtl/>
        </w:rPr>
        <w:t>کیفیه الاستصحاب اصطلاحاً.</w:t>
      </w:r>
    </w:p>
    <w:p w:rsidR="00D869FC" w:rsidRDefault="00D869FC" w:rsidP="00D869FC">
      <w:pPr>
        <w:pStyle w:val="Heading3"/>
        <w:jc w:val="both"/>
        <w:rPr>
          <w:rtl/>
        </w:rPr>
      </w:pPr>
      <w:bookmarkStart w:id="5" w:name="_Toc54180143"/>
      <w:bookmarkStart w:id="6" w:name="_Toc54375564"/>
      <w:r>
        <w:rPr>
          <w:rFonts w:hint="cs"/>
          <w:rtl/>
        </w:rPr>
        <w:lastRenderedPageBreak/>
        <w:t>کیفیت استدلال علما به استصحاب و تفاوت آن با خبر ثقه</w:t>
      </w:r>
      <w:bookmarkEnd w:id="5"/>
      <w:bookmarkEnd w:id="6"/>
    </w:p>
    <w:p w:rsidR="00D869FC" w:rsidRDefault="00D869FC" w:rsidP="00D869FC">
      <w:pPr>
        <w:jc w:val="both"/>
        <w:rPr>
          <w:rtl/>
        </w:rPr>
      </w:pPr>
      <w:r>
        <w:rPr>
          <w:rFonts w:hint="cs"/>
          <w:rtl/>
        </w:rPr>
        <w:t>مطلب اول در واقع وابسته به بحثهای حقیقت حکم ظاهری است و ما از آن عبور میکنیم.</w:t>
      </w:r>
    </w:p>
    <w:p w:rsidR="00D869FC" w:rsidRDefault="00D869FC" w:rsidP="00BE1335">
      <w:pPr>
        <w:jc w:val="both"/>
        <w:rPr>
          <w:rtl/>
        </w:rPr>
      </w:pPr>
      <w:r>
        <w:rPr>
          <w:rFonts w:hint="cs"/>
          <w:rtl/>
        </w:rPr>
        <w:t>مطلب دوم ایشان این است که فقها در تمسک به خبر ثقه،  خود خبر ثقه را دلیل بر حکم قرار می</w:t>
      </w:r>
      <w:r w:rsidR="00BE1335">
        <w:rPr>
          <w:rFonts w:hint="cs"/>
          <w:rtl/>
        </w:rPr>
        <w:t xml:space="preserve"> </w:t>
      </w:r>
      <w:r>
        <w:rPr>
          <w:rFonts w:hint="cs"/>
          <w:rtl/>
        </w:rPr>
        <w:t>دهند نه دلیل بر حجیت خبر ثقه را، ولی در تمسک به استصحاب، دلیل حجیتش مثل خبر زراره را مستمسک قرار می</w:t>
      </w:r>
      <w:r w:rsidR="00BE1335">
        <w:rPr>
          <w:rFonts w:hint="cs"/>
          <w:rtl/>
        </w:rPr>
        <w:t xml:space="preserve"> دهند، و این رفتار علما</w:t>
      </w:r>
      <w:r>
        <w:rPr>
          <w:rFonts w:hint="cs"/>
          <w:rtl/>
        </w:rPr>
        <w:t xml:space="preserve"> یک بحث لفظی صرف نیست بلکه ثمره هم دارد و محصلش این است که در بحث خبر ثقه معارض را با خود خبر ثقه نسبت سنجی می کنند نه با دلیل حجیتش (مانند آیۀ نبأ)، لذا اگر معارض نسبتش با خود خبر عموم مطلق باشد تخصیص و تقیید رخ میدهد ولو نسبتش با ایۀ نبأ عموم من وجه باشد؛ و لکن در باب </w:t>
      </w:r>
      <w:r w:rsidR="00BE1335">
        <w:rPr>
          <w:rFonts w:hint="cs"/>
          <w:rtl/>
        </w:rPr>
        <w:t>استصحاب</w:t>
      </w:r>
      <w:r>
        <w:rPr>
          <w:rFonts w:hint="cs"/>
          <w:rtl/>
        </w:rPr>
        <w:t xml:space="preserve"> اگر معارض را استصحاب جزئی در خصوص مورد قرار دهیم خاص بوده و مقدم بر دلیل عام معارض می</w:t>
      </w:r>
      <w:r w:rsidR="00BE1335">
        <w:rPr>
          <w:rFonts w:hint="cs"/>
          <w:rtl/>
        </w:rPr>
        <w:t xml:space="preserve"> </w:t>
      </w:r>
      <w:r>
        <w:rPr>
          <w:rFonts w:hint="cs"/>
          <w:rtl/>
        </w:rPr>
        <w:t>شود ولی اگر معارض را صحیحۀ زراره قرار دادیم بحث به شکلی دیگری دنبال می</w:t>
      </w:r>
      <w:r w:rsidR="00BE1335">
        <w:rPr>
          <w:rFonts w:hint="cs"/>
          <w:rtl/>
        </w:rPr>
        <w:t xml:space="preserve"> شود</w:t>
      </w:r>
      <w:r>
        <w:rPr>
          <w:rFonts w:hint="cs"/>
          <w:rtl/>
        </w:rPr>
        <w:t>.</w:t>
      </w:r>
    </w:p>
    <w:p w:rsidR="00D869FC" w:rsidRDefault="00D869FC" w:rsidP="00D869FC">
      <w:pPr>
        <w:pStyle w:val="Heading4"/>
        <w:jc w:val="both"/>
      </w:pPr>
      <w:bookmarkStart w:id="7" w:name="_Toc54180144"/>
      <w:bookmarkStart w:id="8" w:name="_Toc54375565"/>
      <w:r>
        <w:rPr>
          <w:rFonts w:hint="cs"/>
          <w:rtl/>
        </w:rPr>
        <w:t>کلام مرحوم سید بحرالعلوم: عدم تفاوت بین استصحاب و خبر ثقه</w:t>
      </w:r>
      <w:bookmarkEnd w:id="7"/>
      <w:bookmarkEnd w:id="8"/>
    </w:p>
    <w:p w:rsidR="00D869FC" w:rsidRDefault="00BE1335" w:rsidP="00BE1335">
      <w:pPr>
        <w:jc w:val="both"/>
        <w:rPr>
          <w:rtl/>
        </w:rPr>
      </w:pPr>
      <w:r>
        <w:rPr>
          <w:rFonts w:hint="cs"/>
          <w:rtl/>
        </w:rPr>
        <w:t>مرحوم سید بحرالعلوم می فرماید:</w:t>
      </w:r>
      <w:r w:rsidR="00D869FC">
        <w:rPr>
          <w:rFonts w:hint="cs"/>
          <w:rtl/>
        </w:rPr>
        <w:t xml:space="preserve"> وجهی برای تفکیک ین خبر ثقه و استصحاب نیست لذا در استصحاب هم خصوص استصحاب جزئی را در نظر می گیریم و مثلا اگر معارضش قاعدۀ حل باشد نسبت بین </w:t>
      </w:r>
      <w:r>
        <w:rPr>
          <w:rFonts w:hint="cs"/>
          <w:rtl/>
        </w:rPr>
        <w:t>استصحاب</w:t>
      </w:r>
      <w:r w:rsidR="00D869FC">
        <w:rPr>
          <w:rFonts w:hint="cs"/>
          <w:rtl/>
        </w:rPr>
        <w:t xml:space="preserve"> و قاعدۀ حل در این مورد عموم مطلق است چون قاعدۀ حل نسبت به حالت سابقه اطلاق دارد ولی استصحاب با لحاظ حالت سابقه است در حالی که اگر نسبت بین دلیل استصحاب و دلیل قاعدۀ حل را بسنجیم دلیل </w:t>
      </w:r>
      <w:r>
        <w:rPr>
          <w:rFonts w:hint="cs"/>
          <w:rtl/>
        </w:rPr>
        <w:t>استصحاب</w:t>
      </w:r>
      <w:r w:rsidR="00D869FC">
        <w:rPr>
          <w:rFonts w:hint="cs"/>
          <w:rtl/>
        </w:rPr>
        <w:t xml:space="preserve"> هم از جهت شمولش نسبت به غیر حلال و حرام اعم میشود و رابطه عموم من وجه می</w:t>
      </w:r>
      <w:r>
        <w:rPr>
          <w:rFonts w:hint="cs"/>
          <w:rtl/>
        </w:rPr>
        <w:t xml:space="preserve"> شود</w:t>
      </w:r>
      <w:r w:rsidR="00D869FC">
        <w:rPr>
          <w:rFonts w:hint="cs"/>
          <w:rtl/>
        </w:rPr>
        <w:t>.</w:t>
      </w:r>
      <w:r w:rsidR="00D869FC">
        <w:rPr>
          <w:rStyle w:val="FootnoteReference"/>
          <w:rtl/>
        </w:rPr>
        <w:footnoteReference w:id="2"/>
      </w:r>
    </w:p>
    <w:p w:rsidR="00D869FC" w:rsidRDefault="00BE1335" w:rsidP="00D869FC">
      <w:pPr>
        <w:jc w:val="both"/>
        <w:rPr>
          <w:rtl/>
        </w:rPr>
      </w:pPr>
      <w:r>
        <w:rPr>
          <w:rFonts w:hint="cs"/>
          <w:rtl/>
        </w:rPr>
        <w:t>شهید</w:t>
      </w:r>
      <w:r w:rsidR="00D869FC">
        <w:rPr>
          <w:rFonts w:hint="cs"/>
          <w:rtl/>
        </w:rPr>
        <w:t xml:space="preserve"> صدر می فرماید</w:t>
      </w:r>
      <w:r>
        <w:rPr>
          <w:rFonts w:hint="cs"/>
          <w:rtl/>
        </w:rPr>
        <w:t>:</w:t>
      </w:r>
      <w:r w:rsidR="00D869FC">
        <w:rPr>
          <w:rFonts w:hint="cs"/>
          <w:rtl/>
        </w:rPr>
        <w:t xml:space="preserve"> مرحوم بحرالعلوم ظاهرا تنها استصحاب را ملحق به خبر ثقه می</w:t>
      </w:r>
      <w:r>
        <w:rPr>
          <w:rFonts w:hint="cs"/>
          <w:rtl/>
        </w:rPr>
        <w:t xml:space="preserve"> </w:t>
      </w:r>
      <w:r w:rsidR="00D869FC">
        <w:rPr>
          <w:rFonts w:hint="cs"/>
          <w:rtl/>
        </w:rPr>
        <w:t>کند نه اصاله الحل را آن هم به بیانی که از برخی متأخرین نقل می</w:t>
      </w:r>
      <w:r>
        <w:rPr>
          <w:rFonts w:hint="cs"/>
          <w:rtl/>
        </w:rPr>
        <w:t xml:space="preserve"> </w:t>
      </w:r>
      <w:r w:rsidR="00D869FC">
        <w:rPr>
          <w:rFonts w:hint="cs"/>
          <w:rtl/>
        </w:rPr>
        <w:t>کنند.</w:t>
      </w:r>
    </w:p>
    <w:p w:rsidR="00D869FC" w:rsidRDefault="00D869FC" w:rsidP="00D869FC">
      <w:pPr>
        <w:jc w:val="both"/>
        <w:rPr>
          <w:rtl/>
        </w:rPr>
      </w:pPr>
      <w:r>
        <w:rPr>
          <w:rFonts w:hint="cs"/>
          <w:rtl/>
        </w:rPr>
        <w:t>مرحوم شیخ انصاری به سید بحرالعلوم اعتراض نموده است به این که استصحاب مثل خبر ثقه نیست چون استصحاب حکم شارع به بقاء ما کان است نه دلیل بر حکم بر خلاف خبر ثقه که حکم نیست بلکه دلیل بر حکم است .</w:t>
      </w:r>
      <w:r>
        <w:rPr>
          <w:rStyle w:val="FootnoteReference"/>
          <w:rtl/>
        </w:rPr>
        <w:footnoteReference w:id="3"/>
      </w:r>
    </w:p>
    <w:p w:rsidR="00D869FC" w:rsidRDefault="00D869FC" w:rsidP="00BE1335">
      <w:pPr>
        <w:pStyle w:val="Heading4"/>
        <w:jc w:val="both"/>
        <w:rPr>
          <w:rtl/>
        </w:rPr>
      </w:pPr>
      <w:bookmarkStart w:id="9" w:name="_Toc54180145"/>
      <w:bookmarkStart w:id="10" w:name="_Toc54375566"/>
      <w:r>
        <w:rPr>
          <w:rFonts w:hint="cs"/>
          <w:rtl/>
        </w:rPr>
        <w:lastRenderedPageBreak/>
        <w:t xml:space="preserve">کلام </w:t>
      </w:r>
      <w:r w:rsidR="00BE1335">
        <w:rPr>
          <w:rFonts w:hint="cs"/>
          <w:rtl/>
        </w:rPr>
        <w:t>شهید</w:t>
      </w:r>
      <w:r>
        <w:rPr>
          <w:rFonts w:hint="cs"/>
          <w:rtl/>
        </w:rPr>
        <w:t xml:space="preserve"> صدر در بیان تفاوت بین خبر ثقه و استصحاب : انحصار قرینیت به موارد از سنخ کلام</w:t>
      </w:r>
      <w:bookmarkEnd w:id="9"/>
      <w:bookmarkEnd w:id="10"/>
    </w:p>
    <w:p w:rsidR="00D869FC" w:rsidRDefault="00BE1335" w:rsidP="00BE1335">
      <w:pPr>
        <w:jc w:val="both"/>
        <w:rPr>
          <w:rtl/>
        </w:rPr>
      </w:pPr>
      <w:r>
        <w:rPr>
          <w:rFonts w:hint="cs"/>
          <w:rtl/>
        </w:rPr>
        <w:t>شهید</w:t>
      </w:r>
      <w:r w:rsidR="00D869FC">
        <w:rPr>
          <w:rFonts w:hint="cs"/>
          <w:rtl/>
        </w:rPr>
        <w:t xml:space="preserve"> صدر می فرماید</w:t>
      </w:r>
      <w:r>
        <w:rPr>
          <w:rFonts w:hint="cs"/>
          <w:rtl/>
        </w:rPr>
        <w:t>:</w:t>
      </w:r>
      <w:r w:rsidR="00D869FC">
        <w:rPr>
          <w:rFonts w:hint="cs"/>
          <w:rtl/>
        </w:rPr>
        <w:t xml:space="preserve"> این مقداری که شیخ انصاری فرموده برای رد کلام سید بحرالعلوم کافی نیست چون ما بحث را می بریم سراغ یقین سابقی که امارۀ بر بقاء است و آن یقین سابق به منزلۀ خبر ثقه است نه حکم به بقایی که به منزلۀ حجیت خبر ثقه است لذا برخی از متأخرین با سید بحرالعلوم موافقت کرده اند و تفصیل قائل شده اند بین جایی که هیچگونه اماریتی به استصحاب ندهیم و بین جایی که یک گونه اماریتی قائل باشیم که بنابر عدم اماریت مانند اصاله الحل کاشفیتی نداشته و با خبر ثقه فرق دارد ولی اگر رنگی از اماریت ولو بالتنزیل داشته باشد حالش حال خبر ثقه است .</w:t>
      </w:r>
      <w:r w:rsidR="00D869FC">
        <w:rPr>
          <w:rStyle w:val="FootnoteReference"/>
          <w:rtl/>
        </w:rPr>
        <w:footnoteReference w:id="4"/>
      </w:r>
    </w:p>
    <w:p w:rsidR="00D869FC" w:rsidRDefault="00D869FC" w:rsidP="00D869FC">
      <w:pPr>
        <w:jc w:val="both"/>
        <w:rPr>
          <w:rtl/>
        </w:rPr>
      </w:pPr>
      <w:r>
        <w:rPr>
          <w:rFonts w:hint="cs"/>
          <w:rtl/>
        </w:rPr>
        <w:t>ایشان می فرماید</w:t>
      </w:r>
      <w:r w:rsidR="00BE1335">
        <w:rPr>
          <w:rFonts w:hint="cs"/>
          <w:rtl/>
        </w:rPr>
        <w:t>:</w:t>
      </w:r>
      <w:r>
        <w:rPr>
          <w:rFonts w:hint="cs"/>
          <w:rtl/>
        </w:rPr>
        <w:t xml:space="preserve"> این که خبر ثقه را که اخص است بر عام معارض مقدم می</w:t>
      </w:r>
      <w:r w:rsidR="00BE1335">
        <w:rPr>
          <w:rFonts w:hint="cs"/>
          <w:rtl/>
        </w:rPr>
        <w:t xml:space="preserve"> </w:t>
      </w:r>
      <w:r>
        <w:rPr>
          <w:rFonts w:hint="cs"/>
          <w:rtl/>
        </w:rPr>
        <w:t>کنیم بما هو اماره نیست و چنین قانونی نداریم که اگر دو اماره مثلا دو بینه داشته باشیم که یکی اخص است اماره اخص بر اعم مقدم است بلکه ملاک تقدیم این است که اگر عام و خاص کلامی باشند که هر دو از شخص واحد باشند خاص قرینه بر عام می</w:t>
      </w:r>
      <w:r w:rsidR="00BE1335">
        <w:rPr>
          <w:rFonts w:hint="cs"/>
          <w:rtl/>
        </w:rPr>
        <w:t xml:space="preserve"> </w:t>
      </w:r>
      <w:r>
        <w:rPr>
          <w:rFonts w:hint="cs"/>
          <w:rtl/>
        </w:rPr>
        <w:t>شود. اگر ما قطع داشته باشیم که از متکلم عام و خاصی وارد شده است به قرینه خاص، عام را حمل بر ماعدای خاص می</w:t>
      </w:r>
      <w:r w:rsidR="00BE1335">
        <w:rPr>
          <w:rFonts w:hint="cs"/>
          <w:rtl/>
        </w:rPr>
        <w:t xml:space="preserve"> </w:t>
      </w:r>
      <w:r>
        <w:rPr>
          <w:rFonts w:hint="cs"/>
          <w:rtl/>
        </w:rPr>
        <w:t>کنیم ولی این در جایی</w:t>
      </w:r>
      <w:r w:rsidR="00BE1335">
        <w:rPr>
          <w:rFonts w:hint="cs"/>
          <w:rtl/>
        </w:rPr>
        <w:t xml:space="preserve"> ا</w:t>
      </w:r>
      <w:r>
        <w:rPr>
          <w:rFonts w:hint="cs"/>
          <w:rtl/>
        </w:rPr>
        <w:t>ست که هر دو قطعی الصدور باشند ولی اگر خاص قطعی الصدور نباشد دلیل حجیت خاص قرینۀ بر خلاف است و این قرینۀ بر خلاف موضوع حجیت ظهور عام را برمی</w:t>
      </w:r>
      <w:r w:rsidR="00BE1335">
        <w:rPr>
          <w:rFonts w:hint="cs"/>
          <w:rtl/>
        </w:rPr>
        <w:t xml:space="preserve"> </w:t>
      </w:r>
      <w:r>
        <w:rPr>
          <w:rFonts w:hint="cs"/>
          <w:rtl/>
        </w:rPr>
        <w:t>دارد</w:t>
      </w:r>
      <w:r w:rsidR="00BE1335">
        <w:rPr>
          <w:rFonts w:hint="cs"/>
          <w:rtl/>
        </w:rPr>
        <w:t>.</w:t>
      </w:r>
      <w:r>
        <w:rPr>
          <w:rFonts w:hint="cs"/>
          <w:rtl/>
        </w:rPr>
        <w:t xml:space="preserve"> چون موضوع حجیت ظهور عام عدم ورود قرینه بر خلاف است و در اینجا دلیل حجیت خبر ثقه قرینه بر خلاف است یعنی دلیل حجیت می</w:t>
      </w:r>
      <w:r w:rsidR="00BE1335">
        <w:rPr>
          <w:rFonts w:hint="cs"/>
          <w:rtl/>
        </w:rPr>
        <w:t xml:space="preserve"> </w:t>
      </w:r>
      <w:r>
        <w:rPr>
          <w:rFonts w:hint="cs"/>
          <w:rtl/>
        </w:rPr>
        <w:t>گوید فرض کن قرینه بر خلاف موجود است؛ این بیان در جایی است که از سنخ کلام باشد لذا در جایی که عام با استصحاب جزئی معارضه کند این بیان جریان ندارد لذا این بیان تنها بین عام و دلیل استحصاب جاری می</w:t>
      </w:r>
      <w:r w:rsidR="00BE1335">
        <w:rPr>
          <w:rFonts w:hint="cs"/>
          <w:rtl/>
        </w:rPr>
        <w:t xml:space="preserve"> </w:t>
      </w:r>
      <w:r>
        <w:rPr>
          <w:rFonts w:hint="cs"/>
          <w:rtl/>
        </w:rPr>
        <w:t>شود چون هر دو از سنخ کلام هستند.</w:t>
      </w:r>
    </w:p>
    <w:p w:rsidR="00D869FC" w:rsidRDefault="00D869FC" w:rsidP="00D869FC">
      <w:pPr>
        <w:pStyle w:val="Heading5"/>
        <w:jc w:val="both"/>
        <w:rPr>
          <w:rtl/>
        </w:rPr>
      </w:pPr>
      <w:bookmarkStart w:id="11" w:name="_Toc54180146"/>
      <w:bookmarkStart w:id="12" w:name="_Toc54375567"/>
      <w:r>
        <w:rPr>
          <w:rFonts w:hint="cs"/>
          <w:rtl/>
        </w:rPr>
        <w:t>ابتنای بیان شهید صدر بر مبنای ایشان در قرینیت خاص بر عام</w:t>
      </w:r>
      <w:bookmarkEnd w:id="11"/>
      <w:bookmarkEnd w:id="12"/>
    </w:p>
    <w:p w:rsidR="00D869FC" w:rsidRDefault="00D869FC" w:rsidP="00BE1335">
      <w:pPr>
        <w:jc w:val="both"/>
        <w:rPr>
          <w:rtl/>
        </w:rPr>
      </w:pPr>
      <w:r>
        <w:rPr>
          <w:rFonts w:hint="cs"/>
          <w:rtl/>
        </w:rPr>
        <w:t xml:space="preserve">بیان </w:t>
      </w:r>
      <w:r w:rsidR="00BE1335">
        <w:rPr>
          <w:rFonts w:hint="cs"/>
          <w:rtl/>
        </w:rPr>
        <w:t>شهید</w:t>
      </w:r>
      <w:r>
        <w:rPr>
          <w:rFonts w:hint="cs"/>
          <w:rtl/>
        </w:rPr>
        <w:t xml:space="preserve"> صدر مبتنی بر مبنای ایشان در تحلیل قرینیت خاص بر عام است چرا که ایشان بیان می</w:t>
      </w:r>
      <w:r w:rsidR="00BE1335">
        <w:rPr>
          <w:rFonts w:hint="cs"/>
          <w:rtl/>
        </w:rPr>
        <w:t xml:space="preserve"> </w:t>
      </w:r>
      <w:r>
        <w:rPr>
          <w:rFonts w:hint="cs"/>
          <w:rtl/>
        </w:rPr>
        <w:t>کند شخص متکلم است که خاص را قرینۀ بر عام قرار می</w:t>
      </w:r>
      <w:r w:rsidR="00BE1335">
        <w:rPr>
          <w:rFonts w:hint="cs"/>
          <w:rtl/>
        </w:rPr>
        <w:t xml:space="preserve"> </w:t>
      </w:r>
      <w:r>
        <w:rPr>
          <w:rFonts w:hint="cs"/>
          <w:rtl/>
        </w:rPr>
        <w:t>دهد که این را از رفتار نوع متکلمین می فهمیم به این معنا که اگر شک کردیم یک متکلم به شکل نوعی تکلم کرده یا نه می</w:t>
      </w:r>
      <w:r w:rsidR="00BE1335">
        <w:rPr>
          <w:rFonts w:hint="cs"/>
          <w:rtl/>
        </w:rPr>
        <w:t xml:space="preserve"> </w:t>
      </w:r>
      <w:r>
        <w:rPr>
          <w:rFonts w:hint="cs"/>
          <w:rtl/>
        </w:rPr>
        <w:t>گوئیم چون نوع متکلمین، خاص را قرینه بر عام قرار می</w:t>
      </w:r>
      <w:r w:rsidR="00BE1335">
        <w:rPr>
          <w:rFonts w:hint="cs"/>
          <w:rtl/>
        </w:rPr>
        <w:t xml:space="preserve"> </w:t>
      </w:r>
      <w:r>
        <w:rPr>
          <w:rFonts w:hint="cs"/>
          <w:rtl/>
        </w:rPr>
        <w:t>دهند اصل بر این است که این متکلم هم بر همین منوال تکلم نموده است .</w:t>
      </w:r>
    </w:p>
    <w:p w:rsidR="00BE1335" w:rsidRDefault="00D869FC" w:rsidP="00D869FC">
      <w:pPr>
        <w:jc w:val="both"/>
        <w:rPr>
          <w:rtl/>
        </w:rPr>
      </w:pPr>
      <w:r>
        <w:rPr>
          <w:rFonts w:hint="cs"/>
          <w:rtl/>
        </w:rPr>
        <w:t>و لکن معلوم نیست دیگران این مبنا را قبول داشته باشند چون ممکن است گفته شود</w:t>
      </w:r>
      <w:r w:rsidR="00BE1335">
        <w:rPr>
          <w:rFonts w:hint="cs"/>
          <w:rtl/>
        </w:rPr>
        <w:t>:</w:t>
      </w:r>
      <w:r>
        <w:rPr>
          <w:rFonts w:hint="cs"/>
          <w:rtl/>
        </w:rPr>
        <w:t xml:space="preserve"> عرف امارۀ اقوی را قرینۀ تصرف در امارۀ اضعف قرار می</w:t>
      </w:r>
      <w:r w:rsidR="00BE1335">
        <w:rPr>
          <w:rFonts w:hint="cs"/>
          <w:rtl/>
        </w:rPr>
        <w:t xml:space="preserve"> </w:t>
      </w:r>
      <w:r>
        <w:rPr>
          <w:rFonts w:hint="cs"/>
          <w:rtl/>
        </w:rPr>
        <w:t>دهد و در مانحن فیه گاهی فقهاء کلام یک فقیه را به قرینۀ کلام فقیهی دیگر معنا می</w:t>
      </w:r>
      <w:r w:rsidR="00BE1335">
        <w:rPr>
          <w:rFonts w:hint="cs"/>
          <w:rtl/>
        </w:rPr>
        <w:t xml:space="preserve"> </w:t>
      </w:r>
      <w:r>
        <w:rPr>
          <w:rFonts w:hint="cs"/>
          <w:rtl/>
        </w:rPr>
        <w:t>کنند با توجه به اینکه فضای کلام این ها نوعاً یکی است؛ اگر ما به این سبک بحث را دنبال کنیم باید دید آیا استصحاب جزئی نسبتش با خبر معاض چیست؟ اگر واقعا استصحاب ظن آور باشد و اماریتی داشته باشد می توان گفت</w:t>
      </w:r>
      <w:r w:rsidR="00BE1335">
        <w:rPr>
          <w:rFonts w:hint="cs"/>
          <w:rtl/>
        </w:rPr>
        <w:t>:</w:t>
      </w:r>
      <w:r>
        <w:rPr>
          <w:rFonts w:hint="cs"/>
          <w:rtl/>
        </w:rPr>
        <w:t xml:space="preserve"> این اماره با فرض قطعی بودنش به دلیل ورودش در این مورد خاص کاشفیتش اقوی است و لکن عمده این است که روشن نیست تنزیل شارع ناظر به تمام امور مربوط به جنبۀ کاشفیت دلیل باشد یعنی وقتی شارع می گوید فرض کن یقین سابقت هنوز وجود دارد معلوم نیست بخواهد تمام احکام بقای متعلق را مترتب کند .  اگر شما یقین وجدانی داشته باشید آثار خود این یقین را مترتب می</w:t>
      </w:r>
      <w:r w:rsidR="00BE1335">
        <w:rPr>
          <w:rFonts w:hint="cs"/>
          <w:rtl/>
        </w:rPr>
        <w:t xml:space="preserve"> </w:t>
      </w:r>
      <w:r>
        <w:rPr>
          <w:rFonts w:hint="cs"/>
          <w:rtl/>
        </w:rPr>
        <w:t xml:space="preserve">کنید ولی تنزیل یقین معلوم نیست ناظر به این تقدیم هم باشد . </w:t>
      </w:r>
    </w:p>
    <w:p w:rsidR="00D869FC" w:rsidRDefault="00D869FC" w:rsidP="006A375D">
      <w:pPr>
        <w:jc w:val="both"/>
        <w:rPr>
          <w:rtl/>
        </w:rPr>
      </w:pPr>
      <w:r>
        <w:rPr>
          <w:rFonts w:hint="cs"/>
          <w:rtl/>
        </w:rPr>
        <w:t>علاوه بر این که در اصل این تنزیل هم باید تأمل کرد چرا که در برخی موارد</w:t>
      </w:r>
      <w:r w:rsidR="006A375D">
        <w:rPr>
          <w:rFonts w:hint="cs"/>
          <w:rtl/>
        </w:rPr>
        <w:t xml:space="preserve"> مانند</w:t>
      </w:r>
      <w:r>
        <w:rPr>
          <w:rFonts w:hint="cs"/>
          <w:rtl/>
        </w:rPr>
        <w:t>:</w:t>
      </w:r>
      <w:r w:rsidR="006A375D">
        <w:rPr>
          <w:rFonts w:hint="cs"/>
          <w:rtl/>
        </w:rPr>
        <w:t xml:space="preserve"> </w:t>
      </w:r>
      <w:r w:rsidRPr="00C62F95">
        <w:rPr>
          <w:rFonts w:hint="cs"/>
          <w:color w:val="008000"/>
          <w:rtl/>
        </w:rPr>
        <w:t>من</w:t>
      </w:r>
      <w:r w:rsidRPr="00C62F95">
        <w:rPr>
          <w:color w:val="008000"/>
          <w:rtl/>
        </w:rPr>
        <w:t xml:space="preserve"> </w:t>
      </w:r>
      <w:r w:rsidRPr="00C62F95">
        <w:rPr>
          <w:rFonts w:hint="cs"/>
          <w:color w:val="008000"/>
          <w:rtl/>
        </w:rPr>
        <w:t>كان</w:t>
      </w:r>
      <w:r w:rsidRPr="00C62F95">
        <w:rPr>
          <w:color w:val="008000"/>
          <w:rtl/>
        </w:rPr>
        <w:t xml:space="preserve"> </w:t>
      </w:r>
      <w:r w:rsidRPr="00C62F95">
        <w:rPr>
          <w:rFonts w:hint="cs"/>
          <w:color w:val="008000"/>
          <w:rtl/>
        </w:rPr>
        <w:t>على‏</w:t>
      </w:r>
      <w:r w:rsidRPr="00C62F95">
        <w:rPr>
          <w:color w:val="008000"/>
          <w:rtl/>
        </w:rPr>
        <w:t xml:space="preserve"> </w:t>
      </w:r>
      <w:r w:rsidRPr="00C62F95">
        <w:rPr>
          <w:rFonts w:hint="cs"/>
          <w:color w:val="008000"/>
          <w:rtl/>
        </w:rPr>
        <w:t>يقين</w:t>
      </w:r>
      <w:r w:rsidRPr="00C62F95">
        <w:rPr>
          <w:color w:val="008000"/>
          <w:rtl/>
        </w:rPr>
        <w:t xml:space="preserve"> </w:t>
      </w:r>
      <w:r w:rsidRPr="00C62F95">
        <w:rPr>
          <w:rFonts w:hint="cs"/>
          <w:color w:val="008000"/>
          <w:rtl/>
        </w:rPr>
        <w:t>فشكّ‏ فليمض</w:t>
      </w:r>
      <w:r w:rsidRPr="00C62F95">
        <w:rPr>
          <w:color w:val="008000"/>
          <w:rtl/>
        </w:rPr>
        <w:t xml:space="preserve"> </w:t>
      </w:r>
      <w:r w:rsidRPr="00C62F95">
        <w:rPr>
          <w:rFonts w:hint="cs"/>
          <w:color w:val="008000"/>
          <w:rtl/>
        </w:rPr>
        <w:t>على‏</w:t>
      </w:r>
      <w:r w:rsidRPr="00C62F95">
        <w:rPr>
          <w:color w:val="008000"/>
          <w:rtl/>
        </w:rPr>
        <w:t xml:space="preserve"> </w:t>
      </w:r>
      <w:r w:rsidRPr="00C62F95">
        <w:rPr>
          <w:rFonts w:hint="cs"/>
          <w:color w:val="008000"/>
          <w:rtl/>
        </w:rPr>
        <w:t>يقينه</w:t>
      </w:r>
      <w:r>
        <w:rPr>
          <w:rStyle w:val="FootnoteReference"/>
          <w:color w:val="008000"/>
          <w:rtl/>
        </w:rPr>
        <w:footnoteReference w:id="5"/>
      </w:r>
      <w:r w:rsidR="006A375D">
        <w:rPr>
          <w:rFonts w:hint="cs"/>
          <w:rtl/>
        </w:rPr>
        <w:t xml:space="preserve"> </w:t>
      </w:r>
      <w:r w:rsidRPr="00C62F95">
        <w:rPr>
          <w:rFonts w:hint="cs"/>
          <w:rtl/>
        </w:rPr>
        <w:t xml:space="preserve">هیچ تنزیلی وجود ندارد و </w:t>
      </w:r>
      <w:r>
        <w:rPr>
          <w:rFonts w:hint="cs"/>
          <w:rtl/>
        </w:rPr>
        <w:t xml:space="preserve">ممکن است </w:t>
      </w:r>
      <w:r w:rsidRPr="00C62F95">
        <w:rPr>
          <w:rFonts w:hint="cs"/>
          <w:rtl/>
        </w:rPr>
        <w:t>در مواردی که می</w:t>
      </w:r>
      <w:r w:rsidR="006A375D">
        <w:rPr>
          <w:rFonts w:hint="cs"/>
          <w:rtl/>
        </w:rPr>
        <w:t xml:space="preserve"> </w:t>
      </w:r>
      <w:r w:rsidRPr="00C62F95">
        <w:rPr>
          <w:rFonts w:hint="cs"/>
          <w:rtl/>
        </w:rPr>
        <w:t>گوید یقین سابق</w:t>
      </w:r>
      <w:r>
        <w:rPr>
          <w:rFonts w:hint="cs"/>
          <w:rtl/>
        </w:rPr>
        <w:t xml:space="preserve">ت را با شک نقض نکن، مرادش </w:t>
      </w:r>
      <w:r w:rsidRPr="00C62F95">
        <w:rPr>
          <w:rFonts w:hint="cs"/>
          <w:rtl/>
        </w:rPr>
        <w:t>نقض عملی باش</w:t>
      </w:r>
      <w:r>
        <w:rPr>
          <w:rFonts w:hint="cs"/>
          <w:rtl/>
        </w:rPr>
        <w:t>د نه این که بگو الآن یقین داری خلاصه اینکه روشن نیست که اولا بگوید فرض کن یقین داری و ثانیا تمام احکامش از جمله تقدیم بر معارض را بار کن .</w:t>
      </w:r>
    </w:p>
    <w:p w:rsidR="00D869FC" w:rsidRDefault="00D869FC" w:rsidP="00D869FC">
      <w:pPr>
        <w:jc w:val="both"/>
        <w:rPr>
          <w:rtl/>
        </w:rPr>
      </w:pPr>
      <w:r>
        <w:rPr>
          <w:rFonts w:hint="cs"/>
          <w:rtl/>
        </w:rPr>
        <w:t>مشکل اصلی این است که اماریت استصحاب که در کلام مرحوم امام مطرح شده روشن نیست؛ بله اگر قطع به حجیت استصحاب در خصوص مورد داشته باشیم همین قطع دلیل قطعی بر تقدیم است .</w:t>
      </w:r>
    </w:p>
    <w:p w:rsidR="00D869FC" w:rsidRDefault="00D869FC" w:rsidP="00D869FC">
      <w:pPr>
        <w:pStyle w:val="Heading2"/>
        <w:jc w:val="both"/>
        <w:rPr>
          <w:rtl/>
        </w:rPr>
      </w:pPr>
      <w:bookmarkStart w:id="13" w:name="_Toc54180147"/>
      <w:bookmarkStart w:id="14" w:name="_Toc54375568"/>
      <w:r>
        <w:rPr>
          <w:rFonts w:hint="cs"/>
          <w:rtl/>
        </w:rPr>
        <w:t>چند نکته در تعریف اصطلاح استصحاب</w:t>
      </w:r>
      <w:bookmarkEnd w:id="13"/>
      <w:bookmarkEnd w:id="14"/>
    </w:p>
    <w:p w:rsidR="00D869FC" w:rsidRDefault="00D869FC" w:rsidP="00D869FC">
      <w:pPr>
        <w:jc w:val="both"/>
        <w:rPr>
          <w:rtl/>
        </w:rPr>
      </w:pPr>
      <w:r>
        <w:rPr>
          <w:rFonts w:hint="cs"/>
          <w:rtl/>
        </w:rPr>
        <w:t>بحث بعدی مرحوم صدر تعریف استصحاب است که ما بدان ورود نمی</w:t>
      </w:r>
      <w:r w:rsidR="006A375D">
        <w:rPr>
          <w:rFonts w:hint="cs"/>
          <w:rtl/>
        </w:rPr>
        <w:t xml:space="preserve"> </w:t>
      </w:r>
      <w:r>
        <w:rPr>
          <w:rFonts w:hint="cs"/>
          <w:rtl/>
        </w:rPr>
        <w:t>کنیم ولی چند نکته در این زمینه چند نکته بیان می</w:t>
      </w:r>
      <w:r w:rsidR="006A375D">
        <w:rPr>
          <w:rFonts w:hint="cs"/>
          <w:rtl/>
        </w:rPr>
        <w:t xml:space="preserve"> </w:t>
      </w:r>
      <w:r>
        <w:rPr>
          <w:rFonts w:hint="cs"/>
          <w:rtl/>
        </w:rPr>
        <w:t>کنیم:</w:t>
      </w:r>
    </w:p>
    <w:p w:rsidR="00D869FC" w:rsidRDefault="00D869FC" w:rsidP="00D869FC">
      <w:pPr>
        <w:pStyle w:val="ListParagraph"/>
        <w:numPr>
          <w:ilvl w:val="0"/>
          <w:numId w:val="17"/>
        </w:numPr>
        <w:jc w:val="both"/>
      </w:pPr>
      <w:r>
        <w:rPr>
          <w:rFonts w:hint="cs"/>
          <w:rtl/>
        </w:rPr>
        <w:t>تعریف باید به گونه ای باشد که تا حد امکان معرّف را روشن کند و نیازمند به توضیح دوباره نباشد زیرا گاهی خلاصه گویی مقدم بر روشن بودن مطلب می</w:t>
      </w:r>
      <w:r w:rsidR="006A375D">
        <w:rPr>
          <w:rFonts w:hint="cs"/>
          <w:rtl/>
        </w:rPr>
        <w:t xml:space="preserve"> </w:t>
      </w:r>
      <w:r>
        <w:rPr>
          <w:rFonts w:hint="cs"/>
          <w:rtl/>
        </w:rPr>
        <w:t>شود مانند تعریف استصحاب به ابقای ما کان و بعد توضیح ابقاء به حکم به بقاء و ... ؛ لذا نکات اصلی تعریف باید در تعریف گنجانده شود .</w:t>
      </w:r>
    </w:p>
    <w:p w:rsidR="00D869FC" w:rsidRDefault="00D869FC" w:rsidP="00D869FC">
      <w:pPr>
        <w:pStyle w:val="ListParagraph"/>
        <w:numPr>
          <w:ilvl w:val="0"/>
          <w:numId w:val="17"/>
        </w:numPr>
        <w:jc w:val="both"/>
      </w:pPr>
      <w:r>
        <w:rPr>
          <w:rFonts w:hint="cs"/>
          <w:rtl/>
        </w:rPr>
        <w:t>مرحوم خوئی در مورد تعریفات استصحاب می فرماید</w:t>
      </w:r>
      <w:r w:rsidR="006A375D">
        <w:rPr>
          <w:rFonts w:hint="cs"/>
          <w:rtl/>
        </w:rPr>
        <w:t>:</w:t>
      </w:r>
      <w:r>
        <w:rPr>
          <w:rFonts w:hint="cs"/>
          <w:rtl/>
        </w:rPr>
        <w:t xml:space="preserve"> نمی</w:t>
      </w:r>
      <w:r w:rsidR="006A375D">
        <w:rPr>
          <w:rFonts w:hint="cs"/>
          <w:rtl/>
        </w:rPr>
        <w:t xml:space="preserve"> </w:t>
      </w:r>
      <w:r>
        <w:rPr>
          <w:rFonts w:hint="cs"/>
          <w:rtl/>
        </w:rPr>
        <w:t>توان آن را تعریف واحد کرد چون مبانی مختلف تعریفات مختلفی را می طلبد بعد توضیح می</w:t>
      </w:r>
      <w:r w:rsidR="006A375D">
        <w:rPr>
          <w:rFonts w:hint="cs"/>
          <w:rtl/>
        </w:rPr>
        <w:t xml:space="preserve"> </w:t>
      </w:r>
      <w:r>
        <w:rPr>
          <w:rFonts w:hint="cs"/>
          <w:rtl/>
        </w:rPr>
        <w:t>دهند که اگر اصل عملی باشد حکم است ولی اگر اماره باشد دیگر حکم نیست بلکه یقین سابق و شک سابق است که اماره است .</w:t>
      </w:r>
      <w:r>
        <w:rPr>
          <w:rStyle w:val="FootnoteReference"/>
        </w:rPr>
        <w:footnoteReference w:id="6"/>
      </w:r>
    </w:p>
    <w:p w:rsidR="00D869FC" w:rsidRDefault="00D869FC" w:rsidP="00D869FC">
      <w:pPr>
        <w:pStyle w:val="ListParagraph"/>
        <w:numPr>
          <w:ilvl w:val="0"/>
          <w:numId w:val="17"/>
        </w:numPr>
        <w:jc w:val="both"/>
      </w:pPr>
      <w:r>
        <w:rPr>
          <w:rFonts w:hint="cs"/>
          <w:rtl/>
        </w:rPr>
        <w:t>شهید صدر می فرماید اگر استصحاب را اماره بدانیم یقین سابق اماره نیست بلکه نفس کون سابق است که اماریت دارد و ملازمه با بقاء دارد و یقین تنها اماره بر اماره است مانند یقین به خبر ثقه و شک لاحق هم که موضوع اماریت است نه این که در اماریت اماره دخالت داشته باشد لذا باید استصحاب را به کون یا حدوث یا حالت سابقه تعریف کنیم .</w:t>
      </w:r>
    </w:p>
    <w:p w:rsidR="00D869FC" w:rsidRPr="00C62F95" w:rsidRDefault="00D869FC" w:rsidP="00D869FC">
      <w:pPr>
        <w:pStyle w:val="ListParagraph"/>
        <w:numPr>
          <w:ilvl w:val="0"/>
          <w:numId w:val="17"/>
        </w:numPr>
        <w:jc w:val="both"/>
        <w:rPr>
          <w:rtl/>
        </w:rPr>
      </w:pPr>
      <w:r>
        <w:rPr>
          <w:rFonts w:hint="cs"/>
          <w:rtl/>
        </w:rPr>
        <w:t>ایشان می فرماید اگر هم استصحاب را اماره بدانیم لازم نیست به کون و حدوث و حالت سابقه معنا کنیم بلکه می</w:t>
      </w:r>
      <w:r w:rsidR="006A375D">
        <w:rPr>
          <w:rFonts w:hint="cs"/>
          <w:rtl/>
        </w:rPr>
        <w:t xml:space="preserve"> </w:t>
      </w:r>
      <w:r>
        <w:rPr>
          <w:rFonts w:hint="cs"/>
          <w:rtl/>
        </w:rPr>
        <w:t>توانیم همان حکم به بقاء معنا کنیم و لکن حکم به بقایی که ناشی از ظن به بقاست و در ادامه بحثهایی را از محقق اصفهانی مطرح می</w:t>
      </w:r>
      <w:r w:rsidR="006A375D">
        <w:rPr>
          <w:rFonts w:hint="cs"/>
          <w:rtl/>
        </w:rPr>
        <w:t xml:space="preserve"> </w:t>
      </w:r>
      <w:r>
        <w:rPr>
          <w:rFonts w:hint="cs"/>
          <w:rtl/>
        </w:rPr>
        <w:t>کنند که واردش نمیشویم و نهایت بحث ایشان این است که اگر بخواهیم مراد اصحاب از استصحاب را تعریف کنیم باید کلمات ایشان را جستجو کنیم و نیاز به بحث خاصی ندارد و ممکن است در کلمات اصحاب در جاهای مختلف به معانی مختلفی باشد و یک بحث تتبعی می باشد ولی اگر بخواهیم استصحاب را بگونه ای تعریف کنیم که روی جمیع مبانی بتوان از آن بحث کرد و نفی و اثباتش را مورد بررسی قرار داد آن تعریف عبارتست از «مرجعیت حالت سابقه».</w:t>
      </w:r>
    </w:p>
    <w:p w:rsidR="001A1EA5" w:rsidRPr="006162A2" w:rsidRDefault="001A1EA5" w:rsidP="006162A2">
      <w:pPr>
        <w:rPr>
          <w:rtl/>
        </w:rPr>
      </w:pPr>
    </w:p>
    <w:sectPr w:rsidR="001A1EA5" w:rsidRPr="006162A2" w:rsidSect="00F91B85">
      <w:headerReference w:type="default" r:id="rId8"/>
      <w:footerReference w:type="default" r:id="rId9"/>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0FB7" w:rsidRDefault="003C0FB7" w:rsidP="008B750B">
      <w:pPr>
        <w:spacing w:line="240" w:lineRule="auto"/>
      </w:pPr>
      <w:r>
        <w:separator/>
      </w:r>
    </w:p>
  </w:endnote>
  <w:endnote w:type="continuationSeparator" w:id="0">
    <w:p w:rsidR="003C0FB7" w:rsidRDefault="003C0FB7"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IRANSans">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rsidTr="0020241A">
      <w:tc>
        <w:tcPr>
          <w:tcW w:w="3382" w:type="dxa"/>
          <w:tcBorders>
            <w:top w:val="nil"/>
            <w:left w:val="nil"/>
            <w:bottom w:val="nil"/>
            <w:right w:val="nil"/>
          </w:tcBorders>
        </w:tcPr>
        <w:p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55693F" w:rsidRPr="0055693F">
            <w:rPr>
              <w:noProof/>
              <w:rtl/>
              <w:lang w:val="fa-IR"/>
            </w:rPr>
            <w:t>1</w:t>
          </w:r>
          <w:r>
            <w:rPr>
              <w:noProof/>
            </w:rPr>
            <w:fldChar w:fldCharType="end"/>
          </w:r>
        </w:p>
      </w:tc>
      <w:tc>
        <w:tcPr>
          <w:tcW w:w="4786" w:type="dxa"/>
          <w:tcBorders>
            <w:top w:val="nil"/>
            <w:left w:val="nil"/>
            <w:bottom w:val="nil"/>
            <w:right w:val="nil"/>
          </w:tcBorders>
          <w:vAlign w:val="center"/>
        </w:tcPr>
        <w:p w:rsidR="006D44C1" w:rsidRPr="006D44C1" w:rsidRDefault="001359B2" w:rsidP="001B6799">
          <w:pPr>
            <w:pStyle w:val="Footer"/>
            <w:bidi w:val="0"/>
            <w:rPr>
              <w:color w:val="808080" w:themeColor="background1" w:themeShade="80"/>
              <w:rtl/>
            </w:rPr>
          </w:pPr>
          <w:bookmarkStart w:id="22" w:name="BokAdres"/>
          <w:bookmarkEnd w:id="22"/>
          <w:r>
            <w:rPr>
              <w:color w:val="808080" w:themeColor="background1" w:themeShade="80"/>
            </w:rPr>
            <w:t>U1js1_13990730-022_ga1_mfeb.ir</w:t>
          </w:r>
        </w:p>
      </w:tc>
    </w:tr>
  </w:tbl>
  <w:p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0FB7" w:rsidRDefault="003C0FB7" w:rsidP="008B750B">
      <w:pPr>
        <w:spacing w:line="240" w:lineRule="auto"/>
      </w:pPr>
      <w:r>
        <w:separator/>
      </w:r>
    </w:p>
  </w:footnote>
  <w:footnote w:type="continuationSeparator" w:id="0">
    <w:p w:rsidR="003C0FB7" w:rsidRDefault="003C0FB7" w:rsidP="008B750B">
      <w:pPr>
        <w:spacing w:line="240" w:lineRule="auto"/>
      </w:pPr>
      <w:r>
        <w:continuationSeparator/>
      </w:r>
    </w:p>
  </w:footnote>
  <w:footnote w:id="1">
    <w:p w:rsidR="00D869FC" w:rsidRDefault="00D869FC" w:rsidP="00D869FC">
      <w:pPr>
        <w:pStyle w:val="FootnoteText"/>
        <w:rPr>
          <w:rtl/>
        </w:rPr>
      </w:pPr>
      <w:r>
        <w:rPr>
          <w:rStyle w:val="FootnoteReference"/>
        </w:rPr>
        <w:footnoteRef/>
      </w:r>
      <w:r>
        <w:rPr>
          <w:rtl/>
        </w:rPr>
        <w:t xml:space="preserve"> </w:t>
      </w:r>
      <w:r w:rsidRPr="00283143">
        <w:rPr>
          <w:rFonts w:hint="cs"/>
          <w:rtl/>
        </w:rPr>
        <w:t>مباحث</w:t>
      </w:r>
      <w:r w:rsidRPr="00283143">
        <w:rPr>
          <w:rtl/>
        </w:rPr>
        <w:t xml:space="preserve"> </w:t>
      </w:r>
      <w:r w:rsidRPr="00283143">
        <w:rPr>
          <w:rFonts w:hint="cs"/>
          <w:rtl/>
        </w:rPr>
        <w:t>الأصول،</w:t>
      </w:r>
      <w:r w:rsidRPr="00283143">
        <w:rPr>
          <w:rtl/>
        </w:rPr>
        <w:t xml:space="preserve"> </w:t>
      </w:r>
      <w:r w:rsidRPr="00283143">
        <w:rPr>
          <w:rFonts w:hint="cs"/>
          <w:rtl/>
        </w:rPr>
        <w:t>ج‏</w:t>
      </w:r>
      <w:r w:rsidRPr="00283143">
        <w:rPr>
          <w:rtl/>
        </w:rPr>
        <w:t>5</w:t>
      </w:r>
      <w:r w:rsidRPr="00283143">
        <w:rPr>
          <w:rFonts w:hint="cs"/>
          <w:rtl/>
        </w:rPr>
        <w:t>،</w:t>
      </w:r>
      <w:r w:rsidRPr="00283143">
        <w:rPr>
          <w:rtl/>
        </w:rPr>
        <w:t xml:space="preserve"> </w:t>
      </w:r>
      <w:r w:rsidRPr="00283143">
        <w:rPr>
          <w:rFonts w:hint="cs"/>
          <w:rtl/>
        </w:rPr>
        <w:t>ص</w:t>
      </w:r>
      <w:r w:rsidRPr="00283143">
        <w:rPr>
          <w:rtl/>
        </w:rPr>
        <w:t>: 18</w:t>
      </w:r>
    </w:p>
  </w:footnote>
  <w:footnote w:id="2">
    <w:p w:rsidR="00D869FC" w:rsidRDefault="00D869FC" w:rsidP="00D869FC">
      <w:pPr>
        <w:pStyle w:val="FootnoteText"/>
        <w:rPr>
          <w:rtl/>
        </w:rPr>
      </w:pPr>
      <w:r>
        <w:rPr>
          <w:rStyle w:val="FootnoteReference"/>
        </w:rPr>
        <w:footnoteRef/>
      </w:r>
      <w:r>
        <w:rPr>
          <w:rtl/>
        </w:rPr>
        <w:t xml:space="preserve"> </w:t>
      </w:r>
      <w:r w:rsidRPr="00FD49D5">
        <w:rPr>
          <w:rFonts w:hint="cs"/>
          <w:rtl/>
        </w:rPr>
        <w:t>مباحث</w:t>
      </w:r>
      <w:r w:rsidRPr="00FD49D5">
        <w:rPr>
          <w:rtl/>
        </w:rPr>
        <w:t xml:space="preserve"> </w:t>
      </w:r>
      <w:r w:rsidRPr="00FD49D5">
        <w:rPr>
          <w:rFonts w:hint="cs"/>
          <w:rtl/>
        </w:rPr>
        <w:t>الأصول،</w:t>
      </w:r>
      <w:r w:rsidRPr="00FD49D5">
        <w:rPr>
          <w:rtl/>
        </w:rPr>
        <w:t xml:space="preserve"> </w:t>
      </w:r>
      <w:r w:rsidRPr="00FD49D5">
        <w:rPr>
          <w:rFonts w:hint="cs"/>
          <w:rtl/>
        </w:rPr>
        <w:t>ج‏</w:t>
      </w:r>
      <w:r w:rsidRPr="00FD49D5">
        <w:rPr>
          <w:rtl/>
        </w:rPr>
        <w:t>5</w:t>
      </w:r>
      <w:r w:rsidRPr="00FD49D5">
        <w:rPr>
          <w:rFonts w:hint="cs"/>
          <w:rtl/>
        </w:rPr>
        <w:t>،</w:t>
      </w:r>
      <w:r w:rsidRPr="00FD49D5">
        <w:rPr>
          <w:rtl/>
        </w:rPr>
        <w:t xml:space="preserve"> </w:t>
      </w:r>
      <w:r w:rsidRPr="00FD49D5">
        <w:rPr>
          <w:rFonts w:hint="cs"/>
          <w:rtl/>
        </w:rPr>
        <w:t>ص</w:t>
      </w:r>
      <w:r w:rsidRPr="00FD49D5">
        <w:rPr>
          <w:rtl/>
        </w:rPr>
        <w:t>: 21</w:t>
      </w:r>
    </w:p>
  </w:footnote>
  <w:footnote w:id="3">
    <w:p w:rsidR="00D869FC" w:rsidRDefault="00D869FC" w:rsidP="00D869FC">
      <w:pPr>
        <w:pStyle w:val="FootnoteText"/>
        <w:rPr>
          <w:rtl/>
        </w:rPr>
      </w:pPr>
      <w:r>
        <w:rPr>
          <w:rStyle w:val="FootnoteReference"/>
        </w:rPr>
        <w:footnoteRef/>
      </w:r>
      <w:r>
        <w:rPr>
          <w:rtl/>
        </w:rPr>
        <w:t xml:space="preserve"> </w:t>
      </w:r>
      <w:r w:rsidRPr="00FD49D5">
        <w:rPr>
          <w:rFonts w:hint="cs"/>
          <w:rtl/>
        </w:rPr>
        <w:t>مباحث</w:t>
      </w:r>
      <w:r w:rsidRPr="00FD49D5">
        <w:rPr>
          <w:rtl/>
        </w:rPr>
        <w:t xml:space="preserve"> </w:t>
      </w:r>
      <w:r w:rsidRPr="00FD49D5">
        <w:rPr>
          <w:rFonts w:hint="cs"/>
          <w:rtl/>
        </w:rPr>
        <w:t>الأصول،</w:t>
      </w:r>
      <w:r w:rsidRPr="00FD49D5">
        <w:rPr>
          <w:rtl/>
        </w:rPr>
        <w:t xml:space="preserve"> </w:t>
      </w:r>
      <w:r w:rsidRPr="00FD49D5">
        <w:rPr>
          <w:rFonts w:hint="cs"/>
          <w:rtl/>
        </w:rPr>
        <w:t>ج‏</w:t>
      </w:r>
      <w:r w:rsidRPr="00FD49D5">
        <w:rPr>
          <w:rtl/>
        </w:rPr>
        <w:t>5</w:t>
      </w:r>
      <w:r w:rsidRPr="00FD49D5">
        <w:rPr>
          <w:rFonts w:hint="cs"/>
          <w:rtl/>
        </w:rPr>
        <w:t>،</w:t>
      </w:r>
      <w:r w:rsidRPr="00FD49D5">
        <w:rPr>
          <w:rtl/>
        </w:rPr>
        <w:t xml:space="preserve"> </w:t>
      </w:r>
      <w:r w:rsidRPr="00FD49D5">
        <w:rPr>
          <w:rFonts w:hint="cs"/>
          <w:rtl/>
        </w:rPr>
        <w:t>ص</w:t>
      </w:r>
      <w:r w:rsidRPr="00FD49D5">
        <w:rPr>
          <w:rtl/>
        </w:rPr>
        <w:t>: 21</w:t>
      </w:r>
    </w:p>
  </w:footnote>
  <w:footnote w:id="4">
    <w:p w:rsidR="00D869FC" w:rsidRDefault="00D869FC" w:rsidP="00D869FC">
      <w:pPr>
        <w:pStyle w:val="FootnoteText"/>
        <w:rPr>
          <w:rtl/>
        </w:rPr>
      </w:pPr>
      <w:r>
        <w:rPr>
          <w:rStyle w:val="FootnoteReference"/>
        </w:rPr>
        <w:footnoteRef/>
      </w:r>
      <w:r>
        <w:rPr>
          <w:rtl/>
        </w:rPr>
        <w:t xml:space="preserve"> </w:t>
      </w:r>
      <w:r w:rsidRPr="00DA2CE9">
        <w:rPr>
          <w:rFonts w:hint="cs"/>
          <w:rtl/>
        </w:rPr>
        <w:t>مباحث</w:t>
      </w:r>
      <w:r w:rsidRPr="00DA2CE9">
        <w:rPr>
          <w:rtl/>
        </w:rPr>
        <w:t xml:space="preserve"> </w:t>
      </w:r>
      <w:r w:rsidRPr="00DA2CE9">
        <w:rPr>
          <w:rFonts w:hint="cs"/>
          <w:rtl/>
        </w:rPr>
        <w:t>الأصول،</w:t>
      </w:r>
      <w:r w:rsidRPr="00DA2CE9">
        <w:rPr>
          <w:rtl/>
        </w:rPr>
        <w:t xml:space="preserve"> </w:t>
      </w:r>
      <w:r w:rsidRPr="00DA2CE9">
        <w:rPr>
          <w:rFonts w:hint="cs"/>
          <w:rtl/>
        </w:rPr>
        <w:t>ج‏</w:t>
      </w:r>
      <w:r w:rsidRPr="00DA2CE9">
        <w:rPr>
          <w:rtl/>
        </w:rPr>
        <w:t>5</w:t>
      </w:r>
      <w:r w:rsidRPr="00DA2CE9">
        <w:rPr>
          <w:rFonts w:hint="cs"/>
          <w:rtl/>
        </w:rPr>
        <w:t>،</w:t>
      </w:r>
      <w:r w:rsidRPr="00DA2CE9">
        <w:rPr>
          <w:rtl/>
        </w:rPr>
        <w:t xml:space="preserve"> </w:t>
      </w:r>
      <w:r w:rsidRPr="00DA2CE9">
        <w:rPr>
          <w:rFonts w:hint="cs"/>
          <w:rtl/>
        </w:rPr>
        <w:t>ص</w:t>
      </w:r>
      <w:r w:rsidRPr="00DA2CE9">
        <w:rPr>
          <w:rtl/>
        </w:rPr>
        <w:t>: 21</w:t>
      </w:r>
    </w:p>
  </w:footnote>
  <w:footnote w:id="5">
    <w:p w:rsidR="00D869FC" w:rsidRDefault="00D869FC" w:rsidP="00D869FC">
      <w:pPr>
        <w:pStyle w:val="FootnoteText"/>
        <w:rPr>
          <w:rtl/>
        </w:rPr>
      </w:pPr>
      <w:r>
        <w:rPr>
          <w:rStyle w:val="FootnoteReference"/>
        </w:rPr>
        <w:footnoteRef/>
      </w:r>
      <w:r>
        <w:rPr>
          <w:rtl/>
        </w:rPr>
        <w:t xml:space="preserve"> </w:t>
      </w:r>
      <w:r w:rsidRPr="00C62F95">
        <w:rPr>
          <w:rFonts w:hint="cs"/>
          <w:rtl/>
        </w:rPr>
        <w:t>الخصال</w:t>
      </w:r>
      <w:r w:rsidRPr="00C62F95">
        <w:rPr>
          <w:rtl/>
        </w:rPr>
        <w:t>: 619</w:t>
      </w:r>
      <w:r w:rsidRPr="00C62F95">
        <w:rPr>
          <w:rFonts w:hint="cs"/>
          <w:rtl/>
        </w:rPr>
        <w:t>،</w:t>
      </w:r>
      <w:r w:rsidRPr="00C62F95">
        <w:rPr>
          <w:rtl/>
        </w:rPr>
        <w:t xml:space="preserve"> </w:t>
      </w:r>
      <w:r w:rsidRPr="00C62F95">
        <w:rPr>
          <w:rFonts w:hint="cs"/>
          <w:rtl/>
        </w:rPr>
        <w:t>الوسائل</w:t>
      </w:r>
      <w:r w:rsidRPr="00C62F95">
        <w:rPr>
          <w:rtl/>
        </w:rPr>
        <w:t xml:space="preserve"> 1: 175/ 6- </w:t>
      </w:r>
      <w:r w:rsidRPr="00C62F95">
        <w:rPr>
          <w:rFonts w:hint="cs"/>
          <w:rtl/>
        </w:rPr>
        <w:t>باب</w:t>
      </w:r>
      <w:r w:rsidRPr="00C62F95">
        <w:rPr>
          <w:rtl/>
        </w:rPr>
        <w:t xml:space="preserve"> 1 </w:t>
      </w:r>
      <w:r w:rsidRPr="00C62F95">
        <w:rPr>
          <w:rFonts w:hint="cs"/>
          <w:rtl/>
        </w:rPr>
        <w:t>من</w:t>
      </w:r>
      <w:r w:rsidRPr="00C62F95">
        <w:rPr>
          <w:rtl/>
        </w:rPr>
        <w:t xml:space="preserve"> </w:t>
      </w:r>
      <w:r w:rsidRPr="00C62F95">
        <w:rPr>
          <w:rFonts w:hint="cs"/>
          <w:rtl/>
        </w:rPr>
        <w:t>أبواب</w:t>
      </w:r>
      <w:r w:rsidRPr="00C62F95">
        <w:rPr>
          <w:rtl/>
        </w:rPr>
        <w:t xml:space="preserve"> </w:t>
      </w:r>
      <w:r w:rsidRPr="00C62F95">
        <w:rPr>
          <w:rFonts w:hint="cs"/>
          <w:rtl/>
        </w:rPr>
        <w:t>نواقض</w:t>
      </w:r>
      <w:r w:rsidRPr="00C62F95">
        <w:rPr>
          <w:rtl/>
        </w:rPr>
        <w:t xml:space="preserve"> </w:t>
      </w:r>
      <w:r w:rsidRPr="00C62F95">
        <w:rPr>
          <w:rFonts w:hint="cs"/>
          <w:rtl/>
        </w:rPr>
        <w:t>الوضوء</w:t>
      </w:r>
      <w:r w:rsidRPr="00C62F95">
        <w:rPr>
          <w:rtl/>
        </w:rPr>
        <w:t>.</w:t>
      </w:r>
    </w:p>
  </w:footnote>
  <w:footnote w:id="6">
    <w:p w:rsidR="00D869FC" w:rsidRDefault="00D869FC" w:rsidP="00D869FC">
      <w:pPr>
        <w:pStyle w:val="FootnoteText"/>
        <w:rPr>
          <w:rtl/>
        </w:rPr>
      </w:pPr>
      <w:r>
        <w:rPr>
          <w:rStyle w:val="FootnoteReference"/>
        </w:rPr>
        <w:footnoteRef/>
      </w:r>
      <w:r w:rsidRPr="00D051AD">
        <w:rPr>
          <w:rtl/>
        </w:rPr>
        <w:t xml:space="preserve"> </w:t>
      </w:r>
      <w:r w:rsidRPr="00D051AD">
        <w:rPr>
          <w:rFonts w:hint="cs"/>
          <w:rtl/>
        </w:rPr>
        <w:t>مباحث</w:t>
      </w:r>
      <w:r w:rsidRPr="00D051AD">
        <w:rPr>
          <w:rtl/>
        </w:rPr>
        <w:t xml:space="preserve"> </w:t>
      </w:r>
      <w:r w:rsidRPr="00D051AD">
        <w:rPr>
          <w:rFonts w:hint="cs"/>
          <w:rtl/>
        </w:rPr>
        <w:t>الأصول،</w:t>
      </w:r>
      <w:r w:rsidRPr="00D051AD">
        <w:rPr>
          <w:rtl/>
        </w:rPr>
        <w:t xml:space="preserve"> </w:t>
      </w:r>
      <w:r w:rsidRPr="00D051AD">
        <w:rPr>
          <w:rFonts w:hint="cs"/>
          <w:rtl/>
        </w:rPr>
        <w:t>ج‏</w:t>
      </w:r>
      <w:r w:rsidRPr="00D051AD">
        <w:rPr>
          <w:rtl/>
        </w:rPr>
        <w:t>5</w:t>
      </w:r>
      <w:r w:rsidRPr="00D051AD">
        <w:rPr>
          <w:rFonts w:hint="cs"/>
          <w:rtl/>
        </w:rPr>
        <w:t>،</w:t>
      </w:r>
      <w:r w:rsidRPr="00D051AD">
        <w:rPr>
          <w:rtl/>
        </w:rPr>
        <w:t xml:space="preserve"> </w:t>
      </w:r>
      <w:r w:rsidRPr="00D051AD">
        <w:rPr>
          <w:rFonts w:hint="cs"/>
          <w:rtl/>
        </w:rPr>
        <w:t>ص</w:t>
      </w:r>
      <w:r w:rsidRPr="00D051AD">
        <w:rPr>
          <w:rtl/>
        </w:rPr>
        <w:t>: 22</w:t>
      </w:r>
      <w:r>
        <w:rPr>
          <w:rFonts w:hint="cs"/>
          <w:rtl/>
        </w:rPr>
        <w:t>:</w:t>
      </w:r>
      <w:r w:rsidRPr="00D051AD">
        <w:rPr>
          <w:rFonts w:hint="cs"/>
          <w:rtl/>
        </w:rPr>
        <w:t>و</w:t>
      </w:r>
      <w:r w:rsidRPr="00D051AD">
        <w:rPr>
          <w:rtl/>
        </w:rPr>
        <w:t xml:space="preserve"> </w:t>
      </w:r>
      <w:r w:rsidRPr="00D051AD">
        <w:rPr>
          <w:rFonts w:hint="cs"/>
          <w:rtl/>
        </w:rPr>
        <w:t>أورد</w:t>
      </w:r>
      <w:r w:rsidRPr="00D051AD">
        <w:rPr>
          <w:rtl/>
        </w:rPr>
        <w:t xml:space="preserve"> </w:t>
      </w:r>
      <w:r w:rsidRPr="00D051AD">
        <w:rPr>
          <w:rFonts w:hint="cs"/>
          <w:rtl/>
        </w:rPr>
        <w:t>على</w:t>
      </w:r>
      <w:r w:rsidRPr="00D051AD">
        <w:rPr>
          <w:rtl/>
        </w:rPr>
        <w:t xml:space="preserve"> </w:t>
      </w:r>
      <w:r w:rsidRPr="00D051AD">
        <w:rPr>
          <w:rFonts w:hint="cs"/>
          <w:rtl/>
        </w:rPr>
        <w:t>ذلك</w:t>
      </w:r>
      <w:r w:rsidRPr="00D051AD">
        <w:rPr>
          <w:rtl/>
        </w:rPr>
        <w:t xml:space="preserve"> </w:t>
      </w:r>
      <w:r w:rsidRPr="00D051AD">
        <w:rPr>
          <w:rFonts w:hint="cs"/>
          <w:rtl/>
        </w:rPr>
        <w:t>السيّد</w:t>
      </w:r>
      <w:r w:rsidRPr="00D051AD">
        <w:rPr>
          <w:rtl/>
        </w:rPr>
        <w:t xml:space="preserve"> </w:t>
      </w:r>
      <w:r w:rsidRPr="00D051AD">
        <w:rPr>
          <w:rFonts w:hint="cs"/>
          <w:rtl/>
        </w:rPr>
        <w:t>الاستاذ</w:t>
      </w:r>
      <w:r w:rsidRPr="00D051AD">
        <w:rPr>
          <w:rtl/>
        </w:rPr>
        <w:t xml:space="preserve"> </w:t>
      </w:r>
      <w:r w:rsidRPr="00D051AD">
        <w:rPr>
          <w:rFonts w:hint="cs"/>
          <w:rtl/>
        </w:rPr>
        <w:t>بأنّ</w:t>
      </w:r>
      <w:r w:rsidRPr="00D051AD">
        <w:rPr>
          <w:rtl/>
        </w:rPr>
        <w:t xml:space="preserve"> </w:t>
      </w:r>
      <w:r w:rsidRPr="00D051AD">
        <w:rPr>
          <w:rFonts w:hint="cs"/>
          <w:rtl/>
        </w:rPr>
        <w:t>تعريف</w:t>
      </w:r>
      <w:r w:rsidRPr="00D051AD">
        <w:rPr>
          <w:rtl/>
        </w:rPr>
        <w:t xml:space="preserve"> </w:t>
      </w:r>
      <w:r w:rsidRPr="00D051AD">
        <w:rPr>
          <w:rFonts w:hint="cs"/>
          <w:rtl/>
        </w:rPr>
        <w:t>الاستصحاب</w:t>
      </w:r>
      <w:r w:rsidRPr="00D051AD">
        <w:rPr>
          <w:rtl/>
        </w:rPr>
        <w:t xml:space="preserve"> </w:t>
      </w:r>
      <w:r w:rsidRPr="00D051AD">
        <w:rPr>
          <w:rFonts w:hint="cs"/>
          <w:rtl/>
        </w:rPr>
        <w:t>يختلف</w:t>
      </w:r>
      <w:r w:rsidRPr="00D051AD">
        <w:rPr>
          <w:rtl/>
        </w:rPr>
        <w:t xml:space="preserve"> </w:t>
      </w:r>
      <w:r w:rsidRPr="00D051AD">
        <w:rPr>
          <w:rFonts w:hint="cs"/>
          <w:rtl/>
        </w:rPr>
        <w:t>باختلاف</w:t>
      </w:r>
      <w:r w:rsidRPr="00D051AD">
        <w:rPr>
          <w:rtl/>
        </w:rPr>
        <w:t xml:space="preserve"> </w:t>
      </w:r>
      <w:r w:rsidRPr="00D051AD">
        <w:rPr>
          <w:rFonts w:hint="cs"/>
          <w:rtl/>
        </w:rPr>
        <w:t>المباني،</w:t>
      </w:r>
      <w:r w:rsidRPr="00D051AD">
        <w:rPr>
          <w:rtl/>
        </w:rPr>
        <w:t xml:space="preserve"> </w:t>
      </w:r>
      <w:r w:rsidRPr="00D051AD">
        <w:rPr>
          <w:rFonts w:hint="cs"/>
          <w:rtl/>
        </w:rPr>
        <w:t>و</w:t>
      </w:r>
      <w:r w:rsidRPr="00D051AD">
        <w:rPr>
          <w:rtl/>
        </w:rPr>
        <w:t xml:space="preserve"> </w:t>
      </w:r>
      <w:r w:rsidRPr="00D051AD">
        <w:rPr>
          <w:rFonts w:hint="cs"/>
          <w:rtl/>
        </w:rPr>
        <w:t>لا</w:t>
      </w:r>
      <w:r w:rsidRPr="00D051AD">
        <w:rPr>
          <w:rtl/>
        </w:rPr>
        <w:t xml:space="preserve"> </w:t>
      </w:r>
      <w:r w:rsidRPr="00D051AD">
        <w:rPr>
          <w:rFonts w:hint="cs"/>
          <w:rtl/>
        </w:rPr>
        <w:t>وجه</w:t>
      </w:r>
      <w:r w:rsidRPr="00D051AD">
        <w:rPr>
          <w:rtl/>
        </w:rPr>
        <w:t xml:space="preserve"> </w:t>
      </w:r>
      <w:r w:rsidRPr="00D051AD">
        <w:rPr>
          <w:rFonts w:hint="cs"/>
          <w:rtl/>
        </w:rPr>
        <w:t>لجعل</w:t>
      </w:r>
      <w:r w:rsidRPr="00D051AD">
        <w:rPr>
          <w:rtl/>
        </w:rPr>
        <w:t xml:space="preserve"> </w:t>
      </w:r>
      <w:r w:rsidRPr="00D051AD">
        <w:rPr>
          <w:rFonts w:hint="cs"/>
          <w:rtl/>
        </w:rPr>
        <w:t>هذا</w:t>
      </w:r>
      <w:r w:rsidRPr="00D051AD">
        <w:rPr>
          <w:rtl/>
        </w:rPr>
        <w:t xml:space="preserve"> </w:t>
      </w:r>
      <w:r w:rsidRPr="00D051AD">
        <w:rPr>
          <w:rFonts w:hint="cs"/>
          <w:rtl/>
        </w:rPr>
        <w:t>تعريفاً</w:t>
      </w:r>
      <w:r w:rsidRPr="00D051AD">
        <w:rPr>
          <w:rtl/>
        </w:rPr>
        <w:t xml:space="preserve"> </w:t>
      </w:r>
      <w:r w:rsidRPr="00D051AD">
        <w:rPr>
          <w:rFonts w:hint="cs"/>
          <w:rtl/>
        </w:rPr>
        <w:t>له</w:t>
      </w:r>
      <w:r w:rsidRPr="00D051AD">
        <w:rPr>
          <w:rtl/>
        </w:rPr>
        <w:t xml:space="preserve"> </w:t>
      </w:r>
      <w:r w:rsidRPr="00D051AD">
        <w:rPr>
          <w:rFonts w:hint="cs"/>
          <w:rtl/>
        </w:rPr>
        <w:t>إطلاقاً،</w:t>
      </w:r>
      <w:r w:rsidRPr="00D051AD">
        <w:rPr>
          <w:rtl/>
        </w:rPr>
        <w:t xml:space="preserve"> </w:t>
      </w:r>
      <w:r w:rsidRPr="00D051AD">
        <w:rPr>
          <w:rFonts w:hint="cs"/>
          <w:rtl/>
        </w:rPr>
        <w:t>فلو</w:t>
      </w:r>
      <w:r w:rsidRPr="00D051AD">
        <w:rPr>
          <w:rtl/>
        </w:rPr>
        <w:t xml:space="preserve"> </w:t>
      </w:r>
      <w:r w:rsidRPr="00D051AD">
        <w:rPr>
          <w:rFonts w:hint="cs"/>
          <w:rtl/>
        </w:rPr>
        <w:t>بنينا</w:t>
      </w:r>
      <w:r w:rsidRPr="00D051AD">
        <w:rPr>
          <w:rtl/>
        </w:rPr>
        <w:t xml:space="preserve"> </w:t>
      </w:r>
      <w:r w:rsidRPr="00D051AD">
        <w:rPr>
          <w:rFonts w:hint="cs"/>
          <w:rtl/>
        </w:rPr>
        <w:t>على</w:t>
      </w:r>
      <w:r w:rsidRPr="00D051AD">
        <w:rPr>
          <w:rtl/>
        </w:rPr>
        <w:t xml:space="preserve"> </w:t>
      </w:r>
      <w:r w:rsidRPr="00D051AD">
        <w:rPr>
          <w:rFonts w:hint="cs"/>
          <w:rtl/>
        </w:rPr>
        <w:t>كون</w:t>
      </w:r>
      <w:r w:rsidRPr="00D051AD">
        <w:rPr>
          <w:rtl/>
        </w:rPr>
        <w:t xml:space="preserve"> </w:t>
      </w:r>
      <w:r w:rsidRPr="00D051AD">
        <w:rPr>
          <w:rFonts w:hint="cs"/>
          <w:rtl/>
        </w:rPr>
        <w:t>الاستصحاب</w:t>
      </w:r>
      <w:r w:rsidRPr="00D051AD">
        <w:rPr>
          <w:rtl/>
        </w:rPr>
        <w:t xml:space="preserve"> </w:t>
      </w:r>
      <w:r w:rsidRPr="00D051AD">
        <w:rPr>
          <w:rFonts w:hint="cs"/>
          <w:rtl/>
        </w:rPr>
        <w:t>أصلًا</w:t>
      </w:r>
      <w:r w:rsidRPr="00D051AD">
        <w:rPr>
          <w:rtl/>
        </w:rPr>
        <w:t xml:space="preserve"> </w:t>
      </w:r>
      <w:r w:rsidRPr="00D051AD">
        <w:rPr>
          <w:rFonts w:hint="cs"/>
          <w:rtl/>
        </w:rPr>
        <w:t>عمليّاً</w:t>
      </w:r>
      <w:r w:rsidRPr="00D051AD">
        <w:rPr>
          <w:rtl/>
        </w:rPr>
        <w:t xml:space="preserve"> </w:t>
      </w:r>
      <w:r w:rsidRPr="00D051AD">
        <w:rPr>
          <w:rFonts w:hint="cs"/>
          <w:rtl/>
        </w:rPr>
        <w:t>فهو</w:t>
      </w:r>
      <w:r w:rsidRPr="00D051AD">
        <w:rPr>
          <w:rtl/>
        </w:rPr>
        <w:t xml:space="preserve"> </w:t>
      </w:r>
      <w:r w:rsidRPr="00D051AD">
        <w:rPr>
          <w:rFonts w:hint="cs"/>
          <w:rtl/>
        </w:rPr>
        <w:t>حكم،</w:t>
      </w:r>
      <w:r w:rsidRPr="00D051AD">
        <w:rPr>
          <w:rtl/>
        </w:rPr>
        <w:t xml:space="preserve"> </w:t>
      </w:r>
      <w:r w:rsidRPr="00D051AD">
        <w:rPr>
          <w:rFonts w:hint="cs"/>
          <w:rtl/>
        </w:rPr>
        <w:t>فيصحّ</w:t>
      </w:r>
      <w:r w:rsidRPr="00D051AD">
        <w:rPr>
          <w:rtl/>
        </w:rPr>
        <w:t xml:space="preserve"> </w:t>
      </w:r>
      <w:r w:rsidRPr="00D051AD">
        <w:rPr>
          <w:rFonts w:hint="cs"/>
          <w:rtl/>
        </w:rPr>
        <w:t>تعريفه</w:t>
      </w:r>
      <w:r w:rsidRPr="00D051AD">
        <w:rPr>
          <w:rtl/>
        </w:rPr>
        <w:t xml:space="preserve"> </w:t>
      </w:r>
      <w:r w:rsidRPr="00D051AD">
        <w:rPr>
          <w:rFonts w:hint="cs"/>
          <w:rtl/>
        </w:rPr>
        <w:t>بمثل</w:t>
      </w:r>
      <w:r w:rsidRPr="00D051AD">
        <w:rPr>
          <w:rtl/>
        </w:rPr>
        <w:t xml:space="preserve"> </w:t>
      </w:r>
      <w:r w:rsidRPr="00D051AD">
        <w:rPr>
          <w:rFonts w:hint="cs"/>
          <w:rtl/>
        </w:rPr>
        <w:t>هذا</w:t>
      </w:r>
      <w:r w:rsidRPr="00D051AD">
        <w:rPr>
          <w:rtl/>
        </w:rPr>
        <w:t xml:space="preserve"> </w:t>
      </w:r>
      <w:r w:rsidRPr="00D051AD">
        <w:rPr>
          <w:rFonts w:hint="cs"/>
          <w:rtl/>
        </w:rPr>
        <w:t>التعريف</w:t>
      </w:r>
      <w:r w:rsidRPr="00D051AD">
        <w:rPr>
          <w:rtl/>
        </w:rPr>
        <w:t xml:space="preserve">. </w:t>
      </w:r>
      <w:r w:rsidRPr="00D051AD">
        <w:rPr>
          <w:rFonts w:hint="cs"/>
          <w:rtl/>
        </w:rPr>
        <w:t>و</w:t>
      </w:r>
      <w:r w:rsidRPr="00D051AD">
        <w:rPr>
          <w:rtl/>
        </w:rPr>
        <w:t xml:space="preserve"> </w:t>
      </w:r>
      <w:r w:rsidRPr="00D051AD">
        <w:rPr>
          <w:rFonts w:hint="cs"/>
          <w:rtl/>
        </w:rPr>
        <w:t>أمّا</w:t>
      </w:r>
      <w:r w:rsidRPr="00D051AD">
        <w:rPr>
          <w:rtl/>
        </w:rPr>
        <w:t xml:space="preserve"> </w:t>
      </w:r>
      <w:r w:rsidRPr="00D051AD">
        <w:rPr>
          <w:rFonts w:hint="cs"/>
          <w:rtl/>
        </w:rPr>
        <w:t>لو</w:t>
      </w:r>
      <w:r w:rsidRPr="00D051AD">
        <w:rPr>
          <w:rtl/>
        </w:rPr>
        <w:t xml:space="preserve"> </w:t>
      </w:r>
      <w:r w:rsidRPr="00D051AD">
        <w:rPr>
          <w:rFonts w:hint="cs"/>
          <w:rtl/>
        </w:rPr>
        <w:t>بنينا</w:t>
      </w:r>
      <w:r w:rsidRPr="00D051AD">
        <w:rPr>
          <w:rtl/>
        </w:rPr>
        <w:t xml:space="preserve"> </w:t>
      </w:r>
      <w:r w:rsidRPr="00D051AD">
        <w:rPr>
          <w:rFonts w:hint="cs"/>
          <w:rtl/>
        </w:rPr>
        <w:t>على</w:t>
      </w:r>
      <w:r w:rsidRPr="00D051AD">
        <w:rPr>
          <w:rtl/>
        </w:rPr>
        <w:t xml:space="preserve"> </w:t>
      </w:r>
      <w:r w:rsidRPr="00D051AD">
        <w:rPr>
          <w:rFonts w:hint="cs"/>
          <w:rtl/>
        </w:rPr>
        <w:t>كونه</w:t>
      </w:r>
      <w:r w:rsidRPr="00D051AD">
        <w:rPr>
          <w:rtl/>
        </w:rPr>
        <w:t xml:space="preserve"> </w:t>
      </w:r>
      <w:r w:rsidRPr="00D051AD">
        <w:rPr>
          <w:rFonts w:hint="cs"/>
          <w:rtl/>
        </w:rPr>
        <w:t>أمارة،</w:t>
      </w:r>
      <w:r w:rsidRPr="00D051AD">
        <w:rPr>
          <w:rtl/>
        </w:rPr>
        <w:t xml:space="preserve"> </w:t>
      </w:r>
      <w:r w:rsidRPr="00D051AD">
        <w:rPr>
          <w:rFonts w:hint="cs"/>
          <w:rtl/>
        </w:rPr>
        <w:t>فليس</w:t>
      </w:r>
      <w:r w:rsidRPr="00D051AD">
        <w:rPr>
          <w:rtl/>
        </w:rPr>
        <w:t xml:space="preserve"> </w:t>
      </w:r>
      <w:r w:rsidRPr="00D051AD">
        <w:rPr>
          <w:rFonts w:hint="cs"/>
          <w:rtl/>
        </w:rPr>
        <w:t>حكماً،</w:t>
      </w:r>
      <w:r w:rsidRPr="00D051AD">
        <w:rPr>
          <w:rtl/>
        </w:rPr>
        <w:t xml:space="preserve"> </w:t>
      </w:r>
      <w:r w:rsidRPr="00D051AD">
        <w:rPr>
          <w:rFonts w:hint="cs"/>
          <w:rtl/>
        </w:rPr>
        <w:t>فإنّ</w:t>
      </w:r>
      <w:r w:rsidRPr="00D051AD">
        <w:rPr>
          <w:rtl/>
        </w:rPr>
        <w:t xml:space="preserve"> </w:t>
      </w:r>
      <w:r w:rsidRPr="00D051AD">
        <w:rPr>
          <w:rFonts w:hint="cs"/>
          <w:rtl/>
        </w:rPr>
        <w:t>الأمارة</w:t>
      </w:r>
      <w:r w:rsidRPr="00D051AD">
        <w:rPr>
          <w:rtl/>
        </w:rPr>
        <w:t xml:space="preserve"> </w:t>
      </w:r>
      <w:r w:rsidRPr="00D051AD">
        <w:rPr>
          <w:rFonts w:hint="cs"/>
          <w:rtl/>
        </w:rPr>
        <w:t>إنّما</w:t>
      </w:r>
      <w:r w:rsidRPr="00D051AD">
        <w:rPr>
          <w:rtl/>
        </w:rPr>
        <w:t xml:space="preserve"> </w:t>
      </w:r>
      <w:r w:rsidRPr="00D051AD">
        <w:rPr>
          <w:rFonts w:hint="cs"/>
          <w:rtl/>
        </w:rPr>
        <w:t>هو</w:t>
      </w:r>
      <w:r w:rsidRPr="00D051AD">
        <w:rPr>
          <w:rtl/>
        </w:rPr>
        <w:t xml:space="preserve"> </w:t>
      </w:r>
      <w:r w:rsidRPr="00D051AD">
        <w:rPr>
          <w:rFonts w:hint="cs"/>
          <w:rtl/>
        </w:rPr>
        <w:t>اليقين</w:t>
      </w:r>
      <w:r w:rsidRPr="00D051AD">
        <w:rPr>
          <w:rtl/>
        </w:rPr>
        <w:t xml:space="preserve"> </w:t>
      </w:r>
      <w:r w:rsidRPr="00D051AD">
        <w:rPr>
          <w:rFonts w:hint="cs"/>
          <w:rtl/>
        </w:rPr>
        <w:t>السابق</w:t>
      </w:r>
      <w:r w:rsidRPr="00D051AD">
        <w:rPr>
          <w:rtl/>
        </w:rPr>
        <w:t xml:space="preserve"> </w:t>
      </w:r>
      <w:r w:rsidRPr="00D051AD">
        <w:rPr>
          <w:rFonts w:hint="cs"/>
          <w:rtl/>
        </w:rPr>
        <w:t>و</w:t>
      </w:r>
      <w:r w:rsidRPr="00D051AD">
        <w:rPr>
          <w:rtl/>
        </w:rPr>
        <w:t xml:space="preserve"> </w:t>
      </w:r>
      <w:r w:rsidRPr="00D051AD">
        <w:rPr>
          <w:rFonts w:hint="cs"/>
          <w:rtl/>
        </w:rPr>
        <w:t>الشكّ</w:t>
      </w:r>
      <w:r w:rsidRPr="00D051AD">
        <w:rPr>
          <w:rtl/>
        </w:rPr>
        <w:t xml:space="preserve"> </w:t>
      </w:r>
      <w:r w:rsidRPr="00D051AD">
        <w:rPr>
          <w:rFonts w:hint="cs"/>
          <w:rtl/>
        </w:rPr>
        <w:t>اللاحق،</w:t>
      </w:r>
      <w:r w:rsidRPr="00D051AD">
        <w:rPr>
          <w:rtl/>
        </w:rPr>
        <w:t xml:space="preserve"> </w:t>
      </w:r>
      <w:r w:rsidRPr="00D051AD">
        <w:rPr>
          <w:rFonts w:hint="cs"/>
          <w:rtl/>
        </w:rPr>
        <w:t>فيجب</w:t>
      </w:r>
      <w:r w:rsidRPr="00D051AD">
        <w:rPr>
          <w:rtl/>
        </w:rPr>
        <w:t xml:space="preserve"> </w:t>
      </w:r>
      <w:r w:rsidRPr="00D051AD">
        <w:rPr>
          <w:rFonts w:hint="cs"/>
          <w:rtl/>
        </w:rPr>
        <w:t>أن</w:t>
      </w:r>
      <w:r w:rsidRPr="00D051AD">
        <w:rPr>
          <w:rtl/>
        </w:rPr>
        <w:t xml:space="preserve"> </w:t>
      </w:r>
      <w:r w:rsidRPr="00D051AD">
        <w:rPr>
          <w:rFonts w:hint="cs"/>
          <w:rtl/>
        </w:rPr>
        <w:t>يعرّف</w:t>
      </w:r>
      <w:r w:rsidRPr="00D051AD">
        <w:rPr>
          <w:rtl/>
        </w:rPr>
        <w:t xml:space="preserve"> </w:t>
      </w:r>
      <w:r w:rsidRPr="00D051AD">
        <w:rPr>
          <w:rFonts w:hint="cs"/>
          <w:rtl/>
        </w:rPr>
        <w:t>الاستصحاب</w:t>
      </w:r>
      <w:r w:rsidRPr="00D051AD">
        <w:rPr>
          <w:rtl/>
        </w:rPr>
        <w:t xml:space="preserve"> </w:t>
      </w:r>
      <w:r w:rsidRPr="00D051AD">
        <w:rPr>
          <w:rFonts w:hint="cs"/>
          <w:rtl/>
        </w:rPr>
        <w:t>باليقين</w:t>
      </w:r>
      <w:r w:rsidRPr="00D051AD">
        <w:rPr>
          <w:rtl/>
        </w:rPr>
        <w:t xml:space="preserve"> </w:t>
      </w:r>
      <w:r w:rsidRPr="00D051AD">
        <w:rPr>
          <w:rFonts w:hint="cs"/>
          <w:rtl/>
        </w:rPr>
        <w:t>السابق</w:t>
      </w:r>
      <w:r w:rsidRPr="00D051AD">
        <w:rPr>
          <w:rtl/>
        </w:rPr>
        <w:t xml:space="preserve"> </w:t>
      </w:r>
      <w:r w:rsidRPr="00D051AD">
        <w:rPr>
          <w:rFonts w:hint="cs"/>
          <w:rtl/>
        </w:rPr>
        <w:t>و</w:t>
      </w:r>
      <w:r w:rsidRPr="00D051AD">
        <w:rPr>
          <w:rtl/>
        </w:rPr>
        <w:t xml:space="preserve"> </w:t>
      </w:r>
      <w:r w:rsidRPr="00D051AD">
        <w:rPr>
          <w:rFonts w:hint="cs"/>
          <w:rtl/>
        </w:rPr>
        <w:t>الشكّ</w:t>
      </w:r>
      <w:r w:rsidRPr="00D051AD">
        <w:rPr>
          <w:rtl/>
        </w:rPr>
        <w:t xml:space="preserve"> </w:t>
      </w:r>
      <w:r w:rsidRPr="00D051AD">
        <w:rPr>
          <w:rFonts w:hint="cs"/>
          <w:rtl/>
        </w:rPr>
        <w:t>اللاحق‏</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15" w:name="BokNum"/>
    <w:bookmarkEnd w:id="15"/>
    <w:r w:rsidR="001359B2">
      <w:rPr>
        <w:b/>
        <w:bCs/>
        <w:sz w:val="20"/>
        <w:szCs w:val="24"/>
        <w:rtl/>
      </w:rPr>
      <w:t>022</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6" w:name="Bokdars"/>
    <w:bookmarkEnd w:id="16"/>
    <w:r w:rsidR="001359B2">
      <w:rPr>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7" w:name="Bokostad"/>
    <w:bookmarkEnd w:id="17"/>
    <w:r w:rsidR="001359B2">
      <w:rPr>
        <w:b/>
        <w:bCs/>
        <w:color w:val="632423" w:themeColor="accent2" w:themeShade="80"/>
        <w:sz w:val="20"/>
        <w:szCs w:val="24"/>
        <w:rtl/>
      </w:rPr>
      <w:t>س</w:t>
    </w:r>
    <w:r w:rsidR="001359B2">
      <w:rPr>
        <w:rFonts w:hint="cs"/>
        <w:b/>
        <w:bCs/>
        <w:color w:val="632423" w:themeColor="accent2" w:themeShade="80"/>
        <w:sz w:val="20"/>
        <w:szCs w:val="24"/>
        <w:rtl/>
      </w:rPr>
      <w:t>ی</w:t>
    </w:r>
    <w:r w:rsidR="001359B2">
      <w:rPr>
        <w:rFonts w:hint="eastAsia"/>
        <w:b/>
        <w:bCs/>
        <w:color w:val="632423" w:themeColor="accent2" w:themeShade="80"/>
        <w:sz w:val="20"/>
        <w:szCs w:val="24"/>
        <w:rtl/>
      </w:rPr>
      <w:t>د</w:t>
    </w:r>
    <w:r w:rsidR="001359B2">
      <w:rPr>
        <w:b/>
        <w:bCs/>
        <w:color w:val="632423" w:themeColor="accent2" w:themeShade="80"/>
        <w:sz w:val="20"/>
        <w:szCs w:val="24"/>
        <w:rtl/>
      </w:rPr>
      <w:t xml:space="preserve"> محمد جواد شب</w:t>
    </w:r>
    <w:r w:rsidR="001359B2">
      <w:rPr>
        <w:rFonts w:hint="cs"/>
        <w:b/>
        <w:bCs/>
        <w:color w:val="632423" w:themeColor="accent2" w:themeShade="80"/>
        <w:sz w:val="20"/>
        <w:szCs w:val="24"/>
        <w:rtl/>
      </w:rPr>
      <w:t>ی</w:t>
    </w:r>
    <w:r w:rsidR="001359B2">
      <w:rPr>
        <w:rFonts w:hint="eastAsia"/>
        <w:b/>
        <w:bCs/>
        <w:color w:val="632423" w:themeColor="accent2" w:themeShade="80"/>
        <w:sz w:val="20"/>
        <w:szCs w:val="24"/>
        <w:rtl/>
      </w:rPr>
      <w:t>ر</w:t>
    </w:r>
    <w:r w:rsidR="001359B2">
      <w:rPr>
        <w:rFonts w:hint="cs"/>
        <w:b/>
        <w:bCs/>
        <w:color w:val="632423" w:themeColor="accent2" w:themeShade="80"/>
        <w:sz w:val="20"/>
        <w:szCs w:val="24"/>
        <w:rtl/>
      </w:rPr>
      <w:t>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8" w:name="BokTarikh"/>
    <w:bookmarkEnd w:id="18"/>
    <w:r w:rsidR="001359B2">
      <w:rPr>
        <w:sz w:val="24"/>
        <w:szCs w:val="24"/>
        <w:rtl/>
      </w:rPr>
      <w:t>30 /7 /1399</w:t>
    </w:r>
  </w:p>
  <w:p w:rsidR="00FA3B17" w:rsidRPr="00F16B53" w:rsidRDefault="00935A55" w:rsidP="00D869FC">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9" w:name="BokSabj"/>
    <w:bookmarkEnd w:id="19"/>
    <w:r w:rsidR="001359B2">
      <w:rPr>
        <w:color w:val="000000" w:themeColor="text1"/>
        <w:sz w:val="24"/>
        <w:szCs w:val="24"/>
        <w:rtl/>
      </w:rPr>
      <w:t xml:space="preserve">مقدمات </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20" w:name="Bokmoqarer"/>
    <w:bookmarkEnd w:id="20"/>
    <w:r w:rsidR="00D869FC">
      <w:rPr>
        <w:rFonts w:hint="cs"/>
        <w:sz w:val="24"/>
        <w:szCs w:val="24"/>
        <w:rtl/>
      </w:rPr>
      <w:t>مسعود عطارمنش</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21" w:name="BokSabj2"/>
    <w:bookmarkEnd w:id="21"/>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FF4A6F"/>
    <w:multiLevelType w:val="hybridMultilevel"/>
    <w:tmpl w:val="F0E06166"/>
    <w:lvl w:ilvl="0" w:tplc="51D4CA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93D182A"/>
    <w:multiLevelType w:val="hybridMultilevel"/>
    <w:tmpl w:val="FD08A14E"/>
    <w:lvl w:ilvl="0" w:tplc="BD98EF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2"/>
  </w:num>
  <w:num w:numId="13">
    <w:abstractNumId w:val="16"/>
  </w:num>
  <w:num w:numId="14">
    <w:abstractNumId w:val="13"/>
  </w:num>
  <w:num w:numId="15">
    <w:abstractNumId w:val="14"/>
  </w:num>
  <w:num w:numId="16">
    <w:abstractNumId w:val="11"/>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5777"/>
    <w:rsid w:val="00025B70"/>
    <w:rsid w:val="000353D7"/>
    <w:rsid w:val="00055496"/>
    <w:rsid w:val="00080A41"/>
    <w:rsid w:val="0008299B"/>
    <w:rsid w:val="000913AA"/>
    <w:rsid w:val="00094847"/>
    <w:rsid w:val="00096C63"/>
    <w:rsid w:val="000B5DB5"/>
    <w:rsid w:val="000C3947"/>
    <w:rsid w:val="000D2A37"/>
    <w:rsid w:val="000D30E9"/>
    <w:rsid w:val="000D6818"/>
    <w:rsid w:val="000E335E"/>
    <w:rsid w:val="000F16CF"/>
    <w:rsid w:val="000F5BAC"/>
    <w:rsid w:val="00102585"/>
    <w:rsid w:val="00114AB7"/>
    <w:rsid w:val="00116B2B"/>
    <w:rsid w:val="00124E3D"/>
    <w:rsid w:val="00127E95"/>
    <w:rsid w:val="00130659"/>
    <w:rsid w:val="001347C7"/>
    <w:rsid w:val="001356B0"/>
    <w:rsid w:val="001359B2"/>
    <w:rsid w:val="00151937"/>
    <w:rsid w:val="00181844"/>
    <w:rsid w:val="001837E9"/>
    <w:rsid w:val="00187DFA"/>
    <w:rsid w:val="001A1BC1"/>
    <w:rsid w:val="001A1EA5"/>
    <w:rsid w:val="001A2574"/>
    <w:rsid w:val="001A27D7"/>
    <w:rsid w:val="001A294E"/>
    <w:rsid w:val="001A4ED8"/>
    <w:rsid w:val="001B2488"/>
    <w:rsid w:val="001B6799"/>
    <w:rsid w:val="001C1362"/>
    <w:rsid w:val="001D2E9A"/>
    <w:rsid w:val="001D597F"/>
    <w:rsid w:val="001E3FD4"/>
    <w:rsid w:val="0020241A"/>
    <w:rsid w:val="00203821"/>
    <w:rsid w:val="00211632"/>
    <w:rsid w:val="0021630D"/>
    <w:rsid w:val="0024121B"/>
    <w:rsid w:val="00247D2F"/>
    <w:rsid w:val="00256560"/>
    <w:rsid w:val="0027605E"/>
    <w:rsid w:val="00281E00"/>
    <w:rsid w:val="00294A52"/>
    <w:rsid w:val="002B575F"/>
    <w:rsid w:val="002B729B"/>
    <w:rsid w:val="002C23B5"/>
    <w:rsid w:val="002C53A2"/>
    <w:rsid w:val="002D0040"/>
    <w:rsid w:val="002D2FA8"/>
    <w:rsid w:val="002E220F"/>
    <w:rsid w:val="00307311"/>
    <w:rsid w:val="0032100F"/>
    <w:rsid w:val="0033402C"/>
    <w:rsid w:val="00340521"/>
    <w:rsid w:val="00345C73"/>
    <w:rsid w:val="00354A99"/>
    <w:rsid w:val="00360311"/>
    <w:rsid w:val="00361922"/>
    <w:rsid w:val="0037339B"/>
    <w:rsid w:val="00386C11"/>
    <w:rsid w:val="00397466"/>
    <w:rsid w:val="003A6148"/>
    <w:rsid w:val="003C0FB7"/>
    <w:rsid w:val="003C33F6"/>
    <w:rsid w:val="003C3D2E"/>
    <w:rsid w:val="003C43A5"/>
    <w:rsid w:val="003E1C5C"/>
    <w:rsid w:val="003E6650"/>
    <w:rsid w:val="003F5B46"/>
    <w:rsid w:val="00401363"/>
    <w:rsid w:val="00402E47"/>
    <w:rsid w:val="00425015"/>
    <w:rsid w:val="00430994"/>
    <w:rsid w:val="00441B6D"/>
    <w:rsid w:val="004556EF"/>
    <w:rsid w:val="00462B07"/>
    <w:rsid w:val="00465BD2"/>
    <w:rsid w:val="004715C8"/>
    <w:rsid w:val="00481C31"/>
    <w:rsid w:val="00482FC1"/>
    <w:rsid w:val="00483027"/>
    <w:rsid w:val="004871AA"/>
    <w:rsid w:val="004918D7"/>
    <w:rsid w:val="004926E1"/>
    <w:rsid w:val="004A2FEA"/>
    <w:rsid w:val="004D2DD7"/>
    <w:rsid w:val="004D75C5"/>
    <w:rsid w:val="004E2186"/>
    <w:rsid w:val="004E66FB"/>
    <w:rsid w:val="004F470A"/>
    <w:rsid w:val="004F4C59"/>
    <w:rsid w:val="00500C8F"/>
    <w:rsid w:val="00501909"/>
    <w:rsid w:val="00507BBB"/>
    <w:rsid w:val="005128DF"/>
    <w:rsid w:val="0051592A"/>
    <w:rsid w:val="005206FE"/>
    <w:rsid w:val="005257ED"/>
    <w:rsid w:val="005306F8"/>
    <w:rsid w:val="0054023D"/>
    <w:rsid w:val="005426BF"/>
    <w:rsid w:val="0055693F"/>
    <w:rsid w:val="0056213C"/>
    <w:rsid w:val="00580C24"/>
    <w:rsid w:val="005968EF"/>
    <w:rsid w:val="00596C1E"/>
    <w:rsid w:val="005A2E26"/>
    <w:rsid w:val="005B7BCA"/>
    <w:rsid w:val="005C0DAE"/>
    <w:rsid w:val="005C188E"/>
    <w:rsid w:val="005D2349"/>
    <w:rsid w:val="005E1B60"/>
    <w:rsid w:val="005E5507"/>
    <w:rsid w:val="005E607B"/>
    <w:rsid w:val="005F0A8D"/>
    <w:rsid w:val="00601229"/>
    <w:rsid w:val="00603B67"/>
    <w:rsid w:val="006162A2"/>
    <w:rsid w:val="006240DA"/>
    <w:rsid w:val="0063256E"/>
    <w:rsid w:val="00633F04"/>
    <w:rsid w:val="00635219"/>
    <w:rsid w:val="00635EC0"/>
    <w:rsid w:val="00640B58"/>
    <w:rsid w:val="00651B02"/>
    <w:rsid w:val="00651B19"/>
    <w:rsid w:val="00660A29"/>
    <w:rsid w:val="00695519"/>
    <w:rsid w:val="006A375D"/>
    <w:rsid w:val="006A4134"/>
    <w:rsid w:val="006A5DDA"/>
    <w:rsid w:val="006A6701"/>
    <w:rsid w:val="006B21F4"/>
    <w:rsid w:val="006B3753"/>
    <w:rsid w:val="006B7AD6"/>
    <w:rsid w:val="006C50FD"/>
    <w:rsid w:val="006D1DD4"/>
    <w:rsid w:val="006D4014"/>
    <w:rsid w:val="006D44C1"/>
    <w:rsid w:val="006E5651"/>
    <w:rsid w:val="006E5B85"/>
    <w:rsid w:val="006F026A"/>
    <w:rsid w:val="006F7A51"/>
    <w:rsid w:val="0070265B"/>
    <w:rsid w:val="00704813"/>
    <w:rsid w:val="0072290D"/>
    <w:rsid w:val="00723D6D"/>
    <w:rsid w:val="00724537"/>
    <w:rsid w:val="00731724"/>
    <w:rsid w:val="0073474B"/>
    <w:rsid w:val="00735511"/>
    <w:rsid w:val="00737208"/>
    <w:rsid w:val="00744DE6"/>
    <w:rsid w:val="00762452"/>
    <w:rsid w:val="007639E0"/>
    <w:rsid w:val="00775507"/>
    <w:rsid w:val="00783473"/>
    <w:rsid w:val="0078594B"/>
    <w:rsid w:val="00795E02"/>
    <w:rsid w:val="007979D0"/>
    <w:rsid w:val="007A4E18"/>
    <w:rsid w:val="007A7B8C"/>
    <w:rsid w:val="007C6D9E"/>
    <w:rsid w:val="007D1C43"/>
    <w:rsid w:val="007D6C53"/>
    <w:rsid w:val="007E1564"/>
    <w:rsid w:val="007E1E87"/>
    <w:rsid w:val="007E5B3F"/>
    <w:rsid w:val="007F2257"/>
    <w:rsid w:val="0080091D"/>
    <w:rsid w:val="00804108"/>
    <w:rsid w:val="00804FC4"/>
    <w:rsid w:val="00816367"/>
    <w:rsid w:val="00816A0B"/>
    <w:rsid w:val="00824B22"/>
    <w:rsid w:val="00830C53"/>
    <w:rsid w:val="00837FAA"/>
    <w:rsid w:val="00841F77"/>
    <w:rsid w:val="0085276D"/>
    <w:rsid w:val="00863390"/>
    <w:rsid w:val="0086385C"/>
    <w:rsid w:val="00871916"/>
    <w:rsid w:val="008956DD"/>
    <w:rsid w:val="008A510E"/>
    <w:rsid w:val="008A522A"/>
    <w:rsid w:val="008B4464"/>
    <w:rsid w:val="008B750B"/>
    <w:rsid w:val="008C3162"/>
    <w:rsid w:val="008D1F14"/>
    <w:rsid w:val="008E3924"/>
    <w:rsid w:val="008F13F7"/>
    <w:rsid w:val="008F5B4D"/>
    <w:rsid w:val="00907425"/>
    <w:rsid w:val="00923C34"/>
    <w:rsid w:val="00924152"/>
    <w:rsid w:val="0092513D"/>
    <w:rsid w:val="00927A9F"/>
    <w:rsid w:val="009335CC"/>
    <w:rsid w:val="00935A55"/>
    <w:rsid w:val="00941CEB"/>
    <w:rsid w:val="0094720F"/>
    <w:rsid w:val="00953B28"/>
    <w:rsid w:val="00954322"/>
    <w:rsid w:val="00957CAA"/>
    <w:rsid w:val="0096778A"/>
    <w:rsid w:val="00977656"/>
    <w:rsid w:val="009846A7"/>
    <w:rsid w:val="0098794D"/>
    <w:rsid w:val="0099497B"/>
    <w:rsid w:val="009A43BA"/>
    <w:rsid w:val="009B0D05"/>
    <w:rsid w:val="009B4CA6"/>
    <w:rsid w:val="009B79F8"/>
    <w:rsid w:val="009C66D5"/>
    <w:rsid w:val="009D13FD"/>
    <w:rsid w:val="009D266A"/>
    <w:rsid w:val="009F7E07"/>
    <w:rsid w:val="00A01522"/>
    <w:rsid w:val="00A10A11"/>
    <w:rsid w:val="00A13C6A"/>
    <w:rsid w:val="00A17B09"/>
    <w:rsid w:val="00A457C6"/>
    <w:rsid w:val="00A46AD0"/>
    <w:rsid w:val="00A47063"/>
    <w:rsid w:val="00A473A8"/>
    <w:rsid w:val="00A513F0"/>
    <w:rsid w:val="00A61AC8"/>
    <w:rsid w:val="00A6366F"/>
    <w:rsid w:val="00A65D4C"/>
    <w:rsid w:val="00A70512"/>
    <w:rsid w:val="00AA1F60"/>
    <w:rsid w:val="00AA40D7"/>
    <w:rsid w:val="00AB5F7D"/>
    <w:rsid w:val="00AC0C50"/>
    <w:rsid w:val="00AC6FE2"/>
    <w:rsid w:val="00AF3925"/>
    <w:rsid w:val="00B1296B"/>
    <w:rsid w:val="00B2292F"/>
    <w:rsid w:val="00B43169"/>
    <w:rsid w:val="00B501A8"/>
    <w:rsid w:val="00B55AE4"/>
    <w:rsid w:val="00B70B46"/>
    <w:rsid w:val="00B739B0"/>
    <w:rsid w:val="00B814A3"/>
    <w:rsid w:val="00B96F38"/>
    <w:rsid w:val="00BC716B"/>
    <w:rsid w:val="00BD0E74"/>
    <w:rsid w:val="00BD5F8C"/>
    <w:rsid w:val="00BE1335"/>
    <w:rsid w:val="00BE29DD"/>
    <w:rsid w:val="00C066AF"/>
    <w:rsid w:val="00C10E06"/>
    <w:rsid w:val="00C145B8"/>
    <w:rsid w:val="00C2438F"/>
    <w:rsid w:val="00C31AF0"/>
    <w:rsid w:val="00C32A7E"/>
    <w:rsid w:val="00C34F28"/>
    <w:rsid w:val="00C368DF"/>
    <w:rsid w:val="00C442C5"/>
    <w:rsid w:val="00C57B5C"/>
    <w:rsid w:val="00C57C7C"/>
    <w:rsid w:val="00C61049"/>
    <w:rsid w:val="00C63FFE"/>
    <w:rsid w:val="00C91EB6"/>
    <w:rsid w:val="00CA10B0"/>
    <w:rsid w:val="00CA2F8E"/>
    <w:rsid w:val="00CA3EE2"/>
    <w:rsid w:val="00CA7FD5"/>
    <w:rsid w:val="00CB3287"/>
    <w:rsid w:val="00CB33E2"/>
    <w:rsid w:val="00CB4E68"/>
    <w:rsid w:val="00CC2733"/>
    <w:rsid w:val="00CD0050"/>
    <w:rsid w:val="00CE7481"/>
    <w:rsid w:val="00CF0A8F"/>
    <w:rsid w:val="00D048CE"/>
    <w:rsid w:val="00D10998"/>
    <w:rsid w:val="00D15CBD"/>
    <w:rsid w:val="00D221CB"/>
    <w:rsid w:val="00D23391"/>
    <w:rsid w:val="00D31805"/>
    <w:rsid w:val="00D552B9"/>
    <w:rsid w:val="00D735B2"/>
    <w:rsid w:val="00D74021"/>
    <w:rsid w:val="00D76D01"/>
    <w:rsid w:val="00D869FC"/>
    <w:rsid w:val="00D922A9"/>
    <w:rsid w:val="00D9394A"/>
    <w:rsid w:val="00DB0CBB"/>
    <w:rsid w:val="00DB67CC"/>
    <w:rsid w:val="00DC3783"/>
    <w:rsid w:val="00DE1070"/>
    <w:rsid w:val="00E00219"/>
    <w:rsid w:val="00E0316B"/>
    <w:rsid w:val="00E25E10"/>
    <w:rsid w:val="00E50B41"/>
    <w:rsid w:val="00E5219B"/>
    <w:rsid w:val="00E52D07"/>
    <w:rsid w:val="00E5518B"/>
    <w:rsid w:val="00E609FE"/>
    <w:rsid w:val="00E630BE"/>
    <w:rsid w:val="00E75920"/>
    <w:rsid w:val="00E80D96"/>
    <w:rsid w:val="00E871FA"/>
    <w:rsid w:val="00E936A4"/>
    <w:rsid w:val="00E954BB"/>
    <w:rsid w:val="00EA45E7"/>
    <w:rsid w:val="00EB78E3"/>
    <w:rsid w:val="00EB7BE3"/>
    <w:rsid w:val="00EC1C4B"/>
    <w:rsid w:val="00EC735A"/>
    <w:rsid w:val="00ED5F38"/>
    <w:rsid w:val="00EF27FE"/>
    <w:rsid w:val="00F07FB6"/>
    <w:rsid w:val="00F149D0"/>
    <w:rsid w:val="00F16B53"/>
    <w:rsid w:val="00F25ECD"/>
    <w:rsid w:val="00F318BE"/>
    <w:rsid w:val="00F33297"/>
    <w:rsid w:val="00F343FB"/>
    <w:rsid w:val="00F359FE"/>
    <w:rsid w:val="00F42159"/>
    <w:rsid w:val="00F4256E"/>
    <w:rsid w:val="00F42EE1"/>
    <w:rsid w:val="00F60F1F"/>
    <w:rsid w:val="00F64141"/>
    <w:rsid w:val="00F67508"/>
    <w:rsid w:val="00F71FC9"/>
    <w:rsid w:val="00F73B48"/>
    <w:rsid w:val="00F74F51"/>
    <w:rsid w:val="00F842AD"/>
    <w:rsid w:val="00F914EB"/>
    <w:rsid w:val="00F91B85"/>
    <w:rsid w:val="00F938E7"/>
    <w:rsid w:val="00FA3B17"/>
    <w:rsid w:val="00FA5E8D"/>
    <w:rsid w:val="00FA5F3D"/>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C6064D-A9F8-4D2B-AC4D-1A8E65B7E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58</TotalTime>
  <Pages>5</Pages>
  <Words>1058</Words>
  <Characters>6034</Characters>
  <Application>Microsoft Office Word</Application>
  <DocSecurity>0</DocSecurity>
  <Lines>50</Lines>
  <Paragraphs>14</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7078</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مسعود صدری</cp:lastModifiedBy>
  <cp:revision>6</cp:revision>
  <dcterms:created xsi:type="dcterms:W3CDTF">2020-10-23T15:33:00Z</dcterms:created>
  <dcterms:modified xsi:type="dcterms:W3CDTF">2020-12-08T10:59:00Z</dcterms:modified>
  <cp:contentStatus>ویرایش 2.5</cp:contentStatus>
  <cp:version>2.7</cp:version>
</cp:coreProperties>
</file>