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75" w:rsidRDefault="00223275" w:rsidP="00223275">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223275" w:rsidRPr="00CE3C77" w:rsidRDefault="00223275" w:rsidP="00223275">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32</w:t>
      </w:r>
      <w:r>
        <w:rPr>
          <w:rFonts w:ascii="IRANSans" w:hAnsi="IRANSans" w:cs="IRANSans" w:hint="cs"/>
          <w:b/>
          <w:bCs/>
          <w:color w:val="0000FF"/>
          <w:sz w:val="24"/>
          <w:szCs w:val="24"/>
          <w:shd w:val="clear" w:color="auto" w:fill="FFFFFF"/>
          <w:rtl/>
        </w:rPr>
        <w:t>1</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03</w:t>
      </w:r>
      <w:r>
        <w:rPr>
          <w:rFonts w:ascii="IRANSans" w:hAnsi="IRANSans" w:cs="IRANSans"/>
          <w:b/>
          <w:bCs/>
          <w:color w:val="0000FF"/>
          <w:sz w:val="24"/>
          <w:szCs w:val="24"/>
          <w:shd w:val="clear" w:color="auto" w:fill="FFFFFF"/>
          <w:rtl/>
        </w:rPr>
        <w:t>/ 139</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w:t>
      </w:r>
      <w:r w:rsidRPr="00507BEE">
        <w:rPr>
          <w:rFonts w:ascii="IRANSans" w:hAnsi="IRANSans" w:cs="IRANSans" w:hint="cs"/>
          <w:b/>
          <w:bCs/>
          <w:color w:val="0000FF"/>
          <w:sz w:val="24"/>
          <w:szCs w:val="24"/>
          <w:shd w:val="clear" w:color="auto" w:fill="FFFFFF"/>
          <w:rtl/>
        </w:rPr>
        <w:t>تنبیه</w:t>
      </w:r>
      <w:r w:rsidRPr="00507BEE">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دوم: لزوم تخصیص اکثر</w:t>
      </w:r>
      <w:r w:rsidRPr="00507BEE">
        <w:rPr>
          <w:rFonts w:ascii="IRANSans" w:hAnsi="IRANSans" w:cs="IRANSans" w:hint="cs"/>
          <w:b/>
          <w:bCs/>
          <w:color w:val="0000FF"/>
          <w:sz w:val="24"/>
          <w:szCs w:val="24"/>
          <w:shd w:val="clear" w:color="auto" w:fill="FFFFFF"/>
          <w:rtl/>
        </w:rPr>
        <w:t>/تنبیهات</w:t>
      </w:r>
      <w:r>
        <w:rPr>
          <w:rtl/>
        </w:rPr>
        <w:t xml:space="preserve"> </w:t>
      </w:r>
      <w:r w:rsidRPr="00A6366F">
        <w:rPr>
          <w:rFonts w:hint="cs"/>
          <w:rtl/>
        </w:rPr>
        <w:t xml:space="preserve"> </w:t>
      </w:r>
      <w:r>
        <w:rPr>
          <w:rFonts w:ascii="IRANSans" w:hAnsi="IRANSans" w:cs="IRANSans"/>
          <w:b/>
          <w:bCs/>
          <w:color w:val="0000FF"/>
          <w:sz w:val="24"/>
          <w:szCs w:val="24"/>
          <w:shd w:val="clear" w:color="auto" w:fill="FFFFFF"/>
          <w:rtl/>
        </w:rPr>
        <w:t>/</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F65909">
      <w:pPr>
        <w:jc w:val="both"/>
        <w:rPr>
          <w:rStyle w:val="Emphasis"/>
          <w:b/>
          <w:bCs w:val="0"/>
          <w:rtl/>
        </w:rPr>
      </w:pPr>
      <w:bookmarkStart w:id="0" w:name="_GoBack"/>
      <w:bookmarkEnd w:id="0"/>
      <w:r w:rsidRPr="009C66D5">
        <w:rPr>
          <w:rStyle w:val="Emphasis"/>
          <w:rFonts w:hint="cs"/>
          <w:b/>
          <w:bCs w:val="0"/>
          <w:rtl/>
        </w:rPr>
        <w:t>خلاصه مباحث گذشته</w:t>
      </w:r>
      <w:r w:rsidR="00E2148D">
        <w:rPr>
          <w:rStyle w:val="Emphasis"/>
          <w:rFonts w:hint="cs"/>
          <w:b/>
          <w:bCs w:val="0"/>
          <w:rtl/>
        </w:rPr>
        <w:t xml:space="preserve"> و جلسه امروز</w:t>
      </w:r>
      <w:r w:rsidRPr="009C66D5">
        <w:rPr>
          <w:rStyle w:val="Emphasis"/>
          <w:rFonts w:hint="cs"/>
          <w:b/>
          <w:bCs w:val="0"/>
          <w:rtl/>
        </w:rPr>
        <w:t>:</w:t>
      </w:r>
    </w:p>
    <w:p w:rsidR="003A6148" w:rsidRDefault="008F5B4D" w:rsidP="00F65909">
      <w:pPr>
        <w:pBdr>
          <w:bottom w:val="double" w:sz="6" w:space="1" w:color="auto"/>
        </w:pBdr>
        <w:jc w:val="both"/>
        <w:rPr>
          <w:rtl/>
        </w:rPr>
      </w:pPr>
      <w:r>
        <w:rPr>
          <w:rFonts w:hint="cs"/>
          <w:rtl/>
        </w:rPr>
        <w:t>متن خلاصه ...</w:t>
      </w:r>
    </w:p>
    <w:p w:rsidR="00247D2F" w:rsidRPr="003A6148" w:rsidRDefault="00247D2F" w:rsidP="00F65909">
      <w:pPr>
        <w:pBdr>
          <w:bottom w:val="double" w:sz="6" w:space="1" w:color="auto"/>
        </w:pBdr>
        <w:jc w:val="both"/>
      </w:pPr>
    </w:p>
    <w:p w:rsidR="008F5B4D" w:rsidRDefault="008F5B4D" w:rsidP="00F65909">
      <w:pPr>
        <w:jc w:val="both"/>
      </w:pPr>
    </w:p>
    <w:p w:rsidR="00E2148D" w:rsidRDefault="00E2148D" w:rsidP="00E2148D">
      <w:pPr>
        <w:pStyle w:val="Heading2"/>
        <w:rPr>
          <w:rtl/>
        </w:rPr>
      </w:pPr>
      <w:bookmarkStart w:id="1" w:name="_Toc42511484"/>
      <w:bookmarkStart w:id="2" w:name="_Toc42511523"/>
      <w:r>
        <w:rPr>
          <w:rFonts w:hint="cs"/>
          <w:rtl/>
        </w:rPr>
        <w:t>کلام مرحوم آخوند: خروج حکم ثابت به عنوان ضرر از مدلول لا ضرر</w:t>
      </w:r>
      <w:bookmarkEnd w:id="1"/>
      <w:bookmarkEnd w:id="2"/>
      <w:r>
        <w:rPr>
          <w:rFonts w:hint="cs"/>
          <w:rtl/>
        </w:rPr>
        <w:t xml:space="preserve"> </w:t>
      </w:r>
    </w:p>
    <w:p w:rsidR="001A1EA5" w:rsidRDefault="000D16E0" w:rsidP="00F65909">
      <w:pPr>
        <w:jc w:val="both"/>
        <w:rPr>
          <w:rtl/>
        </w:rPr>
      </w:pPr>
      <w:r>
        <w:rPr>
          <w:rFonts w:hint="cs"/>
          <w:rtl/>
        </w:rPr>
        <w:t>بحث درباره مشکل تخصیص اکثر در قاعده لا ضرر بود. در کلام مرحوم روحانی و</w:t>
      </w:r>
      <w:r w:rsidR="00E2148D">
        <w:rPr>
          <w:rFonts w:hint="cs"/>
          <w:rtl/>
        </w:rPr>
        <w:t xml:space="preserve"> مرحوم</w:t>
      </w:r>
      <w:r>
        <w:rPr>
          <w:rFonts w:hint="cs"/>
          <w:rtl/>
        </w:rPr>
        <w:t xml:space="preserve"> داماد پاسخی به این اشکال داده شده که از کلام مرحوم آخوند گرفته شده است. مرحوم آخوند توضیحی کلی را درباره معنای قاعده لا ضرر ارائه داده، می فرماید: </w:t>
      </w:r>
    </w:p>
    <w:p w:rsidR="000D16E0" w:rsidRDefault="000D16E0" w:rsidP="00F65909">
      <w:pPr>
        <w:jc w:val="both"/>
        <w:rPr>
          <w:color w:val="000080"/>
          <w:rtl/>
        </w:rPr>
      </w:pPr>
      <w:r w:rsidRPr="000D16E0">
        <w:rPr>
          <w:rFonts w:hint="cs"/>
          <w:color w:val="000080"/>
          <w:rtl/>
        </w:rPr>
        <w:t>ثم</w:t>
      </w:r>
      <w:r w:rsidRPr="000D16E0">
        <w:rPr>
          <w:color w:val="000080"/>
          <w:rtl/>
        </w:rPr>
        <w:t xml:space="preserve"> </w:t>
      </w:r>
      <w:r w:rsidRPr="000D16E0">
        <w:rPr>
          <w:rFonts w:hint="cs"/>
          <w:color w:val="000080"/>
          <w:rtl/>
        </w:rPr>
        <w:t>الحكم</w:t>
      </w:r>
      <w:r w:rsidRPr="000D16E0">
        <w:rPr>
          <w:color w:val="000080"/>
          <w:rtl/>
        </w:rPr>
        <w:t xml:space="preserve"> </w:t>
      </w:r>
      <w:r w:rsidRPr="000D16E0">
        <w:rPr>
          <w:rFonts w:hint="cs"/>
          <w:color w:val="000080"/>
          <w:rtl/>
        </w:rPr>
        <w:t>الذي</w:t>
      </w:r>
      <w:r w:rsidRPr="000D16E0">
        <w:rPr>
          <w:color w:val="000080"/>
          <w:rtl/>
        </w:rPr>
        <w:t xml:space="preserve"> </w:t>
      </w:r>
      <w:r w:rsidRPr="000D16E0">
        <w:rPr>
          <w:rFonts w:hint="cs"/>
          <w:color w:val="000080"/>
          <w:rtl/>
        </w:rPr>
        <w:t>أريد</w:t>
      </w:r>
      <w:r w:rsidRPr="000D16E0">
        <w:rPr>
          <w:color w:val="000080"/>
          <w:rtl/>
        </w:rPr>
        <w:t xml:space="preserve"> </w:t>
      </w:r>
      <w:r w:rsidRPr="000D16E0">
        <w:rPr>
          <w:rFonts w:hint="cs"/>
          <w:color w:val="000080"/>
          <w:rtl/>
        </w:rPr>
        <w:t>نفيه‏</w:t>
      </w:r>
      <w:r w:rsidRPr="000D16E0">
        <w:rPr>
          <w:color w:val="000080"/>
          <w:rtl/>
        </w:rPr>
        <w:t xml:space="preserve"> </w:t>
      </w:r>
      <w:r w:rsidRPr="000D16E0">
        <w:rPr>
          <w:rFonts w:hint="cs"/>
          <w:color w:val="000080"/>
          <w:rtl/>
        </w:rPr>
        <w:t>بنفي</w:t>
      </w:r>
      <w:r w:rsidRPr="000D16E0">
        <w:rPr>
          <w:color w:val="000080"/>
          <w:rtl/>
        </w:rPr>
        <w:t xml:space="preserve"> </w:t>
      </w:r>
      <w:r w:rsidRPr="000D16E0">
        <w:rPr>
          <w:rFonts w:hint="cs"/>
          <w:color w:val="000080"/>
          <w:rtl/>
        </w:rPr>
        <w:t>الضرر</w:t>
      </w:r>
      <w:r w:rsidRPr="000D16E0">
        <w:rPr>
          <w:color w:val="000080"/>
          <w:rtl/>
        </w:rPr>
        <w:t xml:space="preserve"> </w:t>
      </w:r>
      <w:r w:rsidRPr="000D16E0">
        <w:rPr>
          <w:rFonts w:hint="cs"/>
          <w:color w:val="000080"/>
          <w:rtl/>
        </w:rPr>
        <w:t>هو</w:t>
      </w:r>
      <w:r w:rsidRPr="000D16E0">
        <w:rPr>
          <w:color w:val="000080"/>
          <w:rtl/>
        </w:rPr>
        <w:t xml:space="preserve"> </w:t>
      </w:r>
      <w:r w:rsidRPr="000D16E0">
        <w:rPr>
          <w:rFonts w:hint="cs"/>
          <w:color w:val="000080"/>
          <w:rtl/>
        </w:rPr>
        <w:t>الحكم</w:t>
      </w:r>
      <w:r w:rsidRPr="000D16E0">
        <w:rPr>
          <w:color w:val="000080"/>
          <w:rtl/>
        </w:rPr>
        <w:t xml:space="preserve"> </w:t>
      </w:r>
      <w:r w:rsidRPr="000D16E0">
        <w:rPr>
          <w:rFonts w:hint="cs"/>
          <w:color w:val="000080"/>
          <w:rtl/>
        </w:rPr>
        <w:t>الثابت</w:t>
      </w:r>
      <w:r w:rsidRPr="000D16E0">
        <w:rPr>
          <w:color w:val="000080"/>
          <w:rtl/>
        </w:rPr>
        <w:t xml:space="preserve"> </w:t>
      </w:r>
      <w:r w:rsidRPr="000D16E0">
        <w:rPr>
          <w:rFonts w:hint="cs"/>
          <w:color w:val="000080"/>
          <w:rtl/>
        </w:rPr>
        <w:t>للأفعال</w:t>
      </w:r>
      <w:r w:rsidRPr="000D16E0">
        <w:rPr>
          <w:color w:val="000080"/>
          <w:rtl/>
        </w:rPr>
        <w:t xml:space="preserve"> </w:t>
      </w:r>
      <w:r w:rsidRPr="000D16E0">
        <w:rPr>
          <w:rFonts w:hint="cs"/>
          <w:color w:val="000080"/>
          <w:rtl/>
        </w:rPr>
        <w:t>بعناوينها</w:t>
      </w:r>
      <w:r w:rsidRPr="000D16E0">
        <w:rPr>
          <w:color w:val="000080"/>
          <w:rtl/>
        </w:rPr>
        <w:t xml:space="preserve"> </w:t>
      </w:r>
      <w:r w:rsidRPr="000D16E0">
        <w:rPr>
          <w:rFonts w:hint="cs"/>
          <w:color w:val="000080"/>
          <w:rtl/>
        </w:rPr>
        <w:t>أو</w:t>
      </w:r>
      <w:r w:rsidRPr="000D16E0">
        <w:rPr>
          <w:color w:val="000080"/>
          <w:rtl/>
        </w:rPr>
        <w:t xml:space="preserve"> </w:t>
      </w:r>
      <w:r w:rsidRPr="000D16E0">
        <w:rPr>
          <w:rFonts w:hint="cs"/>
          <w:color w:val="000080"/>
          <w:rtl/>
        </w:rPr>
        <w:t>المتوهم</w:t>
      </w:r>
      <w:r w:rsidRPr="000D16E0">
        <w:rPr>
          <w:color w:val="000080"/>
          <w:rtl/>
        </w:rPr>
        <w:t xml:space="preserve"> </w:t>
      </w:r>
      <w:r w:rsidRPr="000D16E0">
        <w:rPr>
          <w:rFonts w:hint="cs"/>
          <w:color w:val="000080"/>
          <w:rtl/>
        </w:rPr>
        <w:t>ثبوته</w:t>
      </w:r>
      <w:r w:rsidRPr="000D16E0">
        <w:rPr>
          <w:color w:val="000080"/>
          <w:rtl/>
        </w:rPr>
        <w:t xml:space="preserve"> </w:t>
      </w:r>
      <w:r w:rsidRPr="000D16E0">
        <w:rPr>
          <w:rFonts w:hint="cs"/>
          <w:color w:val="000080"/>
          <w:rtl/>
        </w:rPr>
        <w:t>لها</w:t>
      </w:r>
      <w:r w:rsidRPr="000D16E0">
        <w:rPr>
          <w:color w:val="000080"/>
          <w:rtl/>
        </w:rPr>
        <w:t xml:space="preserve"> </w:t>
      </w:r>
      <w:r w:rsidRPr="000D16E0">
        <w:rPr>
          <w:rFonts w:hint="cs"/>
          <w:color w:val="000080"/>
          <w:rtl/>
        </w:rPr>
        <w:t>كذلك</w:t>
      </w:r>
      <w:r w:rsidRPr="000D16E0">
        <w:rPr>
          <w:color w:val="000080"/>
          <w:rtl/>
        </w:rPr>
        <w:t xml:space="preserve"> </w:t>
      </w:r>
      <w:r w:rsidRPr="000D16E0">
        <w:rPr>
          <w:rFonts w:hint="cs"/>
          <w:color w:val="000080"/>
          <w:rtl/>
        </w:rPr>
        <w:t>في</w:t>
      </w:r>
      <w:r w:rsidRPr="000D16E0">
        <w:rPr>
          <w:color w:val="000080"/>
          <w:rtl/>
        </w:rPr>
        <w:t xml:space="preserve"> </w:t>
      </w:r>
      <w:r w:rsidRPr="000D16E0">
        <w:rPr>
          <w:rFonts w:hint="cs"/>
          <w:color w:val="000080"/>
          <w:rtl/>
        </w:rPr>
        <w:t>حال</w:t>
      </w:r>
      <w:r w:rsidRPr="000D16E0">
        <w:rPr>
          <w:color w:val="000080"/>
          <w:rtl/>
        </w:rPr>
        <w:t xml:space="preserve"> </w:t>
      </w:r>
      <w:r w:rsidRPr="000D16E0">
        <w:rPr>
          <w:rFonts w:hint="cs"/>
          <w:color w:val="000080"/>
          <w:rtl/>
        </w:rPr>
        <w:t>الضرر</w:t>
      </w:r>
      <w:r w:rsidRPr="000D16E0">
        <w:rPr>
          <w:color w:val="000080"/>
          <w:rtl/>
        </w:rPr>
        <w:t xml:space="preserve"> </w:t>
      </w:r>
      <w:r w:rsidRPr="000D16E0">
        <w:rPr>
          <w:rFonts w:hint="cs"/>
          <w:color w:val="000080"/>
          <w:rtl/>
        </w:rPr>
        <w:t>لا</w:t>
      </w:r>
      <w:r w:rsidRPr="000D16E0">
        <w:rPr>
          <w:color w:val="000080"/>
          <w:rtl/>
        </w:rPr>
        <w:t xml:space="preserve"> </w:t>
      </w:r>
      <w:r w:rsidRPr="000D16E0">
        <w:rPr>
          <w:rFonts w:hint="cs"/>
          <w:color w:val="000080"/>
          <w:rtl/>
        </w:rPr>
        <w:t>الثابت</w:t>
      </w:r>
      <w:r w:rsidRPr="000D16E0">
        <w:rPr>
          <w:color w:val="000080"/>
          <w:rtl/>
        </w:rPr>
        <w:t xml:space="preserve"> </w:t>
      </w:r>
      <w:r w:rsidRPr="000D16E0">
        <w:rPr>
          <w:rFonts w:hint="cs"/>
          <w:color w:val="000080"/>
          <w:rtl/>
        </w:rPr>
        <w:t>له</w:t>
      </w:r>
      <w:r w:rsidRPr="000D16E0">
        <w:rPr>
          <w:color w:val="000080"/>
          <w:rtl/>
        </w:rPr>
        <w:t xml:space="preserve"> </w:t>
      </w:r>
      <w:r w:rsidRPr="000D16E0">
        <w:rPr>
          <w:rFonts w:hint="cs"/>
          <w:color w:val="000080"/>
          <w:rtl/>
        </w:rPr>
        <w:t>بعنوانه</w:t>
      </w:r>
      <w:r>
        <w:rPr>
          <w:rFonts w:hint="cs"/>
          <w:color w:val="000080"/>
          <w:rtl/>
        </w:rPr>
        <w:t xml:space="preserve"> (الضرر)</w:t>
      </w:r>
      <w:r w:rsidRPr="000D16E0">
        <w:rPr>
          <w:color w:val="000080"/>
          <w:rtl/>
        </w:rPr>
        <w:t xml:space="preserve"> </w:t>
      </w:r>
      <w:r w:rsidRPr="000D16E0">
        <w:rPr>
          <w:rFonts w:hint="cs"/>
          <w:color w:val="000080"/>
          <w:rtl/>
        </w:rPr>
        <w:t>لوضوح</w:t>
      </w:r>
      <w:r w:rsidRPr="000D16E0">
        <w:rPr>
          <w:color w:val="000080"/>
          <w:rtl/>
        </w:rPr>
        <w:t xml:space="preserve"> </w:t>
      </w:r>
      <w:r w:rsidRPr="000D16E0">
        <w:rPr>
          <w:rFonts w:hint="cs"/>
          <w:color w:val="000080"/>
          <w:rtl/>
        </w:rPr>
        <w:t>أنه</w:t>
      </w:r>
      <w:r w:rsidRPr="000D16E0">
        <w:rPr>
          <w:color w:val="000080"/>
          <w:rtl/>
        </w:rPr>
        <w:t xml:space="preserve"> </w:t>
      </w:r>
      <w:r w:rsidRPr="000D16E0">
        <w:rPr>
          <w:rFonts w:hint="cs"/>
          <w:color w:val="000080"/>
          <w:rtl/>
        </w:rPr>
        <w:t>العلة</w:t>
      </w:r>
      <w:r w:rsidRPr="000D16E0">
        <w:rPr>
          <w:color w:val="000080"/>
          <w:rtl/>
        </w:rPr>
        <w:t xml:space="preserve"> </w:t>
      </w:r>
      <w:r w:rsidRPr="000D16E0">
        <w:rPr>
          <w:rFonts w:hint="cs"/>
          <w:color w:val="000080"/>
          <w:rtl/>
        </w:rPr>
        <w:t>للنفي</w:t>
      </w:r>
      <w:r w:rsidRPr="000D16E0">
        <w:rPr>
          <w:color w:val="000080"/>
          <w:rtl/>
        </w:rPr>
        <w:t xml:space="preserve"> </w:t>
      </w:r>
      <w:r w:rsidRPr="000D16E0">
        <w:rPr>
          <w:rFonts w:hint="cs"/>
          <w:color w:val="000080"/>
          <w:rtl/>
        </w:rPr>
        <w:t>و</w:t>
      </w:r>
      <w:r w:rsidRPr="000D16E0">
        <w:rPr>
          <w:color w:val="000080"/>
          <w:rtl/>
        </w:rPr>
        <w:t xml:space="preserve"> </w:t>
      </w:r>
      <w:r w:rsidRPr="000D16E0">
        <w:rPr>
          <w:rFonts w:hint="cs"/>
          <w:color w:val="000080"/>
          <w:rtl/>
        </w:rPr>
        <w:t>لا</w:t>
      </w:r>
      <w:r w:rsidRPr="000D16E0">
        <w:rPr>
          <w:color w:val="000080"/>
          <w:rtl/>
        </w:rPr>
        <w:t xml:space="preserve"> </w:t>
      </w:r>
      <w:r w:rsidRPr="000D16E0">
        <w:rPr>
          <w:rFonts w:hint="cs"/>
          <w:color w:val="000080"/>
          <w:rtl/>
        </w:rPr>
        <w:t>يكاد</w:t>
      </w:r>
      <w:r w:rsidRPr="000D16E0">
        <w:rPr>
          <w:color w:val="000080"/>
          <w:rtl/>
        </w:rPr>
        <w:t xml:space="preserve"> </w:t>
      </w:r>
      <w:r w:rsidRPr="000D16E0">
        <w:rPr>
          <w:rFonts w:hint="cs"/>
          <w:color w:val="000080"/>
          <w:rtl/>
        </w:rPr>
        <w:t>يكون</w:t>
      </w:r>
      <w:r w:rsidRPr="000D16E0">
        <w:rPr>
          <w:color w:val="000080"/>
          <w:rtl/>
        </w:rPr>
        <w:t xml:space="preserve"> </w:t>
      </w:r>
      <w:r w:rsidRPr="000D16E0">
        <w:rPr>
          <w:rFonts w:hint="cs"/>
          <w:color w:val="000080"/>
          <w:rtl/>
        </w:rPr>
        <w:t>الموضوع</w:t>
      </w:r>
      <w:r w:rsidRPr="000D16E0">
        <w:rPr>
          <w:color w:val="000080"/>
          <w:rtl/>
        </w:rPr>
        <w:t xml:space="preserve"> </w:t>
      </w:r>
      <w:r w:rsidRPr="000D16E0">
        <w:rPr>
          <w:rFonts w:hint="cs"/>
          <w:color w:val="000080"/>
          <w:rtl/>
        </w:rPr>
        <w:t>يمنع</w:t>
      </w:r>
      <w:r w:rsidRPr="000D16E0">
        <w:rPr>
          <w:color w:val="000080"/>
          <w:rtl/>
        </w:rPr>
        <w:t xml:space="preserve"> </w:t>
      </w:r>
      <w:r w:rsidRPr="000D16E0">
        <w:rPr>
          <w:rFonts w:hint="cs"/>
          <w:color w:val="000080"/>
          <w:rtl/>
        </w:rPr>
        <w:t>عن</w:t>
      </w:r>
      <w:r w:rsidRPr="000D16E0">
        <w:rPr>
          <w:color w:val="000080"/>
          <w:rtl/>
        </w:rPr>
        <w:t xml:space="preserve"> </w:t>
      </w:r>
      <w:r w:rsidRPr="000D16E0">
        <w:rPr>
          <w:rFonts w:hint="cs"/>
          <w:color w:val="000080"/>
          <w:rtl/>
        </w:rPr>
        <w:t>حكمه</w:t>
      </w:r>
      <w:r w:rsidRPr="000D16E0">
        <w:rPr>
          <w:color w:val="000080"/>
          <w:rtl/>
        </w:rPr>
        <w:t xml:space="preserve"> </w:t>
      </w:r>
      <w:r w:rsidRPr="000D16E0">
        <w:rPr>
          <w:rFonts w:hint="cs"/>
          <w:color w:val="000080"/>
          <w:rtl/>
        </w:rPr>
        <w:t>و</w:t>
      </w:r>
      <w:r w:rsidRPr="000D16E0">
        <w:rPr>
          <w:color w:val="000080"/>
          <w:rtl/>
        </w:rPr>
        <w:t xml:space="preserve"> </w:t>
      </w:r>
      <w:r w:rsidRPr="000D16E0">
        <w:rPr>
          <w:rFonts w:hint="cs"/>
          <w:color w:val="000080"/>
          <w:rtl/>
        </w:rPr>
        <w:t>ينفيه</w:t>
      </w:r>
      <w:r w:rsidRPr="000D16E0">
        <w:rPr>
          <w:color w:val="000080"/>
          <w:rtl/>
        </w:rPr>
        <w:t xml:space="preserve"> </w:t>
      </w:r>
      <w:r w:rsidRPr="000D16E0">
        <w:rPr>
          <w:rFonts w:hint="cs"/>
          <w:color w:val="000080"/>
          <w:rtl/>
        </w:rPr>
        <w:t>بل</w:t>
      </w:r>
      <w:r w:rsidRPr="000D16E0">
        <w:rPr>
          <w:color w:val="000080"/>
          <w:rtl/>
        </w:rPr>
        <w:t xml:space="preserve"> </w:t>
      </w:r>
      <w:r w:rsidRPr="000D16E0">
        <w:rPr>
          <w:rFonts w:hint="cs"/>
          <w:color w:val="000080"/>
          <w:rtl/>
        </w:rPr>
        <w:t>يثبته</w:t>
      </w:r>
      <w:r w:rsidRPr="000D16E0">
        <w:rPr>
          <w:color w:val="000080"/>
          <w:rtl/>
        </w:rPr>
        <w:t xml:space="preserve"> </w:t>
      </w:r>
      <w:r w:rsidRPr="000D16E0">
        <w:rPr>
          <w:rFonts w:hint="cs"/>
          <w:color w:val="000080"/>
          <w:rtl/>
        </w:rPr>
        <w:t>و</w:t>
      </w:r>
      <w:r w:rsidRPr="000D16E0">
        <w:rPr>
          <w:color w:val="000080"/>
          <w:rtl/>
        </w:rPr>
        <w:t xml:space="preserve"> </w:t>
      </w:r>
      <w:r w:rsidRPr="000D16E0">
        <w:rPr>
          <w:rFonts w:hint="cs"/>
          <w:color w:val="000080"/>
          <w:rtl/>
        </w:rPr>
        <w:t>يقتضيه</w:t>
      </w:r>
      <w:r w:rsidRPr="000D16E0">
        <w:rPr>
          <w:color w:val="000080"/>
          <w:rtl/>
        </w:rPr>
        <w:t>.</w:t>
      </w:r>
      <w:r w:rsidRPr="000D16E0">
        <w:rPr>
          <w:rStyle w:val="FootnoteReference"/>
          <w:color w:val="000080"/>
          <w:rtl/>
        </w:rPr>
        <w:footnoteReference w:id="1"/>
      </w:r>
    </w:p>
    <w:p w:rsidR="000D16E0" w:rsidRDefault="000D16E0" w:rsidP="00F65909">
      <w:pPr>
        <w:jc w:val="both"/>
        <w:rPr>
          <w:rtl/>
        </w:rPr>
      </w:pPr>
      <w:r>
        <w:rPr>
          <w:rFonts w:hint="cs"/>
          <w:rtl/>
        </w:rPr>
        <w:t xml:space="preserve">ایشان بیان می کند: حکمی که به عنوان ضرر برای شیء ثابت باشد را قاعده لا ضرر نفی نمی کند. از این کلام، برای حل مشکل تخصیص اکثر استفاده شده است. </w:t>
      </w:r>
    </w:p>
    <w:p w:rsidR="00E2148D" w:rsidRDefault="00E2148D" w:rsidP="00E2148D">
      <w:pPr>
        <w:pStyle w:val="Heading3"/>
        <w:rPr>
          <w:rtl/>
        </w:rPr>
      </w:pPr>
      <w:bookmarkStart w:id="3" w:name="_Toc42511485"/>
      <w:bookmarkStart w:id="4" w:name="_Toc42511524"/>
      <w:r>
        <w:rPr>
          <w:rFonts w:hint="cs"/>
          <w:rtl/>
        </w:rPr>
        <w:t>معنای جعل حکم به عنوان ضرر</w:t>
      </w:r>
      <w:bookmarkEnd w:id="3"/>
      <w:bookmarkEnd w:id="4"/>
    </w:p>
    <w:p w:rsidR="005E7BDB" w:rsidRDefault="000D16E0" w:rsidP="00F65909">
      <w:pPr>
        <w:jc w:val="both"/>
        <w:rPr>
          <w:rtl/>
        </w:rPr>
      </w:pPr>
      <w:r>
        <w:rPr>
          <w:rFonts w:hint="cs"/>
          <w:rtl/>
        </w:rPr>
        <w:t xml:space="preserve">اما استفاده از این کلام برای حل مشکل تخصیص اکثر ابهامی دارد به این بیان که: جعل حکم به عنوان ضرر به چه معناست؟ آیا مراد این است که </w:t>
      </w:r>
      <w:r w:rsidR="005E7BDB">
        <w:rPr>
          <w:rFonts w:hint="cs"/>
          <w:rtl/>
        </w:rPr>
        <w:t>تمام افراد آن حکم ضرری است مانند تعبیر وارد شده در کلام مرحوم نائینی «حکم اقتضی بطبعه الضرر»</w:t>
      </w:r>
    </w:p>
    <w:p w:rsidR="005E7BDB" w:rsidRDefault="005E7BDB" w:rsidP="00F65909">
      <w:pPr>
        <w:jc w:val="both"/>
        <w:rPr>
          <w:rtl/>
        </w:rPr>
      </w:pPr>
      <w:r>
        <w:rPr>
          <w:rFonts w:hint="cs"/>
          <w:rtl/>
        </w:rPr>
        <w:t xml:space="preserve">یا مراد حکمی است که در موضوع آن حکم، ضرر اخذ شده نه آنکه تمام افراد آن مصداق ضرر باشد؟ </w:t>
      </w:r>
    </w:p>
    <w:p w:rsidR="005E7BDB" w:rsidRDefault="005E7BDB" w:rsidP="00F65909">
      <w:pPr>
        <w:jc w:val="both"/>
        <w:rPr>
          <w:rtl/>
        </w:rPr>
      </w:pPr>
      <w:r>
        <w:rPr>
          <w:rFonts w:hint="cs"/>
          <w:rtl/>
        </w:rPr>
        <w:t xml:space="preserve">گویا استفاده کنندگان از کلام مرحوم آخوند، معنای اول را اراده کرده و بیان می کنند: قاعده لا ضرر در جایی جاری است که به طبع خود مقتضی ضرر نبوده و تنها برخی از آن افراد آن ضرری است. در این موارد، این حکم ضرری رفع می شود اما «لا ضرر» ناظر به مواردی که طبع حکم مقتضی ضرر است، نمی باشد تا گفته شود: خروج این موارد به تخصیص است. </w:t>
      </w:r>
    </w:p>
    <w:p w:rsidR="005E7BDB" w:rsidRDefault="005E7BDB" w:rsidP="00F65909">
      <w:pPr>
        <w:jc w:val="both"/>
        <w:rPr>
          <w:rtl/>
        </w:rPr>
      </w:pPr>
      <w:r>
        <w:rPr>
          <w:rFonts w:hint="cs"/>
          <w:rtl/>
        </w:rPr>
        <w:lastRenderedPageBreak/>
        <w:t xml:space="preserve">مرحوم نائینی </w:t>
      </w:r>
      <w:r w:rsidR="00CF0AE2">
        <w:rPr>
          <w:rFonts w:hint="cs"/>
          <w:rtl/>
        </w:rPr>
        <w:t xml:space="preserve">بحث را با بیان مقدماتی بیان کرده که بحث را از مسیر اصلی خارج کرده و در کلام مرحوم روحانی و آقای سیستانی به این مقدمات پرداخته شده است. کلام مرحوم نائینی در صورتی می تواند صحیح باشد که به کلام مرحوم آخوند یا کلام آقای سیستانی ارجاع کند و گرنه اشکالات مرحوم داماد و آقای سیستانی به کلام مرحوم نائینی وارد است. ما دیگر وارد تفصیل کلام مرحوم نائینی نمی شویم. </w:t>
      </w:r>
    </w:p>
    <w:p w:rsidR="00E61DCD" w:rsidRDefault="00E61DCD" w:rsidP="00E61DCD">
      <w:pPr>
        <w:pStyle w:val="Heading2"/>
        <w:rPr>
          <w:rtl/>
        </w:rPr>
      </w:pPr>
      <w:bookmarkStart w:id="5" w:name="_Toc42511486"/>
      <w:bookmarkStart w:id="6" w:name="_Toc42511525"/>
      <w:r>
        <w:rPr>
          <w:rFonts w:hint="cs"/>
          <w:rtl/>
        </w:rPr>
        <w:t>کلام مرحوم روحانی: عدم نظارت لا ضرر به احکام وارد مورد ضرر</w:t>
      </w:r>
      <w:bookmarkEnd w:id="5"/>
      <w:bookmarkEnd w:id="6"/>
      <w:r>
        <w:rPr>
          <w:rFonts w:hint="cs"/>
          <w:rtl/>
        </w:rPr>
        <w:t xml:space="preserve"> </w:t>
      </w:r>
    </w:p>
    <w:p w:rsidR="00CF0AE2" w:rsidRDefault="00CF0AE2" w:rsidP="00F65909">
      <w:pPr>
        <w:jc w:val="both"/>
        <w:rPr>
          <w:rtl/>
        </w:rPr>
      </w:pPr>
      <w:r>
        <w:rPr>
          <w:rFonts w:hint="cs"/>
          <w:rtl/>
        </w:rPr>
        <w:t xml:space="preserve">مرحوم روحانی در پاسخ به مشکل تخصیص اکثر می فرماید: </w:t>
      </w:r>
    </w:p>
    <w:p w:rsidR="00837CF9" w:rsidRPr="00837CF9" w:rsidRDefault="00837CF9" w:rsidP="00F65909">
      <w:pPr>
        <w:jc w:val="both"/>
        <w:rPr>
          <w:color w:val="000080"/>
          <w:rtl/>
        </w:rPr>
      </w:pPr>
      <w:r w:rsidRPr="00837CF9">
        <w:rPr>
          <w:rFonts w:hint="cs"/>
          <w:color w:val="000080"/>
          <w:rtl/>
        </w:rPr>
        <w:t>و</w:t>
      </w:r>
      <w:r w:rsidRPr="00837CF9">
        <w:rPr>
          <w:color w:val="000080"/>
          <w:rtl/>
        </w:rPr>
        <w:t xml:space="preserve"> </w:t>
      </w:r>
      <w:r w:rsidRPr="00837CF9">
        <w:rPr>
          <w:rFonts w:hint="cs"/>
          <w:color w:val="000080"/>
          <w:rtl/>
        </w:rPr>
        <w:t>عمدة</w:t>
      </w:r>
      <w:r w:rsidRPr="00837CF9">
        <w:rPr>
          <w:color w:val="000080"/>
          <w:rtl/>
        </w:rPr>
        <w:t xml:space="preserve"> </w:t>
      </w:r>
      <w:r w:rsidRPr="00837CF9">
        <w:rPr>
          <w:rFonts w:hint="cs"/>
          <w:color w:val="000080"/>
          <w:rtl/>
        </w:rPr>
        <w:t>ما</w:t>
      </w:r>
      <w:r w:rsidRPr="00837CF9">
        <w:rPr>
          <w:color w:val="000080"/>
          <w:rtl/>
        </w:rPr>
        <w:t xml:space="preserve"> </w:t>
      </w:r>
      <w:r w:rsidRPr="00837CF9">
        <w:rPr>
          <w:rFonts w:hint="cs"/>
          <w:color w:val="000080"/>
          <w:rtl/>
        </w:rPr>
        <w:t>يمكن</w:t>
      </w:r>
      <w:r w:rsidRPr="00837CF9">
        <w:rPr>
          <w:color w:val="000080"/>
          <w:rtl/>
        </w:rPr>
        <w:t xml:space="preserve"> </w:t>
      </w:r>
      <w:r w:rsidRPr="00837CF9">
        <w:rPr>
          <w:rFonts w:hint="cs"/>
          <w:color w:val="000080"/>
          <w:rtl/>
        </w:rPr>
        <w:t>ان</w:t>
      </w:r>
      <w:r w:rsidRPr="00837CF9">
        <w:rPr>
          <w:color w:val="000080"/>
          <w:rtl/>
        </w:rPr>
        <w:t xml:space="preserve"> </w:t>
      </w:r>
      <w:r w:rsidRPr="00837CF9">
        <w:rPr>
          <w:rFonts w:hint="cs"/>
          <w:color w:val="000080"/>
          <w:rtl/>
        </w:rPr>
        <w:t>يقال</w:t>
      </w:r>
      <w:r w:rsidRPr="00837CF9">
        <w:rPr>
          <w:color w:val="000080"/>
          <w:rtl/>
        </w:rPr>
        <w:t xml:space="preserve"> </w:t>
      </w:r>
      <w:r w:rsidRPr="00837CF9">
        <w:rPr>
          <w:rFonts w:hint="cs"/>
          <w:color w:val="000080"/>
          <w:rtl/>
        </w:rPr>
        <w:t>في</w:t>
      </w:r>
      <w:r w:rsidRPr="00837CF9">
        <w:rPr>
          <w:color w:val="000080"/>
          <w:rtl/>
        </w:rPr>
        <w:t xml:space="preserve"> </w:t>
      </w:r>
      <w:r w:rsidRPr="00837CF9">
        <w:rPr>
          <w:rFonts w:hint="cs"/>
          <w:color w:val="000080"/>
          <w:rtl/>
        </w:rPr>
        <w:t>هذا</w:t>
      </w:r>
      <w:r w:rsidRPr="00837CF9">
        <w:rPr>
          <w:color w:val="000080"/>
          <w:rtl/>
        </w:rPr>
        <w:t xml:space="preserve"> </w:t>
      </w:r>
      <w:r w:rsidRPr="00837CF9">
        <w:rPr>
          <w:rFonts w:hint="cs"/>
          <w:color w:val="000080"/>
          <w:rtl/>
        </w:rPr>
        <w:t>المجال</w:t>
      </w:r>
      <w:r w:rsidRPr="00837CF9">
        <w:rPr>
          <w:color w:val="000080"/>
          <w:rtl/>
        </w:rPr>
        <w:t xml:space="preserve">: </w:t>
      </w:r>
      <w:r w:rsidRPr="00837CF9">
        <w:rPr>
          <w:rFonts w:hint="cs"/>
          <w:color w:val="000080"/>
          <w:rtl/>
        </w:rPr>
        <w:t>ان</w:t>
      </w:r>
      <w:r w:rsidRPr="00837CF9">
        <w:rPr>
          <w:color w:val="000080"/>
          <w:rtl/>
        </w:rPr>
        <w:t xml:space="preserve"> </w:t>
      </w:r>
      <w:r w:rsidRPr="00837CF9">
        <w:rPr>
          <w:rFonts w:hint="cs"/>
          <w:color w:val="000080"/>
          <w:rtl/>
        </w:rPr>
        <w:t>دليل</w:t>
      </w:r>
      <w:r w:rsidRPr="00837CF9">
        <w:rPr>
          <w:color w:val="000080"/>
          <w:rtl/>
        </w:rPr>
        <w:t xml:space="preserve"> </w:t>
      </w:r>
      <w:r w:rsidRPr="00837CF9">
        <w:rPr>
          <w:rFonts w:hint="cs"/>
          <w:color w:val="000080"/>
          <w:rtl/>
        </w:rPr>
        <w:t>نفي</w:t>
      </w:r>
      <w:r w:rsidRPr="00837CF9">
        <w:rPr>
          <w:color w:val="000080"/>
          <w:rtl/>
        </w:rPr>
        <w:t xml:space="preserve"> </w:t>
      </w:r>
      <w:r w:rsidRPr="00837CF9">
        <w:rPr>
          <w:rFonts w:hint="cs"/>
          <w:color w:val="000080"/>
          <w:rtl/>
        </w:rPr>
        <w:t>الضرر</w:t>
      </w:r>
      <w:r w:rsidRPr="00837CF9">
        <w:rPr>
          <w:color w:val="000080"/>
          <w:rtl/>
        </w:rPr>
        <w:t xml:space="preserve"> </w:t>
      </w:r>
      <w:r w:rsidRPr="00837CF9">
        <w:rPr>
          <w:rFonts w:hint="cs"/>
          <w:color w:val="000080"/>
          <w:rtl/>
        </w:rPr>
        <w:t>انما</w:t>
      </w:r>
      <w:r w:rsidRPr="00837CF9">
        <w:rPr>
          <w:color w:val="000080"/>
          <w:rtl/>
        </w:rPr>
        <w:t xml:space="preserve"> </w:t>
      </w:r>
      <w:r w:rsidRPr="00837CF9">
        <w:rPr>
          <w:rFonts w:hint="cs"/>
          <w:color w:val="000080"/>
          <w:rtl/>
        </w:rPr>
        <w:t>يكون</w:t>
      </w:r>
      <w:r w:rsidRPr="00837CF9">
        <w:rPr>
          <w:color w:val="000080"/>
          <w:rtl/>
        </w:rPr>
        <w:t xml:space="preserve"> </w:t>
      </w:r>
      <w:r w:rsidRPr="00837CF9">
        <w:rPr>
          <w:rFonts w:hint="cs"/>
          <w:color w:val="000080"/>
          <w:rtl/>
        </w:rPr>
        <w:t>الملحوظ</w:t>
      </w:r>
      <w:r w:rsidRPr="00837CF9">
        <w:rPr>
          <w:color w:val="000080"/>
          <w:rtl/>
        </w:rPr>
        <w:t xml:space="preserve"> </w:t>
      </w:r>
      <w:r w:rsidRPr="00837CF9">
        <w:rPr>
          <w:rFonts w:hint="cs"/>
          <w:color w:val="000080"/>
          <w:rtl/>
        </w:rPr>
        <w:t>فيه</w:t>
      </w:r>
      <w:r w:rsidRPr="00837CF9">
        <w:rPr>
          <w:color w:val="000080"/>
          <w:rtl/>
        </w:rPr>
        <w:t xml:space="preserve"> </w:t>
      </w:r>
      <w:r w:rsidRPr="00837CF9">
        <w:rPr>
          <w:rFonts w:hint="cs"/>
          <w:color w:val="000080"/>
          <w:rtl/>
        </w:rPr>
        <w:t>هو</w:t>
      </w:r>
      <w:r w:rsidRPr="00837CF9">
        <w:rPr>
          <w:color w:val="000080"/>
          <w:rtl/>
        </w:rPr>
        <w:t xml:space="preserve"> </w:t>
      </w:r>
      <w:r w:rsidRPr="00837CF9">
        <w:rPr>
          <w:rFonts w:hint="cs"/>
          <w:color w:val="000080"/>
          <w:rtl/>
        </w:rPr>
        <w:t>خصوص</w:t>
      </w:r>
      <w:r w:rsidRPr="00837CF9">
        <w:rPr>
          <w:color w:val="000080"/>
          <w:rtl/>
        </w:rPr>
        <w:t xml:space="preserve"> </w:t>
      </w:r>
      <w:r w:rsidRPr="00837CF9">
        <w:rPr>
          <w:rFonts w:hint="cs"/>
          <w:color w:val="000080"/>
          <w:rtl/>
        </w:rPr>
        <w:t>الأحكام</w:t>
      </w:r>
      <w:r w:rsidRPr="00837CF9">
        <w:rPr>
          <w:color w:val="000080"/>
          <w:rtl/>
        </w:rPr>
        <w:t xml:space="preserve"> </w:t>
      </w:r>
      <w:r w:rsidRPr="00837CF9">
        <w:rPr>
          <w:rFonts w:hint="cs"/>
          <w:color w:val="000080"/>
          <w:rtl/>
        </w:rPr>
        <w:t>الثابتة</w:t>
      </w:r>
      <w:r w:rsidRPr="00837CF9">
        <w:rPr>
          <w:color w:val="000080"/>
          <w:rtl/>
        </w:rPr>
        <w:t xml:space="preserve"> </w:t>
      </w:r>
      <w:r w:rsidRPr="00837CF9">
        <w:rPr>
          <w:rFonts w:hint="cs"/>
          <w:color w:val="000080"/>
          <w:rtl/>
        </w:rPr>
        <w:t>للأشياء</w:t>
      </w:r>
      <w:r w:rsidRPr="00837CF9">
        <w:rPr>
          <w:color w:val="000080"/>
          <w:rtl/>
        </w:rPr>
        <w:t xml:space="preserve"> </w:t>
      </w:r>
      <w:r w:rsidRPr="00837CF9">
        <w:rPr>
          <w:rFonts w:hint="cs"/>
          <w:color w:val="000080"/>
          <w:rtl/>
        </w:rPr>
        <w:t>بعناوينها</w:t>
      </w:r>
      <w:r w:rsidRPr="00837CF9">
        <w:rPr>
          <w:color w:val="000080"/>
          <w:rtl/>
        </w:rPr>
        <w:t xml:space="preserve"> </w:t>
      </w:r>
      <w:r w:rsidRPr="00837CF9">
        <w:rPr>
          <w:rFonts w:hint="cs"/>
          <w:color w:val="000080"/>
          <w:rtl/>
        </w:rPr>
        <w:t>الأولية</w:t>
      </w:r>
      <w:r w:rsidRPr="00837CF9">
        <w:rPr>
          <w:color w:val="000080"/>
          <w:rtl/>
        </w:rPr>
        <w:t xml:space="preserve"> </w:t>
      </w:r>
      <w:r w:rsidRPr="00837CF9">
        <w:rPr>
          <w:rFonts w:hint="cs"/>
          <w:color w:val="000080"/>
          <w:rtl/>
        </w:rPr>
        <w:t>بحيث</w:t>
      </w:r>
      <w:r w:rsidRPr="00837CF9">
        <w:rPr>
          <w:color w:val="000080"/>
          <w:rtl/>
        </w:rPr>
        <w:t xml:space="preserve"> </w:t>
      </w:r>
      <w:r w:rsidRPr="00837CF9">
        <w:rPr>
          <w:rFonts w:hint="cs"/>
          <w:color w:val="000080"/>
          <w:rtl/>
        </w:rPr>
        <w:t>تكون</w:t>
      </w:r>
      <w:r w:rsidRPr="00837CF9">
        <w:rPr>
          <w:color w:val="000080"/>
          <w:rtl/>
        </w:rPr>
        <w:t xml:space="preserve"> </w:t>
      </w:r>
      <w:r w:rsidRPr="00837CF9">
        <w:rPr>
          <w:rFonts w:hint="cs"/>
          <w:color w:val="000080"/>
          <w:rtl/>
        </w:rPr>
        <w:t>له</w:t>
      </w:r>
      <w:r w:rsidRPr="00837CF9">
        <w:rPr>
          <w:color w:val="000080"/>
          <w:rtl/>
        </w:rPr>
        <w:t xml:space="preserve"> </w:t>
      </w:r>
      <w:r w:rsidRPr="00837CF9">
        <w:rPr>
          <w:rFonts w:hint="cs"/>
          <w:color w:val="000080"/>
          <w:rtl/>
        </w:rPr>
        <w:t>حالتان،</w:t>
      </w:r>
      <w:r w:rsidRPr="00837CF9">
        <w:rPr>
          <w:color w:val="000080"/>
          <w:rtl/>
        </w:rPr>
        <w:t xml:space="preserve"> </w:t>
      </w:r>
      <w:r w:rsidRPr="00837CF9">
        <w:rPr>
          <w:rFonts w:hint="cs"/>
          <w:color w:val="000080"/>
          <w:rtl/>
        </w:rPr>
        <w:t>فيتقيد</w:t>
      </w:r>
      <w:r w:rsidRPr="00837CF9">
        <w:rPr>
          <w:color w:val="000080"/>
          <w:rtl/>
        </w:rPr>
        <w:t xml:space="preserve"> </w:t>
      </w:r>
      <w:r w:rsidRPr="00837CF9">
        <w:rPr>
          <w:rFonts w:hint="cs"/>
          <w:color w:val="000080"/>
          <w:rtl/>
        </w:rPr>
        <w:t>بخصوص</w:t>
      </w:r>
      <w:r w:rsidRPr="00837CF9">
        <w:rPr>
          <w:color w:val="000080"/>
          <w:rtl/>
        </w:rPr>
        <w:t xml:space="preserve"> </w:t>
      </w:r>
      <w:r w:rsidRPr="00837CF9">
        <w:rPr>
          <w:rFonts w:hint="cs"/>
          <w:color w:val="000080"/>
          <w:rtl/>
        </w:rPr>
        <w:t>حالة</w:t>
      </w:r>
      <w:r w:rsidRPr="00837CF9">
        <w:rPr>
          <w:color w:val="000080"/>
          <w:rtl/>
        </w:rPr>
        <w:t xml:space="preserve"> </w:t>
      </w:r>
      <w:r w:rsidRPr="00837CF9">
        <w:rPr>
          <w:rFonts w:hint="cs"/>
          <w:color w:val="000080"/>
          <w:rtl/>
        </w:rPr>
        <w:t>عدم</w:t>
      </w:r>
      <w:r w:rsidRPr="00837CF9">
        <w:rPr>
          <w:color w:val="000080"/>
          <w:rtl/>
        </w:rPr>
        <w:t xml:space="preserve"> </w:t>
      </w:r>
      <w:r w:rsidRPr="00837CF9">
        <w:rPr>
          <w:rFonts w:hint="cs"/>
          <w:color w:val="000080"/>
          <w:rtl/>
        </w:rPr>
        <w:t>الضرر</w:t>
      </w:r>
      <w:r w:rsidRPr="00837CF9">
        <w:rPr>
          <w:color w:val="000080"/>
          <w:rtl/>
        </w:rPr>
        <w:t xml:space="preserve"> </w:t>
      </w:r>
      <w:r w:rsidRPr="00837CF9">
        <w:rPr>
          <w:rFonts w:hint="cs"/>
          <w:color w:val="000080"/>
          <w:rtl/>
        </w:rPr>
        <w:t>بمقتضى</w:t>
      </w:r>
      <w:r w:rsidRPr="00837CF9">
        <w:rPr>
          <w:color w:val="000080"/>
          <w:rtl/>
        </w:rPr>
        <w:t xml:space="preserve"> </w:t>
      </w:r>
      <w:r w:rsidRPr="00837CF9">
        <w:rPr>
          <w:rFonts w:hint="cs"/>
          <w:color w:val="000080"/>
          <w:rtl/>
        </w:rPr>
        <w:t>الدليل</w:t>
      </w:r>
      <w:r w:rsidRPr="00837CF9">
        <w:rPr>
          <w:color w:val="000080"/>
          <w:rtl/>
        </w:rPr>
        <w:t>.</w:t>
      </w:r>
      <w:r w:rsidRPr="00837CF9">
        <w:rPr>
          <w:rFonts w:hint="cs"/>
          <w:color w:val="000080"/>
          <w:rtl/>
        </w:rPr>
        <w:t xml:space="preserve"> و</w:t>
      </w:r>
      <w:r w:rsidRPr="00837CF9">
        <w:rPr>
          <w:color w:val="000080"/>
          <w:rtl/>
        </w:rPr>
        <w:t xml:space="preserve"> </w:t>
      </w:r>
      <w:r w:rsidRPr="00837CF9">
        <w:rPr>
          <w:rFonts w:hint="cs"/>
          <w:color w:val="000080"/>
          <w:rtl/>
        </w:rPr>
        <w:t>أما</w:t>
      </w:r>
      <w:r w:rsidRPr="00837CF9">
        <w:rPr>
          <w:color w:val="000080"/>
          <w:rtl/>
        </w:rPr>
        <w:t xml:space="preserve"> </w:t>
      </w:r>
      <w:r w:rsidRPr="00837CF9">
        <w:rPr>
          <w:rFonts w:hint="cs"/>
          <w:color w:val="000080"/>
          <w:rtl/>
        </w:rPr>
        <w:t>الأحكام</w:t>
      </w:r>
      <w:r w:rsidRPr="00837CF9">
        <w:rPr>
          <w:color w:val="000080"/>
          <w:rtl/>
        </w:rPr>
        <w:t xml:space="preserve"> </w:t>
      </w:r>
      <w:r w:rsidRPr="00837CF9">
        <w:rPr>
          <w:rFonts w:hint="cs"/>
          <w:color w:val="000080"/>
          <w:rtl/>
        </w:rPr>
        <w:t>الواردة</w:t>
      </w:r>
      <w:r w:rsidRPr="00837CF9">
        <w:rPr>
          <w:color w:val="000080"/>
          <w:rtl/>
        </w:rPr>
        <w:t xml:space="preserve"> </w:t>
      </w:r>
      <w:r w:rsidRPr="00837CF9">
        <w:rPr>
          <w:rFonts w:hint="cs"/>
          <w:color w:val="000080"/>
          <w:rtl/>
        </w:rPr>
        <w:t>في</w:t>
      </w:r>
      <w:r w:rsidRPr="00837CF9">
        <w:rPr>
          <w:color w:val="000080"/>
          <w:rtl/>
        </w:rPr>
        <w:t xml:space="preserve"> </w:t>
      </w:r>
      <w:r w:rsidRPr="00837CF9">
        <w:rPr>
          <w:rFonts w:hint="cs"/>
          <w:color w:val="000080"/>
          <w:rtl/>
        </w:rPr>
        <w:t>مورد</w:t>
      </w:r>
      <w:r w:rsidRPr="00837CF9">
        <w:rPr>
          <w:color w:val="000080"/>
          <w:rtl/>
        </w:rPr>
        <w:t xml:space="preserve"> </w:t>
      </w:r>
      <w:r w:rsidRPr="00837CF9">
        <w:rPr>
          <w:rFonts w:hint="cs"/>
          <w:color w:val="000080"/>
          <w:rtl/>
        </w:rPr>
        <w:t>الضرر</w:t>
      </w:r>
      <w:r w:rsidRPr="00837CF9">
        <w:rPr>
          <w:color w:val="000080"/>
          <w:rtl/>
        </w:rPr>
        <w:t xml:space="preserve"> </w:t>
      </w:r>
      <w:r w:rsidRPr="00837CF9">
        <w:rPr>
          <w:rFonts w:hint="cs"/>
          <w:color w:val="000080"/>
          <w:rtl/>
        </w:rPr>
        <w:t>فلا</w:t>
      </w:r>
      <w:r w:rsidRPr="00837CF9">
        <w:rPr>
          <w:color w:val="000080"/>
          <w:rtl/>
        </w:rPr>
        <w:t xml:space="preserve"> </w:t>
      </w:r>
      <w:r w:rsidRPr="00837CF9">
        <w:rPr>
          <w:rFonts w:hint="cs"/>
          <w:color w:val="000080"/>
          <w:rtl/>
        </w:rPr>
        <w:t>نظر</w:t>
      </w:r>
      <w:r w:rsidRPr="00837CF9">
        <w:rPr>
          <w:color w:val="000080"/>
          <w:rtl/>
        </w:rPr>
        <w:t xml:space="preserve"> </w:t>
      </w:r>
      <w:r w:rsidRPr="00837CF9">
        <w:rPr>
          <w:rFonts w:hint="cs"/>
          <w:color w:val="000080"/>
          <w:rtl/>
        </w:rPr>
        <w:t>للدليل</w:t>
      </w:r>
      <w:r w:rsidRPr="00837CF9">
        <w:rPr>
          <w:color w:val="000080"/>
          <w:rtl/>
        </w:rPr>
        <w:t xml:space="preserve"> </w:t>
      </w:r>
      <w:r w:rsidRPr="00837CF9">
        <w:rPr>
          <w:rFonts w:hint="cs"/>
          <w:color w:val="000080"/>
          <w:rtl/>
        </w:rPr>
        <w:t>إليها</w:t>
      </w:r>
      <w:r w:rsidRPr="00837CF9">
        <w:rPr>
          <w:color w:val="000080"/>
          <w:rtl/>
        </w:rPr>
        <w:t xml:space="preserve"> </w:t>
      </w:r>
      <w:r w:rsidRPr="00837CF9">
        <w:rPr>
          <w:rFonts w:hint="cs"/>
          <w:color w:val="000080"/>
          <w:rtl/>
        </w:rPr>
        <w:t>فيكون</w:t>
      </w:r>
      <w:r w:rsidRPr="00837CF9">
        <w:rPr>
          <w:color w:val="000080"/>
          <w:rtl/>
        </w:rPr>
        <w:t xml:space="preserve"> </w:t>
      </w:r>
      <w:r w:rsidRPr="00837CF9">
        <w:rPr>
          <w:rFonts w:hint="cs"/>
          <w:color w:val="000080"/>
          <w:rtl/>
        </w:rPr>
        <w:t>خروجها</w:t>
      </w:r>
      <w:r w:rsidRPr="00837CF9">
        <w:rPr>
          <w:color w:val="000080"/>
          <w:rtl/>
        </w:rPr>
        <w:t xml:space="preserve"> </w:t>
      </w:r>
      <w:r w:rsidRPr="00837CF9">
        <w:rPr>
          <w:rFonts w:hint="cs"/>
          <w:color w:val="000080"/>
          <w:rtl/>
        </w:rPr>
        <w:t>عنه</w:t>
      </w:r>
      <w:r w:rsidRPr="00837CF9">
        <w:rPr>
          <w:color w:val="000080"/>
          <w:rtl/>
        </w:rPr>
        <w:t xml:space="preserve"> </w:t>
      </w:r>
      <w:r w:rsidRPr="00837CF9">
        <w:rPr>
          <w:rFonts w:hint="cs"/>
          <w:color w:val="000080"/>
          <w:rtl/>
        </w:rPr>
        <w:t>بالتخصص</w:t>
      </w:r>
      <w:r w:rsidRPr="00837CF9">
        <w:rPr>
          <w:color w:val="000080"/>
          <w:rtl/>
        </w:rPr>
        <w:t>.</w:t>
      </w:r>
    </w:p>
    <w:p w:rsidR="00837CF9" w:rsidRPr="00837CF9" w:rsidRDefault="00837CF9" w:rsidP="00F65909">
      <w:pPr>
        <w:jc w:val="both"/>
        <w:rPr>
          <w:color w:val="000080"/>
          <w:rtl/>
        </w:rPr>
      </w:pPr>
      <w:r w:rsidRPr="00837CF9">
        <w:rPr>
          <w:rFonts w:hint="cs"/>
          <w:color w:val="000080"/>
          <w:rtl/>
        </w:rPr>
        <w:t>و</w:t>
      </w:r>
      <w:r w:rsidRPr="00837CF9">
        <w:rPr>
          <w:color w:val="000080"/>
          <w:rtl/>
        </w:rPr>
        <w:t xml:space="preserve"> </w:t>
      </w:r>
      <w:r w:rsidRPr="00837CF9">
        <w:rPr>
          <w:rFonts w:hint="cs"/>
          <w:color w:val="000080"/>
          <w:rtl/>
        </w:rPr>
        <w:t>عليه،</w:t>
      </w:r>
      <w:r w:rsidRPr="00837CF9">
        <w:rPr>
          <w:color w:val="000080"/>
          <w:rtl/>
        </w:rPr>
        <w:t xml:space="preserve"> </w:t>
      </w:r>
      <w:r w:rsidRPr="00837CF9">
        <w:rPr>
          <w:rFonts w:hint="cs"/>
          <w:color w:val="000080"/>
          <w:rtl/>
        </w:rPr>
        <w:t>فمثل</w:t>
      </w:r>
      <w:r w:rsidRPr="00837CF9">
        <w:rPr>
          <w:color w:val="000080"/>
          <w:rtl/>
        </w:rPr>
        <w:t xml:space="preserve"> </w:t>
      </w:r>
      <w:r w:rsidRPr="00837CF9">
        <w:rPr>
          <w:rFonts w:hint="cs"/>
          <w:color w:val="000080"/>
          <w:rtl/>
        </w:rPr>
        <w:t>الأحكام</w:t>
      </w:r>
      <w:r w:rsidRPr="00837CF9">
        <w:rPr>
          <w:color w:val="000080"/>
          <w:rtl/>
        </w:rPr>
        <w:t xml:space="preserve"> </w:t>
      </w:r>
      <w:r w:rsidRPr="00837CF9">
        <w:rPr>
          <w:rFonts w:hint="cs"/>
          <w:color w:val="000080"/>
          <w:rtl/>
        </w:rPr>
        <w:t>في</w:t>
      </w:r>
      <w:r w:rsidRPr="00837CF9">
        <w:rPr>
          <w:color w:val="000080"/>
          <w:rtl/>
        </w:rPr>
        <w:t xml:space="preserve"> </w:t>
      </w:r>
      <w:r w:rsidRPr="00837CF9">
        <w:rPr>
          <w:rFonts w:hint="cs"/>
          <w:color w:val="000080"/>
          <w:rtl/>
        </w:rPr>
        <w:t>باب</w:t>
      </w:r>
      <w:r w:rsidRPr="00837CF9">
        <w:rPr>
          <w:color w:val="000080"/>
          <w:rtl/>
        </w:rPr>
        <w:t xml:space="preserve"> </w:t>
      </w:r>
      <w:r w:rsidRPr="00837CF9">
        <w:rPr>
          <w:rFonts w:hint="cs"/>
          <w:color w:val="000080"/>
          <w:rtl/>
        </w:rPr>
        <w:t>الخمس</w:t>
      </w:r>
      <w:r w:rsidRPr="00837CF9">
        <w:rPr>
          <w:color w:val="000080"/>
          <w:rtl/>
        </w:rPr>
        <w:t xml:space="preserve"> </w:t>
      </w:r>
      <w:r w:rsidRPr="00837CF9">
        <w:rPr>
          <w:rFonts w:hint="cs"/>
          <w:color w:val="000080"/>
          <w:rtl/>
        </w:rPr>
        <w:t>و</w:t>
      </w:r>
      <w:r w:rsidRPr="00837CF9">
        <w:rPr>
          <w:color w:val="000080"/>
          <w:rtl/>
        </w:rPr>
        <w:t xml:space="preserve"> </w:t>
      </w:r>
      <w:r w:rsidRPr="00837CF9">
        <w:rPr>
          <w:rFonts w:hint="cs"/>
          <w:color w:val="000080"/>
          <w:rtl/>
        </w:rPr>
        <w:t>الزكاة</w:t>
      </w:r>
      <w:r w:rsidRPr="00837CF9">
        <w:rPr>
          <w:color w:val="000080"/>
          <w:rtl/>
        </w:rPr>
        <w:t xml:space="preserve"> </w:t>
      </w:r>
      <w:r w:rsidRPr="00837CF9">
        <w:rPr>
          <w:rFonts w:hint="cs"/>
          <w:color w:val="000080"/>
          <w:rtl/>
        </w:rPr>
        <w:t>و</w:t>
      </w:r>
      <w:r w:rsidRPr="00837CF9">
        <w:rPr>
          <w:color w:val="000080"/>
          <w:rtl/>
        </w:rPr>
        <w:t xml:space="preserve"> </w:t>
      </w:r>
      <w:r w:rsidRPr="00837CF9">
        <w:rPr>
          <w:rFonts w:hint="cs"/>
          <w:color w:val="000080"/>
          <w:rtl/>
        </w:rPr>
        <w:t>الضمان</w:t>
      </w:r>
      <w:r w:rsidRPr="00837CF9">
        <w:rPr>
          <w:color w:val="000080"/>
          <w:rtl/>
        </w:rPr>
        <w:t xml:space="preserve"> </w:t>
      </w:r>
      <w:r w:rsidRPr="00837CF9">
        <w:rPr>
          <w:rFonts w:hint="cs"/>
          <w:color w:val="000080"/>
          <w:rtl/>
        </w:rPr>
        <w:t>و</w:t>
      </w:r>
      <w:r w:rsidRPr="00837CF9">
        <w:rPr>
          <w:color w:val="000080"/>
          <w:rtl/>
        </w:rPr>
        <w:t xml:space="preserve"> </w:t>
      </w:r>
      <w:r w:rsidRPr="00837CF9">
        <w:rPr>
          <w:rFonts w:hint="cs"/>
          <w:color w:val="000080"/>
          <w:rtl/>
        </w:rPr>
        <w:t>الحدود</w:t>
      </w:r>
      <w:r w:rsidRPr="00837CF9">
        <w:rPr>
          <w:color w:val="000080"/>
          <w:rtl/>
        </w:rPr>
        <w:t xml:space="preserve"> </w:t>
      </w:r>
      <w:r w:rsidRPr="00837CF9">
        <w:rPr>
          <w:rFonts w:hint="cs"/>
          <w:color w:val="000080"/>
          <w:rtl/>
        </w:rPr>
        <w:t>و</w:t>
      </w:r>
      <w:r w:rsidRPr="00837CF9">
        <w:rPr>
          <w:color w:val="000080"/>
          <w:rtl/>
        </w:rPr>
        <w:t xml:space="preserve"> </w:t>
      </w:r>
      <w:r w:rsidRPr="00837CF9">
        <w:rPr>
          <w:rFonts w:hint="cs"/>
          <w:color w:val="000080"/>
          <w:rtl/>
        </w:rPr>
        <w:t>الدّيات</w:t>
      </w:r>
      <w:r w:rsidRPr="00837CF9">
        <w:rPr>
          <w:color w:val="000080"/>
          <w:rtl/>
        </w:rPr>
        <w:t xml:space="preserve"> </w:t>
      </w:r>
      <w:r w:rsidRPr="00837CF9">
        <w:rPr>
          <w:rFonts w:hint="cs"/>
          <w:color w:val="000080"/>
          <w:rtl/>
        </w:rPr>
        <w:t>و</w:t>
      </w:r>
      <w:r w:rsidRPr="00837CF9">
        <w:rPr>
          <w:color w:val="000080"/>
          <w:rtl/>
        </w:rPr>
        <w:t xml:space="preserve"> </w:t>
      </w:r>
      <w:r w:rsidRPr="00837CF9">
        <w:rPr>
          <w:rFonts w:hint="cs"/>
          <w:color w:val="000080"/>
          <w:rtl/>
        </w:rPr>
        <w:t>القصاص</w:t>
      </w:r>
      <w:r w:rsidRPr="00837CF9">
        <w:rPr>
          <w:color w:val="000080"/>
          <w:rtl/>
        </w:rPr>
        <w:t xml:space="preserve"> </w:t>
      </w:r>
      <w:r w:rsidRPr="00837CF9">
        <w:rPr>
          <w:rFonts w:hint="cs"/>
          <w:color w:val="000080"/>
          <w:rtl/>
        </w:rPr>
        <w:t>كلها</w:t>
      </w:r>
      <w:r w:rsidRPr="00837CF9">
        <w:rPr>
          <w:color w:val="000080"/>
          <w:rtl/>
        </w:rPr>
        <w:t xml:space="preserve"> </w:t>
      </w:r>
      <w:r w:rsidRPr="00837CF9">
        <w:rPr>
          <w:rFonts w:hint="cs"/>
          <w:color w:val="000080"/>
          <w:rtl/>
        </w:rPr>
        <w:t>واردة</w:t>
      </w:r>
      <w:r w:rsidRPr="00837CF9">
        <w:rPr>
          <w:color w:val="000080"/>
          <w:rtl/>
        </w:rPr>
        <w:t xml:space="preserve"> </w:t>
      </w:r>
      <w:r w:rsidRPr="00837CF9">
        <w:rPr>
          <w:rFonts w:hint="cs"/>
          <w:color w:val="000080"/>
          <w:rtl/>
        </w:rPr>
        <w:t>مورد</w:t>
      </w:r>
      <w:r w:rsidRPr="00837CF9">
        <w:rPr>
          <w:color w:val="000080"/>
          <w:rtl/>
        </w:rPr>
        <w:t xml:space="preserve"> </w:t>
      </w:r>
      <w:r w:rsidRPr="00837CF9">
        <w:rPr>
          <w:rFonts w:hint="cs"/>
          <w:color w:val="000080"/>
          <w:rtl/>
        </w:rPr>
        <w:t>الضرر</w:t>
      </w:r>
      <w:r w:rsidRPr="00837CF9">
        <w:rPr>
          <w:color w:val="000080"/>
          <w:rtl/>
        </w:rPr>
        <w:t xml:space="preserve"> </w:t>
      </w:r>
      <w:r w:rsidRPr="00837CF9">
        <w:rPr>
          <w:rFonts w:hint="cs"/>
          <w:color w:val="000080"/>
          <w:rtl/>
        </w:rPr>
        <w:t>فلا</w:t>
      </w:r>
      <w:r w:rsidRPr="00837CF9">
        <w:rPr>
          <w:color w:val="000080"/>
          <w:rtl/>
        </w:rPr>
        <w:t xml:space="preserve"> </w:t>
      </w:r>
      <w:r w:rsidRPr="00837CF9">
        <w:rPr>
          <w:rFonts w:hint="cs"/>
          <w:color w:val="000080"/>
          <w:rtl/>
        </w:rPr>
        <w:t>تكون</w:t>
      </w:r>
      <w:r w:rsidRPr="00837CF9">
        <w:rPr>
          <w:color w:val="000080"/>
          <w:rtl/>
        </w:rPr>
        <w:t xml:space="preserve"> </w:t>
      </w:r>
      <w:r w:rsidRPr="00837CF9">
        <w:rPr>
          <w:rFonts w:hint="cs"/>
          <w:color w:val="000080"/>
          <w:rtl/>
        </w:rPr>
        <w:t>مشمولة</w:t>
      </w:r>
      <w:r w:rsidRPr="00837CF9">
        <w:rPr>
          <w:color w:val="000080"/>
          <w:rtl/>
        </w:rPr>
        <w:t xml:space="preserve"> </w:t>
      </w:r>
      <w:r w:rsidRPr="00837CF9">
        <w:rPr>
          <w:rFonts w:hint="cs"/>
          <w:color w:val="000080"/>
          <w:rtl/>
        </w:rPr>
        <w:t>للحديث</w:t>
      </w:r>
      <w:r w:rsidRPr="00837CF9">
        <w:rPr>
          <w:color w:val="000080"/>
          <w:rtl/>
        </w:rPr>
        <w:t xml:space="preserve"> </w:t>
      </w:r>
      <w:r w:rsidRPr="00837CF9">
        <w:rPr>
          <w:rFonts w:hint="cs"/>
          <w:color w:val="000080"/>
          <w:rtl/>
        </w:rPr>
        <w:t>رأسا</w:t>
      </w:r>
      <w:r w:rsidRPr="00837CF9">
        <w:rPr>
          <w:color w:val="000080"/>
          <w:rtl/>
        </w:rPr>
        <w:t>.</w:t>
      </w:r>
      <w:r w:rsidRPr="00837CF9">
        <w:rPr>
          <w:rFonts w:hint="cs"/>
          <w:color w:val="000080"/>
          <w:rtl/>
        </w:rPr>
        <w:t xml:space="preserve"> و</w:t>
      </w:r>
      <w:r w:rsidRPr="00837CF9">
        <w:rPr>
          <w:color w:val="000080"/>
          <w:rtl/>
        </w:rPr>
        <w:t xml:space="preserve"> </w:t>
      </w:r>
      <w:r w:rsidRPr="00837CF9">
        <w:rPr>
          <w:rFonts w:hint="cs"/>
          <w:color w:val="000080"/>
          <w:rtl/>
        </w:rPr>
        <w:t>أما</w:t>
      </w:r>
      <w:r w:rsidRPr="00837CF9">
        <w:rPr>
          <w:color w:val="000080"/>
          <w:rtl/>
        </w:rPr>
        <w:t xml:space="preserve"> </w:t>
      </w:r>
      <w:r w:rsidRPr="00837CF9">
        <w:rPr>
          <w:rFonts w:hint="cs"/>
          <w:color w:val="000080"/>
          <w:rtl/>
        </w:rPr>
        <w:t>غير</w:t>
      </w:r>
      <w:r w:rsidRPr="00837CF9">
        <w:rPr>
          <w:color w:val="000080"/>
          <w:rtl/>
        </w:rPr>
        <w:t xml:space="preserve"> </w:t>
      </w:r>
      <w:r w:rsidRPr="00837CF9">
        <w:rPr>
          <w:rFonts w:hint="cs"/>
          <w:color w:val="000080"/>
          <w:rtl/>
        </w:rPr>
        <w:t>ذلك</w:t>
      </w:r>
      <w:r w:rsidRPr="00837CF9">
        <w:rPr>
          <w:color w:val="000080"/>
          <w:rtl/>
        </w:rPr>
        <w:t xml:space="preserve"> </w:t>
      </w:r>
      <w:r w:rsidRPr="00837CF9">
        <w:rPr>
          <w:rFonts w:hint="cs"/>
          <w:color w:val="000080"/>
          <w:rtl/>
        </w:rPr>
        <w:t>من</w:t>
      </w:r>
      <w:r w:rsidRPr="00837CF9">
        <w:rPr>
          <w:color w:val="000080"/>
          <w:rtl/>
        </w:rPr>
        <w:t xml:space="preserve"> </w:t>
      </w:r>
      <w:r w:rsidRPr="00837CF9">
        <w:rPr>
          <w:rFonts w:hint="cs"/>
          <w:color w:val="000080"/>
          <w:rtl/>
        </w:rPr>
        <w:t>الموارد</w:t>
      </w:r>
      <w:r w:rsidRPr="00837CF9">
        <w:rPr>
          <w:color w:val="000080"/>
          <w:rtl/>
        </w:rPr>
        <w:t xml:space="preserve"> </w:t>
      </w:r>
      <w:r w:rsidRPr="00837CF9">
        <w:rPr>
          <w:rFonts w:hint="cs"/>
          <w:color w:val="000080"/>
          <w:rtl/>
        </w:rPr>
        <w:t>كمورد</w:t>
      </w:r>
      <w:r w:rsidRPr="00837CF9">
        <w:rPr>
          <w:color w:val="000080"/>
          <w:rtl/>
        </w:rPr>
        <w:t xml:space="preserve"> </w:t>
      </w:r>
      <w:r w:rsidRPr="00837CF9">
        <w:rPr>
          <w:rFonts w:hint="cs"/>
          <w:color w:val="000080"/>
          <w:rtl/>
        </w:rPr>
        <w:t>نجاسة</w:t>
      </w:r>
      <w:r w:rsidRPr="00837CF9">
        <w:rPr>
          <w:color w:val="000080"/>
          <w:rtl/>
        </w:rPr>
        <w:t xml:space="preserve"> </w:t>
      </w:r>
      <w:r w:rsidRPr="00837CF9">
        <w:rPr>
          <w:rFonts w:hint="cs"/>
          <w:color w:val="000080"/>
          <w:rtl/>
        </w:rPr>
        <w:t>المائع</w:t>
      </w:r>
      <w:r w:rsidRPr="00837CF9">
        <w:rPr>
          <w:color w:val="000080"/>
          <w:rtl/>
        </w:rPr>
        <w:t xml:space="preserve"> </w:t>
      </w:r>
      <w:r w:rsidRPr="00837CF9">
        <w:rPr>
          <w:rFonts w:hint="cs"/>
          <w:color w:val="000080"/>
          <w:rtl/>
        </w:rPr>
        <w:t>المضاف</w:t>
      </w:r>
      <w:r w:rsidRPr="00837CF9">
        <w:rPr>
          <w:color w:val="000080"/>
          <w:rtl/>
        </w:rPr>
        <w:t xml:space="preserve"> </w:t>
      </w:r>
      <w:r w:rsidRPr="00837CF9">
        <w:rPr>
          <w:rFonts w:hint="cs"/>
          <w:color w:val="000080"/>
          <w:rtl/>
        </w:rPr>
        <w:t>و</w:t>
      </w:r>
      <w:r w:rsidRPr="00837CF9">
        <w:rPr>
          <w:color w:val="000080"/>
          <w:rtl/>
        </w:rPr>
        <w:t xml:space="preserve"> </w:t>
      </w:r>
      <w:r w:rsidRPr="00837CF9">
        <w:rPr>
          <w:rFonts w:hint="cs"/>
          <w:color w:val="000080"/>
          <w:rtl/>
        </w:rPr>
        <w:t>نحوه،</w:t>
      </w:r>
      <w:r w:rsidRPr="00837CF9">
        <w:rPr>
          <w:color w:val="000080"/>
          <w:rtl/>
        </w:rPr>
        <w:t xml:space="preserve"> </w:t>
      </w:r>
      <w:r w:rsidRPr="00837CF9">
        <w:rPr>
          <w:rFonts w:hint="cs"/>
          <w:color w:val="000080"/>
          <w:rtl/>
        </w:rPr>
        <w:t>فعلى</w:t>
      </w:r>
      <w:r w:rsidRPr="00837CF9">
        <w:rPr>
          <w:color w:val="000080"/>
          <w:rtl/>
        </w:rPr>
        <w:t xml:space="preserve"> </w:t>
      </w:r>
      <w:r w:rsidRPr="00837CF9">
        <w:rPr>
          <w:rFonts w:hint="cs"/>
          <w:color w:val="000080"/>
          <w:rtl/>
        </w:rPr>
        <w:t>تقدير</w:t>
      </w:r>
      <w:r w:rsidRPr="00837CF9">
        <w:rPr>
          <w:color w:val="000080"/>
          <w:rtl/>
        </w:rPr>
        <w:t xml:space="preserve"> </w:t>
      </w:r>
      <w:r w:rsidRPr="00837CF9">
        <w:rPr>
          <w:rFonts w:hint="cs"/>
          <w:color w:val="000080"/>
          <w:rtl/>
        </w:rPr>
        <w:t>ثبوت</w:t>
      </w:r>
      <w:r w:rsidRPr="00837CF9">
        <w:rPr>
          <w:color w:val="000080"/>
          <w:rtl/>
        </w:rPr>
        <w:t xml:space="preserve"> </w:t>
      </w:r>
      <w:r w:rsidRPr="00837CF9">
        <w:rPr>
          <w:rFonts w:hint="cs"/>
          <w:color w:val="000080"/>
          <w:rtl/>
        </w:rPr>
        <w:t>الحكم</w:t>
      </w:r>
      <w:r w:rsidRPr="00837CF9">
        <w:rPr>
          <w:color w:val="000080"/>
          <w:rtl/>
        </w:rPr>
        <w:t xml:space="preserve"> </w:t>
      </w:r>
      <w:r w:rsidRPr="00837CF9">
        <w:rPr>
          <w:rFonts w:hint="cs"/>
          <w:color w:val="000080"/>
          <w:rtl/>
        </w:rPr>
        <w:t>الضرري</w:t>
      </w:r>
      <w:r w:rsidRPr="00837CF9">
        <w:rPr>
          <w:color w:val="000080"/>
          <w:rtl/>
        </w:rPr>
        <w:t xml:space="preserve"> </w:t>
      </w:r>
      <w:r w:rsidRPr="00837CF9">
        <w:rPr>
          <w:rFonts w:hint="cs"/>
          <w:color w:val="000080"/>
          <w:rtl/>
        </w:rPr>
        <w:t>جزما</w:t>
      </w:r>
      <w:r w:rsidRPr="00837CF9">
        <w:rPr>
          <w:color w:val="000080"/>
          <w:rtl/>
        </w:rPr>
        <w:t xml:space="preserve"> </w:t>
      </w:r>
      <w:r w:rsidRPr="00837CF9">
        <w:rPr>
          <w:rFonts w:hint="cs"/>
          <w:color w:val="000080"/>
          <w:rtl/>
        </w:rPr>
        <w:t>و</w:t>
      </w:r>
      <w:r w:rsidRPr="00837CF9">
        <w:rPr>
          <w:color w:val="000080"/>
          <w:rtl/>
        </w:rPr>
        <w:t xml:space="preserve"> </w:t>
      </w:r>
      <w:r w:rsidRPr="00837CF9">
        <w:rPr>
          <w:rFonts w:hint="cs"/>
          <w:color w:val="000080"/>
          <w:rtl/>
        </w:rPr>
        <w:t>لم</w:t>
      </w:r>
      <w:r w:rsidRPr="00837CF9">
        <w:rPr>
          <w:color w:val="000080"/>
          <w:rtl/>
        </w:rPr>
        <w:t xml:space="preserve"> </w:t>
      </w:r>
      <w:r w:rsidRPr="00837CF9">
        <w:rPr>
          <w:rFonts w:hint="cs"/>
          <w:color w:val="000080"/>
          <w:rtl/>
        </w:rPr>
        <w:t>يمكن</w:t>
      </w:r>
      <w:r w:rsidRPr="00837CF9">
        <w:rPr>
          <w:color w:val="000080"/>
          <w:rtl/>
        </w:rPr>
        <w:t xml:space="preserve"> </w:t>
      </w:r>
      <w:r w:rsidRPr="00837CF9">
        <w:rPr>
          <w:rFonts w:hint="cs"/>
          <w:color w:val="000080"/>
          <w:rtl/>
        </w:rPr>
        <w:t>العمل</w:t>
      </w:r>
      <w:r w:rsidRPr="00837CF9">
        <w:rPr>
          <w:color w:val="000080"/>
          <w:rtl/>
        </w:rPr>
        <w:t xml:space="preserve"> </w:t>
      </w:r>
      <w:r w:rsidRPr="00837CF9">
        <w:rPr>
          <w:rFonts w:hint="cs"/>
          <w:color w:val="000080"/>
          <w:rtl/>
        </w:rPr>
        <w:t>فيه</w:t>
      </w:r>
      <w:r w:rsidRPr="00837CF9">
        <w:rPr>
          <w:color w:val="000080"/>
          <w:rtl/>
        </w:rPr>
        <w:t xml:space="preserve"> </w:t>
      </w:r>
      <w:r w:rsidRPr="00837CF9">
        <w:rPr>
          <w:rFonts w:hint="cs"/>
          <w:color w:val="000080"/>
          <w:rtl/>
        </w:rPr>
        <w:t>بقاعدة</w:t>
      </w:r>
      <w:r w:rsidRPr="00837CF9">
        <w:rPr>
          <w:color w:val="000080"/>
          <w:rtl/>
        </w:rPr>
        <w:t xml:space="preserve"> </w:t>
      </w:r>
      <w:r w:rsidRPr="00837CF9">
        <w:rPr>
          <w:rFonts w:hint="cs"/>
          <w:color w:val="000080"/>
          <w:rtl/>
        </w:rPr>
        <w:t>نفي</w:t>
      </w:r>
      <w:r w:rsidRPr="00837CF9">
        <w:rPr>
          <w:color w:val="000080"/>
          <w:rtl/>
        </w:rPr>
        <w:t xml:space="preserve"> </w:t>
      </w:r>
      <w:r w:rsidRPr="00837CF9">
        <w:rPr>
          <w:rFonts w:hint="cs"/>
          <w:color w:val="000080"/>
          <w:rtl/>
        </w:rPr>
        <w:t>الضرر،</w:t>
      </w:r>
      <w:r w:rsidRPr="00837CF9">
        <w:rPr>
          <w:color w:val="000080"/>
          <w:rtl/>
        </w:rPr>
        <w:t xml:space="preserve"> </w:t>
      </w:r>
      <w:r w:rsidRPr="00837CF9">
        <w:rPr>
          <w:rFonts w:hint="cs"/>
          <w:color w:val="000080"/>
          <w:rtl/>
        </w:rPr>
        <w:t>فلا</w:t>
      </w:r>
      <w:r w:rsidRPr="00837CF9">
        <w:rPr>
          <w:color w:val="000080"/>
          <w:rtl/>
        </w:rPr>
        <w:t xml:space="preserve"> </w:t>
      </w:r>
      <w:r w:rsidRPr="00837CF9">
        <w:rPr>
          <w:rFonts w:hint="cs"/>
          <w:color w:val="000080"/>
          <w:rtl/>
        </w:rPr>
        <w:t>مانع</w:t>
      </w:r>
      <w:r w:rsidRPr="00837CF9">
        <w:rPr>
          <w:color w:val="000080"/>
          <w:rtl/>
        </w:rPr>
        <w:t xml:space="preserve"> </w:t>
      </w:r>
      <w:r w:rsidRPr="00837CF9">
        <w:rPr>
          <w:rFonts w:hint="cs"/>
          <w:color w:val="000080"/>
          <w:rtl/>
        </w:rPr>
        <w:t>من</w:t>
      </w:r>
      <w:r w:rsidRPr="00837CF9">
        <w:rPr>
          <w:color w:val="000080"/>
          <w:rtl/>
        </w:rPr>
        <w:t xml:space="preserve"> </w:t>
      </w:r>
      <w:r w:rsidRPr="00837CF9">
        <w:rPr>
          <w:rFonts w:hint="cs"/>
          <w:color w:val="000080"/>
          <w:rtl/>
        </w:rPr>
        <w:t>الالتزام</w:t>
      </w:r>
      <w:r w:rsidRPr="00837CF9">
        <w:rPr>
          <w:color w:val="000080"/>
          <w:rtl/>
        </w:rPr>
        <w:t xml:space="preserve"> </w:t>
      </w:r>
      <w:r w:rsidRPr="00837CF9">
        <w:rPr>
          <w:rFonts w:hint="cs"/>
          <w:color w:val="000080"/>
          <w:rtl/>
        </w:rPr>
        <w:t>بخروجه</w:t>
      </w:r>
      <w:r w:rsidRPr="00837CF9">
        <w:rPr>
          <w:color w:val="000080"/>
          <w:rtl/>
        </w:rPr>
        <w:t xml:space="preserve"> </w:t>
      </w:r>
      <w:r w:rsidRPr="00837CF9">
        <w:rPr>
          <w:rFonts w:hint="cs"/>
          <w:color w:val="000080"/>
          <w:rtl/>
        </w:rPr>
        <w:t>عن</w:t>
      </w:r>
      <w:r w:rsidRPr="00837CF9">
        <w:rPr>
          <w:color w:val="000080"/>
          <w:rtl/>
        </w:rPr>
        <w:t xml:space="preserve"> </w:t>
      </w:r>
      <w:r w:rsidRPr="00837CF9">
        <w:rPr>
          <w:rFonts w:hint="cs"/>
          <w:color w:val="000080"/>
          <w:rtl/>
        </w:rPr>
        <w:t>القاعدة</w:t>
      </w:r>
      <w:r w:rsidRPr="00837CF9">
        <w:rPr>
          <w:color w:val="000080"/>
          <w:rtl/>
        </w:rPr>
        <w:t xml:space="preserve"> </w:t>
      </w:r>
      <w:r w:rsidRPr="00837CF9">
        <w:rPr>
          <w:rFonts w:hint="cs"/>
          <w:color w:val="000080"/>
          <w:rtl/>
        </w:rPr>
        <w:t>بالتخصيص</w:t>
      </w:r>
      <w:r w:rsidRPr="00837CF9">
        <w:rPr>
          <w:color w:val="000080"/>
          <w:rtl/>
        </w:rPr>
        <w:t xml:space="preserve">. </w:t>
      </w:r>
      <w:r w:rsidRPr="00837CF9">
        <w:rPr>
          <w:rFonts w:hint="cs"/>
          <w:color w:val="000080"/>
          <w:rtl/>
        </w:rPr>
        <w:t>إذ</w:t>
      </w:r>
      <w:r w:rsidRPr="00837CF9">
        <w:rPr>
          <w:color w:val="000080"/>
          <w:rtl/>
        </w:rPr>
        <w:t xml:space="preserve"> </w:t>
      </w:r>
      <w:r w:rsidRPr="00837CF9">
        <w:rPr>
          <w:rFonts w:hint="cs"/>
          <w:color w:val="000080"/>
          <w:rtl/>
        </w:rPr>
        <w:t>هي</w:t>
      </w:r>
      <w:r w:rsidRPr="00837CF9">
        <w:rPr>
          <w:color w:val="000080"/>
          <w:rtl/>
        </w:rPr>
        <w:t xml:space="preserve"> </w:t>
      </w:r>
      <w:r w:rsidRPr="00837CF9">
        <w:rPr>
          <w:rFonts w:hint="cs"/>
          <w:color w:val="000080"/>
          <w:rtl/>
        </w:rPr>
        <w:t>موارد</w:t>
      </w:r>
      <w:r w:rsidRPr="00837CF9">
        <w:rPr>
          <w:color w:val="000080"/>
          <w:rtl/>
        </w:rPr>
        <w:t xml:space="preserve"> </w:t>
      </w:r>
      <w:r w:rsidRPr="00837CF9">
        <w:rPr>
          <w:rFonts w:hint="cs"/>
          <w:color w:val="000080"/>
          <w:rtl/>
        </w:rPr>
        <w:t>قليلة</w:t>
      </w:r>
      <w:r w:rsidRPr="00837CF9">
        <w:rPr>
          <w:color w:val="000080"/>
          <w:rtl/>
        </w:rPr>
        <w:t xml:space="preserve"> </w:t>
      </w:r>
      <w:r w:rsidRPr="00837CF9">
        <w:rPr>
          <w:rFonts w:hint="cs"/>
          <w:color w:val="000080"/>
          <w:rtl/>
        </w:rPr>
        <w:t>لا</w:t>
      </w:r>
      <w:r w:rsidRPr="00837CF9">
        <w:rPr>
          <w:color w:val="000080"/>
          <w:rtl/>
        </w:rPr>
        <w:t xml:space="preserve"> </w:t>
      </w:r>
      <w:r w:rsidRPr="00837CF9">
        <w:rPr>
          <w:rFonts w:hint="cs"/>
          <w:color w:val="000080"/>
          <w:rtl/>
        </w:rPr>
        <w:t>يلزم</w:t>
      </w:r>
      <w:r w:rsidRPr="00837CF9">
        <w:rPr>
          <w:color w:val="000080"/>
          <w:rtl/>
        </w:rPr>
        <w:t xml:space="preserve"> </w:t>
      </w:r>
      <w:r w:rsidRPr="00837CF9">
        <w:rPr>
          <w:rFonts w:hint="cs"/>
          <w:color w:val="000080"/>
          <w:rtl/>
        </w:rPr>
        <w:t>من</w:t>
      </w:r>
      <w:r w:rsidRPr="00837CF9">
        <w:rPr>
          <w:color w:val="000080"/>
          <w:rtl/>
        </w:rPr>
        <w:t xml:space="preserve"> </w:t>
      </w:r>
      <w:r w:rsidRPr="00837CF9">
        <w:rPr>
          <w:rFonts w:hint="cs"/>
          <w:color w:val="000080"/>
          <w:rtl/>
        </w:rPr>
        <w:t>خروجها</w:t>
      </w:r>
      <w:r w:rsidRPr="00837CF9">
        <w:rPr>
          <w:color w:val="000080"/>
          <w:rtl/>
        </w:rPr>
        <w:t xml:space="preserve"> </w:t>
      </w:r>
      <w:r w:rsidRPr="00837CF9">
        <w:rPr>
          <w:rFonts w:hint="cs"/>
          <w:color w:val="000080"/>
          <w:rtl/>
        </w:rPr>
        <w:t>تخصيص</w:t>
      </w:r>
      <w:r w:rsidRPr="00837CF9">
        <w:rPr>
          <w:color w:val="000080"/>
          <w:rtl/>
        </w:rPr>
        <w:t xml:space="preserve"> </w:t>
      </w:r>
      <w:r w:rsidRPr="00837CF9">
        <w:rPr>
          <w:rFonts w:hint="cs"/>
          <w:color w:val="000080"/>
          <w:rtl/>
        </w:rPr>
        <w:t>الأكثر،</w:t>
      </w:r>
      <w:r w:rsidRPr="00837CF9">
        <w:rPr>
          <w:color w:val="000080"/>
          <w:rtl/>
        </w:rPr>
        <w:t xml:space="preserve"> </w:t>
      </w:r>
      <w:r w:rsidRPr="00837CF9">
        <w:rPr>
          <w:rFonts w:hint="cs"/>
          <w:color w:val="000080"/>
          <w:rtl/>
        </w:rPr>
        <w:t>فلاحظ</w:t>
      </w:r>
      <w:r w:rsidRPr="00837CF9">
        <w:rPr>
          <w:color w:val="000080"/>
          <w:rtl/>
        </w:rPr>
        <w:t>.</w:t>
      </w:r>
    </w:p>
    <w:p w:rsidR="00CF0AE2" w:rsidRDefault="00837CF9" w:rsidP="00F65909">
      <w:pPr>
        <w:jc w:val="both"/>
        <w:rPr>
          <w:rtl/>
        </w:rPr>
      </w:pPr>
      <w:r w:rsidRPr="00837CF9">
        <w:rPr>
          <w:rFonts w:hint="cs"/>
          <w:color w:val="000080"/>
          <w:rtl/>
        </w:rPr>
        <w:t>و</w:t>
      </w:r>
      <w:r w:rsidRPr="00837CF9">
        <w:rPr>
          <w:color w:val="000080"/>
          <w:rtl/>
        </w:rPr>
        <w:t xml:space="preserve"> </w:t>
      </w:r>
      <w:r w:rsidRPr="00837CF9">
        <w:rPr>
          <w:rFonts w:hint="cs"/>
          <w:color w:val="000080"/>
          <w:rtl/>
        </w:rPr>
        <w:t>ما</w:t>
      </w:r>
      <w:r w:rsidRPr="00837CF9">
        <w:rPr>
          <w:color w:val="000080"/>
          <w:rtl/>
        </w:rPr>
        <w:t xml:space="preserve"> </w:t>
      </w:r>
      <w:r w:rsidRPr="00837CF9">
        <w:rPr>
          <w:rFonts w:hint="cs"/>
          <w:color w:val="000080"/>
          <w:rtl/>
        </w:rPr>
        <w:t>ذكرناه</w:t>
      </w:r>
      <w:r w:rsidRPr="00837CF9">
        <w:rPr>
          <w:color w:val="000080"/>
          <w:rtl/>
        </w:rPr>
        <w:t xml:space="preserve"> </w:t>
      </w:r>
      <w:r w:rsidRPr="00837CF9">
        <w:rPr>
          <w:rFonts w:hint="cs"/>
          <w:color w:val="000080"/>
          <w:rtl/>
        </w:rPr>
        <w:t>في</w:t>
      </w:r>
      <w:r w:rsidRPr="00837CF9">
        <w:rPr>
          <w:color w:val="000080"/>
          <w:rtl/>
        </w:rPr>
        <w:t xml:space="preserve"> </w:t>
      </w:r>
      <w:r w:rsidRPr="00837CF9">
        <w:rPr>
          <w:rFonts w:hint="cs"/>
          <w:color w:val="000080"/>
          <w:rtl/>
        </w:rPr>
        <w:t>حديث</w:t>
      </w:r>
      <w:r w:rsidRPr="00837CF9">
        <w:rPr>
          <w:color w:val="000080"/>
          <w:rtl/>
        </w:rPr>
        <w:t xml:space="preserve"> </w:t>
      </w:r>
      <w:r w:rsidRPr="00837CF9">
        <w:rPr>
          <w:rFonts w:hint="cs"/>
          <w:color w:val="000080"/>
          <w:rtl/>
        </w:rPr>
        <w:t>نفي</w:t>
      </w:r>
      <w:r w:rsidRPr="00837CF9">
        <w:rPr>
          <w:color w:val="000080"/>
          <w:rtl/>
        </w:rPr>
        <w:t xml:space="preserve"> </w:t>
      </w:r>
      <w:r w:rsidRPr="00837CF9">
        <w:rPr>
          <w:rFonts w:hint="cs"/>
          <w:color w:val="000080"/>
          <w:rtl/>
        </w:rPr>
        <w:t>الضرر،</w:t>
      </w:r>
      <w:r w:rsidRPr="00837CF9">
        <w:rPr>
          <w:color w:val="000080"/>
          <w:rtl/>
        </w:rPr>
        <w:t xml:space="preserve"> </w:t>
      </w:r>
      <w:r w:rsidRPr="00837CF9">
        <w:rPr>
          <w:rFonts w:hint="cs"/>
          <w:color w:val="000080"/>
          <w:rtl/>
        </w:rPr>
        <w:t>هو</w:t>
      </w:r>
      <w:r w:rsidRPr="00837CF9">
        <w:rPr>
          <w:color w:val="000080"/>
          <w:rtl/>
        </w:rPr>
        <w:t xml:space="preserve"> </w:t>
      </w:r>
      <w:r w:rsidRPr="00837CF9">
        <w:rPr>
          <w:rFonts w:hint="cs"/>
          <w:color w:val="000080"/>
          <w:rtl/>
        </w:rPr>
        <w:t>نظير</w:t>
      </w:r>
      <w:r w:rsidRPr="00837CF9">
        <w:rPr>
          <w:color w:val="000080"/>
          <w:rtl/>
        </w:rPr>
        <w:t xml:space="preserve"> </w:t>
      </w:r>
      <w:r w:rsidRPr="00837CF9">
        <w:rPr>
          <w:rFonts w:hint="cs"/>
          <w:color w:val="000080"/>
          <w:rtl/>
        </w:rPr>
        <w:t>ما</w:t>
      </w:r>
      <w:r w:rsidRPr="00837CF9">
        <w:rPr>
          <w:color w:val="000080"/>
          <w:rtl/>
        </w:rPr>
        <w:t xml:space="preserve"> </w:t>
      </w:r>
      <w:r w:rsidRPr="00837CF9">
        <w:rPr>
          <w:rFonts w:hint="cs"/>
          <w:color w:val="000080"/>
          <w:rtl/>
        </w:rPr>
        <w:t>يذكر</w:t>
      </w:r>
      <w:r w:rsidRPr="00837CF9">
        <w:rPr>
          <w:color w:val="000080"/>
          <w:rtl/>
        </w:rPr>
        <w:t xml:space="preserve"> </w:t>
      </w:r>
      <w:r w:rsidRPr="00837CF9">
        <w:rPr>
          <w:rFonts w:hint="cs"/>
          <w:color w:val="000080"/>
          <w:rtl/>
        </w:rPr>
        <w:t>في</w:t>
      </w:r>
      <w:r w:rsidRPr="00837CF9">
        <w:rPr>
          <w:color w:val="000080"/>
          <w:rtl/>
        </w:rPr>
        <w:t xml:space="preserve"> </w:t>
      </w:r>
      <w:r w:rsidRPr="00837CF9">
        <w:rPr>
          <w:rFonts w:hint="cs"/>
          <w:color w:val="000080"/>
          <w:rtl/>
        </w:rPr>
        <w:t>حديث</w:t>
      </w:r>
      <w:r w:rsidRPr="00837CF9">
        <w:rPr>
          <w:color w:val="000080"/>
          <w:rtl/>
        </w:rPr>
        <w:t xml:space="preserve"> </w:t>
      </w:r>
      <w:r w:rsidRPr="00837CF9">
        <w:rPr>
          <w:rFonts w:hint="cs"/>
          <w:color w:val="000080"/>
          <w:rtl/>
        </w:rPr>
        <w:t>رفع</w:t>
      </w:r>
      <w:r w:rsidRPr="00837CF9">
        <w:rPr>
          <w:color w:val="000080"/>
          <w:rtl/>
        </w:rPr>
        <w:t xml:space="preserve"> </w:t>
      </w:r>
      <w:r w:rsidRPr="00837CF9">
        <w:rPr>
          <w:rFonts w:hint="cs"/>
          <w:color w:val="000080"/>
          <w:rtl/>
        </w:rPr>
        <w:t>الخطأ</w:t>
      </w:r>
      <w:r w:rsidRPr="00837CF9">
        <w:rPr>
          <w:color w:val="000080"/>
          <w:rtl/>
        </w:rPr>
        <w:t xml:space="preserve"> </w:t>
      </w:r>
      <w:r w:rsidRPr="00837CF9">
        <w:rPr>
          <w:rFonts w:hint="cs"/>
          <w:color w:val="000080"/>
          <w:rtl/>
        </w:rPr>
        <w:t>و</w:t>
      </w:r>
      <w:r w:rsidRPr="00837CF9">
        <w:rPr>
          <w:color w:val="000080"/>
          <w:rtl/>
        </w:rPr>
        <w:t xml:space="preserve"> </w:t>
      </w:r>
      <w:r w:rsidRPr="00837CF9">
        <w:rPr>
          <w:rFonts w:hint="cs"/>
          <w:color w:val="000080"/>
          <w:rtl/>
        </w:rPr>
        <w:t>النسيان</w:t>
      </w:r>
      <w:r w:rsidRPr="00837CF9">
        <w:rPr>
          <w:color w:val="000080"/>
          <w:rtl/>
        </w:rPr>
        <w:t xml:space="preserve"> </w:t>
      </w:r>
      <w:r w:rsidRPr="00837CF9">
        <w:rPr>
          <w:rFonts w:hint="cs"/>
          <w:color w:val="000080"/>
          <w:rtl/>
        </w:rPr>
        <w:t>من</w:t>
      </w:r>
      <w:r w:rsidRPr="00837CF9">
        <w:rPr>
          <w:color w:val="000080"/>
          <w:rtl/>
        </w:rPr>
        <w:t xml:space="preserve"> </w:t>
      </w:r>
      <w:r w:rsidRPr="00837CF9">
        <w:rPr>
          <w:rFonts w:hint="cs"/>
          <w:color w:val="000080"/>
          <w:rtl/>
        </w:rPr>
        <w:t>انه</w:t>
      </w:r>
      <w:r w:rsidRPr="00837CF9">
        <w:rPr>
          <w:color w:val="000080"/>
          <w:rtl/>
        </w:rPr>
        <w:t xml:space="preserve"> </w:t>
      </w:r>
      <w:r w:rsidRPr="00837CF9">
        <w:rPr>
          <w:rFonts w:hint="cs"/>
          <w:color w:val="000080"/>
          <w:rtl/>
        </w:rPr>
        <w:t>ناظر</w:t>
      </w:r>
      <w:r w:rsidRPr="00837CF9">
        <w:rPr>
          <w:color w:val="000080"/>
          <w:rtl/>
        </w:rPr>
        <w:t xml:space="preserve"> </w:t>
      </w:r>
      <w:r w:rsidRPr="00837CF9">
        <w:rPr>
          <w:rFonts w:hint="cs"/>
          <w:color w:val="000080"/>
          <w:rtl/>
        </w:rPr>
        <w:t>إلى</w:t>
      </w:r>
      <w:r w:rsidRPr="00837CF9">
        <w:rPr>
          <w:color w:val="000080"/>
          <w:rtl/>
        </w:rPr>
        <w:t xml:space="preserve"> </w:t>
      </w:r>
      <w:r w:rsidRPr="00837CF9">
        <w:rPr>
          <w:rFonts w:hint="cs"/>
          <w:color w:val="000080"/>
          <w:rtl/>
        </w:rPr>
        <w:t>الأحكام</w:t>
      </w:r>
      <w:r w:rsidRPr="00837CF9">
        <w:rPr>
          <w:color w:val="000080"/>
          <w:rtl/>
        </w:rPr>
        <w:t xml:space="preserve"> </w:t>
      </w:r>
      <w:r w:rsidRPr="00837CF9">
        <w:rPr>
          <w:rFonts w:hint="cs"/>
          <w:color w:val="000080"/>
          <w:rtl/>
        </w:rPr>
        <w:t>الثابتة</w:t>
      </w:r>
      <w:r w:rsidRPr="00837CF9">
        <w:rPr>
          <w:color w:val="000080"/>
          <w:rtl/>
        </w:rPr>
        <w:t xml:space="preserve"> </w:t>
      </w:r>
      <w:r w:rsidRPr="00837CF9">
        <w:rPr>
          <w:rFonts w:hint="cs"/>
          <w:color w:val="000080"/>
          <w:rtl/>
        </w:rPr>
        <w:t>للموضوع</w:t>
      </w:r>
      <w:r w:rsidRPr="00837CF9">
        <w:rPr>
          <w:color w:val="000080"/>
          <w:rtl/>
        </w:rPr>
        <w:t xml:space="preserve"> </w:t>
      </w:r>
      <w:r w:rsidRPr="00837CF9">
        <w:rPr>
          <w:rFonts w:hint="cs"/>
          <w:color w:val="000080"/>
          <w:rtl/>
        </w:rPr>
        <w:t>الأولي</w:t>
      </w:r>
      <w:r w:rsidRPr="00837CF9">
        <w:rPr>
          <w:color w:val="000080"/>
          <w:rtl/>
        </w:rPr>
        <w:t xml:space="preserve"> </w:t>
      </w:r>
      <w:r w:rsidRPr="00837CF9">
        <w:rPr>
          <w:rFonts w:hint="cs"/>
          <w:color w:val="000080"/>
          <w:rtl/>
        </w:rPr>
        <w:t>دون</w:t>
      </w:r>
      <w:r w:rsidRPr="00837CF9">
        <w:rPr>
          <w:color w:val="000080"/>
          <w:rtl/>
        </w:rPr>
        <w:t xml:space="preserve"> </w:t>
      </w:r>
      <w:r w:rsidRPr="00837CF9">
        <w:rPr>
          <w:rFonts w:hint="cs"/>
          <w:color w:val="000080"/>
          <w:rtl/>
        </w:rPr>
        <w:t>ما</w:t>
      </w:r>
      <w:r w:rsidRPr="00837CF9">
        <w:rPr>
          <w:color w:val="000080"/>
          <w:rtl/>
        </w:rPr>
        <w:t xml:space="preserve"> </w:t>
      </w:r>
      <w:r w:rsidRPr="00837CF9">
        <w:rPr>
          <w:rFonts w:hint="cs"/>
          <w:color w:val="000080"/>
          <w:rtl/>
        </w:rPr>
        <w:t>هو</w:t>
      </w:r>
      <w:r w:rsidRPr="00837CF9">
        <w:rPr>
          <w:color w:val="000080"/>
          <w:rtl/>
        </w:rPr>
        <w:t xml:space="preserve"> </w:t>
      </w:r>
      <w:r w:rsidRPr="00837CF9">
        <w:rPr>
          <w:rFonts w:hint="cs"/>
          <w:color w:val="000080"/>
          <w:rtl/>
        </w:rPr>
        <w:t>ثابت</w:t>
      </w:r>
      <w:r w:rsidRPr="00837CF9">
        <w:rPr>
          <w:color w:val="000080"/>
          <w:rtl/>
        </w:rPr>
        <w:t xml:space="preserve"> </w:t>
      </w:r>
      <w:r w:rsidRPr="00837CF9">
        <w:rPr>
          <w:rFonts w:hint="cs"/>
          <w:color w:val="000080"/>
          <w:rtl/>
        </w:rPr>
        <w:t>للخطإ</w:t>
      </w:r>
      <w:r w:rsidRPr="00837CF9">
        <w:rPr>
          <w:color w:val="000080"/>
          <w:rtl/>
        </w:rPr>
        <w:t xml:space="preserve"> </w:t>
      </w:r>
      <w:r w:rsidRPr="00837CF9">
        <w:rPr>
          <w:rFonts w:hint="cs"/>
          <w:color w:val="000080"/>
          <w:rtl/>
        </w:rPr>
        <w:t>بعنوانه،</w:t>
      </w:r>
      <w:r w:rsidRPr="00837CF9">
        <w:rPr>
          <w:color w:val="000080"/>
          <w:rtl/>
        </w:rPr>
        <w:t xml:space="preserve"> </w:t>
      </w:r>
      <w:r w:rsidRPr="00837CF9">
        <w:rPr>
          <w:rFonts w:hint="cs"/>
          <w:color w:val="000080"/>
          <w:rtl/>
        </w:rPr>
        <w:t>فيكون</w:t>
      </w:r>
      <w:r w:rsidRPr="00837CF9">
        <w:rPr>
          <w:color w:val="000080"/>
          <w:rtl/>
        </w:rPr>
        <w:t xml:space="preserve"> </w:t>
      </w:r>
      <w:r w:rsidRPr="00837CF9">
        <w:rPr>
          <w:rFonts w:hint="cs"/>
          <w:color w:val="000080"/>
          <w:rtl/>
        </w:rPr>
        <w:t>خروجه</w:t>
      </w:r>
      <w:r w:rsidRPr="00837CF9">
        <w:rPr>
          <w:color w:val="000080"/>
          <w:rtl/>
        </w:rPr>
        <w:t xml:space="preserve"> </w:t>
      </w:r>
      <w:r w:rsidRPr="00837CF9">
        <w:rPr>
          <w:rFonts w:hint="cs"/>
          <w:color w:val="000080"/>
          <w:rtl/>
        </w:rPr>
        <w:t>بالتخصص</w:t>
      </w:r>
      <w:r w:rsidRPr="00837CF9">
        <w:rPr>
          <w:color w:val="000080"/>
          <w:rtl/>
        </w:rPr>
        <w:t xml:space="preserve"> </w:t>
      </w:r>
      <w:r w:rsidRPr="00837CF9">
        <w:rPr>
          <w:rFonts w:hint="cs"/>
          <w:color w:val="000080"/>
          <w:rtl/>
        </w:rPr>
        <w:t>لا</w:t>
      </w:r>
      <w:r w:rsidRPr="00837CF9">
        <w:rPr>
          <w:color w:val="000080"/>
          <w:rtl/>
        </w:rPr>
        <w:t xml:space="preserve"> </w:t>
      </w:r>
      <w:r w:rsidRPr="00837CF9">
        <w:rPr>
          <w:rFonts w:hint="cs"/>
          <w:color w:val="000080"/>
          <w:rtl/>
        </w:rPr>
        <w:t>بالتخصيص</w:t>
      </w:r>
      <w:r w:rsidRPr="00837CF9">
        <w:rPr>
          <w:color w:val="000080"/>
          <w:rtl/>
        </w:rPr>
        <w:t xml:space="preserve">. </w:t>
      </w:r>
      <w:r w:rsidRPr="00837CF9">
        <w:rPr>
          <w:rFonts w:hint="cs"/>
          <w:color w:val="000080"/>
          <w:rtl/>
        </w:rPr>
        <w:t>فراجع</w:t>
      </w:r>
      <w:r w:rsidRPr="00837CF9">
        <w:rPr>
          <w:color w:val="000080"/>
          <w:rtl/>
        </w:rPr>
        <w:t>.</w:t>
      </w:r>
      <w:r>
        <w:rPr>
          <w:rStyle w:val="FootnoteReference"/>
          <w:color w:val="000080"/>
          <w:rtl/>
        </w:rPr>
        <w:footnoteReference w:id="2"/>
      </w:r>
    </w:p>
    <w:p w:rsidR="006A10F2" w:rsidRDefault="00837CF9" w:rsidP="00F65909">
      <w:pPr>
        <w:jc w:val="both"/>
        <w:rPr>
          <w:rtl/>
        </w:rPr>
      </w:pPr>
      <w:r>
        <w:rPr>
          <w:rFonts w:hint="cs"/>
          <w:rtl/>
        </w:rPr>
        <w:t xml:space="preserve">مرحوم روحانی بیانی را برای عدم نظارت «لا ضرر» به احکام وارد مورد ضرر ارائه نداده است. در حالی که مرحوم آخوند </w:t>
      </w:r>
      <w:r w:rsidR="006A10F2">
        <w:rPr>
          <w:rFonts w:hint="cs"/>
          <w:rtl/>
        </w:rPr>
        <w:t xml:space="preserve">دلیلی را برای این مطلب ذکر کرده است. هر چند مرحوم آخوند این کلام را برای حل مشکل تخصیص اکثر بیان نکرده و تنها این مطلب را به صورت کلی مطرح کرده و در کلام دیگران از آن برای حل مشکل تخصیص اکثر استفاده شده است. </w:t>
      </w:r>
    </w:p>
    <w:p w:rsidR="006A10F2" w:rsidRDefault="006A10F2" w:rsidP="00F65909">
      <w:pPr>
        <w:jc w:val="both"/>
        <w:rPr>
          <w:rtl/>
        </w:rPr>
      </w:pPr>
      <w:r>
        <w:rPr>
          <w:rFonts w:hint="cs"/>
          <w:rtl/>
        </w:rPr>
        <w:t>اما چرا دلیل «لا ضرر» ناظر به احکام وارد مورد ضرر نیست؟</w:t>
      </w:r>
    </w:p>
    <w:p w:rsidR="00E61DCD" w:rsidRDefault="00E61DCD" w:rsidP="00E61DCD">
      <w:pPr>
        <w:pStyle w:val="Heading3"/>
        <w:rPr>
          <w:rtl/>
        </w:rPr>
      </w:pPr>
      <w:bookmarkStart w:id="7" w:name="_Toc42511487"/>
      <w:bookmarkStart w:id="8" w:name="_Toc42511526"/>
      <w:r>
        <w:rPr>
          <w:rFonts w:hint="cs"/>
          <w:rtl/>
        </w:rPr>
        <w:lastRenderedPageBreak/>
        <w:t>اشکال: سازگاری با خروج به نحو تخصیص</w:t>
      </w:r>
      <w:bookmarkEnd w:id="7"/>
      <w:bookmarkEnd w:id="8"/>
      <w:r>
        <w:rPr>
          <w:rFonts w:hint="cs"/>
          <w:rtl/>
        </w:rPr>
        <w:t xml:space="preserve"> </w:t>
      </w:r>
    </w:p>
    <w:p w:rsidR="00BA66EF" w:rsidRDefault="006A10F2" w:rsidP="00F65909">
      <w:pPr>
        <w:jc w:val="both"/>
        <w:rPr>
          <w:rtl/>
        </w:rPr>
      </w:pPr>
      <w:r>
        <w:rPr>
          <w:rFonts w:hint="cs"/>
          <w:rtl/>
        </w:rPr>
        <w:t xml:space="preserve">از بیان مذکور در کلام مرحوم آخوند </w:t>
      </w:r>
      <w:r w:rsidR="00E61DCD">
        <w:rPr>
          <w:rFonts w:hint="cs"/>
          <w:rtl/>
        </w:rPr>
        <w:t>- اگر تام باشد -</w:t>
      </w:r>
      <w:r>
        <w:rPr>
          <w:rFonts w:hint="cs"/>
          <w:rtl/>
        </w:rPr>
        <w:t xml:space="preserve"> ثابت نمی شود که خروج احکام وارد مورد ضرر به تخصّص است و با خروج این احکام به تخصیص نیز سازگار است. </w:t>
      </w:r>
      <w:r w:rsidR="00BA66EF">
        <w:rPr>
          <w:rFonts w:hint="cs"/>
          <w:rtl/>
        </w:rPr>
        <w:t xml:space="preserve">پس از نقل کلام مرحوم داماد، بیشتر در این باره صحبت خواهیم کرد. </w:t>
      </w:r>
    </w:p>
    <w:p w:rsidR="00734B6E" w:rsidRDefault="00734B6E" w:rsidP="00734B6E">
      <w:pPr>
        <w:pStyle w:val="Heading2"/>
        <w:rPr>
          <w:rtl/>
        </w:rPr>
      </w:pPr>
      <w:bookmarkStart w:id="9" w:name="_Toc42511488"/>
      <w:bookmarkStart w:id="10" w:name="_Toc42511527"/>
      <w:r>
        <w:rPr>
          <w:rFonts w:hint="cs"/>
          <w:rtl/>
        </w:rPr>
        <w:t>کلام مرحوم داماد</w:t>
      </w:r>
      <w:bookmarkEnd w:id="9"/>
      <w:bookmarkEnd w:id="10"/>
      <w:r>
        <w:rPr>
          <w:rFonts w:hint="cs"/>
          <w:rtl/>
        </w:rPr>
        <w:t xml:space="preserve"> </w:t>
      </w:r>
    </w:p>
    <w:p w:rsidR="00CF0AE2" w:rsidRDefault="00BA66EF" w:rsidP="00734B6E">
      <w:pPr>
        <w:jc w:val="both"/>
        <w:rPr>
          <w:rtl/>
        </w:rPr>
      </w:pPr>
      <w:r>
        <w:rPr>
          <w:rFonts w:hint="cs"/>
          <w:rtl/>
        </w:rPr>
        <w:t>مرحوم داماد</w:t>
      </w:r>
      <w:r w:rsidR="00542018">
        <w:rPr>
          <w:rFonts w:hint="cs"/>
          <w:rtl/>
        </w:rPr>
        <w:t xml:space="preserve"> ابتدا محل نزاع را تبیین می کند که مطابق کدام مبنا در معنای «لا ضرر»، مشکل تخصیص اکثر پیش می آید. سپس می فرماید: </w:t>
      </w:r>
    </w:p>
    <w:p w:rsidR="00734B6E" w:rsidRDefault="00542018" w:rsidP="00C939A8">
      <w:pPr>
        <w:jc w:val="both"/>
        <w:rPr>
          <w:color w:val="000080"/>
          <w:rtl/>
        </w:rPr>
      </w:pPr>
      <w:r w:rsidRPr="00542018">
        <w:rPr>
          <w:rFonts w:hint="cs"/>
          <w:color w:val="000080"/>
          <w:rtl/>
        </w:rPr>
        <w:t>و</w:t>
      </w:r>
      <w:r w:rsidRPr="00542018">
        <w:rPr>
          <w:color w:val="000080"/>
          <w:rtl/>
        </w:rPr>
        <w:t xml:space="preserve"> </w:t>
      </w:r>
      <w:r w:rsidRPr="00542018">
        <w:rPr>
          <w:rFonts w:hint="cs"/>
          <w:color w:val="000080"/>
          <w:rtl/>
        </w:rPr>
        <w:t>ان</w:t>
      </w:r>
      <w:r w:rsidRPr="00542018">
        <w:rPr>
          <w:color w:val="000080"/>
          <w:rtl/>
        </w:rPr>
        <w:t xml:space="preserve"> </w:t>
      </w:r>
      <w:r w:rsidRPr="00542018">
        <w:rPr>
          <w:rFonts w:hint="cs"/>
          <w:color w:val="000080"/>
          <w:rtl/>
        </w:rPr>
        <w:t>قلنا</w:t>
      </w:r>
      <w:r w:rsidRPr="00542018">
        <w:rPr>
          <w:color w:val="000080"/>
          <w:rtl/>
        </w:rPr>
        <w:t xml:space="preserve">: </w:t>
      </w:r>
      <w:r w:rsidRPr="00542018">
        <w:rPr>
          <w:rFonts w:hint="cs"/>
          <w:color w:val="000080"/>
          <w:rtl/>
        </w:rPr>
        <w:t>ان</w:t>
      </w:r>
      <w:r w:rsidRPr="00542018">
        <w:rPr>
          <w:color w:val="000080"/>
          <w:rtl/>
        </w:rPr>
        <w:t xml:space="preserve"> </w:t>
      </w:r>
      <w:r w:rsidRPr="00542018">
        <w:rPr>
          <w:rFonts w:hint="cs"/>
          <w:color w:val="000080"/>
          <w:rtl/>
        </w:rPr>
        <w:t>المستفاد</w:t>
      </w:r>
      <w:r w:rsidRPr="00542018">
        <w:rPr>
          <w:color w:val="000080"/>
          <w:rtl/>
        </w:rPr>
        <w:t xml:space="preserve"> </w:t>
      </w:r>
      <w:r w:rsidRPr="00542018">
        <w:rPr>
          <w:rFonts w:hint="cs"/>
          <w:color w:val="000080"/>
          <w:rtl/>
        </w:rPr>
        <w:t>منه</w:t>
      </w:r>
      <w:r w:rsidRPr="00542018">
        <w:rPr>
          <w:color w:val="000080"/>
          <w:rtl/>
        </w:rPr>
        <w:t xml:space="preserve"> </w:t>
      </w:r>
      <w:r w:rsidRPr="00542018">
        <w:rPr>
          <w:rFonts w:hint="cs"/>
          <w:color w:val="000080"/>
          <w:rtl/>
        </w:rPr>
        <w:t>عدم</w:t>
      </w:r>
      <w:r w:rsidRPr="00542018">
        <w:rPr>
          <w:color w:val="000080"/>
          <w:rtl/>
        </w:rPr>
        <w:t xml:space="preserve"> </w:t>
      </w:r>
      <w:r w:rsidRPr="00542018">
        <w:rPr>
          <w:rFonts w:hint="cs"/>
          <w:color w:val="000080"/>
          <w:rtl/>
        </w:rPr>
        <w:t>تشريع</w:t>
      </w:r>
      <w:r w:rsidRPr="00542018">
        <w:rPr>
          <w:color w:val="000080"/>
          <w:rtl/>
        </w:rPr>
        <w:t xml:space="preserve"> </w:t>
      </w:r>
      <w:r w:rsidRPr="00542018">
        <w:rPr>
          <w:rFonts w:hint="cs"/>
          <w:color w:val="000080"/>
          <w:rtl/>
        </w:rPr>
        <w:t>الاحكام</w:t>
      </w:r>
      <w:r w:rsidRPr="00542018">
        <w:rPr>
          <w:color w:val="000080"/>
          <w:rtl/>
        </w:rPr>
        <w:t xml:space="preserve"> </w:t>
      </w:r>
      <w:r w:rsidRPr="00542018">
        <w:rPr>
          <w:rFonts w:hint="cs"/>
          <w:color w:val="000080"/>
          <w:rtl/>
        </w:rPr>
        <w:t>الضررية</w:t>
      </w:r>
      <w:r w:rsidRPr="00542018">
        <w:rPr>
          <w:color w:val="000080"/>
          <w:rtl/>
        </w:rPr>
        <w:t xml:space="preserve"> </w:t>
      </w:r>
      <w:r w:rsidRPr="00542018">
        <w:rPr>
          <w:rFonts w:hint="cs"/>
          <w:color w:val="000080"/>
          <w:rtl/>
        </w:rPr>
        <w:t>كما</w:t>
      </w:r>
      <w:r w:rsidRPr="00542018">
        <w:rPr>
          <w:color w:val="000080"/>
          <w:rtl/>
        </w:rPr>
        <w:t xml:space="preserve"> </w:t>
      </w:r>
      <w:r w:rsidRPr="00542018">
        <w:rPr>
          <w:rFonts w:hint="cs"/>
          <w:color w:val="000080"/>
          <w:rtl/>
        </w:rPr>
        <w:t>اختاره</w:t>
      </w:r>
      <w:r w:rsidRPr="00542018">
        <w:rPr>
          <w:color w:val="000080"/>
          <w:rtl/>
        </w:rPr>
        <w:t xml:space="preserve"> </w:t>
      </w:r>
      <w:r w:rsidRPr="00542018">
        <w:rPr>
          <w:rFonts w:hint="cs"/>
          <w:color w:val="000080"/>
          <w:rtl/>
        </w:rPr>
        <w:t>الشيخ</w:t>
      </w:r>
      <w:r w:rsidRPr="00542018">
        <w:rPr>
          <w:color w:val="000080"/>
          <w:rtl/>
        </w:rPr>
        <w:t xml:space="preserve"> </w:t>
      </w:r>
      <w:r w:rsidRPr="00542018">
        <w:rPr>
          <w:rFonts w:hint="cs"/>
          <w:color w:val="000080"/>
          <w:rtl/>
        </w:rPr>
        <w:t>فهو</w:t>
      </w:r>
      <w:r w:rsidRPr="00542018">
        <w:rPr>
          <w:color w:val="000080"/>
          <w:rtl/>
        </w:rPr>
        <w:t xml:space="preserve"> </w:t>
      </w:r>
      <w:r w:rsidRPr="00542018">
        <w:rPr>
          <w:rFonts w:hint="cs"/>
          <w:color w:val="000080"/>
          <w:rtl/>
        </w:rPr>
        <w:t>و</w:t>
      </w:r>
      <w:r w:rsidRPr="00542018">
        <w:rPr>
          <w:color w:val="000080"/>
          <w:rtl/>
        </w:rPr>
        <w:t xml:space="preserve"> </w:t>
      </w:r>
      <w:r w:rsidRPr="00542018">
        <w:rPr>
          <w:rFonts w:hint="cs"/>
          <w:color w:val="000080"/>
          <w:rtl/>
        </w:rPr>
        <w:t>ان</w:t>
      </w:r>
      <w:r w:rsidRPr="00542018">
        <w:rPr>
          <w:color w:val="000080"/>
          <w:rtl/>
        </w:rPr>
        <w:t xml:space="preserve"> </w:t>
      </w:r>
      <w:r w:rsidRPr="00542018">
        <w:rPr>
          <w:rFonts w:hint="cs"/>
          <w:color w:val="000080"/>
          <w:rtl/>
        </w:rPr>
        <w:t>كان</w:t>
      </w:r>
      <w:r w:rsidRPr="00542018">
        <w:rPr>
          <w:color w:val="000080"/>
          <w:rtl/>
        </w:rPr>
        <w:t xml:space="preserve"> </w:t>
      </w:r>
      <w:r w:rsidRPr="00542018">
        <w:rPr>
          <w:rFonts w:hint="cs"/>
          <w:color w:val="000080"/>
          <w:rtl/>
        </w:rPr>
        <w:t>يرد</w:t>
      </w:r>
      <w:r w:rsidRPr="00542018">
        <w:rPr>
          <w:color w:val="000080"/>
          <w:rtl/>
        </w:rPr>
        <w:t xml:space="preserve"> </w:t>
      </w:r>
      <w:r w:rsidRPr="00542018">
        <w:rPr>
          <w:rFonts w:hint="cs"/>
          <w:color w:val="000080"/>
          <w:rtl/>
        </w:rPr>
        <w:t>عليه</w:t>
      </w:r>
      <w:r w:rsidRPr="00542018">
        <w:rPr>
          <w:color w:val="000080"/>
          <w:rtl/>
        </w:rPr>
        <w:t xml:space="preserve"> </w:t>
      </w:r>
      <w:r w:rsidRPr="00542018">
        <w:rPr>
          <w:rFonts w:hint="cs"/>
          <w:color w:val="000080"/>
          <w:rtl/>
        </w:rPr>
        <w:t>التخصيص</w:t>
      </w:r>
      <w:r w:rsidRPr="00542018">
        <w:rPr>
          <w:color w:val="000080"/>
          <w:rtl/>
        </w:rPr>
        <w:t xml:space="preserve"> </w:t>
      </w:r>
      <w:r w:rsidRPr="00542018">
        <w:rPr>
          <w:rFonts w:hint="cs"/>
          <w:color w:val="000080"/>
          <w:rtl/>
        </w:rPr>
        <w:t>إلّا</w:t>
      </w:r>
      <w:r w:rsidRPr="00542018">
        <w:rPr>
          <w:color w:val="000080"/>
          <w:rtl/>
        </w:rPr>
        <w:t xml:space="preserve"> </w:t>
      </w:r>
      <w:r w:rsidRPr="00542018">
        <w:rPr>
          <w:rFonts w:hint="cs"/>
          <w:color w:val="000080"/>
          <w:rtl/>
        </w:rPr>
        <w:t>انه</w:t>
      </w:r>
      <w:r w:rsidRPr="00542018">
        <w:rPr>
          <w:color w:val="000080"/>
          <w:rtl/>
        </w:rPr>
        <w:t xml:space="preserve"> </w:t>
      </w:r>
      <w:r w:rsidRPr="00542018">
        <w:rPr>
          <w:rFonts w:hint="cs"/>
          <w:color w:val="000080"/>
          <w:rtl/>
        </w:rPr>
        <w:t>ليس</w:t>
      </w:r>
      <w:r w:rsidRPr="00542018">
        <w:rPr>
          <w:color w:val="000080"/>
          <w:rtl/>
        </w:rPr>
        <w:t xml:space="preserve"> </w:t>
      </w:r>
      <w:r w:rsidRPr="00542018">
        <w:rPr>
          <w:rFonts w:hint="cs"/>
          <w:color w:val="000080"/>
          <w:rtl/>
        </w:rPr>
        <w:t>بكثير</w:t>
      </w:r>
      <w:r w:rsidRPr="00542018">
        <w:rPr>
          <w:color w:val="000080"/>
          <w:rtl/>
        </w:rPr>
        <w:t xml:space="preserve"> </w:t>
      </w:r>
      <w:r w:rsidRPr="00542018">
        <w:rPr>
          <w:rFonts w:hint="cs"/>
          <w:color w:val="000080"/>
          <w:rtl/>
        </w:rPr>
        <w:t>فضلا</w:t>
      </w:r>
      <w:r w:rsidRPr="00542018">
        <w:rPr>
          <w:color w:val="000080"/>
          <w:rtl/>
        </w:rPr>
        <w:t xml:space="preserve"> </w:t>
      </w:r>
      <w:r w:rsidRPr="00542018">
        <w:rPr>
          <w:rFonts w:hint="cs"/>
          <w:color w:val="000080"/>
          <w:rtl/>
        </w:rPr>
        <w:t>عن</w:t>
      </w:r>
      <w:r w:rsidRPr="00542018">
        <w:rPr>
          <w:color w:val="000080"/>
          <w:rtl/>
        </w:rPr>
        <w:t xml:space="preserve"> </w:t>
      </w:r>
      <w:r w:rsidRPr="00542018">
        <w:rPr>
          <w:rFonts w:hint="cs"/>
          <w:color w:val="000080"/>
          <w:rtl/>
        </w:rPr>
        <w:t>الاكثر</w:t>
      </w:r>
      <w:r w:rsidRPr="00542018">
        <w:rPr>
          <w:color w:val="000080"/>
          <w:rtl/>
        </w:rPr>
        <w:t xml:space="preserve"> </w:t>
      </w:r>
      <w:r w:rsidRPr="00542018">
        <w:rPr>
          <w:rFonts w:hint="cs"/>
          <w:color w:val="000080"/>
          <w:rtl/>
        </w:rPr>
        <w:t>لان</w:t>
      </w:r>
      <w:r w:rsidRPr="00542018">
        <w:rPr>
          <w:color w:val="000080"/>
          <w:rtl/>
        </w:rPr>
        <w:t xml:space="preserve"> </w:t>
      </w:r>
      <w:r w:rsidRPr="00542018">
        <w:rPr>
          <w:rFonts w:hint="cs"/>
          <w:color w:val="000080"/>
          <w:rtl/>
        </w:rPr>
        <w:t>الحكم</w:t>
      </w:r>
      <w:r w:rsidRPr="00542018">
        <w:rPr>
          <w:color w:val="000080"/>
          <w:rtl/>
        </w:rPr>
        <w:t xml:space="preserve"> </w:t>
      </w:r>
      <w:r w:rsidRPr="00542018">
        <w:rPr>
          <w:rFonts w:hint="cs"/>
          <w:color w:val="000080"/>
          <w:rtl/>
        </w:rPr>
        <w:t>الذي</w:t>
      </w:r>
      <w:r w:rsidRPr="00542018">
        <w:rPr>
          <w:color w:val="000080"/>
          <w:rtl/>
        </w:rPr>
        <w:t xml:space="preserve"> </w:t>
      </w:r>
      <w:r w:rsidRPr="00542018">
        <w:rPr>
          <w:rFonts w:hint="cs"/>
          <w:color w:val="000080"/>
          <w:rtl/>
        </w:rPr>
        <w:t>اريد</w:t>
      </w:r>
      <w:r w:rsidRPr="00542018">
        <w:rPr>
          <w:color w:val="000080"/>
          <w:rtl/>
        </w:rPr>
        <w:t xml:space="preserve"> </w:t>
      </w:r>
      <w:r w:rsidRPr="00542018">
        <w:rPr>
          <w:rFonts w:hint="cs"/>
          <w:color w:val="000080"/>
          <w:rtl/>
        </w:rPr>
        <w:t>نفيه</w:t>
      </w:r>
      <w:r w:rsidRPr="00542018">
        <w:rPr>
          <w:color w:val="000080"/>
          <w:rtl/>
        </w:rPr>
        <w:t xml:space="preserve"> </w:t>
      </w:r>
      <w:r w:rsidRPr="00542018">
        <w:rPr>
          <w:rFonts w:hint="cs"/>
          <w:color w:val="000080"/>
          <w:rtl/>
        </w:rPr>
        <w:t>هو</w:t>
      </w:r>
      <w:r w:rsidRPr="00542018">
        <w:rPr>
          <w:color w:val="000080"/>
          <w:rtl/>
        </w:rPr>
        <w:t xml:space="preserve"> </w:t>
      </w:r>
      <w:r w:rsidRPr="00542018">
        <w:rPr>
          <w:rFonts w:hint="cs"/>
          <w:color w:val="000080"/>
          <w:rtl/>
        </w:rPr>
        <w:t>الحكم</w:t>
      </w:r>
      <w:r w:rsidRPr="00542018">
        <w:rPr>
          <w:color w:val="000080"/>
          <w:rtl/>
        </w:rPr>
        <w:t xml:space="preserve"> </w:t>
      </w:r>
      <w:r w:rsidRPr="00542018">
        <w:rPr>
          <w:rFonts w:hint="cs"/>
          <w:color w:val="000080"/>
          <w:rtl/>
        </w:rPr>
        <w:t>الثابت</w:t>
      </w:r>
      <w:r w:rsidRPr="00542018">
        <w:rPr>
          <w:color w:val="000080"/>
          <w:rtl/>
        </w:rPr>
        <w:t xml:space="preserve"> </w:t>
      </w:r>
      <w:r w:rsidRPr="00542018">
        <w:rPr>
          <w:rFonts w:hint="cs"/>
          <w:color w:val="000080"/>
          <w:rtl/>
        </w:rPr>
        <w:t>للافعال</w:t>
      </w:r>
      <w:r w:rsidRPr="00542018">
        <w:rPr>
          <w:color w:val="000080"/>
          <w:rtl/>
        </w:rPr>
        <w:t xml:space="preserve"> </w:t>
      </w:r>
      <w:r w:rsidRPr="00542018">
        <w:rPr>
          <w:rFonts w:hint="cs"/>
          <w:color w:val="000080"/>
          <w:rtl/>
        </w:rPr>
        <w:t>بعناوينها</w:t>
      </w:r>
      <w:r w:rsidRPr="00542018">
        <w:rPr>
          <w:color w:val="000080"/>
          <w:rtl/>
        </w:rPr>
        <w:t xml:space="preserve"> </w:t>
      </w:r>
      <w:r w:rsidRPr="00542018">
        <w:rPr>
          <w:rFonts w:hint="cs"/>
          <w:color w:val="000080"/>
          <w:rtl/>
        </w:rPr>
        <w:t>فى</w:t>
      </w:r>
      <w:r w:rsidRPr="00542018">
        <w:rPr>
          <w:color w:val="000080"/>
          <w:rtl/>
        </w:rPr>
        <w:t xml:space="preserve"> </w:t>
      </w:r>
      <w:r w:rsidRPr="00542018">
        <w:rPr>
          <w:rFonts w:hint="cs"/>
          <w:color w:val="000080"/>
          <w:rtl/>
        </w:rPr>
        <w:t>حال</w:t>
      </w:r>
      <w:r w:rsidRPr="00542018">
        <w:rPr>
          <w:color w:val="000080"/>
          <w:rtl/>
        </w:rPr>
        <w:t xml:space="preserve"> </w:t>
      </w:r>
      <w:r w:rsidRPr="00542018">
        <w:rPr>
          <w:rFonts w:hint="cs"/>
          <w:color w:val="000080"/>
          <w:rtl/>
        </w:rPr>
        <w:t>الضرر</w:t>
      </w:r>
      <w:r w:rsidRPr="00542018">
        <w:rPr>
          <w:color w:val="000080"/>
          <w:rtl/>
        </w:rPr>
        <w:t xml:space="preserve"> </w:t>
      </w:r>
      <w:r w:rsidRPr="00542018">
        <w:rPr>
          <w:rFonts w:hint="cs"/>
          <w:color w:val="000080"/>
          <w:rtl/>
        </w:rPr>
        <w:t>لا</w:t>
      </w:r>
      <w:r w:rsidRPr="00542018">
        <w:rPr>
          <w:color w:val="000080"/>
          <w:rtl/>
        </w:rPr>
        <w:t xml:space="preserve"> </w:t>
      </w:r>
      <w:r w:rsidRPr="00542018">
        <w:rPr>
          <w:rFonts w:hint="cs"/>
          <w:color w:val="000080"/>
          <w:rtl/>
        </w:rPr>
        <w:t>الثابت</w:t>
      </w:r>
      <w:r w:rsidRPr="00542018">
        <w:rPr>
          <w:color w:val="000080"/>
          <w:rtl/>
        </w:rPr>
        <w:t xml:space="preserve"> </w:t>
      </w:r>
      <w:r w:rsidRPr="00542018">
        <w:rPr>
          <w:rFonts w:hint="cs"/>
          <w:color w:val="000080"/>
          <w:rtl/>
        </w:rPr>
        <w:t>له</w:t>
      </w:r>
      <w:r w:rsidRPr="00542018">
        <w:rPr>
          <w:color w:val="000080"/>
          <w:rtl/>
        </w:rPr>
        <w:t xml:space="preserve"> </w:t>
      </w:r>
      <w:r w:rsidRPr="00542018">
        <w:rPr>
          <w:rFonts w:hint="cs"/>
          <w:color w:val="000080"/>
          <w:rtl/>
        </w:rPr>
        <w:t>بعنوانه</w:t>
      </w:r>
      <w:r w:rsidRPr="00542018">
        <w:rPr>
          <w:color w:val="000080"/>
          <w:rtl/>
        </w:rPr>
        <w:t xml:space="preserve"> </w:t>
      </w:r>
      <w:r w:rsidRPr="00542018">
        <w:rPr>
          <w:rFonts w:hint="cs"/>
          <w:color w:val="000080"/>
          <w:rtl/>
        </w:rPr>
        <w:t>لوضوح</w:t>
      </w:r>
      <w:r w:rsidRPr="00542018">
        <w:rPr>
          <w:color w:val="000080"/>
          <w:rtl/>
        </w:rPr>
        <w:t xml:space="preserve"> </w:t>
      </w:r>
      <w:r w:rsidRPr="00542018">
        <w:rPr>
          <w:rFonts w:hint="cs"/>
          <w:color w:val="000080"/>
          <w:rtl/>
        </w:rPr>
        <w:t>انه</w:t>
      </w:r>
      <w:r w:rsidRPr="00542018">
        <w:rPr>
          <w:color w:val="000080"/>
          <w:rtl/>
        </w:rPr>
        <w:t xml:space="preserve"> </w:t>
      </w:r>
      <w:r w:rsidRPr="00542018">
        <w:rPr>
          <w:rFonts w:hint="cs"/>
          <w:color w:val="000080"/>
          <w:rtl/>
        </w:rPr>
        <w:t>العلة</w:t>
      </w:r>
      <w:r w:rsidRPr="00542018">
        <w:rPr>
          <w:color w:val="000080"/>
          <w:rtl/>
        </w:rPr>
        <w:t xml:space="preserve"> </w:t>
      </w:r>
      <w:r w:rsidRPr="00542018">
        <w:rPr>
          <w:rFonts w:hint="cs"/>
          <w:color w:val="000080"/>
          <w:rtl/>
        </w:rPr>
        <w:t>للنفى</w:t>
      </w:r>
      <w:r w:rsidRPr="00542018">
        <w:rPr>
          <w:color w:val="000080"/>
          <w:rtl/>
        </w:rPr>
        <w:t xml:space="preserve"> </w:t>
      </w:r>
      <w:r w:rsidRPr="00542018">
        <w:rPr>
          <w:rFonts w:hint="cs"/>
          <w:color w:val="000080"/>
          <w:rtl/>
        </w:rPr>
        <w:t>و</w:t>
      </w:r>
      <w:r w:rsidRPr="00542018">
        <w:rPr>
          <w:color w:val="000080"/>
          <w:rtl/>
        </w:rPr>
        <w:t xml:space="preserve"> </w:t>
      </w:r>
      <w:r w:rsidRPr="00542018">
        <w:rPr>
          <w:rFonts w:hint="cs"/>
          <w:color w:val="000080"/>
          <w:rtl/>
        </w:rPr>
        <w:t>لا</w:t>
      </w:r>
      <w:r w:rsidRPr="00542018">
        <w:rPr>
          <w:color w:val="000080"/>
          <w:rtl/>
        </w:rPr>
        <w:t xml:space="preserve"> </w:t>
      </w:r>
      <w:r w:rsidRPr="00542018">
        <w:rPr>
          <w:rFonts w:hint="cs"/>
          <w:color w:val="000080"/>
          <w:rtl/>
        </w:rPr>
        <w:t>يكاد</w:t>
      </w:r>
      <w:r w:rsidRPr="00542018">
        <w:rPr>
          <w:color w:val="000080"/>
          <w:rtl/>
        </w:rPr>
        <w:t xml:space="preserve"> </w:t>
      </w:r>
      <w:r w:rsidRPr="00542018">
        <w:rPr>
          <w:rFonts w:hint="cs"/>
          <w:color w:val="000080"/>
          <w:rtl/>
        </w:rPr>
        <w:t>يكون</w:t>
      </w:r>
      <w:r w:rsidRPr="00542018">
        <w:rPr>
          <w:color w:val="000080"/>
          <w:rtl/>
        </w:rPr>
        <w:t xml:space="preserve"> </w:t>
      </w:r>
      <w:r w:rsidRPr="00542018">
        <w:rPr>
          <w:rFonts w:hint="cs"/>
          <w:color w:val="000080"/>
          <w:rtl/>
        </w:rPr>
        <w:t>الموضوع</w:t>
      </w:r>
      <w:r w:rsidRPr="00542018">
        <w:rPr>
          <w:color w:val="000080"/>
          <w:rtl/>
        </w:rPr>
        <w:t xml:space="preserve"> </w:t>
      </w:r>
      <w:r w:rsidRPr="00542018">
        <w:rPr>
          <w:rFonts w:hint="cs"/>
          <w:color w:val="000080"/>
          <w:rtl/>
        </w:rPr>
        <w:t>يمنع</w:t>
      </w:r>
      <w:r w:rsidRPr="00542018">
        <w:rPr>
          <w:color w:val="000080"/>
          <w:rtl/>
        </w:rPr>
        <w:t xml:space="preserve"> </w:t>
      </w:r>
      <w:r w:rsidRPr="00542018">
        <w:rPr>
          <w:rFonts w:hint="cs"/>
          <w:color w:val="000080"/>
          <w:rtl/>
        </w:rPr>
        <w:t>عن</w:t>
      </w:r>
      <w:r w:rsidRPr="00542018">
        <w:rPr>
          <w:color w:val="000080"/>
          <w:rtl/>
        </w:rPr>
        <w:t xml:space="preserve"> </w:t>
      </w:r>
      <w:r w:rsidRPr="00542018">
        <w:rPr>
          <w:rFonts w:hint="cs"/>
          <w:color w:val="000080"/>
          <w:rtl/>
        </w:rPr>
        <w:t>حكمه</w:t>
      </w:r>
      <w:r w:rsidRPr="00542018">
        <w:rPr>
          <w:color w:val="000080"/>
          <w:rtl/>
        </w:rPr>
        <w:t xml:space="preserve"> </w:t>
      </w:r>
      <w:r w:rsidRPr="00542018">
        <w:rPr>
          <w:rFonts w:hint="cs"/>
          <w:color w:val="000080"/>
          <w:rtl/>
        </w:rPr>
        <w:t>و</w:t>
      </w:r>
      <w:r w:rsidRPr="00542018">
        <w:rPr>
          <w:color w:val="000080"/>
          <w:rtl/>
        </w:rPr>
        <w:t xml:space="preserve"> </w:t>
      </w:r>
      <w:r w:rsidRPr="00542018">
        <w:rPr>
          <w:rFonts w:hint="cs"/>
          <w:color w:val="000080"/>
          <w:rtl/>
        </w:rPr>
        <w:t>ينفيه</w:t>
      </w:r>
      <w:r w:rsidRPr="00542018">
        <w:rPr>
          <w:color w:val="000080"/>
          <w:rtl/>
        </w:rPr>
        <w:t xml:space="preserve"> </w:t>
      </w:r>
      <w:r w:rsidRPr="00542018">
        <w:rPr>
          <w:rFonts w:hint="cs"/>
          <w:color w:val="000080"/>
          <w:rtl/>
        </w:rPr>
        <w:t>بل</w:t>
      </w:r>
      <w:r w:rsidRPr="00542018">
        <w:rPr>
          <w:color w:val="000080"/>
          <w:rtl/>
        </w:rPr>
        <w:t xml:space="preserve"> </w:t>
      </w:r>
      <w:r w:rsidRPr="00542018">
        <w:rPr>
          <w:rFonts w:hint="cs"/>
          <w:color w:val="000080"/>
          <w:rtl/>
        </w:rPr>
        <w:t>يثبته</w:t>
      </w:r>
      <w:r w:rsidRPr="00542018">
        <w:rPr>
          <w:color w:val="000080"/>
          <w:rtl/>
        </w:rPr>
        <w:t xml:space="preserve"> </w:t>
      </w:r>
      <w:r w:rsidRPr="00542018">
        <w:rPr>
          <w:rFonts w:hint="cs"/>
          <w:color w:val="000080"/>
          <w:rtl/>
        </w:rPr>
        <w:t>و</w:t>
      </w:r>
      <w:r w:rsidRPr="00542018">
        <w:rPr>
          <w:color w:val="000080"/>
          <w:rtl/>
        </w:rPr>
        <w:t xml:space="preserve"> </w:t>
      </w:r>
      <w:r w:rsidRPr="00542018">
        <w:rPr>
          <w:rFonts w:hint="cs"/>
          <w:color w:val="000080"/>
          <w:rtl/>
        </w:rPr>
        <w:t>يقتضيه،</w:t>
      </w:r>
      <w:r w:rsidRPr="00542018">
        <w:rPr>
          <w:color w:val="000080"/>
          <w:rtl/>
        </w:rPr>
        <w:t xml:space="preserve"> </w:t>
      </w:r>
      <w:r w:rsidRPr="00542018">
        <w:rPr>
          <w:rFonts w:hint="cs"/>
          <w:color w:val="000080"/>
          <w:rtl/>
        </w:rPr>
        <w:t>فمثل</w:t>
      </w:r>
      <w:r w:rsidRPr="00542018">
        <w:rPr>
          <w:color w:val="000080"/>
          <w:rtl/>
        </w:rPr>
        <w:t xml:space="preserve"> </w:t>
      </w:r>
      <w:r w:rsidRPr="00542018">
        <w:rPr>
          <w:rFonts w:hint="cs"/>
          <w:color w:val="000080"/>
          <w:rtl/>
        </w:rPr>
        <w:t>وجوب</w:t>
      </w:r>
      <w:r w:rsidRPr="00542018">
        <w:rPr>
          <w:color w:val="000080"/>
          <w:rtl/>
        </w:rPr>
        <w:t xml:space="preserve"> </w:t>
      </w:r>
      <w:r w:rsidRPr="00542018">
        <w:rPr>
          <w:rFonts w:hint="cs"/>
          <w:color w:val="000080"/>
          <w:rtl/>
        </w:rPr>
        <w:t>الحج</w:t>
      </w:r>
      <w:r w:rsidRPr="00542018">
        <w:rPr>
          <w:color w:val="000080"/>
          <w:rtl/>
        </w:rPr>
        <w:t xml:space="preserve"> </w:t>
      </w:r>
      <w:r w:rsidRPr="00542018">
        <w:rPr>
          <w:rFonts w:hint="cs"/>
          <w:color w:val="000080"/>
          <w:rtl/>
        </w:rPr>
        <w:t>و</w:t>
      </w:r>
      <w:r w:rsidRPr="00542018">
        <w:rPr>
          <w:color w:val="000080"/>
          <w:rtl/>
        </w:rPr>
        <w:t xml:space="preserve"> </w:t>
      </w:r>
      <w:r w:rsidRPr="00542018">
        <w:rPr>
          <w:rFonts w:hint="cs"/>
          <w:color w:val="000080"/>
          <w:rtl/>
        </w:rPr>
        <w:t>وجوب</w:t>
      </w:r>
      <w:r w:rsidRPr="00542018">
        <w:rPr>
          <w:color w:val="000080"/>
          <w:rtl/>
        </w:rPr>
        <w:t xml:space="preserve"> </w:t>
      </w:r>
      <w:r w:rsidRPr="00542018">
        <w:rPr>
          <w:rFonts w:hint="cs"/>
          <w:color w:val="000080"/>
          <w:rtl/>
        </w:rPr>
        <w:t>الخمس</w:t>
      </w:r>
      <w:r w:rsidRPr="00542018">
        <w:rPr>
          <w:color w:val="000080"/>
          <w:rtl/>
        </w:rPr>
        <w:t xml:space="preserve"> </w:t>
      </w:r>
      <w:r w:rsidRPr="00542018">
        <w:rPr>
          <w:rFonts w:hint="cs"/>
          <w:color w:val="000080"/>
          <w:rtl/>
        </w:rPr>
        <w:t>و</w:t>
      </w:r>
      <w:r w:rsidRPr="00542018">
        <w:rPr>
          <w:color w:val="000080"/>
          <w:rtl/>
        </w:rPr>
        <w:t xml:space="preserve"> </w:t>
      </w:r>
      <w:r w:rsidRPr="00542018">
        <w:rPr>
          <w:rFonts w:hint="cs"/>
          <w:color w:val="000080"/>
          <w:rtl/>
        </w:rPr>
        <w:t>الزكاة</w:t>
      </w:r>
      <w:r w:rsidRPr="00542018">
        <w:rPr>
          <w:color w:val="000080"/>
          <w:rtl/>
        </w:rPr>
        <w:t xml:space="preserve"> </w:t>
      </w:r>
      <w:r w:rsidRPr="00542018">
        <w:rPr>
          <w:rFonts w:hint="cs"/>
          <w:color w:val="000080"/>
          <w:rtl/>
        </w:rPr>
        <w:t>و</w:t>
      </w:r>
      <w:r w:rsidRPr="00542018">
        <w:rPr>
          <w:color w:val="000080"/>
          <w:rtl/>
        </w:rPr>
        <w:t xml:space="preserve"> </w:t>
      </w:r>
      <w:r w:rsidRPr="00542018">
        <w:rPr>
          <w:rFonts w:hint="cs"/>
          <w:color w:val="000080"/>
          <w:rtl/>
        </w:rPr>
        <w:t>الكفارة</w:t>
      </w:r>
      <w:r w:rsidRPr="00542018">
        <w:rPr>
          <w:color w:val="000080"/>
          <w:rtl/>
        </w:rPr>
        <w:t xml:space="preserve"> </w:t>
      </w:r>
      <w:r w:rsidRPr="00542018">
        <w:rPr>
          <w:rFonts w:hint="cs"/>
          <w:color w:val="000080"/>
          <w:rtl/>
        </w:rPr>
        <w:t>و</w:t>
      </w:r>
      <w:r w:rsidRPr="00542018">
        <w:rPr>
          <w:color w:val="000080"/>
          <w:rtl/>
        </w:rPr>
        <w:t xml:space="preserve"> </w:t>
      </w:r>
      <w:r w:rsidRPr="00542018">
        <w:rPr>
          <w:rFonts w:hint="cs"/>
          <w:color w:val="000080"/>
          <w:rtl/>
        </w:rPr>
        <w:t>الانفاق</w:t>
      </w:r>
      <w:r w:rsidRPr="00542018">
        <w:rPr>
          <w:color w:val="000080"/>
          <w:rtl/>
        </w:rPr>
        <w:t xml:space="preserve"> </w:t>
      </w:r>
      <w:r w:rsidRPr="00542018">
        <w:rPr>
          <w:rFonts w:hint="cs"/>
          <w:color w:val="000080"/>
          <w:rtl/>
        </w:rPr>
        <w:t>على</w:t>
      </w:r>
      <w:r w:rsidRPr="00542018">
        <w:rPr>
          <w:color w:val="000080"/>
          <w:rtl/>
        </w:rPr>
        <w:t xml:space="preserve"> </w:t>
      </w:r>
      <w:r w:rsidRPr="00542018">
        <w:rPr>
          <w:rFonts w:hint="cs"/>
          <w:color w:val="000080"/>
          <w:rtl/>
        </w:rPr>
        <w:t>الوالدين</w:t>
      </w:r>
      <w:r w:rsidRPr="00542018">
        <w:rPr>
          <w:color w:val="000080"/>
          <w:rtl/>
        </w:rPr>
        <w:t xml:space="preserve"> </w:t>
      </w:r>
      <w:r w:rsidRPr="00542018">
        <w:rPr>
          <w:rFonts w:hint="cs"/>
          <w:color w:val="000080"/>
          <w:rtl/>
        </w:rPr>
        <w:t>او</w:t>
      </w:r>
      <w:r w:rsidRPr="00542018">
        <w:rPr>
          <w:color w:val="000080"/>
          <w:rtl/>
        </w:rPr>
        <w:t xml:space="preserve"> </w:t>
      </w:r>
      <w:r w:rsidRPr="00542018">
        <w:rPr>
          <w:rFonts w:hint="cs"/>
          <w:color w:val="000080"/>
          <w:rtl/>
        </w:rPr>
        <w:t>على</w:t>
      </w:r>
      <w:r w:rsidRPr="00542018">
        <w:rPr>
          <w:color w:val="000080"/>
          <w:rtl/>
        </w:rPr>
        <w:t xml:space="preserve"> </w:t>
      </w:r>
      <w:r w:rsidRPr="00542018">
        <w:rPr>
          <w:rFonts w:hint="cs"/>
          <w:color w:val="000080"/>
          <w:rtl/>
        </w:rPr>
        <w:t>الولد</w:t>
      </w:r>
      <w:r w:rsidRPr="00542018">
        <w:rPr>
          <w:color w:val="000080"/>
          <w:rtl/>
        </w:rPr>
        <w:t xml:space="preserve"> </w:t>
      </w:r>
      <w:r w:rsidRPr="00542018">
        <w:rPr>
          <w:rFonts w:hint="cs"/>
          <w:color w:val="000080"/>
          <w:rtl/>
        </w:rPr>
        <w:t>و</w:t>
      </w:r>
      <w:r w:rsidRPr="00542018">
        <w:rPr>
          <w:color w:val="000080"/>
          <w:rtl/>
        </w:rPr>
        <w:t xml:space="preserve"> </w:t>
      </w:r>
      <w:r w:rsidRPr="00542018">
        <w:rPr>
          <w:rFonts w:hint="cs"/>
          <w:color w:val="000080"/>
          <w:rtl/>
        </w:rPr>
        <w:t>نحو</w:t>
      </w:r>
      <w:r w:rsidRPr="00542018">
        <w:rPr>
          <w:color w:val="000080"/>
          <w:rtl/>
        </w:rPr>
        <w:t xml:space="preserve"> </w:t>
      </w:r>
      <w:r w:rsidRPr="00542018">
        <w:rPr>
          <w:rFonts w:hint="cs"/>
          <w:color w:val="000080"/>
          <w:rtl/>
        </w:rPr>
        <w:t>ذلك‏ خارج</w:t>
      </w:r>
      <w:r w:rsidRPr="00542018">
        <w:rPr>
          <w:color w:val="000080"/>
          <w:rtl/>
        </w:rPr>
        <w:t xml:space="preserve"> </w:t>
      </w:r>
      <w:r w:rsidRPr="00542018">
        <w:rPr>
          <w:rFonts w:hint="cs"/>
          <w:color w:val="000080"/>
          <w:rtl/>
        </w:rPr>
        <w:t>عن</w:t>
      </w:r>
      <w:r w:rsidRPr="00542018">
        <w:rPr>
          <w:color w:val="000080"/>
          <w:rtl/>
        </w:rPr>
        <w:t xml:space="preserve"> </w:t>
      </w:r>
      <w:r w:rsidRPr="00542018">
        <w:rPr>
          <w:rFonts w:hint="cs"/>
          <w:color w:val="000080"/>
          <w:rtl/>
        </w:rPr>
        <w:t>عموم</w:t>
      </w:r>
      <w:r w:rsidRPr="00542018">
        <w:rPr>
          <w:color w:val="000080"/>
          <w:rtl/>
        </w:rPr>
        <w:t xml:space="preserve"> </w:t>
      </w:r>
      <w:r w:rsidRPr="00542018">
        <w:rPr>
          <w:rFonts w:hint="cs"/>
          <w:color w:val="000080"/>
          <w:rtl/>
        </w:rPr>
        <w:t>الحديث</w:t>
      </w:r>
      <w:r w:rsidRPr="00542018">
        <w:rPr>
          <w:color w:val="000080"/>
          <w:rtl/>
        </w:rPr>
        <w:t xml:space="preserve"> </w:t>
      </w:r>
      <w:r w:rsidRPr="00542018">
        <w:rPr>
          <w:rFonts w:hint="cs"/>
          <w:color w:val="000080"/>
          <w:rtl/>
        </w:rPr>
        <w:t>تخصصا،</w:t>
      </w:r>
      <w:r w:rsidRPr="00542018">
        <w:rPr>
          <w:color w:val="000080"/>
          <w:rtl/>
        </w:rPr>
        <w:t xml:space="preserve"> </w:t>
      </w:r>
      <w:r w:rsidRPr="00542018">
        <w:rPr>
          <w:rFonts w:hint="cs"/>
          <w:color w:val="000080"/>
          <w:rtl/>
        </w:rPr>
        <w:t>لان</w:t>
      </w:r>
      <w:r w:rsidRPr="00542018">
        <w:rPr>
          <w:color w:val="000080"/>
          <w:rtl/>
        </w:rPr>
        <w:t xml:space="preserve"> </w:t>
      </w:r>
      <w:r w:rsidRPr="00542018">
        <w:rPr>
          <w:rFonts w:hint="cs"/>
          <w:color w:val="000080"/>
          <w:rtl/>
        </w:rPr>
        <w:t>هذه</w:t>
      </w:r>
      <w:r w:rsidRPr="00542018">
        <w:rPr>
          <w:color w:val="000080"/>
          <w:rtl/>
        </w:rPr>
        <w:t xml:space="preserve"> </w:t>
      </w:r>
      <w:r w:rsidRPr="00542018">
        <w:rPr>
          <w:rFonts w:hint="cs"/>
          <w:color w:val="000080"/>
          <w:rtl/>
        </w:rPr>
        <w:t>الاحكام</w:t>
      </w:r>
      <w:r w:rsidRPr="00542018">
        <w:rPr>
          <w:color w:val="000080"/>
          <w:rtl/>
        </w:rPr>
        <w:t xml:space="preserve"> </w:t>
      </w:r>
      <w:r w:rsidRPr="00542018">
        <w:rPr>
          <w:rFonts w:hint="cs"/>
          <w:color w:val="000080"/>
          <w:rtl/>
        </w:rPr>
        <w:t>انما</w:t>
      </w:r>
      <w:r w:rsidRPr="00542018">
        <w:rPr>
          <w:color w:val="000080"/>
          <w:rtl/>
        </w:rPr>
        <w:t xml:space="preserve"> </w:t>
      </w:r>
      <w:r w:rsidRPr="00542018">
        <w:rPr>
          <w:rFonts w:hint="cs"/>
          <w:color w:val="000080"/>
          <w:rtl/>
        </w:rPr>
        <w:t>ثبتت</w:t>
      </w:r>
      <w:r w:rsidRPr="00542018">
        <w:rPr>
          <w:color w:val="000080"/>
          <w:rtl/>
        </w:rPr>
        <w:t xml:space="preserve"> </w:t>
      </w:r>
      <w:r w:rsidRPr="00542018">
        <w:rPr>
          <w:rFonts w:hint="cs"/>
          <w:color w:val="000080"/>
          <w:rtl/>
        </w:rPr>
        <w:t>لموضوعات</w:t>
      </w:r>
      <w:r w:rsidRPr="00542018">
        <w:rPr>
          <w:color w:val="000080"/>
          <w:rtl/>
        </w:rPr>
        <w:t xml:space="preserve"> </w:t>
      </w:r>
      <w:r w:rsidRPr="00542018">
        <w:rPr>
          <w:rFonts w:hint="cs"/>
          <w:color w:val="000080"/>
          <w:rtl/>
        </w:rPr>
        <w:t>اقتضى</w:t>
      </w:r>
      <w:r w:rsidRPr="00542018">
        <w:rPr>
          <w:color w:val="000080"/>
          <w:rtl/>
        </w:rPr>
        <w:t xml:space="preserve"> </w:t>
      </w:r>
      <w:r w:rsidRPr="00542018">
        <w:rPr>
          <w:rFonts w:hint="cs"/>
          <w:color w:val="000080"/>
          <w:rtl/>
        </w:rPr>
        <w:t>طبعها</w:t>
      </w:r>
      <w:r w:rsidRPr="00542018">
        <w:rPr>
          <w:color w:val="000080"/>
          <w:rtl/>
        </w:rPr>
        <w:t xml:space="preserve"> </w:t>
      </w:r>
      <w:r w:rsidRPr="00542018">
        <w:rPr>
          <w:rFonts w:hint="cs"/>
          <w:color w:val="000080"/>
          <w:rtl/>
        </w:rPr>
        <w:t>للضرر</w:t>
      </w:r>
      <w:r w:rsidRPr="00542018">
        <w:rPr>
          <w:color w:val="000080"/>
          <w:rtl/>
        </w:rPr>
        <w:t xml:space="preserve"> </w:t>
      </w:r>
      <w:r w:rsidRPr="00542018">
        <w:rPr>
          <w:rFonts w:hint="cs"/>
          <w:color w:val="000080"/>
          <w:rtl/>
        </w:rPr>
        <w:t>بحيث</w:t>
      </w:r>
      <w:r w:rsidRPr="00542018">
        <w:rPr>
          <w:color w:val="000080"/>
          <w:rtl/>
        </w:rPr>
        <w:t xml:space="preserve"> </w:t>
      </w:r>
      <w:r w:rsidRPr="00542018">
        <w:rPr>
          <w:rFonts w:hint="cs"/>
          <w:color w:val="000080"/>
          <w:rtl/>
        </w:rPr>
        <w:t>لا</w:t>
      </w:r>
      <w:r w:rsidRPr="00542018">
        <w:rPr>
          <w:color w:val="000080"/>
          <w:rtl/>
        </w:rPr>
        <w:t xml:space="preserve"> </w:t>
      </w:r>
      <w:r w:rsidRPr="00542018">
        <w:rPr>
          <w:rFonts w:hint="cs"/>
          <w:color w:val="000080"/>
          <w:rtl/>
        </w:rPr>
        <w:t>ينفك</w:t>
      </w:r>
      <w:r w:rsidRPr="00542018">
        <w:rPr>
          <w:color w:val="000080"/>
          <w:rtl/>
        </w:rPr>
        <w:t xml:space="preserve"> </w:t>
      </w:r>
      <w:r w:rsidRPr="00542018">
        <w:rPr>
          <w:rFonts w:hint="cs"/>
          <w:color w:val="000080"/>
          <w:rtl/>
        </w:rPr>
        <w:t>عنها</w:t>
      </w:r>
      <w:r w:rsidRPr="00542018">
        <w:rPr>
          <w:color w:val="000080"/>
          <w:rtl/>
        </w:rPr>
        <w:t xml:space="preserve"> </w:t>
      </w:r>
      <w:r w:rsidRPr="00542018">
        <w:rPr>
          <w:rFonts w:hint="cs"/>
          <w:color w:val="000080"/>
          <w:rtl/>
        </w:rPr>
        <w:t>ابدا</w:t>
      </w:r>
      <w:r w:rsidRPr="00542018">
        <w:rPr>
          <w:color w:val="000080"/>
          <w:rtl/>
        </w:rPr>
        <w:t xml:space="preserve"> </w:t>
      </w:r>
      <w:r w:rsidRPr="00542018">
        <w:rPr>
          <w:rFonts w:hint="cs"/>
          <w:color w:val="000080"/>
          <w:rtl/>
        </w:rPr>
        <w:t>فهى</w:t>
      </w:r>
      <w:r w:rsidRPr="00542018">
        <w:rPr>
          <w:color w:val="000080"/>
          <w:rtl/>
        </w:rPr>
        <w:t xml:space="preserve"> </w:t>
      </w:r>
      <w:r w:rsidRPr="00542018">
        <w:rPr>
          <w:rFonts w:hint="cs"/>
          <w:color w:val="000080"/>
          <w:rtl/>
        </w:rPr>
        <w:t>بعنوان</w:t>
      </w:r>
      <w:r w:rsidRPr="00542018">
        <w:rPr>
          <w:color w:val="000080"/>
          <w:rtl/>
        </w:rPr>
        <w:t xml:space="preserve"> </w:t>
      </w:r>
      <w:r w:rsidRPr="00542018">
        <w:rPr>
          <w:rFonts w:hint="cs"/>
          <w:color w:val="000080"/>
          <w:rtl/>
        </w:rPr>
        <w:t>كونها</w:t>
      </w:r>
      <w:r w:rsidRPr="00542018">
        <w:rPr>
          <w:color w:val="000080"/>
          <w:rtl/>
        </w:rPr>
        <w:t xml:space="preserve"> </w:t>
      </w:r>
      <w:r w:rsidRPr="00542018">
        <w:rPr>
          <w:rFonts w:hint="cs"/>
          <w:color w:val="000080"/>
          <w:rtl/>
        </w:rPr>
        <w:t>ضررية</w:t>
      </w:r>
      <w:r w:rsidRPr="00542018">
        <w:rPr>
          <w:color w:val="000080"/>
          <w:rtl/>
        </w:rPr>
        <w:t xml:space="preserve"> </w:t>
      </w:r>
      <w:r w:rsidRPr="00542018">
        <w:rPr>
          <w:rFonts w:hint="cs"/>
          <w:color w:val="000080"/>
          <w:rtl/>
        </w:rPr>
        <w:t>اقتضت</w:t>
      </w:r>
      <w:r w:rsidRPr="00542018">
        <w:rPr>
          <w:color w:val="000080"/>
          <w:rtl/>
        </w:rPr>
        <w:t xml:space="preserve"> </w:t>
      </w:r>
      <w:r w:rsidRPr="00542018">
        <w:rPr>
          <w:rFonts w:hint="cs"/>
          <w:color w:val="000080"/>
          <w:rtl/>
        </w:rPr>
        <w:t>لتلك</w:t>
      </w:r>
      <w:r w:rsidRPr="00542018">
        <w:rPr>
          <w:color w:val="000080"/>
          <w:rtl/>
        </w:rPr>
        <w:t xml:space="preserve"> </w:t>
      </w:r>
      <w:r w:rsidRPr="00542018">
        <w:rPr>
          <w:rFonts w:hint="cs"/>
          <w:color w:val="000080"/>
          <w:rtl/>
        </w:rPr>
        <w:t>الاحكام</w:t>
      </w:r>
      <w:r w:rsidRPr="00542018">
        <w:rPr>
          <w:color w:val="000080"/>
          <w:rtl/>
        </w:rPr>
        <w:t xml:space="preserve"> </w:t>
      </w:r>
      <w:r w:rsidRPr="00542018">
        <w:rPr>
          <w:rFonts w:hint="cs"/>
          <w:color w:val="000080"/>
          <w:rtl/>
        </w:rPr>
        <w:t>و</w:t>
      </w:r>
      <w:r w:rsidRPr="00542018">
        <w:rPr>
          <w:color w:val="000080"/>
          <w:rtl/>
        </w:rPr>
        <w:t xml:space="preserve"> </w:t>
      </w:r>
      <w:r w:rsidRPr="00542018">
        <w:rPr>
          <w:rFonts w:hint="cs"/>
          <w:color w:val="000080"/>
          <w:rtl/>
        </w:rPr>
        <w:t>المقتضى</w:t>
      </w:r>
      <w:r w:rsidRPr="00542018">
        <w:rPr>
          <w:color w:val="000080"/>
          <w:rtl/>
        </w:rPr>
        <w:t xml:space="preserve"> </w:t>
      </w:r>
      <w:r w:rsidRPr="00542018">
        <w:rPr>
          <w:rFonts w:hint="cs"/>
          <w:color w:val="000080"/>
          <w:rtl/>
        </w:rPr>
        <w:t>لشي‏ء</w:t>
      </w:r>
      <w:r w:rsidRPr="00542018">
        <w:rPr>
          <w:color w:val="000080"/>
          <w:rtl/>
        </w:rPr>
        <w:t xml:space="preserve"> </w:t>
      </w:r>
      <w:r w:rsidRPr="00542018">
        <w:rPr>
          <w:rFonts w:hint="cs"/>
          <w:color w:val="000080"/>
          <w:rtl/>
        </w:rPr>
        <w:t>لا</w:t>
      </w:r>
      <w:r w:rsidRPr="00542018">
        <w:rPr>
          <w:color w:val="000080"/>
          <w:rtl/>
        </w:rPr>
        <w:t xml:space="preserve"> </w:t>
      </w:r>
      <w:r w:rsidRPr="00542018">
        <w:rPr>
          <w:rFonts w:hint="cs"/>
          <w:color w:val="000080"/>
          <w:rtl/>
        </w:rPr>
        <w:t>يعقل</w:t>
      </w:r>
      <w:r w:rsidRPr="00542018">
        <w:rPr>
          <w:color w:val="000080"/>
          <w:rtl/>
        </w:rPr>
        <w:t xml:space="preserve"> </w:t>
      </w:r>
      <w:r w:rsidRPr="00542018">
        <w:rPr>
          <w:rFonts w:hint="cs"/>
          <w:color w:val="000080"/>
          <w:rtl/>
        </w:rPr>
        <w:t>ان</w:t>
      </w:r>
      <w:r w:rsidRPr="00542018">
        <w:rPr>
          <w:color w:val="000080"/>
          <w:rtl/>
        </w:rPr>
        <w:t xml:space="preserve"> </w:t>
      </w:r>
      <w:r w:rsidRPr="00542018">
        <w:rPr>
          <w:rFonts w:hint="cs"/>
          <w:color w:val="000080"/>
          <w:rtl/>
        </w:rPr>
        <w:t>يقتضى</w:t>
      </w:r>
      <w:r w:rsidRPr="00542018">
        <w:rPr>
          <w:color w:val="000080"/>
          <w:rtl/>
        </w:rPr>
        <w:t xml:space="preserve"> </w:t>
      </w:r>
      <w:r w:rsidRPr="00542018">
        <w:rPr>
          <w:rFonts w:hint="cs"/>
          <w:color w:val="000080"/>
          <w:rtl/>
        </w:rPr>
        <w:t>عدمه،</w:t>
      </w:r>
      <w:r w:rsidRPr="00542018">
        <w:rPr>
          <w:color w:val="000080"/>
          <w:rtl/>
        </w:rPr>
        <w:t xml:space="preserve"> </w:t>
      </w:r>
      <w:r w:rsidRPr="00542018">
        <w:rPr>
          <w:rFonts w:hint="cs"/>
          <w:color w:val="000080"/>
          <w:rtl/>
        </w:rPr>
        <w:t>فقاعدة</w:t>
      </w:r>
      <w:r w:rsidRPr="00542018">
        <w:rPr>
          <w:color w:val="000080"/>
          <w:rtl/>
        </w:rPr>
        <w:t xml:space="preserve"> </w:t>
      </w:r>
      <w:r w:rsidRPr="00542018">
        <w:rPr>
          <w:rFonts w:hint="cs"/>
          <w:color w:val="000080"/>
          <w:rtl/>
        </w:rPr>
        <w:t>لا</w:t>
      </w:r>
      <w:r w:rsidRPr="00542018">
        <w:rPr>
          <w:color w:val="000080"/>
          <w:rtl/>
        </w:rPr>
        <w:t xml:space="preserve"> </w:t>
      </w:r>
      <w:r w:rsidRPr="00542018">
        <w:rPr>
          <w:rFonts w:hint="cs"/>
          <w:color w:val="000080"/>
          <w:rtl/>
        </w:rPr>
        <w:t>ضرر</w:t>
      </w:r>
      <w:r w:rsidRPr="00542018">
        <w:rPr>
          <w:color w:val="000080"/>
          <w:rtl/>
        </w:rPr>
        <w:t xml:space="preserve"> </w:t>
      </w:r>
      <w:r w:rsidRPr="00542018">
        <w:rPr>
          <w:rFonts w:hint="cs"/>
          <w:color w:val="000080"/>
          <w:rtl/>
        </w:rPr>
        <w:t>على</w:t>
      </w:r>
      <w:r w:rsidRPr="00542018">
        <w:rPr>
          <w:color w:val="000080"/>
          <w:rtl/>
        </w:rPr>
        <w:t xml:space="preserve"> </w:t>
      </w:r>
      <w:r w:rsidRPr="00542018">
        <w:rPr>
          <w:rFonts w:hint="cs"/>
          <w:color w:val="000080"/>
          <w:rtl/>
        </w:rPr>
        <w:t>هذا</w:t>
      </w:r>
      <w:r w:rsidRPr="00542018">
        <w:rPr>
          <w:color w:val="000080"/>
          <w:rtl/>
        </w:rPr>
        <w:t xml:space="preserve"> </w:t>
      </w:r>
      <w:r w:rsidRPr="00542018">
        <w:rPr>
          <w:rFonts w:hint="cs"/>
          <w:color w:val="000080"/>
          <w:rtl/>
        </w:rPr>
        <w:t>المعنى</w:t>
      </w:r>
      <w:r w:rsidRPr="00542018">
        <w:rPr>
          <w:color w:val="000080"/>
          <w:rtl/>
        </w:rPr>
        <w:t xml:space="preserve"> </w:t>
      </w:r>
      <w:r w:rsidRPr="00542018">
        <w:rPr>
          <w:rFonts w:hint="cs"/>
          <w:color w:val="000080"/>
          <w:rtl/>
        </w:rPr>
        <w:t>انما</w:t>
      </w:r>
      <w:r w:rsidRPr="00542018">
        <w:rPr>
          <w:color w:val="000080"/>
          <w:rtl/>
        </w:rPr>
        <w:t xml:space="preserve"> </w:t>
      </w:r>
      <w:r w:rsidRPr="00542018">
        <w:rPr>
          <w:rFonts w:hint="cs"/>
          <w:color w:val="000080"/>
          <w:rtl/>
        </w:rPr>
        <w:t>تكون</w:t>
      </w:r>
      <w:r w:rsidRPr="00542018">
        <w:rPr>
          <w:color w:val="000080"/>
          <w:rtl/>
        </w:rPr>
        <w:t xml:space="preserve"> </w:t>
      </w:r>
      <w:r w:rsidRPr="00542018">
        <w:rPr>
          <w:rFonts w:hint="cs"/>
          <w:color w:val="000080"/>
          <w:rtl/>
        </w:rPr>
        <w:t>ناظرة</w:t>
      </w:r>
      <w:r w:rsidRPr="00542018">
        <w:rPr>
          <w:color w:val="000080"/>
          <w:rtl/>
        </w:rPr>
        <w:t xml:space="preserve"> </w:t>
      </w:r>
      <w:r w:rsidRPr="00542018">
        <w:rPr>
          <w:rFonts w:hint="cs"/>
          <w:color w:val="000080"/>
          <w:rtl/>
        </w:rPr>
        <w:t>الى</w:t>
      </w:r>
      <w:r w:rsidRPr="00542018">
        <w:rPr>
          <w:color w:val="000080"/>
          <w:rtl/>
        </w:rPr>
        <w:t xml:space="preserve"> </w:t>
      </w:r>
      <w:r w:rsidRPr="00542018">
        <w:rPr>
          <w:rFonts w:hint="cs"/>
          <w:color w:val="000080"/>
          <w:rtl/>
        </w:rPr>
        <w:t>نفى</w:t>
      </w:r>
      <w:r w:rsidRPr="00542018">
        <w:rPr>
          <w:color w:val="000080"/>
          <w:rtl/>
        </w:rPr>
        <w:t xml:space="preserve"> </w:t>
      </w:r>
      <w:r w:rsidRPr="00542018">
        <w:rPr>
          <w:rFonts w:hint="cs"/>
          <w:color w:val="000080"/>
          <w:rtl/>
        </w:rPr>
        <w:t>الاحكام</w:t>
      </w:r>
      <w:r w:rsidRPr="00542018">
        <w:rPr>
          <w:color w:val="000080"/>
          <w:rtl/>
        </w:rPr>
        <w:t xml:space="preserve"> </w:t>
      </w:r>
      <w:r w:rsidRPr="00542018">
        <w:rPr>
          <w:rFonts w:hint="cs"/>
          <w:color w:val="000080"/>
          <w:rtl/>
        </w:rPr>
        <w:t>المورثة</w:t>
      </w:r>
      <w:r w:rsidRPr="00542018">
        <w:rPr>
          <w:color w:val="000080"/>
          <w:rtl/>
        </w:rPr>
        <w:t xml:space="preserve"> </w:t>
      </w:r>
      <w:r w:rsidRPr="00542018">
        <w:rPr>
          <w:rFonts w:hint="cs"/>
          <w:color w:val="000080"/>
          <w:rtl/>
        </w:rPr>
        <w:t>للضرر</w:t>
      </w:r>
      <w:r w:rsidRPr="00542018">
        <w:rPr>
          <w:color w:val="000080"/>
          <w:rtl/>
        </w:rPr>
        <w:t xml:space="preserve"> </w:t>
      </w:r>
      <w:r w:rsidRPr="00542018">
        <w:rPr>
          <w:rFonts w:hint="cs"/>
          <w:color w:val="000080"/>
          <w:rtl/>
        </w:rPr>
        <w:t>باطلاقها</w:t>
      </w:r>
      <w:r w:rsidRPr="00542018">
        <w:rPr>
          <w:color w:val="000080"/>
          <w:rtl/>
        </w:rPr>
        <w:t xml:space="preserve"> </w:t>
      </w:r>
      <w:r w:rsidRPr="00542018">
        <w:rPr>
          <w:rFonts w:hint="cs"/>
          <w:color w:val="000080"/>
          <w:rtl/>
        </w:rPr>
        <w:t>او</w:t>
      </w:r>
      <w:r w:rsidRPr="00542018">
        <w:rPr>
          <w:color w:val="000080"/>
          <w:rtl/>
        </w:rPr>
        <w:t xml:space="preserve"> </w:t>
      </w:r>
      <w:r w:rsidRPr="00542018">
        <w:rPr>
          <w:rFonts w:hint="cs"/>
          <w:color w:val="000080"/>
          <w:rtl/>
        </w:rPr>
        <w:t>عمومها</w:t>
      </w:r>
      <w:r w:rsidRPr="00542018">
        <w:rPr>
          <w:color w:val="000080"/>
          <w:rtl/>
        </w:rPr>
        <w:t xml:space="preserve"> </w:t>
      </w:r>
      <w:r w:rsidRPr="00542018">
        <w:rPr>
          <w:rFonts w:hint="cs"/>
          <w:color w:val="000080"/>
          <w:rtl/>
        </w:rPr>
        <w:t>فى</w:t>
      </w:r>
      <w:r w:rsidRPr="00542018">
        <w:rPr>
          <w:color w:val="000080"/>
          <w:rtl/>
        </w:rPr>
        <w:t xml:space="preserve"> </w:t>
      </w:r>
      <w:r w:rsidRPr="00542018">
        <w:rPr>
          <w:rFonts w:hint="cs"/>
          <w:color w:val="000080"/>
          <w:rtl/>
        </w:rPr>
        <w:t>حال</w:t>
      </w:r>
      <w:r w:rsidRPr="00542018">
        <w:rPr>
          <w:color w:val="000080"/>
          <w:rtl/>
        </w:rPr>
        <w:t xml:space="preserve"> </w:t>
      </w:r>
      <w:r w:rsidRPr="00542018">
        <w:rPr>
          <w:rFonts w:hint="cs"/>
          <w:color w:val="000080"/>
          <w:rtl/>
        </w:rPr>
        <w:t>الضرر،</w:t>
      </w:r>
      <w:r w:rsidRPr="00542018">
        <w:rPr>
          <w:color w:val="000080"/>
          <w:rtl/>
        </w:rPr>
        <w:t xml:space="preserve"> </w:t>
      </w:r>
      <w:r w:rsidRPr="00542018">
        <w:rPr>
          <w:rFonts w:hint="cs"/>
          <w:color w:val="000080"/>
          <w:rtl/>
        </w:rPr>
        <w:t>فلا</w:t>
      </w:r>
      <w:r w:rsidRPr="00542018">
        <w:rPr>
          <w:color w:val="000080"/>
          <w:rtl/>
        </w:rPr>
        <w:t xml:space="preserve"> </w:t>
      </w:r>
      <w:r w:rsidRPr="00542018">
        <w:rPr>
          <w:rFonts w:hint="cs"/>
          <w:color w:val="000080"/>
          <w:rtl/>
        </w:rPr>
        <w:t>يرد</w:t>
      </w:r>
      <w:r w:rsidRPr="00542018">
        <w:rPr>
          <w:color w:val="000080"/>
          <w:rtl/>
        </w:rPr>
        <w:t xml:space="preserve"> </w:t>
      </w:r>
      <w:r w:rsidRPr="00542018">
        <w:rPr>
          <w:rFonts w:hint="cs"/>
          <w:color w:val="000080"/>
          <w:rtl/>
        </w:rPr>
        <w:t>عليها</w:t>
      </w:r>
      <w:r w:rsidRPr="00542018">
        <w:rPr>
          <w:color w:val="000080"/>
          <w:rtl/>
        </w:rPr>
        <w:t xml:space="preserve"> </w:t>
      </w:r>
      <w:r w:rsidRPr="00542018">
        <w:rPr>
          <w:rFonts w:hint="cs"/>
          <w:color w:val="000080"/>
          <w:rtl/>
        </w:rPr>
        <w:t>تخصيص</w:t>
      </w:r>
      <w:r w:rsidRPr="00542018">
        <w:rPr>
          <w:color w:val="000080"/>
          <w:rtl/>
        </w:rPr>
        <w:t xml:space="preserve"> </w:t>
      </w:r>
      <w:r w:rsidRPr="00542018">
        <w:rPr>
          <w:rFonts w:hint="cs"/>
          <w:color w:val="000080"/>
          <w:rtl/>
        </w:rPr>
        <w:t>كثير</w:t>
      </w:r>
      <w:r w:rsidRPr="00542018">
        <w:rPr>
          <w:color w:val="000080"/>
          <w:rtl/>
        </w:rPr>
        <w:t xml:space="preserve"> </w:t>
      </w:r>
      <w:r w:rsidRPr="00542018">
        <w:rPr>
          <w:rFonts w:hint="cs"/>
          <w:color w:val="000080"/>
          <w:rtl/>
        </w:rPr>
        <w:t>فضلا</w:t>
      </w:r>
      <w:r w:rsidRPr="00542018">
        <w:rPr>
          <w:color w:val="000080"/>
          <w:rtl/>
        </w:rPr>
        <w:t xml:space="preserve"> </w:t>
      </w:r>
      <w:r w:rsidRPr="00542018">
        <w:rPr>
          <w:rFonts w:hint="cs"/>
          <w:color w:val="000080"/>
          <w:rtl/>
        </w:rPr>
        <w:t>عن</w:t>
      </w:r>
      <w:r w:rsidRPr="00542018">
        <w:rPr>
          <w:color w:val="000080"/>
          <w:rtl/>
        </w:rPr>
        <w:t xml:space="preserve"> </w:t>
      </w:r>
      <w:r w:rsidRPr="00542018">
        <w:rPr>
          <w:rFonts w:hint="cs"/>
          <w:color w:val="000080"/>
          <w:rtl/>
        </w:rPr>
        <w:t>الاكثر</w:t>
      </w:r>
      <w:r w:rsidRPr="00542018">
        <w:rPr>
          <w:color w:val="000080"/>
          <w:rtl/>
        </w:rPr>
        <w:t>.</w:t>
      </w:r>
      <w:r>
        <w:rPr>
          <w:rStyle w:val="FootnoteReference"/>
          <w:color w:val="000080"/>
          <w:rtl/>
        </w:rPr>
        <w:footnoteReference w:id="3"/>
      </w:r>
    </w:p>
    <w:p w:rsidR="00C939A8" w:rsidRPr="00542018" w:rsidRDefault="00C939A8" w:rsidP="00C939A8">
      <w:pPr>
        <w:pStyle w:val="Heading3"/>
        <w:rPr>
          <w:rtl/>
        </w:rPr>
      </w:pPr>
      <w:bookmarkStart w:id="11" w:name="_Toc42511489"/>
      <w:bookmarkStart w:id="12" w:name="_Toc42511528"/>
      <w:r>
        <w:rPr>
          <w:rFonts w:hint="cs"/>
          <w:rtl/>
        </w:rPr>
        <w:t>اشکال: شمول اطلاق لا ضرر نسبت به احکام وارد مورد ضرر</w:t>
      </w:r>
      <w:bookmarkEnd w:id="11"/>
      <w:bookmarkEnd w:id="12"/>
      <w:r>
        <w:rPr>
          <w:rFonts w:hint="cs"/>
          <w:rtl/>
        </w:rPr>
        <w:t xml:space="preserve"> </w:t>
      </w:r>
    </w:p>
    <w:p w:rsidR="00C939A8" w:rsidRDefault="00416A71" w:rsidP="00C939A8">
      <w:pPr>
        <w:jc w:val="both"/>
        <w:rPr>
          <w:rtl/>
        </w:rPr>
      </w:pPr>
      <w:r>
        <w:rPr>
          <w:rFonts w:hint="cs"/>
          <w:rtl/>
        </w:rPr>
        <w:t xml:space="preserve">این تعبیر جامع بین تعبیرات موجود در کلام مرحوم آخوند و مرحوم نائینی است و مقداری در کلام مرحوم روحانی بازتر مطرح شده است. اما </w:t>
      </w:r>
      <w:r w:rsidR="00C939A8">
        <w:rPr>
          <w:rFonts w:hint="cs"/>
          <w:rtl/>
        </w:rPr>
        <w:t>آیا این مطلب مشکل را حل می کند؟</w:t>
      </w:r>
    </w:p>
    <w:p w:rsidR="00416A71" w:rsidRDefault="00416A71" w:rsidP="00F65909">
      <w:pPr>
        <w:jc w:val="both"/>
        <w:rPr>
          <w:rtl/>
        </w:rPr>
      </w:pPr>
      <w:r>
        <w:rPr>
          <w:rFonts w:hint="cs"/>
          <w:rtl/>
        </w:rPr>
        <w:t xml:space="preserve">فرض این است که «لا ضرر» به معنای «لا حکم ینشأ منه الضرر» است و اطلاق اولیه آن، شامل مواردی است که ضرر به طور کامل از حکم ناشی باشد یا اطلاق این حکم موجب ضرر باشد. به عبارتی دیگر، اطلاق اولیه «لا ضرر» مختص به مواردی که </w:t>
      </w:r>
      <w:r w:rsidR="00EB2E4F">
        <w:rPr>
          <w:rFonts w:hint="cs"/>
          <w:rtl/>
        </w:rPr>
        <w:t xml:space="preserve">وارد مورد ضرر نبوده و اطلاق و عموم آن موجب ضرر است، نمی باشد. </w:t>
      </w:r>
    </w:p>
    <w:p w:rsidR="0088043E" w:rsidRDefault="00EB2E4F" w:rsidP="00F65909">
      <w:pPr>
        <w:jc w:val="both"/>
        <w:rPr>
          <w:rtl/>
        </w:rPr>
      </w:pPr>
      <w:r>
        <w:rPr>
          <w:rFonts w:hint="cs"/>
          <w:rtl/>
        </w:rPr>
        <w:t xml:space="preserve">در ابتدای بحث این اشکال به کلام مرحوم آخوند وارد شد که مراد از حکمی که به عنوان ضرر ثابت شده، چیست؟ آیا مراد این است که ضرر باید در موضوع حکم اخذ شده باشد یا حکمی که اقتضی بطبعه الضرر و لو ضرر در موضوع حکم اخذ نشده باشد، </w:t>
      </w:r>
      <w:r>
        <w:rPr>
          <w:rFonts w:hint="cs"/>
          <w:rtl/>
        </w:rPr>
        <w:lastRenderedPageBreak/>
        <w:t xml:space="preserve">مراد مرحوم آخوند است؟ فارغ از این اشکال، فرض می گیریم تفسیر مرحوم روحانی و مرحوم داماد از کلام مرحوم آخوند صحیح بوده و مراد از آن، احکامی است که اقتضی بطبعه الضرر. </w:t>
      </w:r>
    </w:p>
    <w:p w:rsidR="00C939A8" w:rsidRDefault="00C939A8" w:rsidP="00C939A8">
      <w:pPr>
        <w:pStyle w:val="Heading4"/>
        <w:rPr>
          <w:rtl/>
        </w:rPr>
      </w:pPr>
      <w:bookmarkStart w:id="13" w:name="_Toc42511490"/>
      <w:bookmarkStart w:id="14" w:name="_Toc42511529"/>
      <w:r>
        <w:rPr>
          <w:rFonts w:hint="cs"/>
          <w:rtl/>
        </w:rPr>
        <w:t>رابطه بین دلیل حکم به عنوان اولی و دلیل لا ضرر</w:t>
      </w:r>
      <w:bookmarkEnd w:id="13"/>
      <w:bookmarkEnd w:id="14"/>
      <w:r>
        <w:rPr>
          <w:rFonts w:hint="cs"/>
          <w:rtl/>
        </w:rPr>
        <w:t xml:space="preserve"> </w:t>
      </w:r>
    </w:p>
    <w:p w:rsidR="00EB2E4F" w:rsidRDefault="00EB2E4F" w:rsidP="00F65909">
      <w:pPr>
        <w:jc w:val="both"/>
        <w:rPr>
          <w:rtl/>
        </w:rPr>
      </w:pPr>
      <w:r>
        <w:rPr>
          <w:rFonts w:hint="cs"/>
          <w:rtl/>
        </w:rPr>
        <w:t xml:space="preserve">در این فرض، حکمی که اقتضی بطبعه الضرر؛ </w:t>
      </w:r>
    </w:p>
    <w:p w:rsidR="00EB2E4F" w:rsidRDefault="00EB2E4F" w:rsidP="00F65909">
      <w:pPr>
        <w:jc w:val="both"/>
        <w:rPr>
          <w:rtl/>
        </w:rPr>
      </w:pPr>
      <w:r>
        <w:rPr>
          <w:rFonts w:hint="cs"/>
          <w:rtl/>
        </w:rPr>
        <w:t xml:space="preserve">گاه </w:t>
      </w:r>
      <w:r w:rsidR="0088043E">
        <w:rPr>
          <w:rFonts w:hint="cs"/>
          <w:rtl/>
        </w:rPr>
        <w:t xml:space="preserve">حکمی قطعی است و قطع به ثابت بودن آن داریم، در این موارد قطعی بودن حکم دلیل بر عدم شمول «لا ضرر» بوده و نیازی به این دلیل و برهان نداریم. در این موارد، این حکم قطعی از تحت دلیل «لا ضرر» خارج است اما اثبات نمی شود حتما خروج آن به تخصّص باشد. بلکه امکان دارد با توجه به ورود دلیل قطعی در مورد ضرر، کشف کنیم «لا ضرر» تخصیص خورده و این حکم از تحت آن خارج شده است. </w:t>
      </w:r>
      <w:r w:rsidR="00A17DA1">
        <w:rPr>
          <w:rFonts w:hint="cs"/>
          <w:rtl/>
        </w:rPr>
        <w:t>پس قطع به حکم وارد مورد ضرر، مانع انعقاد اطلاق برای «لا ضرر» و تبدیل تخصیص به تخصّص نمی شود. همانگونه که قطع به تخصی</w:t>
      </w:r>
      <w:r w:rsidR="008B231D">
        <w:rPr>
          <w:rFonts w:hint="cs"/>
          <w:rtl/>
        </w:rPr>
        <w:t>ص، مانع انعقاد ظهور عام در عموم و تبدیل تخصیص به تخصّص نیست.</w:t>
      </w:r>
      <w:r w:rsidR="00A17DA1">
        <w:rPr>
          <w:rFonts w:hint="cs"/>
          <w:rtl/>
        </w:rPr>
        <w:t xml:space="preserve"> </w:t>
      </w:r>
    </w:p>
    <w:p w:rsidR="00A17DA1" w:rsidRDefault="00A17DA1" w:rsidP="00F65909">
      <w:pPr>
        <w:jc w:val="both"/>
        <w:rPr>
          <w:rtl/>
        </w:rPr>
      </w:pPr>
      <w:r>
        <w:rPr>
          <w:rFonts w:hint="cs"/>
          <w:rtl/>
        </w:rPr>
        <w:t xml:space="preserve">و گاه حکمی که اقتضی بطبعه الضرر، </w:t>
      </w:r>
      <w:r w:rsidR="008B231D">
        <w:rPr>
          <w:rFonts w:hint="cs"/>
          <w:rtl/>
        </w:rPr>
        <w:t xml:space="preserve">حکمی غیر قطعی است ولی ظهوری قوی دارد که نمی توان به قرینه قاعده «لا ضرر» در این حکم تصرّف کرد. این موارد نیز مانند حکم قطعی بوده و از نظر عرفی، این احکام از تحت «لا ضرر» خارج می شوند نه آنکه «لا ضرر» این احکام را کنار بزند. </w:t>
      </w:r>
    </w:p>
    <w:p w:rsidR="008B231D" w:rsidRDefault="008B231D" w:rsidP="00F65909">
      <w:pPr>
        <w:jc w:val="both"/>
        <w:rPr>
          <w:rtl/>
        </w:rPr>
      </w:pPr>
      <w:r>
        <w:rPr>
          <w:rFonts w:hint="cs"/>
          <w:rtl/>
        </w:rPr>
        <w:t xml:space="preserve">و گاه حکمی که اقتضی بطبعه الضرر حکمی غیر قطعی است و نصوصیت یا ظهور قوی ندارد، در این موارد، بین این </w:t>
      </w:r>
      <w:r w:rsidR="00E21683">
        <w:rPr>
          <w:rFonts w:hint="cs"/>
          <w:rtl/>
        </w:rPr>
        <w:t xml:space="preserve">دلیل </w:t>
      </w:r>
      <w:r>
        <w:rPr>
          <w:rFonts w:hint="cs"/>
          <w:rtl/>
        </w:rPr>
        <w:t xml:space="preserve">حکم و «لا ضرر» تعارض وجود دارد و اگر تعارض نباشد، ممکن است عموم و اطلاق «لا ضرر»، موجب </w:t>
      </w:r>
      <w:r w:rsidR="00E21683">
        <w:rPr>
          <w:rFonts w:hint="cs"/>
          <w:rtl/>
        </w:rPr>
        <w:t xml:space="preserve">سقوط دلیل حکم از اعتبار و حجیت باشد. </w:t>
      </w:r>
      <w:r w:rsidR="00204BD1">
        <w:rPr>
          <w:rFonts w:hint="cs"/>
          <w:rtl/>
        </w:rPr>
        <w:t xml:space="preserve">پس وجهی ندارد دلیل احکام وارد مورد ضرر را نمی توان قطعی فرض کرد و خروج آنها را از «لا ضرر» به نحو تخصّص دانست. </w:t>
      </w:r>
    </w:p>
    <w:p w:rsidR="00B653C8" w:rsidRDefault="00B653C8" w:rsidP="00B653C8">
      <w:pPr>
        <w:pStyle w:val="Heading2"/>
        <w:rPr>
          <w:rtl/>
        </w:rPr>
      </w:pPr>
      <w:bookmarkStart w:id="15" w:name="_Toc42511491"/>
      <w:bookmarkStart w:id="16" w:name="_Toc42511530"/>
      <w:r>
        <w:rPr>
          <w:rFonts w:hint="cs"/>
          <w:rtl/>
        </w:rPr>
        <w:t>کلام آقای سیستانی: قرینه متصل بودن شهرت احکام ضرری</w:t>
      </w:r>
      <w:bookmarkEnd w:id="15"/>
      <w:bookmarkEnd w:id="16"/>
      <w:r>
        <w:rPr>
          <w:rFonts w:hint="cs"/>
          <w:rtl/>
        </w:rPr>
        <w:t xml:space="preserve">  </w:t>
      </w:r>
    </w:p>
    <w:p w:rsidR="00204BD1" w:rsidRDefault="00204BD1" w:rsidP="00F65909">
      <w:pPr>
        <w:jc w:val="both"/>
        <w:rPr>
          <w:rtl/>
        </w:rPr>
      </w:pPr>
      <w:r>
        <w:rPr>
          <w:rFonts w:hint="cs"/>
          <w:rtl/>
        </w:rPr>
        <w:t xml:space="preserve">در کلام آقای سیستانی بیان دیگری وارد شده است. ایشان می فرماید: </w:t>
      </w:r>
    </w:p>
    <w:p w:rsidR="00204BD1" w:rsidRDefault="00204BD1" w:rsidP="00F65909">
      <w:pPr>
        <w:jc w:val="both"/>
        <w:rPr>
          <w:color w:val="000080"/>
          <w:rtl/>
        </w:rPr>
      </w:pPr>
      <w:r w:rsidRPr="00204BD1">
        <w:rPr>
          <w:rFonts w:hint="cs"/>
          <w:color w:val="000080"/>
          <w:rtl/>
        </w:rPr>
        <w:t>الطريق</w:t>
      </w:r>
      <w:r w:rsidRPr="00204BD1">
        <w:rPr>
          <w:color w:val="000080"/>
          <w:rtl/>
        </w:rPr>
        <w:t xml:space="preserve"> </w:t>
      </w:r>
      <w:r w:rsidRPr="00204BD1">
        <w:rPr>
          <w:rFonts w:hint="cs"/>
          <w:color w:val="000080"/>
          <w:rtl/>
        </w:rPr>
        <w:t>الثاني</w:t>
      </w:r>
      <w:r w:rsidRPr="00204BD1">
        <w:rPr>
          <w:color w:val="000080"/>
          <w:rtl/>
        </w:rPr>
        <w:t xml:space="preserve">: </w:t>
      </w:r>
      <w:r w:rsidRPr="00204BD1">
        <w:rPr>
          <w:rFonts w:hint="cs"/>
          <w:color w:val="000080"/>
          <w:rtl/>
        </w:rPr>
        <w:t>في</w:t>
      </w:r>
      <w:r w:rsidRPr="00204BD1">
        <w:rPr>
          <w:color w:val="000080"/>
          <w:rtl/>
        </w:rPr>
        <w:t xml:space="preserve"> </w:t>
      </w:r>
      <w:r w:rsidRPr="00204BD1">
        <w:rPr>
          <w:rFonts w:hint="cs"/>
          <w:color w:val="000080"/>
          <w:rtl/>
        </w:rPr>
        <w:t>جواب</w:t>
      </w:r>
      <w:r w:rsidRPr="00204BD1">
        <w:rPr>
          <w:color w:val="000080"/>
          <w:rtl/>
        </w:rPr>
        <w:t xml:space="preserve"> </w:t>
      </w:r>
      <w:r w:rsidRPr="00204BD1">
        <w:rPr>
          <w:rFonts w:hint="cs"/>
          <w:color w:val="000080"/>
          <w:rtl/>
        </w:rPr>
        <w:t>الاشكال</w:t>
      </w:r>
      <w:r w:rsidRPr="00204BD1">
        <w:rPr>
          <w:color w:val="000080"/>
          <w:rtl/>
        </w:rPr>
        <w:t xml:space="preserve"> </w:t>
      </w:r>
      <w:r w:rsidRPr="00204BD1">
        <w:rPr>
          <w:rFonts w:hint="cs"/>
          <w:color w:val="000080"/>
          <w:rtl/>
        </w:rPr>
        <w:t>أن</w:t>
      </w:r>
      <w:r w:rsidRPr="00204BD1">
        <w:rPr>
          <w:color w:val="000080"/>
          <w:rtl/>
        </w:rPr>
        <w:t xml:space="preserve"> </w:t>
      </w:r>
      <w:r w:rsidRPr="00204BD1">
        <w:rPr>
          <w:rFonts w:hint="cs"/>
          <w:color w:val="000080"/>
          <w:rtl/>
        </w:rPr>
        <w:t>يقال</w:t>
      </w:r>
      <w:r w:rsidRPr="00204BD1">
        <w:rPr>
          <w:color w:val="000080"/>
          <w:rtl/>
        </w:rPr>
        <w:t xml:space="preserve"> </w:t>
      </w:r>
      <w:r w:rsidRPr="00204BD1">
        <w:rPr>
          <w:rFonts w:hint="cs"/>
          <w:color w:val="000080"/>
          <w:rtl/>
        </w:rPr>
        <w:t>إن</w:t>
      </w:r>
      <w:r w:rsidRPr="00204BD1">
        <w:rPr>
          <w:color w:val="000080"/>
          <w:rtl/>
        </w:rPr>
        <w:t xml:space="preserve"> (</w:t>
      </w:r>
      <w:r w:rsidRPr="00204BD1">
        <w:rPr>
          <w:rFonts w:hint="cs"/>
          <w:color w:val="000080"/>
          <w:rtl/>
        </w:rPr>
        <w:t>لا</w:t>
      </w:r>
      <w:r w:rsidRPr="00204BD1">
        <w:rPr>
          <w:color w:val="000080"/>
          <w:rtl/>
        </w:rPr>
        <w:t xml:space="preserve"> </w:t>
      </w:r>
      <w:r w:rsidRPr="00204BD1">
        <w:rPr>
          <w:rFonts w:hint="cs"/>
          <w:color w:val="000080"/>
          <w:rtl/>
        </w:rPr>
        <w:t>ضرر</w:t>
      </w:r>
      <w:r w:rsidRPr="00204BD1">
        <w:rPr>
          <w:color w:val="000080"/>
          <w:rtl/>
        </w:rPr>
        <w:t xml:space="preserve">) </w:t>
      </w:r>
      <w:r w:rsidRPr="00204BD1">
        <w:rPr>
          <w:rFonts w:hint="cs"/>
          <w:color w:val="000080"/>
          <w:rtl/>
        </w:rPr>
        <w:t>ليس</w:t>
      </w:r>
      <w:r w:rsidRPr="00204BD1">
        <w:rPr>
          <w:color w:val="000080"/>
          <w:rtl/>
        </w:rPr>
        <w:t xml:space="preserve"> </w:t>
      </w:r>
      <w:r w:rsidRPr="00204BD1">
        <w:rPr>
          <w:rFonts w:hint="cs"/>
          <w:color w:val="000080"/>
          <w:rtl/>
        </w:rPr>
        <w:t>ظاهرا</w:t>
      </w:r>
      <w:r w:rsidRPr="00204BD1">
        <w:rPr>
          <w:color w:val="000080"/>
          <w:rtl/>
        </w:rPr>
        <w:t xml:space="preserve"> </w:t>
      </w:r>
      <w:r w:rsidRPr="00204BD1">
        <w:rPr>
          <w:rFonts w:hint="cs"/>
          <w:color w:val="000080"/>
          <w:rtl/>
        </w:rPr>
        <w:t>إلا</w:t>
      </w:r>
      <w:r w:rsidRPr="00204BD1">
        <w:rPr>
          <w:color w:val="000080"/>
          <w:rtl/>
        </w:rPr>
        <w:t xml:space="preserve"> </w:t>
      </w:r>
      <w:r w:rsidRPr="00204BD1">
        <w:rPr>
          <w:rFonts w:hint="cs"/>
          <w:color w:val="000080"/>
          <w:rtl/>
        </w:rPr>
        <w:t>في</w:t>
      </w:r>
      <w:r w:rsidRPr="00204BD1">
        <w:rPr>
          <w:color w:val="000080"/>
          <w:rtl/>
        </w:rPr>
        <w:t xml:space="preserve"> </w:t>
      </w:r>
      <w:r w:rsidRPr="00204BD1">
        <w:rPr>
          <w:rFonts w:hint="cs"/>
          <w:color w:val="000080"/>
          <w:rtl/>
        </w:rPr>
        <w:t>نفي</w:t>
      </w:r>
      <w:r w:rsidRPr="00204BD1">
        <w:rPr>
          <w:color w:val="000080"/>
          <w:rtl/>
        </w:rPr>
        <w:t xml:space="preserve"> </w:t>
      </w:r>
      <w:r w:rsidRPr="00204BD1">
        <w:rPr>
          <w:rFonts w:hint="cs"/>
          <w:color w:val="000080"/>
          <w:rtl/>
        </w:rPr>
        <w:t>الحكم</w:t>
      </w:r>
      <w:r w:rsidRPr="00204BD1">
        <w:rPr>
          <w:color w:val="000080"/>
          <w:rtl/>
        </w:rPr>
        <w:t xml:space="preserve"> </w:t>
      </w:r>
      <w:r w:rsidRPr="00204BD1">
        <w:rPr>
          <w:rFonts w:hint="cs"/>
          <w:color w:val="000080"/>
          <w:rtl/>
        </w:rPr>
        <w:t>الذي</w:t>
      </w:r>
      <w:r w:rsidRPr="00204BD1">
        <w:rPr>
          <w:color w:val="000080"/>
          <w:rtl/>
        </w:rPr>
        <w:t xml:space="preserve"> </w:t>
      </w:r>
      <w:r w:rsidRPr="00204BD1">
        <w:rPr>
          <w:rFonts w:hint="cs"/>
          <w:color w:val="000080"/>
          <w:rtl/>
        </w:rPr>
        <w:t>ربما</w:t>
      </w:r>
      <w:r w:rsidRPr="00204BD1">
        <w:rPr>
          <w:color w:val="000080"/>
          <w:rtl/>
        </w:rPr>
        <w:t xml:space="preserve"> </w:t>
      </w:r>
      <w:r w:rsidRPr="00204BD1">
        <w:rPr>
          <w:rFonts w:hint="cs"/>
          <w:color w:val="000080"/>
          <w:rtl/>
        </w:rPr>
        <w:t>يترتب</w:t>
      </w:r>
      <w:r w:rsidRPr="00204BD1">
        <w:rPr>
          <w:color w:val="000080"/>
          <w:rtl/>
        </w:rPr>
        <w:t xml:space="preserve"> </w:t>
      </w:r>
      <w:r w:rsidRPr="00204BD1">
        <w:rPr>
          <w:rFonts w:hint="cs"/>
          <w:color w:val="000080"/>
          <w:rtl/>
        </w:rPr>
        <w:t>على</w:t>
      </w:r>
      <w:r w:rsidRPr="00204BD1">
        <w:rPr>
          <w:color w:val="000080"/>
          <w:rtl/>
        </w:rPr>
        <w:t xml:space="preserve"> </w:t>
      </w:r>
      <w:r w:rsidRPr="00204BD1">
        <w:rPr>
          <w:rFonts w:hint="cs"/>
          <w:color w:val="000080"/>
          <w:rtl/>
        </w:rPr>
        <w:t>امتثاله</w:t>
      </w:r>
      <w:r w:rsidRPr="00204BD1">
        <w:rPr>
          <w:color w:val="000080"/>
          <w:rtl/>
        </w:rPr>
        <w:t xml:space="preserve"> </w:t>
      </w:r>
      <w:r w:rsidRPr="00204BD1">
        <w:rPr>
          <w:rFonts w:hint="cs"/>
          <w:color w:val="000080"/>
          <w:rtl/>
        </w:rPr>
        <w:t>ضرر،</w:t>
      </w:r>
      <w:r w:rsidRPr="00204BD1">
        <w:rPr>
          <w:color w:val="000080"/>
          <w:rtl/>
        </w:rPr>
        <w:t xml:space="preserve"> </w:t>
      </w:r>
      <w:r w:rsidRPr="00204BD1">
        <w:rPr>
          <w:rFonts w:hint="cs"/>
          <w:color w:val="000080"/>
          <w:rtl/>
        </w:rPr>
        <w:t>دون</w:t>
      </w:r>
      <w:r w:rsidRPr="00204BD1">
        <w:rPr>
          <w:color w:val="000080"/>
          <w:rtl/>
        </w:rPr>
        <w:t xml:space="preserve"> </w:t>
      </w:r>
      <w:r w:rsidRPr="00204BD1">
        <w:rPr>
          <w:rFonts w:hint="cs"/>
          <w:color w:val="000080"/>
          <w:rtl/>
        </w:rPr>
        <w:t>ما</w:t>
      </w:r>
      <w:r w:rsidRPr="00204BD1">
        <w:rPr>
          <w:color w:val="000080"/>
          <w:rtl/>
        </w:rPr>
        <w:t xml:space="preserve"> </w:t>
      </w:r>
      <w:r w:rsidRPr="00204BD1">
        <w:rPr>
          <w:rFonts w:hint="cs"/>
          <w:color w:val="000080"/>
          <w:rtl/>
        </w:rPr>
        <w:t>كان</w:t>
      </w:r>
      <w:r w:rsidRPr="00204BD1">
        <w:rPr>
          <w:color w:val="000080"/>
          <w:rtl/>
        </w:rPr>
        <w:t xml:space="preserve"> </w:t>
      </w:r>
      <w:r w:rsidRPr="00204BD1">
        <w:rPr>
          <w:rFonts w:hint="cs"/>
          <w:color w:val="000080"/>
          <w:rtl/>
        </w:rPr>
        <w:t>بطبعه</w:t>
      </w:r>
      <w:r w:rsidRPr="00204BD1">
        <w:rPr>
          <w:color w:val="000080"/>
          <w:rtl/>
        </w:rPr>
        <w:t xml:space="preserve"> </w:t>
      </w:r>
      <w:r w:rsidRPr="00204BD1">
        <w:rPr>
          <w:rFonts w:hint="cs"/>
          <w:color w:val="000080"/>
          <w:rtl/>
        </w:rPr>
        <w:t>ضرريّاً</w:t>
      </w:r>
      <w:r w:rsidRPr="00204BD1">
        <w:rPr>
          <w:color w:val="000080"/>
          <w:rtl/>
        </w:rPr>
        <w:t xml:space="preserve"> </w:t>
      </w:r>
      <w:r w:rsidRPr="00204BD1">
        <w:rPr>
          <w:rFonts w:hint="cs"/>
          <w:color w:val="000080"/>
          <w:rtl/>
        </w:rPr>
        <w:t>من</w:t>
      </w:r>
      <w:r w:rsidRPr="00204BD1">
        <w:rPr>
          <w:color w:val="000080"/>
          <w:rtl/>
        </w:rPr>
        <w:t xml:space="preserve"> </w:t>
      </w:r>
      <w:r w:rsidRPr="00204BD1">
        <w:rPr>
          <w:rFonts w:hint="cs"/>
          <w:color w:val="000080"/>
          <w:rtl/>
        </w:rPr>
        <w:t>قبيل</w:t>
      </w:r>
      <w:r w:rsidRPr="00204BD1">
        <w:rPr>
          <w:color w:val="000080"/>
          <w:rtl/>
        </w:rPr>
        <w:t xml:space="preserve"> </w:t>
      </w:r>
      <w:r w:rsidRPr="00204BD1">
        <w:rPr>
          <w:rFonts w:hint="cs"/>
          <w:color w:val="000080"/>
          <w:rtl/>
        </w:rPr>
        <w:t>الموارد</w:t>
      </w:r>
      <w:r w:rsidRPr="00204BD1">
        <w:rPr>
          <w:color w:val="000080"/>
          <w:rtl/>
        </w:rPr>
        <w:t xml:space="preserve"> </w:t>
      </w:r>
      <w:r w:rsidRPr="00204BD1">
        <w:rPr>
          <w:rFonts w:hint="cs"/>
          <w:color w:val="000080"/>
          <w:rtl/>
        </w:rPr>
        <w:t>المذكورة</w:t>
      </w:r>
      <w:r w:rsidRPr="00204BD1">
        <w:rPr>
          <w:color w:val="000080"/>
          <w:rtl/>
        </w:rPr>
        <w:t xml:space="preserve"> </w:t>
      </w:r>
      <w:r w:rsidRPr="00204BD1">
        <w:rPr>
          <w:rFonts w:hint="cs"/>
          <w:color w:val="000080"/>
          <w:rtl/>
        </w:rPr>
        <w:t>كالخمس</w:t>
      </w:r>
      <w:r w:rsidRPr="00204BD1">
        <w:rPr>
          <w:color w:val="000080"/>
          <w:rtl/>
        </w:rPr>
        <w:t xml:space="preserve"> </w:t>
      </w:r>
      <w:r w:rsidRPr="00204BD1">
        <w:rPr>
          <w:rFonts w:hint="cs"/>
          <w:color w:val="000080"/>
          <w:rtl/>
        </w:rPr>
        <w:t>و</w:t>
      </w:r>
      <w:r w:rsidRPr="00204BD1">
        <w:rPr>
          <w:color w:val="000080"/>
          <w:rtl/>
        </w:rPr>
        <w:t xml:space="preserve"> </w:t>
      </w:r>
      <w:r w:rsidRPr="00204BD1">
        <w:rPr>
          <w:rFonts w:hint="cs"/>
          <w:color w:val="000080"/>
          <w:rtl/>
        </w:rPr>
        <w:t>الزكاة</w:t>
      </w:r>
      <w:r w:rsidRPr="00204BD1">
        <w:rPr>
          <w:color w:val="000080"/>
          <w:rtl/>
        </w:rPr>
        <w:t xml:space="preserve"> </w:t>
      </w:r>
      <w:r w:rsidRPr="00204BD1">
        <w:rPr>
          <w:rFonts w:hint="cs"/>
          <w:color w:val="000080"/>
          <w:rtl/>
        </w:rPr>
        <w:t>و</w:t>
      </w:r>
      <w:r w:rsidRPr="00204BD1">
        <w:rPr>
          <w:color w:val="000080"/>
          <w:rtl/>
        </w:rPr>
        <w:t xml:space="preserve"> </w:t>
      </w:r>
      <w:r w:rsidRPr="00204BD1">
        <w:rPr>
          <w:rFonts w:hint="cs"/>
          <w:color w:val="000080"/>
          <w:rtl/>
        </w:rPr>
        <w:t>الحج</w:t>
      </w:r>
      <w:r w:rsidRPr="00204BD1">
        <w:rPr>
          <w:color w:val="000080"/>
          <w:rtl/>
        </w:rPr>
        <w:t xml:space="preserve"> </w:t>
      </w:r>
      <w:r w:rsidRPr="00204BD1">
        <w:rPr>
          <w:rFonts w:hint="cs"/>
          <w:color w:val="000080"/>
          <w:rtl/>
        </w:rPr>
        <w:t>و</w:t>
      </w:r>
      <w:r w:rsidRPr="00204BD1">
        <w:rPr>
          <w:color w:val="000080"/>
          <w:rtl/>
        </w:rPr>
        <w:t xml:space="preserve"> </w:t>
      </w:r>
      <w:r w:rsidRPr="00204BD1">
        <w:rPr>
          <w:rFonts w:hint="cs"/>
          <w:color w:val="000080"/>
          <w:rtl/>
        </w:rPr>
        <w:t>غيرها،</w:t>
      </w:r>
      <w:r w:rsidRPr="00204BD1">
        <w:rPr>
          <w:color w:val="000080"/>
          <w:rtl/>
        </w:rPr>
        <w:t xml:space="preserve"> </w:t>
      </w:r>
      <w:r w:rsidRPr="00204BD1">
        <w:rPr>
          <w:rFonts w:hint="cs"/>
          <w:color w:val="000080"/>
          <w:rtl/>
        </w:rPr>
        <w:t>فهي</w:t>
      </w:r>
      <w:r w:rsidRPr="00204BD1">
        <w:rPr>
          <w:color w:val="000080"/>
          <w:rtl/>
        </w:rPr>
        <w:t xml:space="preserve"> </w:t>
      </w:r>
      <w:r w:rsidRPr="00204BD1">
        <w:rPr>
          <w:rFonts w:hint="cs"/>
          <w:color w:val="000080"/>
          <w:rtl/>
        </w:rPr>
        <w:t>خارجة</w:t>
      </w:r>
      <w:r w:rsidRPr="00204BD1">
        <w:rPr>
          <w:color w:val="000080"/>
          <w:rtl/>
        </w:rPr>
        <w:t xml:space="preserve"> </w:t>
      </w:r>
      <w:r w:rsidRPr="00204BD1">
        <w:rPr>
          <w:rFonts w:hint="cs"/>
          <w:color w:val="000080"/>
          <w:rtl/>
        </w:rPr>
        <w:t>عن</w:t>
      </w:r>
      <w:r w:rsidRPr="00204BD1">
        <w:rPr>
          <w:color w:val="000080"/>
          <w:rtl/>
        </w:rPr>
        <w:t xml:space="preserve"> </w:t>
      </w:r>
      <w:r w:rsidRPr="00204BD1">
        <w:rPr>
          <w:rFonts w:hint="cs"/>
          <w:color w:val="000080"/>
          <w:rtl/>
        </w:rPr>
        <w:t>مصب</w:t>
      </w:r>
      <w:r w:rsidRPr="00204BD1">
        <w:rPr>
          <w:color w:val="000080"/>
          <w:rtl/>
        </w:rPr>
        <w:t xml:space="preserve"> </w:t>
      </w:r>
      <w:r w:rsidRPr="00204BD1">
        <w:rPr>
          <w:rFonts w:hint="cs"/>
          <w:color w:val="000080"/>
          <w:rtl/>
        </w:rPr>
        <w:t>الحديث</w:t>
      </w:r>
      <w:r w:rsidRPr="00204BD1">
        <w:rPr>
          <w:color w:val="000080"/>
          <w:rtl/>
        </w:rPr>
        <w:t xml:space="preserve"> </w:t>
      </w:r>
      <w:r w:rsidRPr="00204BD1">
        <w:rPr>
          <w:rFonts w:hint="cs"/>
          <w:color w:val="000080"/>
          <w:rtl/>
        </w:rPr>
        <w:t>تخصصا،</w:t>
      </w:r>
      <w:r w:rsidRPr="00204BD1">
        <w:rPr>
          <w:color w:val="000080"/>
          <w:rtl/>
        </w:rPr>
        <w:t xml:space="preserve"> </w:t>
      </w:r>
      <w:r w:rsidRPr="00204BD1">
        <w:rPr>
          <w:rFonts w:hint="cs"/>
          <w:color w:val="000080"/>
          <w:rtl/>
        </w:rPr>
        <w:t>و</w:t>
      </w:r>
      <w:r w:rsidRPr="00204BD1">
        <w:rPr>
          <w:color w:val="000080"/>
          <w:rtl/>
        </w:rPr>
        <w:t xml:space="preserve"> </w:t>
      </w:r>
      <w:r w:rsidRPr="00204BD1">
        <w:rPr>
          <w:rFonts w:hint="cs"/>
          <w:color w:val="000080"/>
          <w:rtl/>
        </w:rPr>
        <w:t>ذلك</w:t>
      </w:r>
      <w:r w:rsidRPr="00204BD1">
        <w:rPr>
          <w:color w:val="000080"/>
          <w:rtl/>
        </w:rPr>
        <w:t xml:space="preserve"> </w:t>
      </w:r>
      <w:r w:rsidRPr="00204BD1">
        <w:rPr>
          <w:rFonts w:hint="cs"/>
          <w:color w:val="000080"/>
          <w:rtl/>
        </w:rPr>
        <w:t>بأحد</w:t>
      </w:r>
      <w:r w:rsidRPr="00204BD1">
        <w:rPr>
          <w:color w:val="000080"/>
          <w:rtl/>
        </w:rPr>
        <w:t xml:space="preserve"> </w:t>
      </w:r>
      <w:r w:rsidRPr="00204BD1">
        <w:rPr>
          <w:rFonts w:hint="cs"/>
          <w:color w:val="000080"/>
          <w:rtl/>
        </w:rPr>
        <w:t>وجوه</w:t>
      </w:r>
      <w:r w:rsidRPr="00204BD1">
        <w:rPr>
          <w:color w:val="000080"/>
          <w:rtl/>
        </w:rPr>
        <w:t>:</w:t>
      </w:r>
      <w:r w:rsidRPr="00204BD1">
        <w:rPr>
          <w:rFonts w:hint="cs"/>
          <w:color w:val="000080"/>
          <w:rtl/>
        </w:rPr>
        <w:t xml:space="preserve"> ...</w:t>
      </w:r>
      <w:r w:rsidRPr="00204BD1">
        <w:rPr>
          <w:rStyle w:val="FootnoteReference"/>
          <w:color w:val="000080"/>
          <w:rtl/>
        </w:rPr>
        <w:footnoteReference w:id="4"/>
      </w:r>
    </w:p>
    <w:p w:rsidR="00204BD1" w:rsidRDefault="00204BD1" w:rsidP="00F65909">
      <w:pPr>
        <w:jc w:val="both"/>
        <w:rPr>
          <w:rtl/>
        </w:rPr>
      </w:pPr>
      <w:r>
        <w:rPr>
          <w:rFonts w:hint="cs"/>
          <w:rtl/>
        </w:rPr>
        <w:lastRenderedPageBreak/>
        <w:t xml:space="preserve">ایشان وجه مذکور در کلام مرحوم نائینی و مرحوم خویی را نقل کرده و وجه سوم را بر دو جهت مبتنی کرده است. در جهت اول، </w:t>
      </w:r>
      <w:r w:rsidR="001F1BDA">
        <w:rPr>
          <w:rFonts w:hint="cs"/>
          <w:rtl/>
        </w:rPr>
        <w:t xml:space="preserve">قدر متیقّن از «لا ضرر» را ضرر طاری دانسته و در بیان جهت دوم می فرماید: </w:t>
      </w:r>
    </w:p>
    <w:p w:rsidR="00204BD1" w:rsidRDefault="00204BD1" w:rsidP="00F65909">
      <w:pPr>
        <w:jc w:val="both"/>
        <w:rPr>
          <w:color w:val="000080"/>
          <w:rtl/>
        </w:rPr>
      </w:pPr>
      <w:r w:rsidRPr="001F1BDA">
        <w:rPr>
          <w:rFonts w:hint="cs"/>
          <w:color w:val="000080"/>
          <w:rtl/>
        </w:rPr>
        <w:t>و</w:t>
      </w:r>
      <w:r w:rsidRPr="001F1BDA">
        <w:rPr>
          <w:color w:val="000080"/>
          <w:rtl/>
        </w:rPr>
        <w:t xml:space="preserve"> </w:t>
      </w:r>
      <w:r w:rsidRPr="001F1BDA">
        <w:rPr>
          <w:rFonts w:hint="cs"/>
          <w:color w:val="000080"/>
          <w:rtl/>
        </w:rPr>
        <w:t>الجهة</w:t>
      </w:r>
      <w:r w:rsidRPr="001F1BDA">
        <w:rPr>
          <w:color w:val="000080"/>
          <w:rtl/>
        </w:rPr>
        <w:t xml:space="preserve"> </w:t>
      </w:r>
      <w:r w:rsidRPr="001F1BDA">
        <w:rPr>
          <w:rFonts w:hint="cs"/>
          <w:color w:val="000080"/>
          <w:rtl/>
        </w:rPr>
        <w:t>الأخرى</w:t>
      </w:r>
      <w:r w:rsidRPr="001F1BDA">
        <w:rPr>
          <w:color w:val="000080"/>
          <w:rtl/>
        </w:rPr>
        <w:t xml:space="preserve">: </w:t>
      </w:r>
      <w:r w:rsidRPr="001F1BDA">
        <w:rPr>
          <w:rFonts w:hint="cs"/>
          <w:color w:val="000080"/>
          <w:rtl/>
        </w:rPr>
        <w:t>إن</w:t>
      </w:r>
      <w:r w:rsidRPr="001F1BDA">
        <w:rPr>
          <w:color w:val="000080"/>
          <w:rtl/>
        </w:rPr>
        <w:t xml:space="preserve"> </w:t>
      </w:r>
      <w:r w:rsidRPr="001F1BDA">
        <w:rPr>
          <w:rFonts w:hint="cs"/>
          <w:color w:val="000080"/>
          <w:rtl/>
        </w:rPr>
        <w:t>الاحكام</w:t>
      </w:r>
      <w:r w:rsidRPr="001F1BDA">
        <w:rPr>
          <w:color w:val="000080"/>
          <w:rtl/>
        </w:rPr>
        <w:t xml:space="preserve"> </w:t>
      </w:r>
      <w:r w:rsidRPr="001F1BDA">
        <w:rPr>
          <w:rFonts w:hint="cs"/>
          <w:color w:val="000080"/>
          <w:rtl/>
        </w:rPr>
        <w:t>التي</w:t>
      </w:r>
      <w:r w:rsidRPr="001F1BDA">
        <w:rPr>
          <w:color w:val="000080"/>
          <w:rtl/>
        </w:rPr>
        <w:t xml:space="preserve"> </w:t>
      </w:r>
      <w:r w:rsidRPr="001F1BDA">
        <w:rPr>
          <w:rFonts w:hint="cs"/>
          <w:color w:val="000080"/>
          <w:rtl/>
        </w:rPr>
        <w:t>هي</w:t>
      </w:r>
      <w:r w:rsidRPr="001F1BDA">
        <w:rPr>
          <w:color w:val="000080"/>
          <w:rtl/>
        </w:rPr>
        <w:t xml:space="preserve"> </w:t>
      </w:r>
      <w:r w:rsidRPr="001F1BDA">
        <w:rPr>
          <w:rFonts w:hint="cs"/>
          <w:color w:val="000080"/>
          <w:rtl/>
        </w:rPr>
        <w:t>بطبعها</w:t>
      </w:r>
      <w:r w:rsidRPr="001F1BDA">
        <w:rPr>
          <w:color w:val="000080"/>
          <w:rtl/>
        </w:rPr>
        <w:t xml:space="preserve"> </w:t>
      </w:r>
      <w:r w:rsidRPr="001F1BDA">
        <w:rPr>
          <w:rFonts w:hint="cs"/>
          <w:color w:val="000080"/>
          <w:rtl/>
        </w:rPr>
        <w:t>ضررية</w:t>
      </w:r>
      <w:r w:rsidRPr="001F1BDA">
        <w:rPr>
          <w:color w:val="000080"/>
          <w:rtl/>
        </w:rPr>
        <w:t xml:space="preserve"> </w:t>
      </w:r>
      <w:r w:rsidRPr="001F1BDA">
        <w:rPr>
          <w:rFonts w:hint="cs"/>
          <w:color w:val="000080"/>
          <w:rtl/>
        </w:rPr>
        <w:t>كانت</w:t>
      </w:r>
      <w:r w:rsidRPr="001F1BDA">
        <w:rPr>
          <w:color w:val="000080"/>
          <w:rtl/>
        </w:rPr>
        <w:t xml:space="preserve"> </w:t>
      </w:r>
      <w:r w:rsidRPr="001F1BDA">
        <w:rPr>
          <w:rFonts w:hint="cs"/>
          <w:color w:val="000080"/>
          <w:rtl/>
        </w:rPr>
        <w:t>من</w:t>
      </w:r>
      <w:r w:rsidRPr="001F1BDA">
        <w:rPr>
          <w:color w:val="000080"/>
          <w:rtl/>
        </w:rPr>
        <w:t xml:space="preserve"> </w:t>
      </w:r>
      <w:r w:rsidRPr="001F1BDA">
        <w:rPr>
          <w:rFonts w:hint="cs"/>
          <w:color w:val="000080"/>
          <w:rtl/>
        </w:rPr>
        <w:t>مشهورات</w:t>
      </w:r>
      <w:r w:rsidRPr="001F1BDA">
        <w:rPr>
          <w:color w:val="000080"/>
          <w:rtl/>
        </w:rPr>
        <w:t xml:space="preserve"> </w:t>
      </w:r>
      <w:r w:rsidRPr="001F1BDA">
        <w:rPr>
          <w:rFonts w:hint="cs"/>
          <w:color w:val="000080"/>
          <w:rtl/>
        </w:rPr>
        <w:t>أحكام</w:t>
      </w:r>
      <w:r w:rsidRPr="001F1BDA">
        <w:rPr>
          <w:color w:val="000080"/>
          <w:rtl/>
        </w:rPr>
        <w:t xml:space="preserve"> </w:t>
      </w:r>
      <w:r w:rsidRPr="001F1BDA">
        <w:rPr>
          <w:rFonts w:hint="cs"/>
          <w:color w:val="000080"/>
          <w:rtl/>
        </w:rPr>
        <w:t>الإسلام</w:t>
      </w:r>
      <w:r w:rsidRPr="001F1BDA">
        <w:rPr>
          <w:color w:val="000080"/>
          <w:rtl/>
        </w:rPr>
        <w:t xml:space="preserve"> </w:t>
      </w:r>
      <w:r w:rsidRPr="001F1BDA">
        <w:rPr>
          <w:rFonts w:hint="cs"/>
          <w:color w:val="000080"/>
          <w:rtl/>
        </w:rPr>
        <w:t>و</w:t>
      </w:r>
      <w:r w:rsidRPr="001F1BDA">
        <w:rPr>
          <w:color w:val="000080"/>
          <w:rtl/>
        </w:rPr>
        <w:t xml:space="preserve"> </w:t>
      </w:r>
      <w:r w:rsidRPr="001F1BDA">
        <w:rPr>
          <w:rFonts w:hint="cs"/>
          <w:color w:val="000080"/>
          <w:rtl/>
        </w:rPr>
        <w:t>حيث</w:t>
      </w:r>
      <w:r w:rsidRPr="001F1BDA">
        <w:rPr>
          <w:color w:val="000080"/>
          <w:rtl/>
        </w:rPr>
        <w:t xml:space="preserve"> </w:t>
      </w:r>
      <w:r w:rsidRPr="001F1BDA">
        <w:rPr>
          <w:rFonts w:hint="cs"/>
          <w:color w:val="000080"/>
          <w:rtl/>
        </w:rPr>
        <w:t>إن</w:t>
      </w:r>
      <w:r w:rsidRPr="001F1BDA">
        <w:rPr>
          <w:color w:val="000080"/>
          <w:rtl/>
        </w:rPr>
        <w:t xml:space="preserve"> </w:t>
      </w:r>
      <w:r w:rsidRPr="001F1BDA">
        <w:rPr>
          <w:rFonts w:hint="cs"/>
          <w:color w:val="000080"/>
          <w:rtl/>
        </w:rPr>
        <w:t>الصحابة</w:t>
      </w:r>
      <w:r w:rsidRPr="001F1BDA">
        <w:rPr>
          <w:color w:val="000080"/>
          <w:rtl/>
        </w:rPr>
        <w:t xml:space="preserve"> </w:t>
      </w:r>
      <w:r w:rsidRPr="001F1BDA">
        <w:rPr>
          <w:rFonts w:hint="cs"/>
          <w:color w:val="000080"/>
          <w:rtl/>
        </w:rPr>
        <w:t>كانوا</w:t>
      </w:r>
      <w:r w:rsidRPr="001F1BDA">
        <w:rPr>
          <w:color w:val="000080"/>
          <w:rtl/>
        </w:rPr>
        <w:t xml:space="preserve"> </w:t>
      </w:r>
      <w:r w:rsidRPr="001F1BDA">
        <w:rPr>
          <w:rFonts w:hint="cs"/>
          <w:color w:val="000080"/>
          <w:rtl/>
        </w:rPr>
        <w:t>حديثي</w:t>
      </w:r>
      <w:r w:rsidRPr="001F1BDA">
        <w:rPr>
          <w:color w:val="000080"/>
          <w:rtl/>
        </w:rPr>
        <w:t xml:space="preserve"> </w:t>
      </w:r>
      <w:r w:rsidRPr="001F1BDA">
        <w:rPr>
          <w:rFonts w:hint="cs"/>
          <w:color w:val="000080"/>
          <w:rtl/>
        </w:rPr>
        <w:t>عهد</w:t>
      </w:r>
      <w:r w:rsidRPr="001F1BDA">
        <w:rPr>
          <w:color w:val="000080"/>
          <w:rtl/>
        </w:rPr>
        <w:t xml:space="preserve"> </w:t>
      </w:r>
      <w:r w:rsidRPr="001F1BDA">
        <w:rPr>
          <w:rFonts w:hint="cs"/>
          <w:color w:val="000080"/>
          <w:rtl/>
        </w:rPr>
        <w:t>بالإسلام</w:t>
      </w:r>
      <w:r w:rsidRPr="001F1BDA">
        <w:rPr>
          <w:color w:val="000080"/>
          <w:rtl/>
        </w:rPr>
        <w:t xml:space="preserve"> </w:t>
      </w:r>
      <w:r w:rsidRPr="001F1BDA">
        <w:rPr>
          <w:rFonts w:hint="cs"/>
          <w:color w:val="000080"/>
          <w:rtl/>
        </w:rPr>
        <w:t>فكانوا</w:t>
      </w:r>
      <w:r w:rsidRPr="001F1BDA">
        <w:rPr>
          <w:color w:val="000080"/>
          <w:rtl/>
        </w:rPr>
        <w:t xml:space="preserve"> </w:t>
      </w:r>
      <w:r w:rsidRPr="001F1BDA">
        <w:rPr>
          <w:rFonts w:hint="cs"/>
          <w:color w:val="000080"/>
          <w:rtl/>
        </w:rPr>
        <w:t>يحسون</w:t>
      </w:r>
      <w:r w:rsidRPr="001F1BDA">
        <w:rPr>
          <w:color w:val="000080"/>
          <w:rtl/>
        </w:rPr>
        <w:t xml:space="preserve"> </w:t>
      </w:r>
      <w:r w:rsidRPr="001F1BDA">
        <w:rPr>
          <w:rFonts w:hint="cs"/>
          <w:color w:val="000080"/>
          <w:rtl/>
        </w:rPr>
        <w:t>بثقل</w:t>
      </w:r>
      <w:r w:rsidRPr="001F1BDA">
        <w:rPr>
          <w:color w:val="000080"/>
          <w:rtl/>
        </w:rPr>
        <w:t xml:space="preserve"> </w:t>
      </w:r>
      <w:r w:rsidRPr="001F1BDA">
        <w:rPr>
          <w:rFonts w:hint="cs"/>
          <w:color w:val="000080"/>
          <w:rtl/>
        </w:rPr>
        <w:t>ذلك</w:t>
      </w:r>
      <w:r w:rsidRPr="001F1BDA">
        <w:rPr>
          <w:color w:val="000080"/>
          <w:rtl/>
        </w:rPr>
        <w:t xml:space="preserve"> </w:t>
      </w:r>
      <w:r w:rsidRPr="001F1BDA">
        <w:rPr>
          <w:rFonts w:hint="cs"/>
          <w:color w:val="000080"/>
          <w:rtl/>
        </w:rPr>
        <w:t>و</w:t>
      </w:r>
      <w:r w:rsidRPr="001F1BDA">
        <w:rPr>
          <w:color w:val="000080"/>
          <w:rtl/>
        </w:rPr>
        <w:t xml:space="preserve"> </w:t>
      </w:r>
      <w:r w:rsidRPr="001F1BDA">
        <w:rPr>
          <w:rFonts w:hint="cs"/>
          <w:color w:val="000080"/>
          <w:rtl/>
        </w:rPr>
        <w:t>مشقته،</w:t>
      </w:r>
      <w:r w:rsidRPr="001F1BDA">
        <w:rPr>
          <w:color w:val="000080"/>
          <w:rtl/>
        </w:rPr>
        <w:t xml:space="preserve"> </w:t>
      </w:r>
      <w:r w:rsidRPr="001F1BDA">
        <w:rPr>
          <w:rFonts w:hint="cs"/>
          <w:color w:val="000080"/>
          <w:rtl/>
        </w:rPr>
        <w:t>و</w:t>
      </w:r>
      <w:r w:rsidRPr="001F1BDA">
        <w:rPr>
          <w:color w:val="000080"/>
          <w:rtl/>
        </w:rPr>
        <w:t xml:space="preserve"> </w:t>
      </w:r>
      <w:r w:rsidRPr="001F1BDA">
        <w:rPr>
          <w:rFonts w:hint="cs"/>
          <w:color w:val="000080"/>
          <w:rtl/>
        </w:rPr>
        <w:t>لم</w:t>
      </w:r>
      <w:r w:rsidRPr="001F1BDA">
        <w:rPr>
          <w:color w:val="000080"/>
          <w:rtl/>
        </w:rPr>
        <w:t xml:space="preserve"> </w:t>
      </w:r>
      <w:r w:rsidRPr="001F1BDA">
        <w:rPr>
          <w:rFonts w:hint="cs"/>
          <w:color w:val="000080"/>
          <w:rtl/>
        </w:rPr>
        <w:t>ينقل</w:t>
      </w:r>
      <w:r w:rsidRPr="001F1BDA">
        <w:rPr>
          <w:color w:val="000080"/>
          <w:rtl/>
        </w:rPr>
        <w:t xml:space="preserve"> </w:t>
      </w:r>
      <w:r w:rsidRPr="001F1BDA">
        <w:rPr>
          <w:rFonts w:hint="cs"/>
          <w:color w:val="000080"/>
          <w:rtl/>
        </w:rPr>
        <w:t>عن</w:t>
      </w:r>
      <w:r w:rsidRPr="001F1BDA">
        <w:rPr>
          <w:color w:val="000080"/>
          <w:rtl/>
        </w:rPr>
        <w:t xml:space="preserve"> </w:t>
      </w:r>
      <w:r w:rsidRPr="001F1BDA">
        <w:rPr>
          <w:rFonts w:hint="cs"/>
          <w:color w:val="000080"/>
          <w:rtl/>
        </w:rPr>
        <w:t>أحد</w:t>
      </w:r>
      <w:r w:rsidRPr="001F1BDA">
        <w:rPr>
          <w:color w:val="000080"/>
          <w:rtl/>
        </w:rPr>
        <w:t xml:space="preserve"> </w:t>
      </w:r>
      <w:r w:rsidRPr="001F1BDA">
        <w:rPr>
          <w:rFonts w:hint="cs"/>
          <w:color w:val="000080"/>
          <w:rtl/>
        </w:rPr>
        <w:t>منهم</w:t>
      </w:r>
      <w:r w:rsidRPr="001F1BDA">
        <w:rPr>
          <w:color w:val="000080"/>
          <w:rtl/>
        </w:rPr>
        <w:t xml:space="preserve"> </w:t>
      </w:r>
      <w:r w:rsidRPr="001F1BDA">
        <w:rPr>
          <w:rFonts w:hint="cs"/>
          <w:color w:val="000080"/>
          <w:rtl/>
        </w:rPr>
        <w:t>تصور</w:t>
      </w:r>
      <w:r w:rsidRPr="001F1BDA">
        <w:rPr>
          <w:color w:val="000080"/>
          <w:rtl/>
        </w:rPr>
        <w:t xml:space="preserve"> </w:t>
      </w:r>
      <w:r w:rsidRPr="001F1BDA">
        <w:rPr>
          <w:rFonts w:hint="cs"/>
          <w:color w:val="000080"/>
          <w:rtl/>
        </w:rPr>
        <w:t>شمول</w:t>
      </w:r>
      <w:r w:rsidRPr="001F1BDA">
        <w:rPr>
          <w:color w:val="000080"/>
          <w:rtl/>
        </w:rPr>
        <w:t xml:space="preserve"> </w:t>
      </w:r>
      <w:r w:rsidRPr="001F1BDA">
        <w:rPr>
          <w:rFonts w:hint="cs"/>
          <w:color w:val="000080"/>
          <w:rtl/>
        </w:rPr>
        <w:t>الحديث</w:t>
      </w:r>
      <w:r w:rsidRPr="001F1BDA">
        <w:rPr>
          <w:color w:val="000080"/>
          <w:rtl/>
        </w:rPr>
        <w:t xml:space="preserve"> </w:t>
      </w:r>
      <w:r w:rsidRPr="001F1BDA">
        <w:rPr>
          <w:rFonts w:hint="cs"/>
          <w:color w:val="000080"/>
          <w:rtl/>
        </w:rPr>
        <w:t>لهذه</w:t>
      </w:r>
      <w:r w:rsidRPr="001F1BDA">
        <w:rPr>
          <w:color w:val="000080"/>
          <w:rtl/>
        </w:rPr>
        <w:t xml:space="preserve"> </w:t>
      </w:r>
      <w:r w:rsidRPr="001F1BDA">
        <w:rPr>
          <w:rFonts w:hint="cs"/>
          <w:color w:val="000080"/>
          <w:rtl/>
        </w:rPr>
        <w:t>الاحكام،</w:t>
      </w:r>
      <w:r w:rsidRPr="001F1BDA">
        <w:rPr>
          <w:color w:val="000080"/>
          <w:rtl/>
        </w:rPr>
        <w:t xml:space="preserve"> </w:t>
      </w:r>
      <w:r w:rsidRPr="001F1BDA">
        <w:rPr>
          <w:rFonts w:hint="cs"/>
          <w:color w:val="000080"/>
          <w:rtl/>
        </w:rPr>
        <w:t>فكان</w:t>
      </w:r>
      <w:r w:rsidRPr="001F1BDA">
        <w:rPr>
          <w:color w:val="000080"/>
          <w:rtl/>
        </w:rPr>
        <w:t xml:space="preserve"> </w:t>
      </w:r>
      <w:r w:rsidRPr="001F1BDA">
        <w:rPr>
          <w:rFonts w:hint="cs"/>
          <w:color w:val="000080"/>
          <w:rtl/>
        </w:rPr>
        <w:t>ذلك</w:t>
      </w:r>
      <w:r w:rsidRPr="001F1BDA">
        <w:rPr>
          <w:color w:val="000080"/>
          <w:rtl/>
        </w:rPr>
        <w:t xml:space="preserve"> </w:t>
      </w:r>
      <w:r w:rsidRPr="001F1BDA">
        <w:rPr>
          <w:rFonts w:hint="cs"/>
          <w:color w:val="000080"/>
          <w:rtl/>
        </w:rPr>
        <w:t>قرينة</w:t>
      </w:r>
      <w:r w:rsidRPr="001F1BDA">
        <w:rPr>
          <w:color w:val="000080"/>
          <w:rtl/>
        </w:rPr>
        <w:t xml:space="preserve"> </w:t>
      </w:r>
      <w:r w:rsidRPr="001F1BDA">
        <w:rPr>
          <w:rFonts w:hint="cs"/>
          <w:color w:val="000080"/>
          <w:rtl/>
        </w:rPr>
        <w:t>متصلة</w:t>
      </w:r>
      <w:r w:rsidRPr="001F1BDA">
        <w:rPr>
          <w:color w:val="000080"/>
          <w:rtl/>
        </w:rPr>
        <w:t xml:space="preserve"> </w:t>
      </w:r>
      <w:r w:rsidRPr="001F1BDA">
        <w:rPr>
          <w:rFonts w:hint="cs"/>
          <w:color w:val="000080"/>
          <w:rtl/>
        </w:rPr>
        <w:t>للكلام</w:t>
      </w:r>
      <w:r w:rsidRPr="001F1BDA">
        <w:rPr>
          <w:color w:val="000080"/>
          <w:rtl/>
        </w:rPr>
        <w:t xml:space="preserve"> </w:t>
      </w:r>
      <w:r w:rsidRPr="001F1BDA">
        <w:rPr>
          <w:rFonts w:hint="cs"/>
          <w:color w:val="000080"/>
          <w:rtl/>
        </w:rPr>
        <w:t>على</w:t>
      </w:r>
      <w:r w:rsidRPr="001F1BDA">
        <w:rPr>
          <w:color w:val="000080"/>
          <w:rtl/>
        </w:rPr>
        <w:t xml:space="preserve"> </w:t>
      </w:r>
      <w:r w:rsidRPr="001F1BDA">
        <w:rPr>
          <w:rFonts w:hint="cs"/>
          <w:color w:val="000080"/>
          <w:rtl/>
        </w:rPr>
        <w:t>أن</w:t>
      </w:r>
      <w:r w:rsidRPr="001F1BDA">
        <w:rPr>
          <w:color w:val="000080"/>
          <w:rtl/>
        </w:rPr>
        <w:t xml:space="preserve"> </w:t>
      </w:r>
      <w:r w:rsidRPr="001F1BDA">
        <w:rPr>
          <w:rFonts w:hint="cs"/>
          <w:color w:val="000080"/>
          <w:rtl/>
        </w:rPr>
        <w:t>المنفي</w:t>
      </w:r>
      <w:r w:rsidRPr="001F1BDA">
        <w:rPr>
          <w:color w:val="000080"/>
          <w:rtl/>
        </w:rPr>
        <w:t xml:space="preserve"> </w:t>
      </w:r>
      <w:r w:rsidRPr="001F1BDA">
        <w:rPr>
          <w:rFonts w:hint="cs"/>
          <w:color w:val="000080"/>
          <w:rtl/>
        </w:rPr>
        <w:t>شرعا</w:t>
      </w:r>
      <w:r w:rsidRPr="001F1BDA">
        <w:rPr>
          <w:color w:val="000080"/>
          <w:rtl/>
        </w:rPr>
        <w:t xml:space="preserve"> </w:t>
      </w:r>
      <w:r w:rsidRPr="001F1BDA">
        <w:rPr>
          <w:rFonts w:hint="cs"/>
          <w:color w:val="000080"/>
          <w:rtl/>
        </w:rPr>
        <w:t>إنما</w:t>
      </w:r>
      <w:r w:rsidRPr="001F1BDA">
        <w:rPr>
          <w:color w:val="000080"/>
          <w:rtl/>
        </w:rPr>
        <w:t xml:space="preserve"> </w:t>
      </w:r>
      <w:r w:rsidRPr="001F1BDA">
        <w:rPr>
          <w:rFonts w:hint="cs"/>
          <w:color w:val="000080"/>
          <w:rtl/>
        </w:rPr>
        <w:t>هو</w:t>
      </w:r>
      <w:r w:rsidRPr="001F1BDA">
        <w:rPr>
          <w:color w:val="000080"/>
          <w:rtl/>
        </w:rPr>
        <w:t xml:space="preserve"> </w:t>
      </w:r>
      <w:r w:rsidRPr="001F1BDA">
        <w:rPr>
          <w:rFonts w:hint="cs"/>
          <w:color w:val="000080"/>
          <w:rtl/>
        </w:rPr>
        <w:t>خصوص</w:t>
      </w:r>
      <w:r w:rsidRPr="001F1BDA">
        <w:rPr>
          <w:color w:val="000080"/>
          <w:rtl/>
        </w:rPr>
        <w:t xml:space="preserve"> </w:t>
      </w:r>
      <w:r w:rsidRPr="001F1BDA">
        <w:rPr>
          <w:rFonts w:hint="cs"/>
          <w:color w:val="000080"/>
          <w:rtl/>
        </w:rPr>
        <w:t>الضرر</w:t>
      </w:r>
      <w:r w:rsidRPr="001F1BDA">
        <w:rPr>
          <w:color w:val="000080"/>
          <w:rtl/>
        </w:rPr>
        <w:t xml:space="preserve"> </w:t>
      </w:r>
      <w:r w:rsidRPr="001F1BDA">
        <w:rPr>
          <w:rFonts w:hint="cs"/>
          <w:color w:val="000080"/>
          <w:rtl/>
        </w:rPr>
        <w:t>الطارئ</w:t>
      </w:r>
      <w:r w:rsidRPr="001F1BDA">
        <w:rPr>
          <w:color w:val="000080"/>
          <w:rtl/>
        </w:rPr>
        <w:t xml:space="preserve"> </w:t>
      </w:r>
      <w:r w:rsidRPr="001F1BDA">
        <w:rPr>
          <w:rFonts w:hint="cs"/>
          <w:color w:val="000080"/>
          <w:rtl/>
        </w:rPr>
        <w:t>فلا</w:t>
      </w:r>
      <w:r w:rsidRPr="001F1BDA">
        <w:rPr>
          <w:color w:val="000080"/>
          <w:rtl/>
        </w:rPr>
        <w:t xml:space="preserve"> </w:t>
      </w:r>
      <w:r w:rsidRPr="001F1BDA">
        <w:rPr>
          <w:rFonts w:hint="cs"/>
          <w:color w:val="000080"/>
          <w:rtl/>
        </w:rPr>
        <w:t>ينعقد</w:t>
      </w:r>
      <w:r w:rsidRPr="001F1BDA">
        <w:rPr>
          <w:color w:val="000080"/>
          <w:rtl/>
        </w:rPr>
        <w:t xml:space="preserve"> </w:t>
      </w:r>
      <w:r w:rsidRPr="001F1BDA">
        <w:rPr>
          <w:rFonts w:hint="cs"/>
          <w:color w:val="000080"/>
          <w:rtl/>
        </w:rPr>
        <w:t>له</w:t>
      </w:r>
      <w:r w:rsidRPr="001F1BDA">
        <w:rPr>
          <w:color w:val="000080"/>
          <w:rtl/>
        </w:rPr>
        <w:t xml:space="preserve"> </w:t>
      </w:r>
      <w:r w:rsidRPr="001F1BDA">
        <w:rPr>
          <w:rFonts w:hint="cs"/>
          <w:color w:val="000080"/>
          <w:rtl/>
        </w:rPr>
        <w:t>ظهور</w:t>
      </w:r>
      <w:r w:rsidRPr="001F1BDA">
        <w:rPr>
          <w:color w:val="000080"/>
          <w:rtl/>
        </w:rPr>
        <w:t xml:space="preserve"> </w:t>
      </w:r>
      <w:r w:rsidRPr="001F1BDA">
        <w:rPr>
          <w:rFonts w:hint="cs"/>
          <w:color w:val="000080"/>
          <w:rtl/>
        </w:rPr>
        <w:t>في</w:t>
      </w:r>
      <w:r w:rsidRPr="001F1BDA">
        <w:rPr>
          <w:color w:val="000080"/>
          <w:rtl/>
        </w:rPr>
        <w:t xml:space="preserve"> </w:t>
      </w:r>
      <w:r w:rsidRPr="001F1BDA">
        <w:rPr>
          <w:rFonts w:hint="cs"/>
          <w:color w:val="000080"/>
          <w:rtl/>
        </w:rPr>
        <w:t>العموم</w:t>
      </w:r>
      <w:r w:rsidRPr="001F1BDA">
        <w:rPr>
          <w:color w:val="000080"/>
          <w:rtl/>
        </w:rPr>
        <w:t>.</w:t>
      </w:r>
      <w:r w:rsidRPr="001F1BDA">
        <w:rPr>
          <w:rStyle w:val="FootnoteReference"/>
          <w:color w:val="000080"/>
          <w:rtl/>
        </w:rPr>
        <w:footnoteReference w:id="5"/>
      </w:r>
    </w:p>
    <w:p w:rsidR="00B653C8" w:rsidRDefault="00B653C8" w:rsidP="00B653C8">
      <w:pPr>
        <w:pStyle w:val="Heading3"/>
        <w:rPr>
          <w:rtl/>
        </w:rPr>
      </w:pPr>
      <w:bookmarkStart w:id="17" w:name="_Toc42511492"/>
      <w:bookmarkStart w:id="18" w:name="_Toc42511531"/>
      <w:r>
        <w:rPr>
          <w:rFonts w:hint="cs"/>
          <w:rtl/>
        </w:rPr>
        <w:t>اشکال: عدم تلازم بین مشهور بودن و قرینه متصله بودن</w:t>
      </w:r>
      <w:bookmarkEnd w:id="17"/>
      <w:bookmarkEnd w:id="18"/>
      <w:r>
        <w:rPr>
          <w:rFonts w:hint="cs"/>
          <w:rtl/>
        </w:rPr>
        <w:t xml:space="preserve"> </w:t>
      </w:r>
    </w:p>
    <w:p w:rsidR="001F1BDA" w:rsidRDefault="001F1BDA" w:rsidP="00F65909">
      <w:pPr>
        <w:jc w:val="both"/>
        <w:rPr>
          <w:rtl/>
        </w:rPr>
      </w:pPr>
      <w:r>
        <w:rPr>
          <w:rFonts w:hint="cs"/>
          <w:rtl/>
        </w:rPr>
        <w:t>درباره این کلام چند نکته قابل تأمل وجود دارد:</w:t>
      </w:r>
    </w:p>
    <w:p w:rsidR="00204BD1" w:rsidRDefault="001F1BDA" w:rsidP="00F65909">
      <w:pPr>
        <w:jc w:val="both"/>
        <w:rPr>
          <w:rtl/>
        </w:rPr>
      </w:pPr>
      <w:r>
        <w:rPr>
          <w:rFonts w:hint="cs"/>
          <w:rtl/>
        </w:rPr>
        <w:t xml:space="preserve">حداکثر این است که احکامی که اقتضی بطبعه الضرر، حکمی قطعی است اما لازمه قطعی بودن این نیست که به منزله قرینه متّصله برای «لا ضرر» تلقّی شده و به هنگام بیان «لا ضرر» خروج این احکام در ذهن مخاطبین حاضر بوده است. پس تنها می توان گفت: این احکام قطعی است و نمی توان با «لا ضرر» این احکام را نفی کرد اما نمی توان به منزله قرینه متصله بودن این احکام را اثبات کرد. </w:t>
      </w:r>
    </w:p>
    <w:p w:rsidR="00204BD1" w:rsidRDefault="005E550A" w:rsidP="00F65909">
      <w:pPr>
        <w:jc w:val="both"/>
        <w:rPr>
          <w:rtl/>
        </w:rPr>
      </w:pPr>
      <w:r>
        <w:rPr>
          <w:rFonts w:hint="cs"/>
          <w:rtl/>
        </w:rPr>
        <w:t xml:space="preserve">این نکته نیازمند ضمیمه است که برای بیان اصل شبهه تخصیص اکثر در کلام مرحوم داماد و مرحوم روحانی و آقای سیستانی، احکام مشهور و قطعی بیان شده و به همین تناسب پاسخ داده شده است. اما مرحوم سید در حاشیه فرائد الاصول، فصلی را باز کرده و در آنها این احکام قطعی را بیان نکرده است. ایشان یکی از موارد تخصیص را این دانسته که خرید آب برای وضو لازم است هر چند قیمت آن بالا باشد. </w:t>
      </w:r>
      <w:r w:rsidR="00CF12B0">
        <w:rPr>
          <w:rFonts w:hint="cs"/>
          <w:rtl/>
        </w:rPr>
        <w:t xml:space="preserve">هیچ یک از احکامی که مرحوم سید به عنوان تخصیص «لا ضرر» بیان کرده، از این احکام مشهور و مسلّم اسلام نیست. </w:t>
      </w:r>
      <w:r w:rsidR="002A0BB7">
        <w:rPr>
          <w:rFonts w:hint="cs"/>
          <w:rtl/>
        </w:rPr>
        <w:t>البته روشن نیست مراد مرحوم شیخ انصاری از مخصّصات «لا ضرر»</w:t>
      </w:r>
      <w:r w:rsidR="005B0533">
        <w:rPr>
          <w:rFonts w:hint="cs"/>
          <w:rtl/>
        </w:rPr>
        <w:t>،</w:t>
      </w:r>
      <w:r w:rsidR="002A0BB7">
        <w:rPr>
          <w:rFonts w:hint="cs"/>
          <w:rtl/>
        </w:rPr>
        <w:t xml:space="preserve"> احکام مشهوری مانند خمس و زکات است یا احکام غیر مشهور مراد ایشان است؟ </w:t>
      </w:r>
    </w:p>
    <w:p w:rsidR="00A77130" w:rsidRDefault="00A77130" w:rsidP="00A77130">
      <w:pPr>
        <w:pStyle w:val="Heading2"/>
        <w:rPr>
          <w:rtl/>
        </w:rPr>
      </w:pPr>
      <w:bookmarkStart w:id="19" w:name="_Toc42511493"/>
      <w:bookmarkStart w:id="20" w:name="_Toc42511532"/>
      <w:r>
        <w:rPr>
          <w:rFonts w:hint="cs"/>
          <w:rtl/>
        </w:rPr>
        <w:t>تنظیر لا ضرر به حدیث رفع</w:t>
      </w:r>
      <w:bookmarkEnd w:id="19"/>
      <w:bookmarkEnd w:id="20"/>
      <w:r>
        <w:rPr>
          <w:rFonts w:hint="cs"/>
          <w:rtl/>
        </w:rPr>
        <w:t xml:space="preserve"> </w:t>
      </w:r>
    </w:p>
    <w:p w:rsidR="005B0533" w:rsidRDefault="005B0533" w:rsidP="00F65909">
      <w:pPr>
        <w:jc w:val="both"/>
        <w:rPr>
          <w:rtl/>
        </w:rPr>
      </w:pPr>
      <w:r>
        <w:rPr>
          <w:rFonts w:hint="cs"/>
          <w:rtl/>
        </w:rPr>
        <w:t xml:space="preserve">مرحوم روحانی در ذیل کلام اشاره کردند: </w:t>
      </w:r>
    </w:p>
    <w:p w:rsidR="005B0533" w:rsidRDefault="005B0533" w:rsidP="00F65909">
      <w:pPr>
        <w:jc w:val="both"/>
        <w:rPr>
          <w:rtl/>
        </w:rPr>
      </w:pPr>
      <w:r w:rsidRPr="00837CF9">
        <w:rPr>
          <w:rFonts w:hint="cs"/>
          <w:color w:val="000080"/>
          <w:rtl/>
        </w:rPr>
        <w:lastRenderedPageBreak/>
        <w:t>و</w:t>
      </w:r>
      <w:r w:rsidRPr="00837CF9">
        <w:rPr>
          <w:color w:val="000080"/>
          <w:rtl/>
        </w:rPr>
        <w:t xml:space="preserve"> </w:t>
      </w:r>
      <w:r w:rsidRPr="00837CF9">
        <w:rPr>
          <w:rFonts w:hint="cs"/>
          <w:color w:val="000080"/>
          <w:rtl/>
        </w:rPr>
        <w:t>ما</w:t>
      </w:r>
      <w:r w:rsidRPr="00837CF9">
        <w:rPr>
          <w:color w:val="000080"/>
          <w:rtl/>
        </w:rPr>
        <w:t xml:space="preserve"> </w:t>
      </w:r>
      <w:r w:rsidRPr="00837CF9">
        <w:rPr>
          <w:rFonts w:hint="cs"/>
          <w:color w:val="000080"/>
          <w:rtl/>
        </w:rPr>
        <w:t>ذكرناه</w:t>
      </w:r>
      <w:r w:rsidRPr="00837CF9">
        <w:rPr>
          <w:color w:val="000080"/>
          <w:rtl/>
        </w:rPr>
        <w:t xml:space="preserve"> </w:t>
      </w:r>
      <w:r w:rsidRPr="00837CF9">
        <w:rPr>
          <w:rFonts w:hint="cs"/>
          <w:color w:val="000080"/>
          <w:rtl/>
        </w:rPr>
        <w:t>في</w:t>
      </w:r>
      <w:r w:rsidRPr="00837CF9">
        <w:rPr>
          <w:color w:val="000080"/>
          <w:rtl/>
        </w:rPr>
        <w:t xml:space="preserve"> </w:t>
      </w:r>
      <w:r w:rsidRPr="00837CF9">
        <w:rPr>
          <w:rFonts w:hint="cs"/>
          <w:color w:val="000080"/>
          <w:rtl/>
        </w:rPr>
        <w:t>حديث</w:t>
      </w:r>
      <w:r w:rsidRPr="00837CF9">
        <w:rPr>
          <w:color w:val="000080"/>
          <w:rtl/>
        </w:rPr>
        <w:t xml:space="preserve"> </w:t>
      </w:r>
      <w:r w:rsidRPr="00837CF9">
        <w:rPr>
          <w:rFonts w:hint="cs"/>
          <w:color w:val="000080"/>
          <w:rtl/>
        </w:rPr>
        <w:t>نفي</w:t>
      </w:r>
      <w:r w:rsidRPr="00837CF9">
        <w:rPr>
          <w:color w:val="000080"/>
          <w:rtl/>
        </w:rPr>
        <w:t xml:space="preserve"> </w:t>
      </w:r>
      <w:r w:rsidRPr="00837CF9">
        <w:rPr>
          <w:rFonts w:hint="cs"/>
          <w:color w:val="000080"/>
          <w:rtl/>
        </w:rPr>
        <w:t>الضرر،</w:t>
      </w:r>
      <w:r w:rsidRPr="00837CF9">
        <w:rPr>
          <w:color w:val="000080"/>
          <w:rtl/>
        </w:rPr>
        <w:t xml:space="preserve"> </w:t>
      </w:r>
      <w:r w:rsidRPr="00837CF9">
        <w:rPr>
          <w:rFonts w:hint="cs"/>
          <w:color w:val="000080"/>
          <w:rtl/>
        </w:rPr>
        <w:t>هو</w:t>
      </w:r>
      <w:r w:rsidRPr="00837CF9">
        <w:rPr>
          <w:color w:val="000080"/>
          <w:rtl/>
        </w:rPr>
        <w:t xml:space="preserve"> </w:t>
      </w:r>
      <w:r w:rsidRPr="00837CF9">
        <w:rPr>
          <w:rFonts w:hint="cs"/>
          <w:color w:val="000080"/>
          <w:rtl/>
        </w:rPr>
        <w:t>نظير</w:t>
      </w:r>
      <w:r w:rsidRPr="00837CF9">
        <w:rPr>
          <w:color w:val="000080"/>
          <w:rtl/>
        </w:rPr>
        <w:t xml:space="preserve"> </w:t>
      </w:r>
      <w:r w:rsidRPr="00837CF9">
        <w:rPr>
          <w:rFonts w:hint="cs"/>
          <w:color w:val="000080"/>
          <w:rtl/>
        </w:rPr>
        <w:t>ما</w:t>
      </w:r>
      <w:r w:rsidRPr="00837CF9">
        <w:rPr>
          <w:color w:val="000080"/>
          <w:rtl/>
        </w:rPr>
        <w:t xml:space="preserve"> </w:t>
      </w:r>
      <w:r w:rsidRPr="00837CF9">
        <w:rPr>
          <w:rFonts w:hint="cs"/>
          <w:color w:val="000080"/>
          <w:rtl/>
        </w:rPr>
        <w:t>يذكر</w:t>
      </w:r>
      <w:r w:rsidRPr="00837CF9">
        <w:rPr>
          <w:color w:val="000080"/>
          <w:rtl/>
        </w:rPr>
        <w:t xml:space="preserve"> </w:t>
      </w:r>
      <w:r w:rsidRPr="00837CF9">
        <w:rPr>
          <w:rFonts w:hint="cs"/>
          <w:color w:val="000080"/>
          <w:rtl/>
        </w:rPr>
        <w:t>في</w:t>
      </w:r>
      <w:r w:rsidRPr="00837CF9">
        <w:rPr>
          <w:color w:val="000080"/>
          <w:rtl/>
        </w:rPr>
        <w:t xml:space="preserve"> </w:t>
      </w:r>
      <w:r w:rsidRPr="00837CF9">
        <w:rPr>
          <w:rFonts w:hint="cs"/>
          <w:color w:val="000080"/>
          <w:rtl/>
        </w:rPr>
        <w:t>حديث</w:t>
      </w:r>
      <w:r w:rsidRPr="00837CF9">
        <w:rPr>
          <w:color w:val="000080"/>
          <w:rtl/>
        </w:rPr>
        <w:t xml:space="preserve"> </w:t>
      </w:r>
      <w:r w:rsidRPr="00837CF9">
        <w:rPr>
          <w:rFonts w:hint="cs"/>
          <w:color w:val="000080"/>
          <w:rtl/>
        </w:rPr>
        <w:t>رفع</w:t>
      </w:r>
      <w:r w:rsidRPr="00837CF9">
        <w:rPr>
          <w:color w:val="000080"/>
          <w:rtl/>
        </w:rPr>
        <w:t xml:space="preserve"> </w:t>
      </w:r>
      <w:r w:rsidRPr="00837CF9">
        <w:rPr>
          <w:rFonts w:hint="cs"/>
          <w:color w:val="000080"/>
          <w:rtl/>
        </w:rPr>
        <w:t>الخطأ</w:t>
      </w:r>
      <w:r w:rsidRPr="00837CF9">
        <w:rPr>
          <w:color w:val="000080"/>
          <w:rtl/>
        </w:rPr>
        <w:t xml:space="preserve"> </w:t>
      </w:r>
      <w:r w:rsidRPr="00837CF9">
        <w:rPr>
          <w:rFonts w:hint="cs"/>
          <w:color w:val="000080"/>
          <w:rtl/>
        </w:rPr>
        <w:t>و</w:t>
      </w:r>
      <w:r w:rsidRPr="00837CF9">
        <w:rPr>
          <w:color w:val="000080"/>
          <w:rtl/>
        </w:rPr>
        <w:t xml:space="preserve"> </w:t>
      </w:r>
      <w:r w:rsidRPr="00837CF9">
        <w:rPr>
          <w:rFonts w:hint="cs"/>
          <w:color w:val="000080"/>
          <w:rtl/>
        </w:rPr>
        <w:t>النسيان</w:t>
      </w:r>
      <w:r w:rsidRPr="00837CF9">
        <w:rPr>
          <w:color w:val="000080"/>
          <w:rtl/>
        </w:rPr>
        <w:t xml:space="preserve"> </w:t>
      </w:r>
      <w:r w:rsidRPr="00837CF9">
        <w:rPr>
          <w:rFonts w:hint="cs"/>
          <w:color w:val="000080"/>
          <w:rtl/>
        </w:rPr>
        <w:t>من</w:t>
      </w:r>
      <w:r w:rsidRPr="00837CF9">
        <w:rPr>
          <w:color w:val="000080"/>
          <w:rtl/>
        </w:rPr>
        <w:t xml:space="preserve"> </w:t>
      </w:r>
      <w:r w:rsidRPr="00837CF9">
        <w:rPr>
          <w:rFonts w:hint="cs"/>
          <w:color w:val="000080"/>
          <w:rtl/>
        </w:rPr>
        <w:t>انه</w:t>
      </w:r>
      <w:r w:rsidRPr="00837CF9">
        <w:rPr>
          <w:color w:val="000080"/>
          <w:rtl/>
        </w:rPr>
        <w:t xml:space="preserve"> </w:t>
      </w:r>
      <w:r w:rsidRPr="00837CF9">
        <w:rPr>
          <w:rFonts w:hint="cs"/>
          <w:color w:val="000080"/>
          <w:rtl/>
        </w:rPr>
        <w:t>ناظر</w:t>
      </w:r>
      <w:r w:rsidRPr="00837CF9">
        <w:rPr>
          <w:color w:val="000080"/>
          <w:rtl/>
        </w:rPr>
        <w:t xml:space="preserve"> </w:t>
      </w:r>
      <w:r w:rsidRPr="00837CF9">
        <w:rPr>
          <w:rFonts w:hint="cs"/>
          <w:color w:val="000080"/>
          <w:rtl/>
        </w:rPr>
        <w:t>إلى</w:t>
      </w:r>
      <w:r w:rsidRPr="00837CF9">
        <w:rPr>
          <w:color w:val="000080"/>
          <w:rtl/>
        </w:rPr>
        <w:t xml:space="preserve"> </w:t>
      </w:r>
      <w:r w:rsidRPr="00837CF9">
        <w:rPr>
          <w:rFonts w:hint="cs"/>
          <w:color w:val="000080"/>
          <w:rtl/>
        </w:rPr>
        <w:t>الأحكام</w:t>
      </w:r>
      <w:r w:rsidRPr="00837CF9">
        <w:rPr>
          <w:color w:val="000080"/>
          <w:rtl/>
        </w:rPr>
        <w:t xml:space="preserve"> </w:t>
      </w:r>
      <w:r w:rsidRPr="00837CF9">
        <w:rPr>
          <w:rFonts w:hint="cs"/>
          <w:color w:val="000080"/>
          <w:rtl/>
        </w:rPr>
        <w:t>الثابتة</w:t>
      </w:r>
      <w:r w:rsidRPr="00837CF9">
        <w:rPr>
          <w:color w:val="000080"/>
          <w:rtl/>
        </w:rPr>
        <w:t xml:space="preserve"> </w:t>
      </w:r>
      <w:r w:rsidRPr="00837CF9">
        <w:rPr>
          <w:rFonts w:hint="cs"/>
          <w:color w:val="000080"/>
          <w:rtl/>
        </w:rPr>
        <w:t>للموضوع</w:t>
      </w:r>
      <w:r w:rsidRPr="00837CF9">
        <w:rPr>
          <w:color w:val="000080"/>
          <w:rtl/>
        </w:rPr>
        <w:t xml:space="preserve"> </w:t>
      </w:r>
      <w:r w:rsidRPr="00837CF9">
        <w:rPr>
          <w:rFonts w:hint="cs"/>
          <w:color w:val="000080"/>
          <w:rtl/>
        </w:rPr>
        <w:t>الأولي</w:t>
      </w:r>
      <w:r w:rsidRPr="00837CF9">
        <w:rPr>
          <w:color w:val="000080"/>
          <w:rtl/>
        </w:rPr>
        <w:t xml:space="preserve"> </w:t>
      </w:r>
      <w:r w:rsidRPr="00837CF9">
        <w:rPr>
          <w:rFonts w:hint="cs"/>
          <w:color w:val="000080"/>
          <w:rtl/>
        </w:rPr>
        <w:t>دون</w:t>
      </w:r>
      <w:r w:rsidRPr="00837CF9">
        <w:rPr>
          <w:color w:val="000080"/>
          <w:rtl/>
        </w:rPr>
        <w:t xml:space="preserve"> </w:t>
      </w:r>
      <w:r w:rsidRPr="00837CF9">
        <w:rPr>
          <w:rFonts w:hint="cs"/>
          <w:color w:val="000080"/>
          <w:rtl/>
        </w:rPr>
        <w:t>ما</w:t>
      </w:r>
      <w:r w:rsidRPr="00837CF9">
        <w:rPr>
          <w:color w:val="000080"/>
          <w:rtl/>
        </w:rPr>
        <w:t xml:space="preserve"> </w:t>
      </w:r>
      <w:r w:rsidRPr="00837CF9">
        <w:rPr>
          <w:rFonts w:hint="cs"/>
          <w:color w:val="000080"/>
          <w:rtl/>
        </w:rPr>
        <w:t>هو</w:t>
      </w:r>
      <w:r w:rsidRPr="00837CF9">
        <w:rPr>
          <w:color w:val="000080"/>
          <w:rtl/>
        </w:rPr>
        <w:t xml:space="preserve"> </w:t>
      </w:r>
      <w:r w:rsidRPr="00837CF9">
        <w:rPr>
          <w:rFonts w:hint="cs"/>
          <w:color w:val="000080"/>
          <w:rtl/>
        </w:rPr>
        <w:t>ثابت</w:t>
      </w:r>
      <w:r w:rsidRPr="00837CF9">
        <w:rPr>
          <w:color w:val="000080"/>
          <w:rtl/>
        </w:rPr>
        <w:t xml:space="preserve"> </w:t>
      </w:r>
      <w:r w:rsidRPr="00837CF9">
        <w:rPr>
          <w:rFonts w:hint="cs"/>
          <w:color w:val="000080"/>
          <w:rtl/>
        </w:rPr>
        <w:t>للخطإ</w:t>
      </w:r>
      <w:r w:rsidRPr="00837CF9">
        <w:rPr>
          <w:color w:val="000080"/>
          <w:rtl/>
        </w:rPr>
        <w:t xml:space="preserve"> </w:t>
      </w:r>
      <w:r w:rsidRPr="00837CF9">
        <w:rPr>
          <w:rFonts w:hint="cs"/>
          <w:color w:val="000080"/>
          <w:rtl/>
        </w:rPr>
        <w:t>بعنوانه،</w:t>
      </w:r>
      <w:r w:rsidRPr="00837CF9">
        <w:rPr>
          <w:color w:val="000080"/>
          <w:rtl/>
        </w:rPr>
        <w:t xml:space="preserve"> </w:t>
      </w:r>
      <w:r w:rsidRPr="00837CF9">
        <w:rPr>
          <w:rFonts w:hint="cs"/>
          <w:color w:val="000080"/>
          <w:rtl/>
        </w:rPr>
        <w:t>فيكون</w:t>
      </w:r>
      <w:r w:rsidRPr="00837CF9">
        <w:rPr>
          <w:color w:val="000080"/>
          <w:rtl/>
        </w:rPr>
        <w:t xml:space="preserve"> </w:t>
      </w:r>
      <w:r w:rsidRPr="00837CF9">
        <w:rPr>
          <w:rFonts w:hint="cs"/>
          <w:color w:val="000080"/>
          <w:rtl/>
        </w:rPr>
        <w:t>خروجه</w:t>
      </w:r>
      <w:r w:rsidRPr="00837CF9">
        <w:rPr>
          <w:color w:val="000080"/>
          <w:rtl/>
        </w:rPr>
        <w:t xml:space="preserve"> </w:t>
      </w:r>
      <w:r w:rsidRPr="00837CF9">
        <w:rPr>
          <w:rFonts w:hint="cs"/>
          <w:color w:val="000080"/>
          <w:rtl/>
        </w:rPr>
        <w:t>بالتخصص</w:t>
      </w:r>
      <w:r w:rsidRPr="00837CF9">
        <w:rPr>
          <w:color w:val="000080"/>
          <w:rtl/>
        </w:rPr>
        <w:t xml:space="preserve"> </w:t>
      </w:r>
      <w:r w:rsidRPr="00837CF9">
        <w:rPr>
          <w:rFonts w:hint="cs"/>
          <w:color w:val="000080"/>
          <w:rtl/>
        </w:rPr>
        <w:t>لا</w:t>
      </w:r>
      <w:r w:rsidRPr="00837CF9">
        <w:rPr>
          <w:color w:val="000080"/>
          <w:rtl/>
        </w:rPr>
        <w:t xml:space="preserve"> </w:t>
      </w:r>
      <w:r w:rsidRPr="00837CF9">
        <w:rPr>
          <w:rFonts w:hint="cs"/>
          <w:color w:val="000080"/>
          <w:rtl/>
        </w:rPr>
        <w:t>بالتخصيص</w:t>
      </w:r>
      <w:r w:rsidRPr="00837CF9">
        <w:rPr>
          <w:color w:val="000080"/>
          <w:rtl/>
        </w:rPr>
        <w:t xml:space="preserve">. </w:t>
      </w:r>
      <w:r w:rsidRPr="00837CF9">
        <w:rPr>
          <w:rFonts w:hint="cs"/>
          <w:color w:val="000080"/>
          <w:rtl/>
        </w:rPr>
        <w:t>فراجع</w:t>
      </w:r>
      <w:r w:rsidRPr="00837CF9">
        <w:rPr>
          <w:color w:val="000080"/>
          <w:rtl/>
        </w:rPr>
        <w:t>.</w:t>
      </w:r>
      <w:r>
        <w:rPr>
          <w:rStyle w:val="FootnoteReference"/>
          <w:color w:val="000080"/>
          <w:rtl/>
        </w:rPr>
        <w:footnoteReference w:id="6"/>
      </w:r>
    </w:p>
    <w:p w:rsidR="003D2251" w:rsidRDefault="003D2251" w:rsidP="00F65909">
      <w:pPr>
        <w:jc w:val="both"/>
        <w:rPr>
          <w:rtl/>
        </w:rPr>
      </w:pPr>
      <w:r>
        <w:rPr>
          <w:rFonts w:hint="cs"/>
          <w:rtl/>
        </w:rPr>
        <w:t>اما اولا: مطلب بیان شده در حدیث رفع خطا و نسیان برای حل مشکل تخصیص اکثر نیست.</w:t>
      </w:r>
    </w:p>
    <w:p w:rsidR="005B0533" w:rsidRDefault="003D2251" w:rsidP="00F65909">
      <w:pPr>
        <w:jc w:val="both"/>
        <w:rPr>
          <w:rtl/>
        </w:rPr>
      </w:pPr>
      <w:r>
        <w:rPr>
          <w:rFonts w:hint="cs"/>
          <w:rtl/>
        </w:rPr>
        <w:t xml:space="preserve">ثانیا: اشکال تخصیص اکثر در حدیث رفع، در صورتی است که در حدیث رفع، جمیع آثار و احکام رفع شده باشد اما در صورتی که تنها قائل به رفع مؤاخذه شویم که مختار نیز همین است، دیگر اشکال تخصیص اکثر وجود نخواهد داشت. </w:t>
      </w:r>
    </w:p>
    <w:p w:rsidR="003D2251" w:rsidRDefault="003D2251" w:rsidP="00F65909">
      <w:pPr>
        <w:jc w:val="both"/>
        <w:rPr>
          <w:rtl/>
        </w:rPr>
      </w:pPr>
      <w:r>
        <w:rPr>
          <w:rFonts w:hint="cs"/>
          <w:rtl/>
        </w:rPr>
        <w:t xml:space="preserve">ثالثا: اگر در حدیث رفع، جمیع احکام رفع شده باشد و حدیث رفع تنها ناظر به احکامی باشد که به عنوان خطا ثابت نشده است، </w:t>
      </w:r>
      <w:r w:rsidR="00EB3DFA">
        <w:rPr>
          <w:rFonts w:hint="cs"/>
          <w:rtl/>
        </w:rPr>
        <w:t xml:space="preserve">تلازمی ندارد که حدیث «لا ضرر» اختصاص به مواردی داشته باشد که حکم در آن وارد مورد ضرر نیست. </w:t>
      </w:r>
    </w:p>
    <w:p w:rsidR="00780536" w:rsidRDefault="00567835" w:rsidP="00780536">
      <w:pPr>
        <w:pStyle w:val="Heading2"/>
        <w:rPr>
          <w:rtl/>
        </w:rPr>
      </w:pPr>
      <w:bookmarkStart w:id="21" w:name="_Toc42511494"/>
      <w:bookmarkStart w:id="22" w:name="_Toc42511533"/>
      <w:r>
        <w:rPr>
          <w:rFonts w:hint="cs"/>
          <w:rtl/>
        </w:rPr>
        <w:t>جریان اشکال تخصیص اکثر در</w:t>
      </w:r>
      <w:r w:rsidR="00780536">
        <w:rPr>
          <w:rFonts w:hint="cs"/>
          <w:rtl/>
        </w:rPr>
        <w:t xml:space="preserve"> لا حرج</w:t>
      </w:r>
      <w:bookmarkEnd w:id="21"/>
      <w:bookmarkEnd w:id="22"/>
      <w:r w:rsidR="00780536">
        <w:rPr>
          <w:rFonts w:hint="cs"/>
          <w:rtl/>
        </w:rPr>
        <w:t xml:space="preserve"> </w:t>
      </w:r>
    </w:p>
    <w:p w:rsidR="00EB3DFA" w:rsidRDefault="00701324" w:rsidP="00F65909">
      <w:pPr>
        <w:jc w:val="both"/>
        <w:rPr>
          <w:rtl/>
        </w:rPr>
      </w:pPr>
      <w:r>
        <w:rPr>
          <w:rFonts w:hint="cs"/>
          <w:rtl/>
        </w:rPr>
        <w:t>این نکته نیازمند ضمیمه است که گاه در قاعده لا حرج، شبیه به این بیان ذکر شده و لا حرج ناظر به احکامی که اقتضی بطبعه الحرج، نیست. مرحوم امام در قاعده لا ضرر، به این تفسیر اشکال دارد. اشکال ایشان را می توان به این تعبیر بیان کرد: چه امتنانی وجود دارد که شارع</w:t>
      </w:r>
      <w:r w:rsidR="000C414A">
        <w:rPr>
          <w:rFonts w:hint="cs"/>
          <w:rtl/>
        </w:rPr>
        <w:t xml:space="preserve"> صرفا احکامی را که اطلاق آن حرج باشد را نفی کرده و احکامی را که به شراشر وجود حرجی است را نفی نکرده باشد؟ در «لا ضرر» نیز نفی احکامی که در برخی از موارد ضرری بوده و نفی نکردن احکامی که سرتاپا ضرری است، چه امتنانی دارد؟ پس تفصیل بین این دو حکم به خصوص درصورتی که «لا ضرر» جنبه امتنانی نسبت به </w:t>
      </w:r>
      <w:r w:rsidR="003D467C">
        <w:rPr>
          <w:rFonts w:hint="cs"/>
          <w:rtl/>
        </w:rPr>
        <w:t xml:space="preserve">متضرّر </w:t>
      </w:r>
      <w:r w:rsidR="000C414A">
        <w:rPr>
          <w:rFonts w:hint="cs"/>
          <w:rtl/>
        </w:rPr>
        <w:t xml:space="preserve">داشته باشد، ذاتا صحیح نبوده و عرفی نیست و با لسان امتنانی بودن لا ضرر و لا حرج نسبت به مکلفی که با این حکم به ضرر و حرج می افتد، قابل جمع نیست. </w:t>
      </w:r>
    </w:p>
    <w:p w:rsidR="00F65909" w:rsidRDefault="00F65909" w:rsidP="00F65909">
      <w:pPr>
        <w:jc w:val="both"/>
        <w:rPr>
          <w:rtl/>
        </w:rPr>
      </w:pPr>
      <w:r>
        <w:rPr>
          <w:rFonts w:hint="cs"/>
          <w:rtl/>
        </w:rPr>
        <w:t>خلاصه</w:t>
      </w:r>
      <w:r w:rsidR="003D467C">
        <w:rPr>
          <w:rFonts w:hint="cs"/>
          <w:rtl/>
        </w:rPr>
        <w:t xml:space="preserve">، </w:t>
      </w:r>
    </w:p>
    <w:p w:rsidR="003D467C" w:rsidRDefault="003D467C" w:rsidP="00F65909">
      <w:pPr>
        <w:jc w:val="both"/>
        <w:rPr>
          <w:rtl/>
        </w:rPr>
      </w:pPr>
      <w:r>
        <w:rPr>
          <w:rFonts w:hint="cs"/>
          <w:rtl/>
        </w:rPr>
        <w:t>ا</w:t>
      </w:r>
      <w:r w:rsidR="00F65909">
        <w:rPr>
          <w:rFonts w:hint="cs"/>
          <w:rtl/>
        </w:rPr>
        <w:t xml:space="preserve">ولا: تفصیل بین احکامی که اقتضی طبعه الضرر و احکامی که اقتضی </w:t>
      </w:r>
      <w:r>
        <w:rPr>
          <w:rFonts w:hint="cs"/>
          <w:rtl/>
        </w:rPr>
        <w:t xml:space="preserve">اطلاقه الضرر، </w:t>
      </w:r>
      <w:r w:rsidR="00F65909">
        <w:rPr>
          <w:rFonts w:hint="cs"/>
          <w:rtl/>
        </w:rPr>
        <w:t xml:space="preserve">ذاتا تفصیلی غیر عرفی بوده و با لسان ادله لا ضرر، ناسازگار است. </w:t>
      </w:r>
    </w:p>
    <w:p w:rsidR="00F65909" w:rsidRDefault="00F65909" w:rsidP="00F65909">
      <w:pPr>
        <w:jc w:val="both"/>
        <w:rPr>
          <w:rtl/>
        </w:rPr>
      </w:pPr>
      <w:r>
        <w:rPr>
          <w:rFonts w:hint="cs"/>
          <w:rtl/>
        </w:rPr>
        <w:t xml:space="preserve">ثانیا: این تفصیل قادر به حل مشکل تخصیص اکثر نیست زیرا نهایتا اثبات می کند، این موارد از «لا ضرر» خارج شده نه آنکه این موارد به تخصّص از «لا ضرر» خارج است. </w:t>
      </w:r>
    </w:p>
    <w:p w:rsidR="000C628D" w:rsidRDefault="000C628D" w:rsidP="000C628D">
      <w:pPr>
        <w:pStyle w:val="Heading2"/>
        <w:rPr>
          <w:rtl/>
        </w:rPr>
      </w:pPr>
      <w:bookmarkStart w:id="23" w:name="_Toc42511495"/>
      <w:bookmarkStart w:id="24" w:name="_Toc42511534"/>
      <w:r>
        <w:rPr>
          <w:rFonts w:hint="cs"/>
          <w:rtl/>
        </w:rPr>
        <w:lastRenderedPageBreak/>
        <w:t>کلام مرحوم یزدی: مقیّد بودن لا ضرر</w:t>
      </w:r>
      <w:bookmarkEnd w:id="23"/>
      <w:bookmarkEnd w:id="24"/>
      <w:r>
        <w:rPr>
          <w:rFonts w:hint="cs"/>
          <w:rtl/>
        </w:rPr>
        <w:t xml:space="preserve"> </w:t>
      </w:r>
    </w:p>
    <w:p w:rsidR="00902074" w:rsidRDefault="00F65909" w:rsidP="00902074">
      <w:pPr>
        <w:jc w:val="both"/>
        <w:rPr>
          <w:rtl/>
        </w:rPr>
      </w:pPr>
      <w:r>
        <w:rPr>
          <w:rFonts w:hint="cs"/>
          <w:rtl/>
        </w:rPr>
        <w:t xml:space="preserve">در کلام مرحوم یزدی در حاشیه فرائد الاصول بیان دیگری در حل مشکل تخصیص اکثر </w:t>
      </w:r>
      <w:r w:rsidR="00902074">
        <w:rPr>
          <w:rFonts w:hint="cs"/>
          <w:rtl/>
        </w:rPr>
        <w:t xml:space="preserve">لا ضرر </w:t>
      </w:r>
      <w:r>
        <w:rPr>
          <w:rFonts w:hint="cs"/>
          <w:rtl/>
        </w:rPr>
        <w:t xml:space="preserve">بیان شده است. </w:t>
      </w:r>
      <w:r w:rsidR="00902074">
        <w:rPr>
          <w:rFonts w:hint="cs"/>
          <w:rtl/>
        </w:rPr>
        <w:t>محصّل کلام</w:t>
      </w:r>
      <w:r>
        <w:rPr>
          <w:rFonts w:hint="cs"/>
          <w:rtl/>
        </w:rPr>
        <w:t xml:space="preserve"> ایشان این است که </w:t>
      </w:r>
      <w:r w:rsidR="00902074">
        <w:rPr>
          <w:rFonts w:hint="cs"/>
          <w:rtl/>
        </w:rPr>
        <w:t xml:space="preserve">«لا ضرر» قیدی داشته و این قید به نحو تقیید اضافه شده و با تقیید بودن، مشکل حل می شود. ایشان این اشکال را مطرح کرده که با توجه به مشکوک بودن دایره قید، نمی توان به عمومیت «لا ضرر» تمسک کرد. ایشان در پاسخ بیان می کند: مواردی که خروج آنها ثابت است، تنها محدوده ای است که می توان از قید اثبات کرد. در ماورای این موارد، ظهور دلیل اقتضا می کند تحت دلیل «لا ضرر» باقی باشد. </w:t>
      </w:r>
    </w:p>
    <w:p w:rsidR="00902074" w:rsidRDefault="00902074" w:rsidP="00902074">
      <w:pPr>
        <w:jc w:val="both"/>
        <w:rPr>
          <w:rtl/>
        </w:rPr>
      </w:pPr>
      <w:r>
        <w:rPr>
          <w:rFonts w:hint="cs"/>
          <w:rtl/>
        </w:rPr>
        <w:t xml:space="preserve">اما این بیان نیز صحیح نیست زیرا آیا قید مورد ادعا، قید متصل بوده و موجب تغییر ظهور دلیل است یا به نحو قید منفصل است؟ </w:t>
      </w:r>
    </w:p>
    <w:p w:rsidR="00567835" w:rsidRDefault="00567835" w:rsidP="00567835">
      <w:pPr>
        <w:pStyle w:val="Heading3"/>
        <w:rPr>
          <w:rtl/>
        </w:rPr>
      </w:pPr>
      <w:bookmarkStart w:id="25" w:name="_Toc42511496"/>
      <w:bookmarkStart w:id="26" w:name="_Toc42511535"/>
      <w:r>
        <w:rPr>
          <w:rFonts w:hint="cs"/>
          <w:rtl/>
        </w:rPr>
        <w:t>اشکال: اجمال دلیل با تردّد قید بین اعم و اخص</w:t>
      </w:r>
      <w:bookmarkEnd w:id="25"/>
      <w:bookmarkEnd w:id="26"/>
      <w:r>
        <w:rPr>
          <w:rFonts w:hint="cs"/>
          <w:rtl/>
        </w:rPr>
        <w:t xml:space="preserve"> </w:t>
      </w:r>
    </w:p>
    <w:p w:rsidR="00360C36" w:rsidRDefault="00902074" w:rsidP="00567835">
      <w:pPr>
        <w:jc w:val="both"/>
        <w:rPr>
          <w:rtl/>
        </w:rPr>
      </w:pPr>
      <w:r>
        <w:rPr>
          <w:rFonts w:hint="cs"/>
          <w:rtl/>
        </w:rPr>
        <w:t xml:space="preserve">اگر به نحو قرینه متصّل باشد، </w:t>
      </w:r>
      <w:r w:rsidR="00360C36">
        <w:rPr>
          <w:rFonts w:hint="cs"/>
          <w:rtl/>
        </w:rPr>
        <w:t>تردّد</w:t>
      </w:r>
      <w:r>
        <w:rPr>
          <w:rFonts w:hint="cs"/>
          <w:rtl/>
        </w:rPr>
        <w:t xml:space="preserve"> قید </w:t>
      </w:r>
      <w:r w:rsidR="00360C36">
        <w:rPr>
          <w:rFonts w:hint="cs"/>
          <w:rtl/>
        </w:rPr>
        <w:t xml:space="preserve">بین عنوان اخص و اعم </w:t>
      </w:r>
      <w:r>
        <w:rPr>
          <w:rFonts w:hint="cs"/>
          <w:rtl/>
        </w:rPr>
        <w:t>باعث از بین رفتن ظهور عام شده و</w:t>
      </w:r>
      <w:r w:rsidR="00360C36">
        <w:rPr>
          <w:rFonts w:hint="cs"/>
          <w:rtl/>
        </w:rPr>
        <w:t xml:space="preserve"> دلیل را مجمل می کند. پس ممکن است قید</w:t>
      </w:r>
      <w:r w:rsidR="00567835">
        <w:rPr>
          <w:rFonts w:hint="cs"/>
          <w:rtl/>
        </w:rPr>
        <w:t>،</w:t>
      </w:r>
      <w:r w:rsidR="00360C36">
        <w:rPr>
          <w:rFonts w:hint="cs"/>
          <w:rtl/>
        </w:rPr>
        <w:t xml:space="preserve"> عام تر از موارد ثابت الخروج باشد و نتوان در ماورای موارد ثابت الخروج، به اطلاق «لا ضرر» تمسک کرد.  مثل آنکه در </w:t>
      </w:r>
      <w:r w:rsidR="00567835">
        <w:rPr>
          <w:rFonts w:hint="cs"/>
          <w:rtl/>
        </w:rPr>
        <w:t>کتاب نوشته شده</w:t>
      </w:r>
      <w:r w:rsidR="00360C36">
        <w:rPr>
          <w:rFonts w:hint="cs"/>
          <w:rtl/>
        </w:rPr>
        <w:t>: «اکرم العلما الا ...» و مستثنی سقط شده</w:t>
      </w:r>
      <w:r w:rsidR="00567835">
        <w:rPr>
          <w:rFonts w:hint="cs"/>
          <w:rtl/>
        </w:rPr>
        <w:t xml:space="preserve"> است</w:t>
      </w:r>
      <w:r w:rsidR="00360C36">
        <w:rPr>
          <w:rFonts w:hint="cs"/>
          <w:rtl/>
        </w:rPr>
        <w:t xml:space="preserve"> و </w:t>
      </w:r>
      <w:r w:rsidR="00567835">
        <w:rPr>
          <w:rFonts w:hint="cs"/>
          <w:rtl/>
        </w:rPr>
        <w:t xml:space="preserve">مستثنی </w:t>
      </w:r>
      <w:r w:rsidR="00360C36">
        <w:rPr>
          <w:rFonts w:hint="cs"/>
          <w:rtl/>
        </w:rPr>
        <w:t xml:space="preserve">مردّد بین فساق و مرتکب کبائر است. در این موارد نمی توان به عموم تمسک کرد زیرا ظهور عام با جمیع قرائن متصل ایجاد می شود و با توجه به تردّد مخصّص متّصل، عمومیتی برای عام در ما عدای قدر متیقّن تخصیص شکل نمی گیرد. </w:t>
      </w:r>
    </w:p>
    <w:p w:rsidR="005B0533" w:rsidRDefault="00360C36" w:rsidP="00CC2BEA">
      <w:pPr>
        <w:jc w:val="both"/>
        <w:rPr>
          <w:rtl/>
        </w:rPr>
      </w:pPr>
      <w:r>
        <w:rPr>
          <w:rFonts w:hint="cs"/>
          <w:rtl/>
        </w:rPr>
        <w:t xml:space="preserve">اگر قید به نحو قرینه منفصل باشد، </w:t>
      </w:r>
      <w:r w:rsidR="00CC2BEA">
        <w:rPr>
          <w:rFonts w:hint="cs"/>
          <w:rtl/>
        </w:rPr>
        <w:t xml:space="preserve">مشکل تخصیص اکثر باقی است. زیرا فرض آن است که دلیل ظهور در مواردی دارد و از تحت دلیل، اکثر مواردی که دلیل ظهور در شمول نسبت به آنها دارد، خارج شده است. این امر استهجان دارد چه به نحو تخصیص بوده و چه به نحو تقیید باشد. این اشکال فارغ از اشکال مبنایی نحوه تصوّر تقیید دلیل با قرینه منفصل است. </w:t>
      </w:r>
    </w:p>
    <w:p w:rsidR="00CC2BEA" w:rsidRDefault="00CC2BEA" w:rsidP="00CC2BEA">
      <w:pPr>
        <w:jc w:val="both"/>
        <w:rPr>
          <w:rtl/>
        </w:rPr>
      </w:pPr>
      <w:r>
        <w:rPr>
          <w:rFonts w:hint="cs"/>
          <w:rtl/>
        </w:rPr>
        <w:t xml:space="preserve">در نتیجه، اشکال تخصیص اکثر با بیان مرحوم سید محمد کاظم یزدی قابل حل نیست. </w:t>
      </w:r>
    </w:p>
    <w:p w:rsidR="00CC2BEA" w:rsidRDefault="00CC2BEA" w:rsidP="00CC2BEA">
      <w:pPr>
        <w:jc w:val="both"/>
        <w:rPr>
          <w:rtl/>
        </w:rPr>
      </w:pPr>
      <w:r>
        <w:rPr>
          <w:rFonts w:hint="cs"/>
          <w:rtl/>
        </w:rPr>
        <w:t xml:space="preserve">در کلام آقای سیستانی و شهید صدر پاسخ های دیگری به اشکال تخصیص اکثر وارد شده که در جلسه آینده درباره آن بحث خواهیم کرد. </w:t>
      </w:r>
    </w:p>
    <w:p w:rsidR="00CC2BEA" w:rsidRDefault="00CC2BEA" w:rsidP="00CC2BEA">
      <w:pPr>
        <w:jc w:val="both"/>
        <w:rPr>
          <w:rtl/>
        </w:rPr>
      </w:pPr>
      <w:r>
        <w:rPr>
          <w:rFonts w:hint="cs"/>
          <w:rtl/>
        </w:rPr>
        <w:t xml:space="preserve">البته برخی مانند مرحوم امام، اشکال تخصیص اکثر را مستحکم دانسته و به جهت این اشکال و اشکالاتی مشابه آن، قائل شده اند مبنای مرحوم شیخ در معنای قاعده لا ضرر، صحیح نیست. ایشان با همین قرائن، «لا ضرر» را به نهی معنا کرده است. ما نیز «لا ضرر» را ناظر به نفی مشروعیت به معنای عام می دانستیم و مطابق این مبنا، مشکل تخصیص اکثر پیش نمی آید به خصوص آنکه بیان کردیم: «لا ضرر» تنها ناظر به رابطه مخلوقین با هم است و نظارتی به رابطه بین خداوند و بندگان ندارد. </w:t>
      </w:r>
    </w:p>
    <w:p w:rsidR="00CC2BEA" w:rsidRDefault="00CC2BEA" w:rsidP="00CC2BEA">
      <w:pPr>
        <w:jc w:val="both"/>
        <w:rPr>
          <w:rtl/>
        </w:rPr>
      </w:pPr>
    </w:p>
    <w:p w:rsidR="002A0BB7" w:rsidRPr="006A10F2" w:rsidRDefault="002A0BB7" w:rsidP="00F65909">
      <w:pPr>
        <w:jc w:val="both"/>
        <w:rPr>
          <w:rtl/>
        </w:rPr>
      </w:pPr>
    </w:p>
    <w:sectPr w:rsidR="002A0BB7" w:rsidRPr="006A10F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B74" w:rsidRDefault="00A37B74" w:rsidP="008B750B">
      <w:pPr>
        <w:spacing w:line="240" w:lineRule="auto"/>
      </w:pPr>
      <w:r>
        <w:separator/>
      </w:r>
    </w:p>
  </w:endnote>
  <w:endnote w:type="continuationSeparator" w:id="0">
    <w:p w:rsidR="00A37B74" w:rsidRDefault="00A37B7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23275" w:rsidRPr="00223275">
            <w:rPr>
              <w:noProof/>
              <w:rtl/>
              <w:lang w:val="fa-IR"/>
            </w:rPr>
            <w:t>8</w:t>
          </w:r>
          <w:r>
            <w:rPr>
              <w:noProof/>
            </w:rPr>
            <w:fldChar w:fldCharType="end"/>
          </w:r>
        </w:p>
      </w:tc>
      <w:tc>
        <w:tcPr>
          <w:tcW w:w="4786" w:type="dxa"/>
          <w:tcBorders>
            <w:top w:val="nil"/>
            <w:left w:val="nil"/>
            <w:bottom w:val="nil"/>
            <w:right w:val="nil"/>
          </w:tcBorders>
          <w:vAlign w:val="center"/>
        </w:tcPr>
        <w:p w:rsidR="006D44C1" w:rsidRPr="006D44C1" w:rsidRDefault="00712F02" w:rsidP="001B6799">
          <w:pPr>
            <w:pStyle w:val="Footer"/>
            <w:bidi w:val="0"/>
            <w:rPr>
              <w:color w:val="808080" w:themeColor="background1" w:themeShade="80"/>
              <w:rtl/>
            </w:rPr>
          </w:pPr>
          <w:bookmarkStart w:id="34" w:name="BokAdres"/>
          <w:bookmarkEnd w:id="34"/>
          <w:r>
            <w:rPr>
              <w:color w:val="808080" w:themeColor="background1" w:themeShade="80"/>
            </w:rPr>
            <w:t>U1js1_13990317-110_ga1_mfeb.ir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B74" w:rsidRDefault="00A37B74" w:rsidP="008B750B">
      <w:pPr>
        <w:spacing w:line="240" w:lineRule="auto"/>
      </w:pPr>
      <w:r>
        <w:separator/>
      </w:r>
    </w:p>
  </w:footnote>
  <w:footnote w:type="continuationSeparator" w:id="0">
    <w:p w:rsidR="00A37B74" w:rsidRDefault="00A37B74" w:rsidP="008B750B">
      <w:pPr>
        <w:spacing w:line="240" w:lineRule="auto"/>
      </w:pPr>
      <w:r>
        <w:continuationSeparator/>
      </w:r>
    </w:p>
  </w:footnote>
  <w:footnote w:id="1">
    <w:p w:rsidR="000D16E0" w:rsidRDefault="000D16E0">
      <w:pPr>
        <w:pStyle w:val="FootnoteText"/>
        <w:rPr>
          <w:rtl/>
        </w:rPr>
      </w:pPr>
      <w:r>
        <w:rPr>
          <w:rStyle w:val="FootnoteReference"/>
        </w:rPr>
        <w:footnoteRef/>
      </w:r>
      <w:r>
        <w:rPr>
          <w:rtl/>
        </w:rPr>
        <w:t xml:space="preserve"> </w:t>
      </w:r>
      <w:r w:rsidRPr="000D16E0">
        <w:rPr>
          <w:rFonts w:hint="cs"/>
          <w:rtl/>
        </w:rPr>
        <w:t>كفاية</w:t>
      </w:r>
      <w:r w:rsidRPr="000D16E0">
        <w:rPr>
          <w:rtl/>
        </w:rPr>
        <w:t xml:space="preserve"> </w:t>
      </w:r>
      <w:r w:rsidRPr="000D16E0">
        <w:rPr>
          <w:rFonts w:hint="cs"/>
          <w:rtl/>
        </w:rPr>
        <w:t>الأصول</w:t>
      </w:r>
      <w:r w:rsidRPr="000D16E0">
        <w:rPr>
          <w:rtl/>
        </w:rPr>
        <w:t xml:space="preserve"> ( </w:t>
      </w:r>
      <w:r w:rsidRPr="000D16E0">
        <w:rPr>
          <w:rFonts w:hint="cs"/>
          <w:rtl/>
        </w:rPr>
        <w:t>طبع</w:t>
      </w:r>
      <w:r w:rsidRPr="000D16E0">
        <w:rPr>
          <w:rtl/>
        </w:rPr>
        <w:t xml:space="preserve"> </w:t>
      </w:r>
      <w:r w:rsidRPr="000D16E0">
        <w:rPr>
          <w:rFonts w:hint="cs"/>
          <w:rtl/>
        </w:rPr>
        <w:t>آل</w:t>
      </w:r>
      <w:r w:rsidRPr="000D16E0">
        <w:rPr>
          <w:rtl/>
        </w:rPr>
        <w:t xml:space="preserve"> </w:t>
      </w:r>
      <w:r w:rsidRPr="000D16E0">
        <w:rPr>
          <w:rFonts w:hint="cs"/>
          <w:rtl/>
        </w:rPr>
        <w:t>البيت</w:t>
      </w:r>
      <w:r w:rsidRPr="000D16E0">
        <w:rPr>
          <w:rtl/>
        </w:rPr>
        <w:t xml:space="preserve"> ) </w:t>
      </w:r>
      <w:r w:rsidRPr="000D16E0">
        <w:rPr>
          <w:rFonts w:hint="cs"/>
          <w:rtl/>
        </w:rPr>
        <w:t>؛</w:t>
      </w:r>
      <w:r w:rsidRPr="000D16E0">
        <w:rPr>
          <w:rtl/>
        </w:rPr>
        <w:t xml:space="preserve"> </w:t>
      </w:r>
      <w:r w:rsidRPr="000D16E0">
        <w:rPr>
          <w:rFonts w:hint="cs"/>
          <w:rtl/>
        </w:rPr>
        <w:t>ص</w:t>
      </w:r>
      <w:r w:rsidRPr="000D16E0">
        <w:rPr>
          <w:rtl/>
        </w:rPr>
        <w:t>382</w:t>
      </w:r>
    </w:p>
  </w:footnote>
  <w:footnote w:id="2">
    <w:p w:rsidR="00837CF9" w:rsidRPr="00837CF9" w:rsidRDefault="00837CF9" w:rsidP="00837CF9">
      <w:pPr>
        <w:pStyle w:val="FootnoteText"/>
      </w:pPr>
      <w:r w:rsidRPr="00837CF9">
        <w:footnoteRef/>
      </w:r>
      <w:r w:rsidRPr="00837CF9">
        <w:rPr>
          <w:rtl/>
        </w:rPr>
        <w:t xml:space="preserve"> </w:t>
      </w:r>
      <w:hyperlink r:id="rId1" w:history="1">
        <w:r w:rsidRPr="00837CF9">
          <w:rPr>
            <w:rStyle w:val="Hyperlink"/>
            <w:rFonts w:hint="cs"/>
            <w:rtl/>
          </w:rPr>
          <w:t>منتقی</w:t>
        </w:r>
        <w:r w:rsidRPr="00837CF9">
          <w:rPr>
            <w:rStyle w:val="Hyperlink"/>
            <w:rtl/>
          </w:rPr>
          <w:t xml:space="preserve"> </w:t>
        </w:r>
        <w:r w:rsidRPr="00837CF9">
          <w:rPr>
            <w:rStyle w:val="Hyperlink"/>
            <w:rFonts w:hint="cs"/>
            <w:rtl/>
          </w:rPr>
          <w:t>الاصول،</w:t>
        </w:r>
        <w:r w:rsidRPr="00837CF9">
          <w:rPr>
            <w:rStyle w:val="Hyperlink"/>
            <w:rtl/>
          </w:rPr>
          <w:t xml:space="preserve"> </w:t>
        </w:r>
        <w:r w:rsidRPr="00837CF9">
          <w:rPr>
            <w:rStyle w:val="Hyperlink"/>
            <w:rFonts w:hint="cs"/>
            <w:rtl/>
          </w:rPr>
          <w:t>سید</w:t>
        </w:r>
        <w:r w:rsidRPr="00837CF9">
          <w:rPr>
            <w:rStyle w:val="Hyperlink"/>
            <w:rtl/>
          </w:rPr>
          <w:t xml:space="preserve"> </w:t>
        </w:r>
        <w:r w:rsidRPr="00837CF9">
          <w:rPr>
            <w:rStyle w:val="Hyperlink"/>
            <w:rFonts w:hint="cs"/>
            <w:rtl/>
          </w:rPr>
          <w:t>محمد</w:t>
        </w:r>
        <w:r w:rsidRPr="00837CF9">
          <w:rPr>
            <w:rStyle w:val="Hyperlink"/>
            <w:rtl/>
          </w:rPr>
          <w:t xml:space="preserve"> </w:t>
        </w:r>
        <w:r w:rsidRPr="00837CF9">
          <w:rPr>
            <w:rStyle w:val="Hyperlink"/>
            <w:rFonts w:hint="cs"/>
            <w:rtl/>
          </w:rPr>
          <w:t>حسینی</w:t>
        </w:r>
        <w:r w:rsidRPr="00837CF9">
          <w:rPr>
            <w:rStyle w:val="Hyperlink"/>
            <w:rtl/>
          </w:rPr>
          <w:t xml:space="preserve"> </w:t>
        </w:r>
        <w:r w:rsidRPr="00837CF9">
          <w:rPr>
            <w:rStyle w:val="Hyperlink"/>
            <w:rFonts w:hint="cs"/>
            <w:rtl/>
          </w:rPr>
          <w:t>روحانی،</w:t>
        </w:r>
        <w:r w:rsidRPr="00837CF9">
          <w:rPr>
            <w:rStyle w:val="Hyperlink"/>
            <w:rtl/>
          </w:rPr>
          <w:t xml:space="preserve"> </w:t>
        </w:r>
        <w:r w:rsidRPr="00837CF9">
          <w:rPr>
            <w:rStyle w:val="Hyperlink"/>
            <w:rFonts w:hint="cs"/>
            <w:rtl/>
          </w:rPr>
          <w:t>ج</w:t>
        </w:r>
        <w:r w:rsidRPr="00837CF9">
          <w:rPr>
            <w:rStyle w:val="Hyperlink"/>
            <w:rtl/>
          </w:rPr>
          <w:t>5</w:t>
        </w:r>
        <w:r w:rsidRPr="00837CF9">
          <w:rPr>
            <w:rStyle w:val="Hyperlink"/>
            <w:rFonts w:hint="cs"/>
            <w:rtl/>
          </w:rPr>
          <w:t>،</w:t>
        </w:r>
        <w:r w:rsidRPr="00837CF9">
          <w:rPr>
            <w:rStyle w:val="Hyperlink"/>
            <w:rtl/>
          </w:rPr>
          <w:t xml:space="preserve"> </w:t>
        </w:r>
        <w:r w:rsidRPr="00837CF9">
          <w:rPr>
            <w:rStyle w:val="Hyperlink"/>
            <w:rFonts w:hint="cs"/>
            <w:rtl/>
          </w:rPr>
          <w:t>ص</w:t>
        </w:r>
        <w:r w:rsidRPr="00837CF9">
          <w:rPr>
            <w:rStyle w:val="Hyperlink"/>
            <w:rtl/>
          </w:rPr>
          <w:t>420.</w:t>
        </w:r>
      </w:hyperlink>
    </w:p>
  </w:footnote>
  <w:footnote w:id="3">
    <w:p w:rsidR="00542018" w:rsidRPr="00542018" w:rsidRDefault="00542018" w:rsidP="00542018">
      <w:pPr>
        <w:pStyle w:val="FootnoteText"/>
        <w:rPr>
          <w:rtl/>
        </w:rPr>
      </w:pPr>
      <w:r>
        <w:rPr>
          <w:rStyle w:val="FootnoteReference"/>
        </w:rPr>
        <w:footnoteRef/>
      </w:r>
      <w:r>
        <w:rPr>
          <w:rtl/>
        </w:rPr>
        <w:t xml:space="preserve"> </w:t>
      </w:r>
      <w:r w:rsidRPr="00542018">
        <w:rPr>
          <w:rFonts w:hint="cs"/>
          <w:rtl/>
        </w:rPr>
        <w:t>المحاضرات</w:t>
      </w:r>
      <w:r w:rsidRPr="00542018">
        <w:rPr>
          <w:rtl/>
        </w:rPr>
        <w:t xml:space="preserve"> ( </w:t>
      </w:r>
      <w:r w:rsidRPr="00542018">
        <w:rPr>
          <w:rFonts w:hint="cs"/>
          <w:rtl/>
        </w:rPr>
        <w:t>مباحث</w:t>
      </w:r>
      <w:r w:rsidRPr="00542018">
        <w:rPr>
          <w:rtl/>
        </w:rPr>
        <w:t xml:space="preserve"> </w:t>
      </w:r>
      <w:r w:rsidRPr="00542018">
        <w:rPr>
          <w:rFonts w:hint="cs"/>
          <w:rtl/>
        </w:rPr>
        <w:t>اصول</w:t>
      </w:r>
      <w:r w:rsidRPr="00542018">
        <w:rPr>
          <w:rtl/>
        </w:rPr>
        <w:t xml:space="preserve"> </w:t>
      </w:r>
      <w:r w:rsidRPr="00542018">
        <w:rPr>
          <w:rFonts w:hint="cs"/>
          <w:rtl/>
        </w:rPr>
        <w:t>الفقه</w:t>
      </w:r>
      <w:r w:rsidRPr="00542018">
        <w:rPr>
          <w:rtl/>
        </w:rPr>
        <w:t xml:space="preserve"> )</w:t>
      </w:r>
      <w:r w:rsidRPr="00542018">
        <w:rPr>
          <w:rFonts w:hint="cs"/>
          <w:rtl/>
        </w:rPr>
        <w:t>،</w:t>
      </w:r>
      <w:r w:rsidRPr="00542018">
        <w:rPr>
          <w:rtl/>
        </w:rPr>
        <w:t xml:space="preserve"> </w:t>
      </w:r>
      <w:r w:rsidRPr="00542018">
        <w:rPr>
          <w:rFonts w:hint="cs"/>
          <w:rtl/>
        </w:rPr>
        <w:t>ج‏</w:t>
      </w:r>
      <w:r w:rsidRPr="00542018">
        <w:rPr>
          <w:rtl/>
        </w:rPr>
        <w:t>2</w:t>
      </w:r>
      <w:r w:rsidRPr="00542018">
        <w:rPr>
          <w:rFonts w:hint="cs"/>
          <w:rtl/>
        </w:rPr>
        <w:t>،</w:t>
      </w:r>
      <w:r w:rsidRPr="00542018">
        <w:rPr>
          <w:rtl/>
        </w:rPr>
        <w:t xml:space="preserve"> </w:t>
      </w:r>
      <w:r w:rsidRPr="00542018">
        <w:rPr>
          <w:rFonts w:hint="cs"/>
          <w:rtl/>
        </w:rPr>
        <w:t>ص</w:t>
      </w:r>
      <w:r w:rsidRPr="00542018">
        <w:rPr>
          <w:rtl/>
        </w:rPr>
        <w:t xml:space="preserve">: </w:t>
      </w:r>
      <w:r>
        <w:rPr>
          <w:rFonts w:hint="cs"/>
          <w:rtl/>
        </w:rPr>
        <w:t>536</w:t>
      </w:r>
    </w:p>
  </w:footnote>
  <w:footnote w:id="4">
    <w:p w:rsidR="00204BD1" w:rsidRDefault="00204BD1">
      <w:pPr>
        <w:pStyle w:val="FootnoteText"/>
      </w:pPr>
      <w:r>
        <w:rPr>
          <w:rStyle w:val="FootnoteReference"/>
        </w:rPr>
        <w:footnoteRef/>
      </w:r>
      <w:r>
        <w:rPr>
          <w:rtl/>
        </w:rPr>
        <w:t xml:space="preserve"> </w:t>
      </w:r>
      <w:r w:rsidRPr="00204BD1">
        <w:rPr>
          <w:rFonts w:hint="cs"/>
          <w:rtl/>
        </w:rPr>
        <w:t>قاعدة</w:t>
      </w:r>
      <w:r w:rsidRPr="00204BD1">
        <w:rPr>
          <w:rtl/>
        </w:rPr>
        <w:t xml:space="preserve"> </w:t>
      </w:r>
      <w:r w:rsidRPr="00204BD1">
        <w:rPr>
          <w:rFonts w:hint="cs"/>
          <w:rtl/>
        </w:rPr>
        <w:t>لا</w:t>
      </w:r>
      <w:r w:rsidRPr="00204BD1">
        <w:rPr>
          <w:rtl/>
        </w:rPr>
        <w:t xml:space="preserve"> </w:t>
      </w:r>
      <w:r w:rsidRPr="00204BD1">
        <w:rPr>
          <w:rFonts w:hint="cs"/>
          <w:rtl/>
        </w:rPr>
        <w:t>ضرر</w:t>
      </w:r>
      <w:r w:rsidRPr="00204BD1">
        <w:rPr>
          <w:rtl/>
        </w:rPr>
        <w:t xml:space="preserve"> </w:t>
      </w:r>
      <w:r w:rsidRPr="00204BD1">
        <w:rPr>
          <w:rFonts w:hint="cs"/>
          <w:rtl/>
        </w:rPr>
        <w:t>و</w:t>
      </w:r>
      <w:r w:rsidRPr="00204BD1">
        <w:rPr>
          <w:rtl/>
        </w:rPr>
        <w:t xml:space="preserve"> </w:t>
      </w:r>
      <w:r w:rsidRPr="00204BD1">
        <w:rPr>
          <w:rFonts w:hint="cs"/>
          <w:rtl/>
        </w:rPr>
        <w:t>لا</w:t>
      </w:r>
      <w:r w:rsidRPr="00204BD1">
        <w:rPr>
          <w:rtl/>
        </w:rPr>
        <w:t xml:space="preserve"> </w:t>
      </w:r>
      <w:r w:rsidRPr="00204BD1">
        <w:rPr>
          <w:rFonts w:hint="cs"/>
          <w:rtl/>
        </w:rPr>
        <w:t>ضرار</w:t>
      </w:r>
      <w:r w:rsidRPr="00204BD1">
        <w:rPr>
          <w:rtl/>
        </w:rPr>
        <w:t xml:space="preserve"> (</w:t>
      </w:r>
      <w:r w:rsidRPr="00204BD1">
        <w:rPr>
          <w:rFonts w:hint="cs"/>
          <w:rtl/>
        </w:rPr>
        <w:t>للسيستاني</w:t>
      </w:r>
      <w:r w:rsidRPr="00204BD1">
        <w:rPr>
          <w:rtl/>
        </w:rPr>
        <w:t>)</w:t>
      </w:r>
      <w:r w:rsidRPr="00204BD1">
        <w:rPr>
          <w:rFonts w:hint="cs"/>
          <w:rtl/>
        </w:rPr>
        <w:t>؛</w:t>
      </w:r>
      <w:r w:rsidRPr="00204BD1">
        <w:rPr>
          <w:rtl/>
        </w:rPr>
        <w:t xml:space="preserve"> </w:t>
      </w:r>
      <w:r w:rsidRPr="00204BD1">
        <w:rPr>
          <w:rFonts w:hint="cs"/>
          <w:rtl/>
        </w:rPr>
        <w:t>ص</w:t>
      </w:r>
      <w:r w:rsidRPr="00204BD1">
        <w:rPr>
          <w:rtl/>
        </w:rPr>
        <w:t>: 228</w:t>
      </w:r>
    </w:p>
  </w:footnote>
  <w:footnote w:id="5">
    <w:p w:rsidR="00204BD1" w:rsidRDefault="00204BD1">
      <w:pPr>
        <w:pStyle w:val="FootnoteText"/>
        <w:rPr>
          <w:rtl/>
        </w:rPr>
      </w:pPr>
      <w:r>
        <w:rPr>
          <w:rStyle w:val="FootnoteReference"/>
        </w:rPr>
        <w:footnoteRef/>
      </w:r>
      <w:r>
        <w:rPr>
          <w:rtl/>
        </w:rPr>
        <w:t xml:space="preserve"> </w:t>
      </w:r>
      <w:r w:rsidRPr="00204BD1">
        <w:rPr>
          <w:rFonts w:hint="cs"/>
          <w:rtl/>
        </w:rPr>
        <w:t>قاعدة</w:t>
      </w:r>
      <w:r w:rsidRPr="00204BD1">
        <w:rPr>
          <w:rtl/>
        </w:rPr>
        <w:t xml:space="preserve"> </w:t>
      </w:r>
      <w:r w:rsidRPr="00204BD1">
        <w:rPr>
          <w:rFonts w:hint="cs"/>
          <w:rtl/>
        </w:rPr>
        <w:t>لا</w:t>
      </w:r>
      <w:r w:rsidRPr="00204BD1">
        <w:rPr>
          <w:rtl/>
        </w:rPr>
        <w:t xml:space="preserve"> </w:t>
      </w:r>
      <w:r w:rsidRPr="00204BD1">
        <w:rPr>
          <w:rFonts w:hint="cs"/>
          <w:rtl/>
        </w:rPr>
        <w:t>ضرر</w:t>
      </w:r>
      <w:r w:rsidRPr="00204BD1">
        <w:rPr>
          <w:rtl/>
        </w:rPr>
        <w:t xml:space="preserve"> </w:t>
      </w:r>
      <w:r w:rsidRPr="00204BD1">
        <w:rPr>
          <w:rFonts w:hint="cs"/>
          <w:rtl/>
        </w:rPr>
        <w:t>و</w:t>
      </w:r>
      <w:r w:rsidRPr="00204BD1">
        <w:rPr>
          <w:rtl/>
        </w:rPr>
        <w:t xml:space="preserve"> </w:t>
      </w:r>
      <w:r w:rsidRPr="00204BD1">
        <w:rPr>
          <w:rFonts w:hint="cs"/>
          <w:rtl/>
        </w:rPr>
        <w:t>لا</w:t>
      </w:r>
      <w:r w:rsidRPr="00204BD1">
        <w:rPr>
          <w:rtl/>
        </w:rPr>
        <w:t xml:space="preserve"> </w:t>
      </w:r>
      <w:r w:rsidRPr="00204BD1">
        <w:rPr>
          <w:rFonts w:hint="cs"/>
          <w:rtl/>
        </w:rPr>
        <w:t>ضرار</w:t>
      </w:r>
      <w:r w:rsidRPr="00204BD1">
        <w:rPr>
          <w:rtl/>
        </w:rPr>
        <w:t xml:space="preserve"> (</w:t>
      </w:r>
      <w:r w:rsidRPr="00204BD1">
        <w:rPr>
          <w:rFonts w:hint="cs"/>
          <w:rtl/>
        </w:rPr>
        <w:t>للسيستاني</w:t>
      </w:r>
      <w:r w:rsidRPr="00204BD1">
        <w:rPr>
          <w:rtl/>
        </w:rPr>
        <w:t>)</w:t>
      </w:r>
      <w:r w:rsidRPr="00204BD1">
        <w:rPr>
          <w:rFonts w:hint="cs"/>
          <w:rtl/>
        </w:rPr>
        <w:t>؛</w:t>
      </w:r>
      <w:r w:rsidRPr="00204BD1">
        <w:rPr>
          <w:rtl/>
        </w:rPr>
        <w:t xml:space="preserve"> </w:t>
      </w:r>
      <w:r w:rsidRPr="00204BD1">
        <w:rPr>
          <w:rFonts w:hint="cs"/>
          <w:rtl/>
        </w:rPr>
        <w:t>ص</w:t>
      </w:r>
      <w:r w:rsidRPr="00204BD1">
        <w:rPr>
          <w:rtl/>
        </w:rPr>
        <w:t>: 232</w:t>
      </w:r>
    </w:p>
  </w:footnote>
  <w:footnote w:id="6">
    <w:p w:rsidR="005B0533" w:rsidRPr="00837CF9" w:rsidRDefault="005B0533" w:rsidP="005B0533">
      <w:pPr>
        <w:pStyle w:val="FootnoteText"/>
      </w:pPr>
      <w:r w:rsidRPr="00837CF9">
        <w:footnoteRef/>
      </w:r>
      <w:r w:rsidRPr="00837CF9">
        <w:rPr>
          <w:rtl/>
        </w:rPr>
        <w:t xml:space="preserve"> </w:t>
      </w:r>
      <w:hyperlink r:id="rId2" w:history="1">
        <w:r w:rsidRPr="00837CF9">
          <w:rPr>
            <w:rStyle w:val="Hyperlink"/>
            <w:rFonts w:hint="cs"/>
            <w:rtl/>
          </w:rPr>
          <w:t>منتقی</w:t>
        </w:r>
        <w:r w:rsidRPr="00837CF9">
          <w:rPr>
            <w:rStyle w:val="Hyperlink"/>
            <w:rtl/>
          </w:rPr>
          <w:t xml:space="preserve"> </w:t>
        </w:r>
        <w:r w:rsidRPr="00837CF9">
          <w:rPr>
            <w:rStyle w:val="Hyperlink"/>
            <w:rFonts w:hint="cs"/>
            <w:rtl/>
          </w:rPr>
          <w:t>الاصول،</w:t>
        </w:r>
        <w:r w:rsidRPr="00837CF9">
          <w:rPr>
            <w:rStyle w:val="Hyperlink"/>
            <w:rtl/>
          </w:rPr>
          <w:t xml:space="preserve"> </w:t>
        </w:r>
        <w:r w:rsidRPr="00837CF9">
          <w:rPr>
            <w:rStyle w:val="Hyperlink"/>
            <w:rFonts w:hint="cs"/>
            <w:rtl/>
          </w:rPr>
          <w:t>سید</w:t>
        </w:r>
        <w:r w:rsidRPr="00837CF9">
          <w:rPr>
            <w:rStyle w:val="Hyperlink"/>
            <w:rtl/>
          </w:rPr>
          <w:t xml:space="preserve"> </w:t>
        </w:r>
        <w:r w:rsidRPr="00837CF9">
          <w:rPr>
            <w:rStyle w:val="Hyperlink"/>
            <w:rFonts w:hint="cs"/>
            <w:rtl/>
          </w:rPr>
          <w:t>محمد</w:t>
        </w:r>
        <w:r w:rsidRPr="00837CF9">
          <w:rPr>
            <w:rStyle w:val="Hyperlink"/>
            <w:rtl/>
          </w:rPr>
          <w:t xml:space="preserve"> </w:t>
        </w:r>
        <w:r w:rsidRPr="00837CF9">
          <w:rPr>
            <w:rStyle w:val="Hyperlink"/>
            <w:rFonts w:hint="cs"/>
            <w:rtl/>
          </w:rPr>
          <w:t>حسینی</w:t>
        </w:r>
        <w:r w:rsidRPr="00837CF9">
          <w:rPr>
            <w:rStyle w:val="Hyperlink"/>
            <w:rtl/>
          </w:rPr>
          <w:t xml:space="preserve"> </w:t>
        </w:r>
        <w:r w:rsidRPr="00837CF9">
          <w:rPr>
            <w:rStyle w:val="Hyperlink"/>
            <w:rFonts w:hint="cs"/>
            <w:rtl/>
          </w:rPr>
          <w:t>روحانی،</w:t>
        </w:r>
        <w:r w:rsidRPr="00837CF9">
          <w:rPr>
            <w:rStyle w:val="Hyperlink"/>
            <w:rtl/>
          </w:rPr>
          <w:t xml:space="preserve"> </w:t>
        </w:r>
        <w:r w:rsidRPr="00837CF9">
          <w:rPr>
            <w:rStyle w:val="Hyperlink"/>
            <w:rFonts w:hint="cs"/>
            <w:rtl/>
          </w:rPr>
          <w:t>ج</w:t>
        </w:r>
        <w:r w:rsidRPr="00837CF9">
          <w:rPr>
            <w:rStyle w:val="Hyperlink"/>
            <w:rtl/>
          </w:rPr>
          <w:t>5</w:t>
        </w:r>
        <w:r w:rsidRPr="00837CF9">
          <w:rPr>
            <w:rStyle w:val="Hyperlink"/>
            <w:rFonts w:hint="cs"/>
            <w:rtl/>
          </w:rPr>
          <w:t>،</w:t>
        </w:r>
        <w:r w:rsidRPr="00837CF9">
          <w:rPr>
            <w:rStyle w:val="Hyperlink"/>
            <w:rtl/>
          </w:rPr>
          <w:t xml:space="preserve"> </w:t>
        </w:r>
        <w:r w:rsidRPr="00837CF9">
          <w:rPr>
            <w:rStyle w:val="Hyperlink"/>
            <w:rFonts w:hint="cs"/>
            <w:rtl/>
          </w:rPr>
          <w:t>ص</w:t>
        </w:r>
        <w:r w:rsidRPr="00837CF9">
          <w:rPr>
            <w:rStyle w:val="Hyperlink"/>
            <w:rtl/>
          </w:rPr>
          <w:t>420.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7" w:name="BokNum"/>
    <w:bookmarkEnd w:id="27"/>
    <w:r w:rsidR="00712F02">
      <w:rPr>
        <w:b/>
        <w:bCs/>
        <w:sz w:val="20"/>
        <w:szCs w:val="24"/>
        <w:rtl/>
      </w:rPr>
      <w:t>110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8" w:name="Bokdars"/>
    <w:bookmarkEnd w:id="28"/>
    <w:r w:rsidR="00712F02">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9" w:name="Bokostad"/>
    <w:bookmarkEnd w:id="29"/>
    <w:r w:rsidR="00712F02">
      <w:rPr>
        <w:rFonts w:hint="cs"/>
        <w:b/>
        <w:bCs/>
        <w:color w:val="632423" w:themeColor="accent2" w:themeShade="80"/>
        <w:sz w:val="20"/>
        <w:szCs w:val="24"/>
        <w:rtl/>
      </w:rPr>
      <w:t>سید</w:t>
    </w:r>
    <w:r w:rsidR="00712F02">
      <w:rPr>
        <w:b/>
        <w:bCs/>
        <w:color w:val="632423" w:themeColor="accent2" w:themeShade="80"/>
        <w:sz w:val="20"/>
        <w:szCs w:val="24"/>
        <w:rtl/>
      </w:rPr>
      <w:t xml:space="preserve"> </w:t>
    </w:r>
    <w:r w:rsidR="00712F02">
      <w:rPr>
        <w:rFonts w:hint="cs"/>
        <w:b/>
        <w:bCs/>
        <w:color w:val="632423" w:themeColor="accent2" w:themeShade="80"/>
        <w:sz w:val="20"/>
        <w:szCs w:val="24"/>
        <w:rtl/>
      </w:rPr>
      <w:t>محمد</w:t>
    </w:r>
    <w:r w:rsidR="00712F02">
      <w:rPr>
        <w:b/>
        <w:bCs/>
        <w:color w:val="632423" w:themeColor="accent2" w:themeShade="80"/>
        <w:sz w:val="20"/>
        <w:szCs w:val="24"/>
        <w:rtl/>
      </w:rPr>
      <w:t xml:space="preserve"> </w:t>
    </w:r>
    <w:r w:rsidR="00712F02">
      <w:rPr>
        <w:rFonts w:hint="cs"/>
        <w:b/>
        <w:bCs/>
        <w:color w:val="632423" w:themeColor="accent2" w:themeShade="80"/>
        <w:sz w:val="20"/>
        <w:szCs w:val="24"/>
        <w:rtl/>
      </w:rPr>
      <w:t>جواد</w:t>
    </w:r>
    <w:r w:rsidR="00712F02">
      <w:rPr>
        <w:b/>
        <w:bCs/>
        <w:color w:val="632423" w:themeColor="accent2" w:themeShade="80"/>
        <w:sz w:val="20"/>
        <w:szCs w:val="24"/>
        <w:rtl/>
      </w:rPr>
      <w:t xml:space="preserve"> </w:t>
    </w:r>
    <w:r w:rsidR="00712F02">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30" w:name="BokTarikh"/>
    <w:bookmarkEnd w:id="30"/>
    <w:r w:rsidR="00712F02">
      <w:rPr>
        <w:sz w:val="24"/>
        <w:szCs w:val="24"/>
        <w:rtl/>
      </w:rPr>
      <w:t>17 /3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31" w:name="BokSabj"/>
    <w:bookmarkEnd w:id="31"/>
    <w:r w:rsidR="00712F02">
      <w:rPr>
        <w:rFonts w:hint="cs"/>
        <w:color w:val="000000" w:themeColor="text1"/>
        <w:sz w:val="24"/>
        <w:szCs w:val="24"/>
        <w:rtl/>
      </w:rPr>
      <w:t>تنبیهات</w:t>
    </w:r>
    <w:r w:rsidR="00712F02">
      <w:rPr>
        <w:color w:val="000000" w:themeColor="text1"/>
        <w:sz w:val="24"/>
        <w:szCs w:val="24"/>
        <w:rtl/>
      </w:rPr>
      <w:t xml:space="preserve"> </w:t>
    </w:r>
    <w:r w:rsidR="00712F02">
      <w:rPr>
        <w:rFonts w:hint="cs"/>
        <w:color w:val="000000" w:themeColor="text1"/>
        <w:sz w:val="24"/>
        <w:szCs w:val="24"/>
        <w:rtl/>
      </w:rPr>
      <w:t>لا</w:t>
    </w:r>
    <w:r w:rsidR="00712F02">
      <w:rPr>
        <w:color w:val="000000" w:themeColor="text1"/>
        <w:sz w:val="24"/>
        <w:szCs w:val="24"/>
        <w:rtl/>
      </w:rPr>
      <w:t xml:space="preserve"> </w:t>
    </w:r>
    <w:r w:rsidR="00712F02">
      <w:rPr>
        <w:rFonts w:hint="cs"/>
        <w:color w:val="000000" w:themeColor="text1"/>
        <w:sz w:val="24"/>
        <w:szCs w:val="24"/>
        <w:rtl/>
      </w:rPr>
      <w:t>ضرر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32" w:name="Bokmoqarer"/>
    <w:bookmarkEnd w:id="32"/>
    <w:r w:rsidR="00E3031F">
      <w:rPr>
        <w:rFonts w:hint="cs"/>
        <w:sz w:val="24"/>
        <w:szCs w:val="24"/>
        <w:rtl/>
      </w:rPr>
      <w:t xml:space="preserve">مرکز فقهی امام محمدباقر علیه السلام - </w:t>
    </w:r>
    <w:r w:rsidR="00712F02">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3" w:name="BokSabj2"/>
    <w:bookmarkEnd w:id="33"/>
    <w:r w:rsidR="00E3031F">
      <w:rPr>
        <w:rFonts w:hint="cs"/>
        <w:sz w:val="24"/>
        <w:szCs w:val="24"/>
        <w:rtl/>
      </w:rPr>
      <w:t xml:space="preserve">تنبیه دوم: </w:t>
    </w:r>
    <w:r w:rsidR="00712F02">
      <w:rPr>
        <w:rFonts w:hint="cs"/>
        <w:sz w:val="24"/>
        <w:szCs w:val="24"/>
        <w:rtl/>
      </w:rPr>
      <w:t>لزوم</w:t>
    </w:r>
    <w:r w:rsidR="00712F02">
      <w:rPr>
        <w:sz w:val="24"/>
        <w:szCs w:val="24"/>
        <w:rtl/>
      </w:rPr>
      <w:t xml:space="preserve"> </w:t>
    </w:r>
    <w:r w:rsidR="00712F02">
      <w:rPr>
        <w:rFonts w:hint="cs"/>
        <w:sz w:val="24"/>
        <w:szCs w:val="24"/>
        <w:rtl/>
      </w:rPr>
      <w:t>تخصیص</w:t>
    </w:r>
    <w:r w:rsidR="00712F02">
      <w:rPr>
        <w:sz w:val="24"/>
        <w:szCs w:val="24"/>
        <w:rtl/>
      </w:rPr>
      <w:t xml:space="preserve"> </w:t>
    </w:r>
    <w:r w:rsidR="00712F02">
      <w:rPr>
        <w:rFonts w:hint="cs"/>
        <w:sz w:val="24"/>
        <w:szCs w:val="24"/>
        <w:rtl/>
      </w:rPr>
      <w:t>اکثر</w:t>
    </w:r>
    <w:r w:rsidR="00712F02">
      <w:rPr>
        <w:sz w:val="24"/>
        <w:szCs w:val="24"/>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C414A"/>
    <w:rsid w:val="000C628D"/>
    <w:rsid w:val="000D16E0"/>
    <w:rsid w:val="000D2A37"/>
    <w:rsid w:val="000D30E9"/>
    <w:rsid w:val="000D6818"/>
    <w:rsid w:val="000E335E"/>
    <w:rsid w:val="000F16CF"/>
    <w:rsid w:val="000F5BAC"/>
    <w:rsid w:val="00102585"/>
    <w:rsid w:val="00114AB7"/>
    <w:rsid w:val="00116B2B"/>
    <w:rsid w:val="00124E3D"/>
    <w:rsid w:val="00126C9D"/>
    <w:rsid w:val="00127E95"/>
    <w:rsid w:val="00130659"/>
    <w:rsid w:val="001347C7"/>
    <w:rsid w:val="001356B0"/>
    <w:rsid w:val="00151937"/>
    <w:rsid w:val="00181844"/>
    <w:rsid w:val="001837E9"/>
    <w:rsid w:val="00183DB1"/>
    <w:rsid w:val="00187DFA"/>
    <w:rsid w:val="001A1BC1"/>
    <w:rsid w:val="001A1EA5"/>
    <w:rsid w:val="001A2574"/>
    <w:rsid w:val="001A27D7"/>
    <w:rsid w:val="001A294E"/>
    <w:rsid w:val="001A4ED8"/>
    <w:rsid w:val="001B2488"/>
    <w:rsid w:val="001B6799"/>
    <w:rsid w:val="001C1362"/>
    <w:rsid w:val="001D2E9A"/>
    <w:rsid w:val="001D597F"/>
    <w:rsid w:val="001E3FD4"/>
    <w:rsid w:val="001F1BDA"/>
    <w:rsid w:val="0020241A"/>
    <w:rsid w:val="00203821"/>
    <w:rsid w:val="00204BD1"/>
    <w:rsid w:val="00211632"/>
    <w:rsid w:val="0021630D"/>
    <w:rsid w:val="00223275"/>
    <w:rsid w:val="0024121B"/>
    <w:rsid w:val="00247D2F"/>
    <w:rsid w:val="00256560"/>
    <w:rsid w:val="0027605E"/>
    <w:rsid w:val="00281E00"/>
    <w:rsid w:val="00294A52"/>
    <w:rsid w:val="002A0BB7"/>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0C36"/>
    <w:rsid w:val="00361922"/>
    <w:rsid w:val="0037339B"/>
    <w:rsid w:val="00386C11"/>
    <w:rsid w:val="00397466"/>
    <w:rsid w:val="003A6148"/>
    <w:rsid w:val="003C33F6"/>
    <w:rsid w:val="003C3D2E"/>
    <w:rsid w:val="003C43A5"/>
    <w:rsid w:val="003D2251"/>
    <w:rsid w:val="003D467C"/>
    <w:rsid w:val="003E1C5C"/>
    <w:rsid w:val="003E6650"/>
    <w:rsid w:val="003F5B46"/>
    <w:rsid w:val="00401363"/>
    <w:rsid w:val="00402E47"/>
    <w:rsid w:val="00416A71"/>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018"/>
    <w:rsid w:val="005426BF"/>
    <w:rsid w:val="0056213C"/>
    <w:rsid w:val="00567835"/>
    <w:rsid w:val="00580C24"/>
    <w:rsid w:val="005968EF"/>
    <w:rsid w:val="00596C1E"/>
    <w:rsid w:val="005A2E26"/>
    <w:rsid w:val="005B0533"/>
    <w:rsid w:val="005B7BCA"/>
    <w:rsid w:val="005C0DAE"/>
    <w:rsid w:val="005C188E"/>
    <w:rsid w:val="005D2349"/>
    <w:rsid w:val="005E1B60"/>
    <w:rsid w:val="005E5507"/>
    <w:rsid w:val="005E550A"/>
    <w:rsid w:val="005E607B"/>
    <w:rsid w:val="005E7BD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10F2"/>
    <w:rsid w:val="006A4134"/>
    <w:rsid w:val="006A5DDA"/>
    <w:rsid w:val="006A6701"/>
    <w:rsid w:val="006B21F4"/>
    <w:rsid w:val="006B3753"/>
    <w:rsid w:val="006B7AD6"/>
    <w:rsid w:val="006C3CEA"/>
    <w:rsid w:val="006C50FD"/>
    <w:rsid w:val="006D1DD4"/>
    <w:rsid w:val="006D4014"/>
    <w:rsid w:val="006D44C1"/>
    <w:rsid w:val="006E5651"/>
    <w:rsid w:val="006E5B85"/>
    <w:rsid w:val="006F026A"/>
    <w:rsid w:val="00701324"/>
    <w:rsid w:val="0070265B"/>
    <w:rsid w:val="00704813"/>
    <w:rsid w:val="007072EE"/>
    <w:rsid w:val="00712F02"/>
    <w:rsid w:val="0072290D"/>
    <w:rsid w:val="00723D6D"/>
    <w:rsid w:val="00724537"/>
    <w:rsid w:val="00731724"/>
    <w:rsid w:val="0073474B"/>
    <w:rsid w:val="00734B6E"/>
    <w:rsid w:val="00735511"/>
    <w:rsid w:val="00737208"/>
    <w:rsid w:val="00744DE6"/>
    <w:rsid w:val="00762452"/>
    <w:rsid w:val="007639E0"/>
    <w:rsid w:val="00775507"/>
    <w:rsid w:val="00780536"/>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CF9"/>
    <w:rsid w:val="00837FAA"/>
    <w:rsid w:val="00841F77"/>
    <w:rsid w:val="0085276D"/>
    <w:rsid w:val="00863390"/>
    <w:rsid w:val="0086385C"/>
    <w:rsid w:val="00871916"/>
    <w:rsid w:val="0088043E"/>
    <w:rsid w:val="008956DD"/>
    <w:rsid w:val="008A510E"/>
    <w:rsid w:val="008A522A"/>
    <w:rsid w:val="008B231D"/>
    <w:rsid w:val="008B4464"/>
    <w:rsid w:val="008B750B"/>
    <w:rsid w:val="008C3162"/>
    <w:rsid w:val="008D1F14"/>
    <w:rsid w:val="008E3924"/>
    <w:rsid w:val="008F13F7"/>
    <w:rsid w:val="008F5B4D"/>
    <w:rsid w:val="00902074"/>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17DA1"/>
    <w:rsid w:val="00A37B74"/>
    <w:rsid w:val="00A457C6"/>
    <w:rsid w:val="00A46AD0"/>
    <w:rsid w:val="00A47063"/>
    <w:rsid w:val="00A473A8"/>
    <w:rsid w:val="00A513F0"/>
    <w:rsid w:val="00A61AC8"/>
    <w:rsid w:val="00A6366F"/>
    <w:rsid w:val="00A65D4C"/>
    <w:rsid w:val="00A70512"/>
    <w:rsid w:val="00A77130"/>
    <w:rsid w:val="00AA1F60"/>
    <w:rsid w:val="00AA40D7"/>
    <w:rsid w:val="00AB5F7D"/>
    <w:rsid w:val="00AC0C50"/>
    <w:rsid w:val="00AC6FE2"/>
    <w:rsid w:val="00AF3925"/>
    <w:rsid w:val="00B1296B"/>
    <w:rsid w:val="00B2292F"/>
    <w:rsid w:val="00B43169"/>
    <w:rsid w:val="00B501A8"/>
    <w:rsid w:val="00B55AE4"/>
    <w:rsid w:val="00B653C8"/>
    <w:rsid w:val="00B70B46"/>
    <w:rsid w:val="00B739B0"/>
    <w:rsid w:val="00B814A3"/>
    <w:rsid w:val="00B96F38"/>
    <w:rsid w:val="00BA66EF"/>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939A8"/>
    <w:rsid w:val="00CA10B0"/>
    <w:rsid w:val="00CA2F8E"/>
    <w:rsid w:val="00CA3EE2"/>
    <w:rsid w:val="00CA7FD5"/>
    <w:rsid w:val="00CB3287"/>
    <w:rsid w:val="00CB33E2"/>
    <w:rsid w:val="00CB4E68"/>
    <w:rsid w:val="00CC2733"/>
    <w:rsid w:val="00CC2BEA"/>
    <w:rsid w:val="00CD0050"/>
    <w:rsid w:val="00CE7481"/>
    <w:rsid w:val="00CF0A8F"/>
    <w:rsid w:val="00CF0AE2"/>
    <w:rsid w:val="00CF12B0"/>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148D"/>
    <w:rsid w:val="00E21683"/>
    <w:rsid w:val="00E25E10"/>
    <w:rsid w:val="00E3031F"/>
    <w:rsid w:val="00E50B41"/>
    <w:rsid w:val="00E5219B"/>
    <w:rsid w:val="00E52D07"/>
    <w:rsid w:val="00E5518B"/>
    <w:rsid w:val="00E609FE"/>
    <w:rsid w:val="00E61DCD"/>
    <w:rsid w:val="00E630BE"/>
    <w:rsid w:val="00E75920"/>
    <w:rsid w:val="00E80D96"/>
    <w:rsid w:val="00E871FA"/>
    <w:rsid w:val="00E936A4"/>
    <w:rsid w:val="00E954BB"/>
    <w:rsid w:val="00EA45E7"/>
    <w:rsid w:val="00EB2E4F"/>
    <w:rsid w:val="00EB3DFA"/>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5909"/>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63683915">
      <w:bodyDiv w:val="1"/>
      <w:marLeft w:val="0"/>
      <w:marRight w:val="0"/>
      <w:marTop w:val="0"/>
      <w:marBottom w:val="0"/>
      <w:divBdr>
        <w:top w:val="none" w:sz="0" w:space="0" w:color="auto"/>
        <w:left w:val="none" w:sz="0" w:space="0" w:color="auto"/>
        <w:bottom w:val="none" w:sz="0" w:space="0" w:color="auto"/>
        <w:right w:val="none" w:sz="0" w:space="0" w:color="auto"/>
      </w:divBdr>
    </w:div>
    <w:div w:id="599798097">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3660362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3050/5/420/&#1575;&#1604;&#1605;&#1580;&#1575;&#1604;" TargetMode="External"/><Relationship Id="rId1" Type="http://schemas.openxmlformats.org/officeDocument/2006/relationships/hyperlink" Target="http://lib.eshia.ir/13050/5/420/&#1575;&#1604;&#1605;&#1580;&#1575;&#16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F6F5D-6362-4F1A-AF64-B8BCDE5F4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8</Pages>
  <Words>1834</Words>
  <Characters>10457</Characters>
  <Application>Microsoft Office Word</Application>
  <DocSecurity>0</DocSecurity>
  <Lines>87</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12267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2020-06-08T12:44:00Z</dcterms:created>
  <dcterms:modified xsi:type="dcterms:W3CDTF">2020-06-08T14:02:00Z</dcterms:modified>
  <cp:contentStatus>ویرایش 2.5</cp:contentStatus>
  <cp:version>2.7</cp:version>
</cp:coreProperties>
</file>