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70D" w:rsidRDefault="000C370D" w:rsidP="000C370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0C370D" w:rsidRPr="00CE3C77" w:rsidRDefault="000C370D" w:rsidP="000C370D">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30</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01</w:t>
      </w:r>
      <w:r>
        <w:rPr>
          <w:rFonts w:ascii="IRANSans" w:hAnsi="IRANSans" w:cs="IRANSans"/>
          <w:b/>
          <w:bCs/>
          <w:color w:val="0000FF"/>
          <w:sz w:val="24"/>
          <w:szCs w:val="24"/>
          <w:shd w:val="clear" w:color="auto" w:fill="FFFFFF"/>
          <w:rtl/>
        </w:rPr>
        <w:t>/ 139</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مفاد</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هیئت</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ترکیبی</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ضرر</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و</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ضرار</w:t>
      </w:r>
      <w:r>
        <w:rPr>
          <w:rFonts w:hint="cs"/>
          <w:rtl/>
        </w:rPr>
        <w:t xml:space="preserve"> </w:t>
      </w:r>
      <w:r>
        <w:rPr>
          <w:rFonts w:ascii="IRANSans" w:hAnsi="IRANSans" w:cs="IRANSans" w:hint="cs"/>
          <w:b/>
          <w:bCs/>
          <w:color w:val="0000FF"/>
          <w:sz w:val="24"/>
          <w:szCs w:val="24"/>
          <w:shd w:val="clear" w:color="auto" w:fill="FFFFFF"/>
          <w:rtl/>
        </w:rPr>
        <w:t>/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F05C75">
      <w:pPr>
        <w:jc w:val="both"/>
        <w:rPr>
          <w:rStyle w:val="Emphasis"/>
          <w:b/>
          <w:bCs w:val="0"/>
          <w:rtl/>
        </w:rPr>
      </w:pPr>
      <w:bookmarkStart w:id="0" w:name="_GoBack"/>
      <w:bookmarkEnd w:id="0"/>
      <w:r w:rsidRPr="009C66D5">
        <w:rPr>
          <w:rStyle w:val="Emphasis"/>
          <w:rFonts w:hint="cs"/>
          <w:b/>
          <w:bCs w:val="0"/>
          <w:rtl/>
        </w:rPr>
        <w:t>خلاصه مباحث گذشته</w:t>
      </w:r>
      <w:r w:rsidR="00E15870">
        <w:rPr>
          <w:rStyle w:val="Emphasis"/>
          <w:rFonts w:hint="cs"/>
          <w:b/>
          <w:bCs w:val="0"/>
          <w:rtl/>
        </w:rPr>
        <w:t xml:space="preserve"> و جلسه امروز</w:t>
      </w:r>
      <w:r w:rsidRPr="009C66D5">
        <w:rPr>
          <w:rStyle w:val="Emphasis"/>
          <w:rFonts w:hint="cs"/>
          <w:b/>
          <w:bCs w:val="0"/>
          <w:rtl/>
        </w:rPr>
        <w:t>:</w:t>
      </w:r>
    </w:p>
    <w:p w:rsidR="003A6148" w:rsidRDefault="00E15870" w:rsidP="00F05C75">
      <w:pPr>
        <w:pBdr>
          <w:bottom w:val="double" w:sz="6" w:space="1" w:color="auto"/>
        </w:pBdr>
        <w:jc w:val="both"/>
        <w:rPr>
          <w:rtl/>
        </w:rPr>
      </w:pPr>
      <w:r>
        <w:rPr>
          <w:rFonts w:hint="cs"/>
          <w:rtl/>
        </w:rPr>
        <w:t xml:space="preserve">بحث در کلام مرحوم امام درباره معنای «لا ضرر» بود. ایشان «لا ضرر» را دالّ بر نهی تکلیفی سلطانی دانسته و برای آن به شواهدی استشهاد کرده است. یکی از این شواهد، نقل «لا ضرر» در روایت عباده بن صامت به تعبیر «قضی» بود. در جلسه گذشته بیان شد: «قضی» می تواند به معنای حکم قاطع رافع خصومت باشد و لازم نیست آن را به معنای حکم سلطانی معنا کرد. در تمام مواردی که در روایت عباده بن صامت وارد شده، صلاحیت رافع خصومت بودن در آنها وجود دارد و تنها در «فی الرکاز الخمس» امکان دارد، رافع خصومت بودن تطبیق نشود. </w:t>
      </w:r>
    </w:p>
    <w:p w:rsidR="00E15870" w:rsidRDefault="00E15870" w:rsidP="00E15870">
      <w:pPr>
        <w:pBdr>
          <w:bottom w:val="double" w:sz="6" w:space="1" w:color="auto"/>
        </w:pBdr>
        <w:jc w:val="both"/>
        <w:rPr>
          <w:rtl/>
        </w:rPr>
      </w:pPr>
      <w:r>
        <w:rPr>
          <w:rFonts w:hint="cs"/>
          <w:rtl/>
        </w:rPr>
        <w:t xml:space="preserve">در این جلسه نحوه رافع خصومت بودن این فقره توضیح داده شده و در ادامه اشکال نحوه تعلیل امر به قلع با «لا ضرر» پاسخ داده خواهد شد. </w:t>
      </w:r>
    </w:p>
    <w:p w:rsidR="00247D2F" w:rsidRPr="003A6148" w:rsidRDefault="00247D2F" w:rsidP="00F05C75">
      <w:pPr>
        <w:pBdr>
          <w:bottom w:val="double" w:sz="6" w:space="1" w:color="auto"/>
        </w:pBdr>
        <w:jc w:val="both"/>
      </w:pPr>
    </w:p>
    <w:p w:rsidR="008F5B4D" w:rsidRDefault="008F5B4D" w:rsidP="00F05C75">
      <w:pPr>
        <w:jc w:val="both"/>
      </w:pPr>
    </w:p>
    <w:p w:rsidR="00503288" w:rsidRDefault="00503288" w:rsidP="00503288">
      <w:pPr>
        <w:pStyle w:val="Heading2"/>
        <w:rPr>
          <w:rtl/>
        </w:rPr>
      </w:pPr>
      <w:bookmarkStart w:id="1" w:name="_Toc37061907"/>
      <w:r>
        <w:rPr>
          <w:rFonts w:hint="cs"/>
          <w:rtl/>
        </w:rPr>
        <w:t>خصوصیت فقرات روایت عباده بن صامت</w:t>
      </w:r>
      <w:bookmarkEnd w:id="1"/>
      <w:r>
        <w:rPr>
          <w:rFonts w:hint="cs"/>
          <w:rtl/>
        </w:rPr>
        <w:t xml:space="preserve"> </w:t>
      </w:r>
    </w:p>
    <w:p w:rsidR="00503288" w:rsidRDefault="005B14C4" w:rsidP="00503288">
      <w:pPr>
        <w:jc w:val="both"/>
        <w:rPr>
          <w:rtl/>
        </w:rPr>
      </w:pPr>
      <w:r>
        <w:rPr>
          <w:rFonts w:hint="cs"/>
          <w:rtl/>
        </w:rPr>
        <w:t xml:space="preserve">درباره کلام مرحوم امام درباره حدیث لا ضرر صحبت می کردیم. ایشان موافق با مرحوم شیخ الشریعه، «لا ضرر» را نهی تکلیفی معنا می کند اما نهی تکلیفی سلطانی. ایشان شواهدی را بر این معنا اقامه کرده که یکی از آنها استعمال واژه «قضی» هنگام نقل </w:t>
      </w:r>
      <w:r>
        <w:rPr>
          <w:rFonts w:hint="cs"/>
          <w:rtl/>
        </w:rPr>
        <w:lastRenderedPageBreak/>
        <w:t xml:space="preserve">این حدیث در روایت عباده بن صامت بود. بیان شد: یکی از معانی لغوی «قضی» حکم قاطع است و در روایات عباده بن صامت نزدیک به 20 فقره با کلمه «قضی رسول الله ص» یا «من قضاء رسول الله ص» تعبیر کرده است. سخن این بود که آیا عباده بن صامت مطلق </w:t>
      </w:r>
      <w:r w:rsidR="00503288">
        <w:rPr>
          <w:rFonts w:hint="cs"/>
          <w:rtl/>
        </w:rPr>
        <w:t xml:space="preserve">حکم </w:t>
      </w:r>
      <w:r>
        <w:rPr>
          <w:rFonts w:hint="cs"/>
          <w:rtl/>
        </w:rPr>
        <w:t>قاطع پیامبر ص را جمع آوری کرده در حالی که احکام قاطع پی</w:t>
      </w:r>
      <w:r w:rsidR="00503288">
        <w:rPr>
          <w:rFonts w:hint="cs"/>
          <w:rtl/>
        </w:rPr>
        <w:t>امبر ص منحصر به این موارد نیست؟</w:t>
      </w:r>
    </w:p>
    <w:p w:rsidR="001A1EA5" w:rsidRDefault="005B14C4" w:rsidP="00F05C75">
      <w:pPr>
        <w:jc w:val="both"/>
        <w:rPr>
          <w:rtl/>
        </w:rPr>
      </w:pPr>
      <w:r>
        <w:rPr>
          <w:rFonts w:hint="cs"/>
          <w:rtl/>
        </w:rPr>
        <w:t xml:space="preserve">همین مطلب قرینه می شود که </w:t>
      </w:r>
      <w:r w:rsidR="00503288">
        <w:rPr>
          <w:rFonts w:hint="cs"/>
          <w:rtl/>
        </w:rPr>
        <w:t xml:space="preserve">عباده بن صامت </w:t>
      </w:r>
      <w:r>
        <w:rPr>
          <w:rFonts w:hint="cs"/>
          <w:rtl/>
        </w:rPr>
        <w:t xml:space="preserve">در مقام بیان احکام قاطع خاصی از پیامبر ص است. هر چند ممکن است همان معنایی که مرحوم امام بیان کرده، مراد باشد به این تعبیر که احکامی که پیامبر ص بما انه سلطان جعل کرده اما این معنا منحصر نبوده و امکان دارد در این روایت، احکام پیامبر ص بما انه قاض جمع آوری شده باشد. در توضیح این مطلب دو تقریب بیان شد: </w:t>
      </w:r>
    </w:p>
    <w:p w:rsidR="00B264DE" w:rsidRDefault="005B14C4" w:rsidP="00503288">
      <w:pPr>
        <w:jc w:val="both"/>
        <w:rPr>
          <w:rtl/>
        </w:rPr>
      </w:pPr>
      <w:r>
        <w:rPr>
          <w:rFonts w:hint="cs"/>
          <w:rtl/>
        </w:rPr>
        <w:t>تقریب اول: در این روایت، متن احکام صادر از پیامبر ص در قضاوت ها گزارش شده است که می تواند پیامبر ص با ذکر ماده قانونی و حکم کلی</w:t>
      </w:r>
      <w:r w:rsidR="00503288">
        <w:rPr>
          <w:rFonts w:hint="cs"/>
          <w:rtl/>
        </w:rPr>
        <w:t xml:space="preserve"> که</w:t>
      </w:r>
      <w:r>
        <w:rPr>
          <w:rFonts w:hint="cs"/>
          <w:rtl/>
        </w:rPr>
        <w:t xml:space="preserve"> به واسطه آن رفع خصومت می شود، قضاوت کرده باشند مثل این که ذو الید و غیر ذو الید درباره مالی نزاع داشته و پیامبر ص در مقام قضاوت بفرماید: «المال لذی الید». </w:t>
      </w:r>
      <w:r w:rsidR="00B264DE">
        <w:rPr>
          <w:rFonts w:hint="cs"/>
          <w:rtl/>
        </w:rPr>
        <w:t xml:space="preserve">یا مثل این که شوهر زن و زانی درباره فرزندی با هم نزاع داشته باشند که در این روایت بیان شده: «الولد للفراش و للعاهر الحجر» این تعبیر قانونی کلی بوده و اختصاص به مورد ندارد اما با ذکر قانون کلی، فصل خصومت در مورد خاص صورت گرفته است. </w:t>
      </w:r>
    </w:p>
    <w:p w:rsidR="005B14C4" w:rsidRDefault="00B264DE" w:rsidP="00F05C75">
      <w:pPr>
        <w:jc w:val="both"/>
        <w:rPr>
          <w:rtl/>
        </w:rPr>
      </w:pPr>
      <w:r>
        <w:rPr>
          <w:rFonts w:hint="cs"/>
          <w:rtl/>
        </w:rPr>
        <w:t xml:space="preserve">تقریب دوم: مراد از «قضی» احکامی است که به وسیله آنها می توان حکم قضایی صادر کرد هر چند بالفعل تنازعی در بین نباشد. </w:t>
      </w:r>
      <w:r w:rsidR="005B14C4">
        <w:rPr>
          <w:rFonts w:hint="cs"/>
          <w:rtl/>
        </w:rPr>
        <w:t xml:space="preserve"> </w:t>
      </w:r>
      <w:r>
        <w:rPr>
          <w:rFonts w:hint="cs"/>
          <w:rtl/>
        </w:rPr>
        <w:t xml:space="preserve">پس در این روایت، احکام کلی که توانایی مستند قرار گرفتن برای قضاوت در قضیه شخصیه را دارند، نقل شده است. </w:t>
      </w:r>
    </w:p>
    <w:p w:rsidR="00B264DE" w:rsidRDefault="00B264DE" w:rsidP="00F05C75">
      <w:pPr>
        <w:jc w:val="both"/>
        <w:rPr>
          <w:rtl/>
        </w:rPr>
      </w:pPr>
      <w:r>
        <w:rPr>
          <w:rFonts w:hint="cs"/>
          <w:rtl/>
        </w:rPr>
        <w:t xml:space="preserve">با توجه به این احتمال، دیگر لازم نیست «قضی» را به معنای حکم سلطانی معنا کرد. </w:t>
      </w:r>
    </w:p>
    <w:p w:rsidR="00B264DE" w:rsidRDefault="00B264DE" w:rsidP="00F05C75">
      <w:pPr>
        <w:jc w:val="both"/>
        <w:rPr>
          <w:rtl/>
        </w:rPr>
      </w:pPr>
      <w:r>
        <w:rPr>
          <w:rFonts w:hint="cs"/>
          <w:rtl/>
        </w:rPr>
        <w:t xml:space="preserve">در جلسه گذشته بیان شد: تمام فقرات موجود در روایت، از مواردی است که زمینه تنازع در آنها وجود دارد. به همین دلیل می تواند حکم کلی باشد که به وسیله آنها قضاوت صورت گرفته یا این حکم کلی زمینه قضاوت باشد. </w:t>
      </w:r>
    </w:p>
    <w:p w:rsidR="00503288" w:rsidRDefault="00503288" w:rsidP="00503288">
      <w:pPr>
        <w:pStyle w:val="Heading3"/>
        <w:rPr>
          <w:rtl/>
        </w:rPr>
      </w:pPr>
      <w:bookmarkStart w:id="2" w:name="_Toc37061908"/>
      <w:r>
        <w:rPr>
          <w:rFonts w:hint="cs"/>
          <w:rtl/>
        </w:rPr>
        <w:t>توجیه رافع خصومت بودن فقره «فی الرکاز الخمس»</w:t>
      </w:r>
      <w:bookmarkEnd w:id="2"/>
      <w:r>
        <w:rPr>
          <w:rFonts w:hint="cs"/>
          <w:rtl/>
        </w:rPr>
        <w:t xml:space="preserve"> </w:t>
      </w:r>
    </w:p>
    <w:p w:rsidR="00B264DE" w:rsidRDefault="00B21E5F" w:rsidP="00503288">
      <w:pPr>
        <w:jc w:val="both"/>
        <w:rPr>
          <w:rtl/>
        </w:rPr>
      </w:pPr>
      <w:r>
        <w:rPr>
          <w:rFonts w:hint="cs"/>
          <w:rtl/>
        </w:rPr>
        <w:t>سخن در این بود که از بین فقرات روایت عباده بن صامت، فقره «</w:t>
      </w:r>
      <w:r w:rsidR="00503288">
        <w:rPr>
          <w:rFonts w:hint="cs"/>
          <w:rtl/>
        </w:rPr>
        <w:t>فی الرکاز الخمس</w:t>
      </w:r>
      <w:r>
        <w:rPr>
          <w:rFonts w:hint="cs"/>
          <w:rtl/>
        </w:rPr>
        <w:t xml:space="preserve">» چگونه موجب تنازع است در حالی که حکمی شخصی بوده و بیان می کند: کسی که معدنی پیدا کرده باید خمس آن را پرداخت کند؟ </w:t>
      </w:r>
    </w:p>
    <w:p w:rsidR="00B21E5F" w:rsidRDefault="00B21E5F" w:rsidP="00F05C75">
      <w:pPr>
        <w:jc w:val="both"/>
        <w:rPr>
          <w:rtl/>
        </w:rPr>
      </w:pPr>
      <w:r>
        <w:rPr>
          <w:rFonts w:hint="cs"/>
          <w:rtl/>
        </w:rPr>
        <w:t xml:space="preserve">در پاسخ باید گفت: ممکن است همین مورد نیز در تنازع باشد. برای روشن شدن این مطلب روایتی که شباهت با روایت مورد بحث دارد، مرور می شود: </w:t>
      </w:r>
    </w:p>
    <w:p w:rsidR="00B21E5F" w:rsidRPr="00B21E5F" w:rsidRDefault="00B21E5F" w:rsidP="00F05C75">
      <w:pPr>
        <w:jc w:val="both"/>
        <w:rPr>
          <w:color w:val="008000"/>
          <w:rtl/>
        </w:rPr>
      </w:pPr>
      <w:r w:rsidRPr="00B21E5F">
        <w:rPr>
          <w:rFonts w:hint="cs"/>
          <w:color w:val="008000"/>
          <w:rtl/>
        </w:rPr>
        <w:lastRenderedPageBreak/>
        <w:t>عَنِ</w:t>
      </w:r>
      <w:r w:rsidRPr="00B21E5F">
        <w:rPr>
          <w:color w:val="008000"/>
          <w:rtl/>
        </w:rPr>
        <w:t xml:space="preserve"> </w:t>
      </w:r>
      <w:r w:rsidRPr="00B21E5F">
        <w:rPr>
          <w:rFonts w:hint="cs"/>
          <w:color w:val="008000"/>
          <w:rtl/>
        </w:rPr>
        <w:t>الْحَارِثِ</w:t>
      </w:r>
      <w:r w:rsidRPr="00B21E5F">
        <w:rPr>
          <w:color w:val="008000"/>
          <w:rtl/>
        </w:rPr>
        <w:t xml:space="preserve"> </w:t>
      </w:r>
      <w:r w:rsidRPr="00B21E5F">
        <w:rPr>
          <w:rFonts w:hint="cs"/>
          <w:color w:val="008000"/>
          <w:rtl/>
        </w:rPr>
        <w:t>بْنِ</w:t>
      </w:r>
      <w:r w:rsidRPr="00B21E5F">
        <w:rPr>
          <w:color w:val="008000"/>
          <w:rtl/>
        </w:rPr>
        <w:t xml:space="preserve"> </w:t>
      </w:r>
      <w:r w:rsidRPr="00B21E5F">
        <w:rPr>
          <w:rFonts w:hint="cs"/>
          <w:color w:val="008000"/>
          <w:rtl/>
        </w:rPr>
        <w:t>حَضِيرَةَ</w:t>
      </w:r>
      <w:r w:rsidRPr="00B21E5F">
        <w:rPr>
          <w:color w:val="008000"/>
          <w:rtl/>
        </w:rPr>
        <w:t xml:space="preserve"> </w:t>
      </w:r>
      <w:r w:rsidRPr="00B21E5F">
        <w:rPr>
          <w:rFonts w:hint="cs"/>
          <w:color w:val="008000"/>
          <w:rtl/>
        </w:rPr>
        <w:t>الْأَزْدِيِ‏</w:t>
      </w:r>
      <w:r w:rsidRPr="00B21E5F">
        <w:rPr>
          <w:color w:val="008000"/>
          <w:rtl/>
        </w:rPr>
        <w:t xml:space="preserve">  </w:t>
      </w:r>
      <w:r w:rsidRPr="00B21E5F">
        <w:rPr>
          <w:rFonts w:hint="cs"/>
          <w:color w:val="008000"/>
          <w:rtl/>
        </w:rPr>
        <w:t>قَالَ</w:t>
      </w:r>
      <w:r w:rsidRPr="00B21E5F">
        <w:rPr>
          <w:color w:val="008000"/>
          <w:rtl/>
        </w:rPr>
        <w:t xml:space="preserve">: </w:t>
      </w:r>
      <w:r w:rsidRPr="00B21E5F">
        <w:rPr>
          <w:rFonts w:hint="cs"/>
          <w:color w:val="008000"/>
          <w:rtl/>
        </w:rPr>
        <w:t>وَجَدَ</w:t>
      </w:r>
      <w:r w:rsidRPr="00B21E5F">
        <w:rPr>
          <w:color w:val="008000"/>
          <w:rtl/>
        </w:rPr>
        <w:t xml:space="preserve"> </w:t>
      </w:r>
      <w:r w:rsidRPr="00B21E5F">
        <w:rPr>
          <w:rFonts w:hint="cs"/>
          <w:color w:val="008000"/>
          <w:rtl/>
        </w:rPr>
        <w:t>رَجُلٌ‏</w:t>
      </w:r>
      <w:r w:rsidRPr="00B21E5F">
        <w:rPr>
          <w:color w:val="008000"/>
          <w:rtl/>
        </w:rPr>
        <w:t xml:space="preserve"> </w:t>
      </w:r>
      <w:r w:rsidRPr="00B21E5F">
        <w:rPr>
          <w:rFonts w:hint="cs"/>
          <w:color w:val="008000"/>
          <w:rtl/>
        </w:rPr>
        <w:t>رِكَازاً</w:t>
      </w:r>
      <w:r w:rsidRPr="00B21E5F">
        <w:rPr>
          <w:color w:val="008000"/>
          <w:rtl/>
        </w:rPr>
        <w:t xml:space="preserve">  </w:t>
      </w:r>
      <w:r w:rsidRPr="00B21E5F">
        <w:rPr>
          <w:rFonts w:hint="cs"/>
          <w:color w:val="008000"/>
          <w:rtl/>
        </w:rPr>
        <w:t>عَلَى</w:t>
      </w:r>
      <w:r w:rsidRPr="00B21E5F">
        <w:rPr>
          <w:color w:val="008000"/>
          <w:rtl/>
        </w:rPr>
        <w:t xml:space="preserve"> </w:t>
      </w:r>
      <w:r w:rsidRPr="00B21E5F">
        <w:rPr>
          <w:rFonts w:hint="cs"/>
          <w:color w:val="008000"/>
          <w:rtl/>
        </w:rPr>
        <w:t>عَهْدِ</w:t>
      </w:r>
      <w:r w:rsidRPr="00B21E5F">
        <w:rPr>
          <w:color w:val="008000"/>
          <w:rtl/>
        </w:rPr>
        <w:t xml:space="preserve"> </w:t>
      </w:r>
      <w:r w:rsidRPr="00B21E5F">
        <w:rPr>
          <w:rFonts w:hint="cs"/>
          <w:color w:val="008000"/>
          <w:rtl/>
        </w:rPr>
        <w:t>أَمِيرِ</w:t>
      </w:r>
      <w:r w:rsidRPr="00B21E5F">
        <w:rPr>
          <w:color w:val="008000"/>
          <w:rtl/>
        </w:rPr>
        <w:t xml:space="preserve"> </w:t>
      </w:r>
      <w:r w:rsidRPr="00B21E5F">
        <w:rPr>
          <w:rFonts w:hint="cs"/>
          <w:color w:val="008000"/>
          <w:rtl/>
        </w:rPr>
        <w:t>الْمُؤْمِنِينَ</w:t>
      </w:r>
      <w:r w:rsidRPr="00B21E5F">
        <w:rPr>
          <w:color w:val="008000"/>
          <w:rtl/>
        </w:rPr>
        <w:t xml:space="preserve"> </w:t>
      </w:r>
      <w:r w:rsidRPr="00B21E5F">
        <w:rPr>
          <w:rFonts w:hint="cs"/>
          <w:color w:val="008000"/>
          <w:rtl/>
        </w:rPr>
        <w:t>ع</w:t>
      </w:r>
      <w:r w:rsidRPr="00B21E5F">
        <w:rPr>
          <w:color w:val="008000"/>
          <w:rtl/>
        </w:rPr>
        <w:t xml:space="preserve"> </w:t>
      </w:r>
      <w:r w:rsidRPr="00B21E5F">
        <w:rPr>
          <w:rFonts w:hint="cs"/>
          <w:color w:val="008000"/>
          <w:rtl/>
        </w:rPr>
        <w:t>فَابْتَاعَهُ</w:t>
      </w:r>
      <w:r w:rsidRPr="00B21E5F">
        <w:rPr>
          <w:color w:val="008000"/>
          <w:rtl/>
        </w:rPr>
        <w:t xml:space="preserve"> </w:t>
      </w:r>
      <w:r w:rsidRPr="00B21E5F">
        <w:rPr>
          <w:rFonts w:hint="cs"/>
          <w:color w:val="008000"/>
          <w:rtl/>
        </w:rPr>
        <w:t>أَبِي</w:t>
      </w:r>
      <w:r w:rsidRPr="00B21E5F">
        <w:rPr>
          <w:color w:val="008000"/>
          <w:rtl/>
        </w:rPr>
        <w:t xml:space="preserve"> </w:t>
      </w:r>
      <w:r w:rsidRPr="00B21E5F">
        <w:rPr>
          <w:rFonts w:hint="cs"/>
          <w:color w:val="008000"/>
          <w:rtl/>
        </w:rPr>
        <w:t>مِنْهُ</w:t>
      </w:r>
      <w:r w:rsidRPr="00B21E5F">
        <w:rPr>
          <w:color w:val="008000"/>
          <w:rtl/>
        </w:rPr>
        <w:t xml:space="preserve"> </w:t>
      </w:r>
      <w:r w:rsidRPr="00B21E5F">
        <w:rPr>
          <w:rFonts w:hint="cs"/>
          <w:color w:val="008000"/>
          <w:rtl/>
        </w:rPr>
        <w:t>بِثَلَاثِمِائَةِ</w:t>
      </w:r>
      <w:r w:rsidRPr="00B21E5F">
        <w:rPr>
          <w:color w:val="008000"/>
          <w:rtl/>
        </w:rPr>
        <w:t xml:space="preserve"> </w:t>
      </w:r>
      <w:r w:rsidRPr="00B21E5F">
        <w:rPr>
          <w:rFonts w:hint="cs"/>
          <w:color w:val="008000"/>
          <w:rtl/>
        </w:rPr>
        <w:t>دِرْهَمٍ</w:t>
      </w:r>
      <w:r w:rsidRPr="00B21E5F">
        <w:rPr>
          <w:color w:val="008000"/>
          <w:rtl/>
        </w:rPr>
        <w:t xml:space="preserve"> </w:t>
      </w:r>
      <w:r w:rsidRPr="00B21E5F">
        <w:rPr>
          <w:rFonts w:hint="cs"/>
          <w:color w:val="008000"/>
          <w:rtl/>
        </w:rPr>
        <w:t>وَ</w:t>
      </w:r>
      <w:r w:rsidRPr="00B21E5F">
        <w:rPr>
          <w:color w:val="008000"/>
          <w:rtl/>
        </w:rPr>
        <w:t xml:space="preserve"> </w:t>
      </w:r>
      <w:r w:rsidRPr="00B21E5F">
        <w:rPr>
          <w:rFonts w:hint="cs"/>
          <w:color w:val="008000"/>
          <w:rtl/>
        </w:rPr>
        <w:t>مِائَةِ</w:t>
      </w:r>
      <w:r w:rsidRPr="00B21E5F">
        <w:rPr>
          <w:color w:val="008000"/>
          <w:rtl/>
        </w:rPr>
        <w:t xml:space="preserve"> </w:t>
      </w:r>
      <w:r w:rsidRPr="00B21E5F">
        <w:rPr>
          <w:rFonts w:hint="cs"/>
          <w:color w:val="008000"/>
          <w:rtl/>
        </w:rPr>
        <w:t>شَاةٍ</w:t>
      </w:r>
      <w:r w:rsidRPr="00B21E5F">
        <w:rPr>
          <w:color w:val="008000"/>
          <w:rtl/>
        </w:rPr>
        <w:t xml:space="preserve"> </w:t>
      </w:r>
      <w:r w:rsidRPr="00B21E5F">
        <w:rPr>
          <w:rFonts w:hint="cs"/>
          <w:color w:val="008000"/>
          <w:rtl/>
        </w:rPr>
        <w:t>مُتْبِعٍ‏</w:t>
      </w:r>
      <w:r w:rsidRPr="00B21E5F">
        <w:rPr>
          <w:color w:val="008000"/>
          <w:rtl/>
        </w:rPr>
        <w:t xml:space="preserve">  </w:t>
      </w:r>
      <w:r w:rsidRPr="00B21E5F">
        <w:rPr>
          <w:rFonts w:hint="cs"/>
          <w:color w:val="008000"/>
          <w:rtl/>
        </w:rPr>
        <w:t>فَلَامَتْهُ</w:t>
      </w:r>
      <w:r w:rsidRPr="00B21E5F">
        <w:rPr>
          <w:color w:val="008000"/>
          <w:rtl/>
        </w:rPr>
        <w:t xml:space="preserve"> </w:t>
      </w:r>
      <w:r w:rsidRPr="00B21E5F">
        <w:rPr>
          <w:rFonts w:hint="cs"/>
          <w:color w:val="008000"/>
          <w:rtl/>
        </w:rPr>
        <w:t>أُمِّي</w:t>
      </w:r>
      <w:r w:rsidRPr="00B21E5F">
        <w:rPr>
          <w:color w:val="008000"/>
          <w:rtl/>
        </w:rPr>
        <w:t xml:space="preserve"> </w:t>
      </w:r>
      <w:r w:rsidRPr="00B21E5F">
        <w:rPr>
          <w:rFonts w:hint="cs"/>
          <w:color w:val="008000"/>
          <w:rtl/>
        </w:rPr>
        <w:t>وَ</w:t>
      </w:r>
      <w:r w:rsidRPr="00B21E5F">
        <w:rPr>
          <w:color w:val="008000"/>
          <w:rtl/>
        </w:rPr>
        <w:t xml:space="preserve"> </w:t>
      </w:r>
      <w:r w:rsidRPr="00B21E5F">
        <w:rPr>
          <w:rFonts w:hint="cs"/>
          <w:color w:val="008000"/>
          <w:rtl/>
        </w:rPr>
        <w:t>قَالَتْ</w:t>
      </w:r>
      <w:r w:rsidRPr="00B21E5F">
        <w:rPr>
          <w:color w:val="008000"/>
          <w:rtl/>
        </w:rPr>
        <w:t xml:space="preserve"> </w:t>
      </w:r>
      <w:r w:rsidRPr="00B21E5F">
        <w:rPr>
          <w:rFonts w:hint="cs"/>
          <w:color w:val="008000"/>
          <w:rtl/>
        </w:rPr>
        <w:t>أَخَذْتَ</w:t>
      </w:r>
      <w:r w:rsidRPr="00B21E5F">
        <w:rPr>
          <w:color w:val="008000"/>
          <w:rtl/>
        </w:rPr>
        <w:t xml:space="preserve"> </w:t>
      </w:r>
      <w:r w:rsidRPr="00B21E5F">
        <w:rPr>
          <w:rFonts w:hint="cs"/>
          <w:color w:val="008000"/>
          <w:rtl/>
        </w:rPr>
        <w:t>هَذِهِ</w:t>
      </w:r>
      <w:r w:rsidRPr="00B21E5F">
        <w:rPr>
          <w:color w:val="008000"/>
          <w:rtl/>
        </w:rPr>
        <w:t xml:space="preserve"> </w:t>
      </w:r>
      <w:r w:rsidRPr="00B21E5F">
        <w:rPr>
          <w:rFonts w:hint="cs"/>
          <w:color w:val="008000"/>
          <w:rtl/>
        </w:rPr>
        <w:t>بِثَلَاثِمِائَةِ</w:t>
      </w:r>
      <w:r w:rsidRPr="00B21E5F">
        <w:rPr>
          <w:color w:val="008000"/>
          <w:rtl/>
        </w:rPr>
        <w:t xml:space="preserve"> </w:t>
      </w:r>
      <w:r w:rsidRPr="00B21E5F">
        <w:rPr>
          <w:rFonts w:hint="cs"/>
          <w:color w:val="008000"/>
          <w:rtl/>
        </w:rPr>
        <w:t>شَاةٍ</w:t>
      </w:r>
      <w:r w:rsidRPr="00B21E5F">
        <w:rPr>
          <w:color w:val="008000"/>
          <w:rtl/>
        </w:rPr>
        <w:t xml:space="preserve"> </w:t>
      </w:r>
      <w:r w:rsidRPr="00B21E5F">
        <w:rPr>
          <w:rFonts w:hint="cs"/>
          <w:color w:val="008000"/>
          <w:rtl/>
        </w:rPr>
        <w:t>أَوْلَادُهَا</w:t>
      </w:r>
      <w:r w:rsidRPr="00B21E5F">
        <w:rPr>
          <w:color w:val="008000"/>
          <w:rtl/>
        </w:rPr>
        <w:t xml:space="preserve"> </w:t>
      </w:r>
      <w:r w:rsidRPr="00B21E5F">
        <w:rPr>
          <w:rFonts w:hint="cs"/>
          <w:color w:val="008000"/>
          <w:rtl/>
        </w:rPr>
        <w:t>مِائَةٌ</w:t>
      </w:r>
      <w:r w:rsidRPr="00B21E5F">
        <w:rPr>
          <w:color w:val="008000"/>
          <w:rtl/>
        </w:rPr>
        <w:t xml:space="preserve"> </w:t>
      </w:r>
      <w:r w:rsidRPr="00B21E5F">
        <w:rPr>
          <w:rFonts w:hint="cs"/>
          <w:color w:val="008000"/>
          <w:rtl/>
        </w:rPr>
        <w:t>وَ</w:t>
      </w:r>
      <w:r w:rsidRPr="00B21E5F">
        <w:rPr>
          <w:color w:val="008000"/>
          <w:rtl/>
        </w:rPr>
        <w:t xml:space="preserve"> </w:t>
      </w:r>
      <w:r w:rsidRPr="00B21E5F">
        <w:rPr>
          <w:rFonts w:hint="cs"/>
          <w:color w:val="008000"/>
          <w:rtl/>
        </w:rPr>
        <w:t>أَنْفُسُهَا</w:t>
      </w:r>
      <w:r w:rsidRPr="00B21E5F">
        <w:rPr>
          <w:color w:val="008000"/>
          <w:rtl/>
        </w:rPr>
        <w:t xml:space="preserve"> </w:t>
      </w:r>
      <w:r w:rsidRPr="00B21E5F">
        <w:rPr>
          <w:rFonts w:hint="cs"/>
          <w:color w:val="008000"/>
          <w:rtl/>
        </w:rPr>
        <w:t>مِائَةٌ</w:t>
      </w:r>
      <w:r w:rsidRPr="00B21E5F">
        <w:rPr>
          <w:color w:val="008000"/>
          <w:rtl/>
        </w:rPr>
        <w:t xml:space="preserve"> </w:t>
      </w:r>
      <w:r w:rsidRPr="00B21E5F">
        <w:rPr>
          <w:rFonts w:hint="cs"/>
          <w:color w:val="008000"/>
          <w:rtl/>
        </w:rPr>
        <w:t>وَ</w:t>
      </w:r>
      <w:r w:rsidRPr="00B21E5F">
        <w:rPr>
          <w:color w:val="008000"/>
          <w:rtl/>
        </w:rPr>
        <w:t xml:space="preserve"> </w:t>
      </w:r>
      <w:r w:rsidRPr="00B21E5F">
        <w:rPr>
          <w:rFonts w:hint="cs"/>
          <w:color w:val="008000"/>
          <w:rtl/>
        </w:rPr>
        <w:t>مَا</w:t>
      </w:r>
      <w:r w:rsidRPr="00B21E5F">
        <w:rPr>
          <w:color w:val="008000"/>
          <w:rtl/>
        </w:rPr>
        <w:t xml:space="preserve"> </w:t>
      </w:r>
      <w:r w:rsidRPr="00B21E5F">
        <w:rPr>
          <w:rFonts w:hint="cs"/>
          <w:color w:val="008000"/>
          <w:rtl/>
        </w:rPr>
        <w:t>فِي</w:t>
      </w:r>
      <w:r w:rsidRPr="00B21E5F">
        <w:rPr>
          <w:color w:val="008000"/>
          <w:rtl/>
        </w:rPr>
        <w:t xml:space="preserve"> </w:t>
      </w:r>
      <w:r w:rsidRPr="00B21E5F">
        <w:rPr>
          <w:rFonts w:hint="cs"/>
          <w:color w:val="008000"/>
          <w:rtl/>
        </w:rPr>
        <w:t>بُطُونِهَا</w:t>
      </w:r>
      <w:r w:rsidRPr="00B21E5F">
        <w:rPr>
          <w:color w:val="008000"/>
          <w:rtl/>
        </w:rPr>
        <w:t xml:space="preserve"> </w:t>
      </w:r>
      <w:r w:rsidRPr="00B21E5F">
        <w:rPr>
          <w:rFonts w:hint="cs"/>
          <w:color w:val="008000"/>
          <w:rtl/>
        </w:rPr>
        <w:t>مِائَةٌ</w:t>
      </w:r>
      <w:r w:rsidRPr="00B21E5F">
        <w:rPr>
          <w:color w:val="008000"/>
          <w:rtl/>
        </w:rPr>
        <w:t xml:space="preserve"> </w:t>
      </w:r>
      <w:r w:rsidRPr="00B21E5F">
        <w:rPr>
          <w:rFonts w:hint="cs"/>
          <w:color w:val="008000"/>
          <w:rtl/>
        </w:rPr>
        <w:t>قَالَ</w:t>
      </w:r>
      <w:r w:rsidRPr="00B21E5F">
        <w:rPr>
          <w:color w:val="008000"/>
          <w:rtl/>
        </w:rPr>
        <w:t xml:space="preserve"> </w:t>
      </w:r>
      <w:r w:rsidRPr="00B21E5F">
        <w:rPr>
          <w:rFonts w:hint="cs"/>
          <w:color w:val="008000"/>
          <w:rtl/>
        </w:rPr>
        <w:t>فَنَدِمَ</w:t>
      </w:r>
      <w:r w:rsidRPr="00B21E5F">
        <w:rPr>
          <w:color w:val="008000"/>
          <w:rtl/>
        </w:rPr>
        <w:t xml:space="preserve"> </w:t>
      </w:r>
      <w:r w:rsidRPr="00B21E5F">
        <w:rPr>
          <w:rFonts w:hint="cs"/>
          <w:color w:val="008000"/>
          <w:rtl/>
        </w:rPr>
        <w:t>أَبِي</w:t>
      </w:r>
      <w:r w:rsidRPr="00B21E5F">
        <w:rPr>
          <w:color w:val="008000"/>
          <w:rtl/>
        </w:rPr>
        <w:t xml:space="preserve"> </w:t>
      </w:r>
      <w:r w:rsidRPr="00B21E5F">
        <w:rPr>
          <w:rFonts w:hint="cs"/>
          <w:color w:val="008000"/>
          <w:rtl/>
        </w:rPr>
        <w:t>فَانْطَلَقَ</w:t>
      </w:r>
      <w:r w:rsidRPr="00B21E5F">
        <w:rPr>
          <w:color w:val="008000"/>
          <w:rtl/>
        </w:rPr>
        <w:t xml:space="preserve"> </w:t>
      </w:r>
      <w:r w:rsidRPr="00B21E5F">
        <w:rPr>
          <w:rFonts w:hint="cs"/>
          <w:color w:val="008000"/>
          <w:rtl/>
        </w:rPr>
        <w:t>لِيَسْتَقِيلَهُ</w:t>
      </w:r>
      <w:r w:rsidRPr="00B21E5F">
        <w:rPr>
          <w:color w:val="008000"/>
          <w:rtl/>
        </w:rPr>
        <w:t xml:space="preserve"> </w:t>
      </w:r>
      <w:r w:rsidRPr="00B21E5F">
        <w:rPr>
          <w:rFonts w:hint="cs"/>
          <w:color w:val="008000"/>
          <w:rtl/>
        </w:rPr>
        <w:t>فَأَبَى</w:t>
      </w:r>
      <w:r w:rsidRPr="00B21E5F">
        <w:rPr>
          <w:color w:val="008000"/>
          <w:rtl/>
        </w:rPr>
        <w:t xml:space="preserve"> </w:t>
      </w:r>
      <w:r w:rsidRPr="00B21E5F">
        <w:rPr>
          <w:rFonts w:hint="cs"/>
          <w:color w:val="008000"/>
          <w:rtl/>
        </w:rPr>
        <w:t>عَلَيْهِ</w:t>
      </w:r>
      <w:r w:rsidRPr="00B21E5F">
        <w:rPr>
          <w:color w:val="008000"/>
          <w:rtl/>
        </w:rPr>
        <w:t xml:space="preserve"> </w:t>
      </w:r>
      <w:r w:rsidRPr="00B21E5F">
        <w:rPr>
          <w:rFonts w:hint="cs"/>
          <w:color w:val="008000"/>
          <w:rtl/>
        </w:rPr>
        <w:t>الرَّجُلُ</w:t>
      </w:r>
      <w:r w:rsidRPr="00B21E5F">
        <w:rPr>
          <w:color w:val="008000"/>
          <w:rtl/>
        </w:rPr>
        <w:t xml:space="preserve"> </w:t>
      </w:r>
      <w:r w:rsidRPr="00B21E5F">
        <w:rPr>
          <w:rFonts w:hint="cs"/>
          <w:color w:val="008000"/>
          <w:rtl/>
        </w:rPr>
        <w:t>فَقَالَ</w:t>
      </w:r>
      <w:r w:rsidRPr="00B21E5F">
        <w:rPr>
          <w:color w:val="008000"/>
          <w:rtl/>
        </w:rPr>
        <w:t xml:space="preserve"> </w:t>
      </w:r>
      <w:r w:rsidRPr="00B21E5F">
        <w:rPr>
          <w:rFonts w:hint="cs"/>
          <w:color w:val="008000"/>
          <w:rtl/>
        </w:rPr>
        <w:t>خُذْ</w:t>
      </w:r>
      <w:r w:rsidRPr="00B21E5F">
        <w:rPr>
          <w:color w:val="008000"/>
          <w:rtl/>
        </w:rPr>
        <w:t xml:space="preserve"> </w:t>
      </w:r>
      <w:r w:rsidRPr="00B21E5F">
        <w:rPr>
          <w:rFonts w:hint="cs"/>
          <w:color w:val="008000"/>
          <w:rtl/>
        </w:rPr>
        <w:t>مِنِّي</w:t>
      </w:r>
      <w:r w:rsidRPr="00B21E5F">
        <w:rPr>
          <w:color w:val="008000"/>
          <w:rtl/>
        </w:rPr>
        <w:t xml:space="preserve"> </w:t>
      </w:r>
      <w:r w:rsidRPr="00B21E5F">
        <w:rPr>
          <w:rFonts w:hint="cs"/>
          <w:color w:val="008000"/>
          <w:rtl/>
        </w:rPr>
        <w:t>عَشْرَ</w:t>
      </w:r>
      <w:r w:rsidRPr="00B21E5F">
        <w:rPr>
          <w:color w:val="008000"/>
          <w:rtl/>
        </w:rPr>
        <w:t xml:space="preserve"> </w:t>
      </w:r>
      <w:r w:rsidRPr="00B21E5F">
        <w:rPr>
          <w:rFonts w:hint="cs"/>
          <w:color w:val="008000"/>
          <w:rtl/>
        </w:rPr>
        <w:t>شِيَاهٍ</w:t>
      </w:r>
      <w:r w:rsidRPr="00B21E5F">
        <w:rPr>
          <w:color w:val="008000"/>
          <w:rtl/>
        </w:rPr>
        <w:t xml:space="preserve"> </w:t>
      </w:r>
      <w:r w:rsidRPr="00B21E5F">
        <w:rPr>
          <w:rFonts w:hint="cs"/>
          <w:color w:val="008000"/>
          <w:rtl/>
        </w:rPr>
        <w:t>خُذْ</w:t>
      </w:r>
      <w:r w:rsidRPr="00B21E5F">
        <w:rPr>
          <w:color w:val="008000"/>
          <w:rtl/>
        </w:rPr>
        <w:t xml:space="preserve"> </w:t>
      </w:r>
      <w:r w:rsidRPr="00B21E5F">
        <w:rPr>
          <w:rFonts w:hint="cs"/>
          <w:color w:val="008000"/>
          <w:rtl/>
        </w:rPr>
        <w:t>مِنِّي</w:t>
      </w:r>
      <w:r w:rsidRPr="00B21E5F">
        <w:rPr>
          <w:color w:val="008000"/>
          <w:rtl/>
        </w:rPr>
        <w:t xml:space="preserve"> </w:t>
      </w:r>
      <w:r w:rsidRPr="00B21E5F">
        <w:rPr>
          <w:rFonts w:hint="cs"/>
          <w:color w:val="008000"/>
          <w:rtl/>
        </w:rPr>
        <w:t>عِشْرِينَ</w:t>
      </w:r>
      <w:r w:rsidRPr="00B21E5F">
        <w:rPr>
          <w:color w:val="008000"/>
          <w:rtl/>
        </w:rPr>
        <w:t xml:space="preserve"> </w:t>
      </w:r>
      <w:r w:rsidRPr="00B21E5F">
        <w:rPr>
          <w:rFonts w:hint="cs"/>
          <w:color w:val="008000"/>
          <w:rtl/>
        </w:rPr>
        <w:t>شَاةً</w:t>
      </w:r>
      <w:r w:rsidRPr="00B21E5F">
        <w:rPr>
          <w:color w:val="008000"/>
          <w:rtl/>
        </w:rPr>
        <w:t xml:space="preserve"> </w:t>
      </w:r>
      <w:r w:rsidRPr="00B21E5F">
        <w:rPr>
          <w:rFonts w:hint="cs"/>
          <w:color w:val="008000"/>
          <w:rtl/>
        </w:rPr>
        <w:t>فَأَعْيَاهُ</w:t>
      </w:r>
      <w:r w:rsidRPr="00B21E5F">
        <w:rPr>
          <w:color w:val="008000"/>
          <w:rtl/>
        </w:rPr>
        <w:t xml:space="preserve"> </w:t>
      </w:r>
      <w:r w:rsidRPr="00B21E5F">
        <w:rPr>
          <w:rFonts w:hint="cs"/>
          <w:color w:val="008000"/>
          <w:rtl/>
        </w:rPr>
        <w:t>فَأَخَذَ</w:t>
      </w:r>
      <w:r w:rsidRPr="00B21E5F">
        <w:rPr>
          <w:color w:val="008000"/>
          <w:rtl/>
        </w:rPr>
        <w:t xml:space="preserve"> </w:t>
      </w:r>
      <w:r w:rsidRPr="00B21E5F">
        <w:rPr>
          <w:rFonts w:hint="cs"/>
          <w:color w:val="008000"/>
          <w:rtl/>
        </w:rPr>
        <w:t>أَبِي</w:t>
      </w:r>
      <w:r w:rsidRPr="00B21E5F">
        <w:rPr>
          <w:color w:val="008000"/>
          <w:rtl/>
        </w:rPr>
        <w:t xml:space="preserve"> </w:t>
      </w:r>
      <w:r w:rsidRPr="00B21E5F">
        <w:rPr>
          <w:rFonts w:hint="cs"/>
          <w:color w:val="008000"/>
          <w:rtl/>
        </w:rPr>
        <w:t>الرِّكَازَ</w:t>
      </w:r>
      <w:r w:rsidRPr="00B21E5F">
        <w:rPr>
          <w:color w:val="008000"/>
          <w:rtl/>
        </w:rPr>
        <w:t xml:space="preserve"> </w:t>
      </w:r>
      <w:r w:rsidRPr="00B21E5F">
        <w:rPr>
          <w:rFonts w:hint="cs"/>
          <w:color w:val="008000"/>
          <w:rtl/>
        </w:rPr>
        <w:t>وَ</w:t>
      </w:r>
      <w:r w:rsidRPr="00B21E5F">
        <w:rPr>
          <w:color w:val="008000"/>
          <w:rtl/>
        </w:rPr>
        <w:t xml:space="preserve"> </w:t>
      </w:r>
      <w:r w:rsidRPr="00B21E5F">
        <w:rPr>
          <w:rFonts w:hint="cs"/>
          <w:color w:val="008000"/>
          <w:rtl/>
        </w:rPr>
        <w:t>أَخْرَجَ</w:t>
      </w:r>
      <w:r w:rsidRPr="00B21E5F">
        <w:rPr>
          <w:color w:val="008000"/>
          <w:rtl/>
        </w:rPr>
        <w:t xml:space="preserve"> </w:t>
      </w:r>
      <w:r w:rsidRPr="00B21E5F">
        <w:rPr>
          <w:rFonts w:hint="cs"/>
          <w:color w:val="008000"/>
          <w:rtl/>
        </w:rPr>
        <w:t>مِنْهُ</w:t>
      </w:r>
      <w:r w:rsidRPr="00B21E5F">
        <w:rPr>
          <w:color w:val="008000"/>
          <w:rtl/>
        </w:rPr>
        <w:t xml:space="preserve"> </w:t>
      </w:r>
      <w:r w:rsidRPr="00B21E5F">
        <w:rPr>
          <w:rFonts w:hint="cs"/>
          <w:color w:val="008000"/>
          <w:rtl/>
        </w:rPr>
        <w:t>قِيمَةَ</w:t>
      </w:r>
      <w:r w:rsidRPr="00B21E5F">
        <w:rPr>
          <w:color w:val="008000"/>
          <w:rtl/>
        </w:rPr>
        <w:t xml:space="preserve"> </w:t>
      </w:r>
      <w:r w:rsidRPr="00B21E5F">
        <w:rPr>
          <w:rFonts w:hint="cs"/>
          <w:color w:val="008000"/>
          <w:rtl/>
        </w:rPr>
        <w:t>أَلْفِ</w:t>
      </w:r>
      <w:r w:rsidRPr="00B21E5F">
        <w:rPr>
          <w:color w:val="008000"/>
          <w:rtl/>
        </w:rPr>
        <w:t xml:space="preserve"> </w:t>
      </w:r>
      <w:r w:rsidRPr="00B21E5F">
        <w:rPr>
          <w:rFonts w:hint="cs"/>
          <w:color w:val="008000"/>
          <w:rtl/>
        </w:rPr>
        <w:t>شَاةٍ</w:t>
      </w:r>
      <w:r w:rsidRPr="00B21E5F">
        <w:rPr>
          <w:color w:val="008000"/>
          <w:rtl/>
        </w:rPr>
        <w:t xml:space="preserve"> </w:t>
      </w:r>
      <w:r w:rsidRPr="00B21E5F">
        <w:rPr>
          <w:rFonts w:hint="cs"/>
          <w:color w:val="008000"/>
          <w:rtl/>
        </w:rPr>
        <w:t>فَأَتَاهُ</w:t>
      </w:r>
      <w:r w:rsidRPr="00B21E5F">
        <w:rPr>
          <w:color w:val="008000"/>
          <w:rtl/>
        </w:rPr>
        <w:t xml:space="preserve"> </w:t>
      </w:r>
      <w:r w:rsidRPr="00B21E5F">
        <w:rPr>
          <w:rFonts w:hint="cs"/>
          <w:color w:val="008000"/>
          <w:rtl/>
        </w:rPr>
        <w:t>الْآخَرُ</w:t>
      </w:r>
      <w:r w:rsidRPr="00B21E5F">
        <w:rPr>
          <w:color w:val="008000"/>
          <w:rtl/>
        </w:rPr>
        <w:t xml:space="preserve"> </w:t>
      </w:r>
      <w:r w:rsidRPr="00B21E5F">
        <w:rPr>
          <w:rFonts w:hint="cs"/>
          <w:color w:val="008000"/>
          <w:rtl/>
        </w:rPr>
        <w:t>فَقَالَ</w:t>
      </w:r>
      <w:r w:rsidRPr="00B21E5F">
        <w:rPr>
          <w:color w:val="008000"/>
          <w:rtl/>
        </w:rPr>
        <w:t xml:space="preserve"> </w:t>
      </w:r>
      <w:r w:rsidRPr="00B21E5F">
        <w:rPr>
          <w:rFonts w:hint="cs"/>
          <w:color w:val="008000"/>
          <w:rtl/>
        </w:rPr>
        <w:t>خُذْ</w:t>
      </w:r>
      <w:r w:rsidRPr="00B21E5F">
        <w:rPr>
          <w:color w:val="008000"/>
          <w:rtl/>
        </w:rPr>
        <w:t xml:space="preserve"> </w:t>
      </w:r>
      <w:r w:rsidRPr="00B21E5F">
        <w:rPr>
          <w:rFonts w:hint="cs"/>
          <w:color w:val="008000"/>
          <w:rtl/>
        </w:rPr>
        <w:t>غَنَمَكَ</w:t>
      </w:r>
      <w:r w:rsidRPr="00B21E5F">
        <w:rPr>
          <w:color w:val="008000"/>
          <w:rtl/>
        </w:rPr>
        <w:t xml:space="preserve"> </w:t>
      </w:r>
      <w:r w:rsidRPr="00B21E5F">
        <w:rPr>
          <w:rFonts w:hint="cs"/>
          <w:color w:val="008000"/>
          <w:rtl/>
        </w:rPr>
        <w:t>وَ</w:t>
      </w:r>
      <w:r w:rsidRPr="00B21E5F">
        <w:rPr>
          <w:color w:val="008000"/>
          <w:rtl/>
        </w:rPr>
        <w:t xml:space="preserve"> </w:t>
      </w:r>
      <w:r w:rsidRPr="00B21E5F">
        <w:rPr>
          <w:rFonts w:hint="cs"/>
          <w:color w:val="008000"/>
          <w:rtl/>
        </w:rPr>
        <w:t>ائْتِنِي</w:t>
      </w:r>
      <w:r w:rsidRPr="00B21E5F">
        <w:rPr>
          <w:color w:val="008000"/>
          <w:rtl/>
        </w:rPr>
        <w:t xml:space="preserve"> </w:t>
      </w:r>
      <w:r w:rsidRPr="00B21E5F">
        <w:rPr>
          <w:rFonts w:hint="cs"/>
          <w:color w:val="008000"/>
          <w:rtl/>
        </w:rPr>
        <w:t>مَا</w:t>
      </w:r>
      <w:r w:rsidRPr="00B21E5F">
        <w:rPr>
          <w:color w:val="008000"/>
          <w:rtl/>
        </w:rPr>
        <w:t xml:space="preserve"> </w:t>
      </w:r>
      <w:r w:rsidRPr="00B21E5F">
        <w:rPr>
          <w:rFonts w:hint="cs"/>
          <w:color w:val="008000"/>
          <w:rtl/>
        </w:rPr>
        <w:t>شِئْتَ</w:t>
      </w:r>
      <w:r w:rsidRPr="00B21E5F">
        <w:rPr>
          <w:color w:val="008000"/>
          <w:rtl/>
        </w:rPr>
        <w:t xml:space="preserve"> </w:t>
      </w:r>
      <w:r w:rsidRPr="00B21E5F">
        <w:rPr>
          <w:rFonts w:hint="cs"/>
          <w:color w:val="008000"/>
          <w:rtl/>
        </w:rPr>
        <w:t>فَأَبَى</w:t>
      </w:r>
      <w:r w:rsidRPr="00B21E5F">
        <w:rPr>
          <w:color w:val="008000"/>
          <w:rtl/>
        </w:rPr>
        <w:t xml:space="preserve"> </w:t>
      </w:r>
      <w:r w:rsidRPr="00B21E5F">
        <w:rPr>
          <w:rFonts w:hint="cs"/>
          <w:color w:val="008000"/>
          <w:rtl/>
        </w:rPr>
        <w:t>فَعَالَجَهُ</w:t>
      </w:r>
      <w:r w:rsidRPr="00B21E5F">
        <w:rPr>
          <w:color w:val="008000"/>
          <w:rtl/>
        </w:rPr>
        <w:t xml:space="preserve"> </w:t>
      </w:r>
      <w:r w:rsidRPr="00B21E5F">
        <w:rPr>
          <w:rFonts w:hint="cs"/>
          <w:color w:val="008000"/>
          <w:rtl/>
        </w:rPr>
        <w:t>فَأَعْيَاهُ</w:t>
      </w:r>
      <w:r w:rsidRPr="00B21E5F">
        <w:rPr>
          <w:color w:val="008000"/>
          <w:rtl/>
        </w:rPr>
        <w:t xml:space="preserve"> </w:t>
      </w:r>
      <w:r w:rsidRPr="00B21E5F">
        <w:rPr>
          <w:rFonts w:hint="cs"/>
          <w:color w:val="008000"/>
          <w:rtl/>
        </w:rPr>
        <w:t>فَقَالَ</w:t>
      </w:r>
      <w:r w:rsidRPr="00B21E5F">
        <w:rPr>
          <w:color w:val="008000"/>
          <w:rtl/>
        </w:rPr>
        <w:t xml:space="preserve"> </w:t>
      </w:r>
      <w:r w:rsidRPr="00B21E5F">
        <w:rPr>
          <w:rFonts w:hint="cs"/>
          <w:color w:val="008000"/>
          <w:rtl/>
        </w:rPr>
        <w:t>لَأُضِرَّنَّ</w:t>
      </w:r>
      <w:r w:rsidRPr="00B21E5F">
        <w:rPr>
          <w:color w:val="008000"/>
          <w:rtl/>
        </w:rPr>
        <w:t xml:space="preserve"> </w:t>
      </w:r>
      <w:r w:rsidRPr="00B21E5F">
        <w:rPr>
          <w:rFonts w:hint="cs"/>
          <w:color w:val="008000"/>
          <w:rtl/>
        </w:rPr>
        <w:t>بِكَ</w:t>
      </w:r>
      <w:r w:rsidRPr="00B21E5F">
        <w:rPr>
          <w:color w:val="008000"/>
          <w:rtl/>
        </w:rPr>
        <w:t xml:space="preserve"> </w:t>
      </w:r>
      <w:r w:rsidRPr="00B21E5F">
        <w:rPr>
          <w:rFonts w:hint="cs"/>
          <w:color w:val="008000"/>
          <w:rtl/>
        </w:rPr>
        <w:t>فَاسْتَعْدَى</w:t>
      </w:r>
      <w:r w:rsidRPr="00B21E5F">
        <w:rPr>
          <w:color w:val="008000"/>
          <w:rtl/>
        </w:rPr>
        <w:t xml:space="preserve"> </w:t>
      </w:r>
      <w:r w:rsidRPr="00B21E5F">
        <w:rPr>
          <w:rFonts w:hint="cs"/>
          <w:color w:val="008000"/>
          <w:rtl/>
        </w:rPr>
        <w:t>إِلَى</w:t>
      </w:r>
      <w:r w:rsidRPr="00B21E5F">
        <w:rPr>
          <w:color w:val="008000"/>
          <w:rtl/>
        </w:rPr>
        <w:t xml:space="preserve"> </w:t>
      </w:r>
      <w:r w:rsidRPr="00B21E5F">
        <w:rPr>
          <w:rFonts w:hint="cs"/>
          <w:color w:val="008000"/>
          <w:rtl/>
        </w:rPr>
        <w:t>أَمِيرِ</w:t>
      </w:r>
      <w:r w:rsidRPr="00B21E5F">
        <w:rPr>
          <w:color w:val="008000"/>
          <w:rtl/>
        </w:rPr>
        <w:t xml:space="preserve"> </w:t>
      </w:r>
      <w:r w:rsidRPr="00B21E5F">
        <w:rPr>
          <w:rFonts w:hint="cs"/>
          <w:color w:val="008000"/>
          <w:rtl/>
        </w:rPr>
        <w:t>الْمُؤْمِنِينَ</w:t>
      </w:r>
      <w:r w:rsidRPr="00B21E5F">
        <w:rPr>
          <w:color w:val="008000"/>
          <w:rtl/>
        </w:rPr>
        <w:t xml:space="preserve"> </w:t>
      </w:r>
      <w:r w:rsidRPr="00B21E5F">
        <w:rPr>
          <w:rFonts w:hint="cs"/>
          <w:color w:val="008000"/>
          <w:rtl/>
        </w:rPr>
        <w:t>ع‏</w:t>
      </w:r>
      <w:r w:rsidRPr="00B21E5F">
        <w:rPr>
          <w:color w:val="008000"/>
          <w:rtl/>
        </w:rPr>
        <w:t xml:space="preserve">  </w:t>
      </w:r>
      <w:r w:rsidRPr="00B21E5F">
        <w:rPr>
          <w:rFonts w:hint="cs"/>
          <w:color w:val="008000"/>
          <w:rtl/>
        </w:rPr>
        <w:t>عَلَى</w:t>
      </w:r>
      <w:r w:rsidRPr="00B21E5F">
        <w:rPr>
          <w:color w:val="008000"/>
          <w:rtl/>
        </w:rPr>
        <w:t xml:space="preserve"> </w:t>
      </w:r>
      <w:r w:rsidRPr="00B21E5F">
        <w:rPr>
          <w:rFonts w:hint="cs"/>
          <w:color w:val="008000"/>
          <w:rtl/>
        </w:rPr>
        <w:t>أَبِي</w:t>
      </w:r>
      <w:r w:rsidRPr="00B21E5F">
        <w:rPr>
          <w:color w:val="008000"/>
          <w:rtl/>
        </w:rPr>
        <w:t xml:space="preserve"> </w:t>
      </w:r>
      <w:r w:rsidRPr="00B21E5F">
        <w:rPr>
          <w:rFonts w:hint="cs"/>
          <w:color w:val="008000"/>
          <w:rtl/>
        </w:rPr>
        <w:t>فَلَمَّا</w:t>
      </w:r>
      <w:r w:rsidRPr="00B21E5F">
        <w:rPr>
          <w:color w:val="008000"/>
          <w:rtl/>
        </w:rPr>
        <w:t xml:space="preserve"> </w:t>
      </w:r>
      <w:r w:rsidRPr="00B21E5F">
        <w:rPr>
          <w:rFonts w:hint="cs"/>
          <w:color w:val="008000"/>
          <w:rtl/>
        </w:rPr>
        <w:t>قَصَّ</w:t>
      </w:r>
      <w:r w:rsidRPr="00B21E5F">
        <w:rPr>
          <w:color w:val="008000"/>
          <w:rtl/>
        </w:rPr>
        <w:t xml:space="preserve"> </w:t>
      </w:r>
      <w:r w:rsidRPr="00B21E5F">
        <w:rPr>
          <w:rFonts w:hint="cs"/>
          <w:color w:val="008000"/>
          <w:rtl/>
        </w:rPr>
        <w:t>أَبِي</w:t>
      </w:r>
      <w:r w:rsidRPr="00B21E5F">
        <w:rPr>
          <w:color w:val="008000"/>
          <w:rtl/>
        </w:rPr>
        <w:t xml:space="preserve"> </w:t>
      </w:r>
      <w:r w:rsidRPr="00B21E5F">
        <w:rPr>
          <w:rFonts w:hint="cs"/>
          <w:color w:val="008000"/>
          <w:rtl/>
        </w:rPr>
        <w:t>عَلَى‏</w:t>
      </w:r>
      <w:r w:rsidRPr="00B21E5F">
        <w:rPr>
          <w:color w:val="008000"/>
          <w:rtl/>
        </w:rPr>
        <w:t xml:space="preserve"> </w:t>
      </w:r>
      <w:r w:rsidRPr="00B21E5F">
        <w:rPr>
          <w:rFonts w:hint="cs"/>
          <w:color w:val="008000"/>
          <w:rtl/>
        </w:rPr>
        <w:t>أَمِيرِ</w:t>
      </w:r>
      <w:r w:rsidRPr="00B21E5F">
        <w:rPr>
          <w:color w:val="008000"/>
          <w:rtl/>
        </w:rPr>
        <w:t xml:space="preserve"> </w:t>
      </w:r>
      <w:r w:rsidRPr="00B21E5F">
        <w:rPr>
          <w:rFonts w:hint="cs"/>
          <w:color w:val="008000"/>
          <w:rtl/>
        </w:rPr>
        <w:t>الْمُؤْمِنِينَ</w:t>
      </w:r>
      <w:r w:rsidRPr="00B21E5F">
        <w:rPr>
          <w:color w:val="008000"/>
          <w:rtl/>
        </w:rPr>
        <w:t xml:space="preserve"> </w:t>
      </w:r>
      <w:r w:rsidRPr="00B21E5F">
        <w:rPr>
          <w:rFonts w:hint="cs"/>
          <w:color w:val="008000"/>
          <w:rtl/>
        </w:rPr>
        <w:t>ص</w:t>
      </w:r>
      <w:r w:rsidRPr="00B21E5F">
        <w:rPr>
          <w:color w:val="008000"/>
          <w:rtl/>
        </w:rPr>
        <w:t xml:space="preserve"> </w:t>
      </w:r>
      <w:r w:rsidRPr="00B21E5F">
        <w:rPr>
          <w:rFonts w:hint="cs"/>
          <w:color w:val="008000"/>
          <w:rtl/>
        </w:rPr>
        <w:t>أَمْرَهُ</w:t>
      </w:r>
      <w:r w:rsidRPr="00B21E5F">
        <w:rPr>
          <w:color w:val="008000"/>
          <w:rtl/>
        </w:rPr>
        <w:t xml:space="preserve"> </w:t>
      </w:r>
      <w:r w:rsidRPr="00B21E5F">
        <w:rPr>
          <w:rFonts w:hint="cs"/>
          <w:color w:val="008000"/>
          <w:rtl/>
        </w:rPr>
        <w:t>قَالَ</w:t>
      </w:r>
      <w:r w:rsidRPr="00B21E5F">
        <w:rPr>
          <w:color w:val="008000"/>
          <w:rtl/>
        </w:rPr>
        <w:t xml:space="preserve"> </w:t>
      </w:r>
      <w:r w:rsidRPr="00B21E5F">
        <w:rPr>
          <w:rFonts w:hint="cs"/>
          <w:color w:val="008000"/>
          <w:rtl/>
        </w:rPr>
        <w:t>لِصَاحِبِ</w:t>
      </w:r>
      <w:r w:rsidRPr="00B21E5F">
        <w:rPr>
          <w:color w:val="008000"/>
          <w:rtl/>
        </w:rPr>
        <w:t xml:space="preserve"> </w:t>
      </w:r>
      <w:r w:rsidRPr="00B21E5F">
        <w:rPr>
          <w:rFonts w:hint="cs"/>
          <w:color w:val="008000"/>
          <w:rtl/>
        </w:rPr>
        <w:t>الرِّكَازِ</w:t>
      </w:r>
      <w:r w:rsidRPr="00B21E5F">
        <w:rPr>
          <w:color w:val="008000"/>
          <w:rtl/>
        </w:rPr>
        <w:t xml:space="preserve"> </w:t>
      </w:r>
      <w:r w:rsidRPr="00B21E5F">
        <w:rPr>
          <w:rFonts w:hint="cs"/>
          <w:color w:val="008000"/>
          <w:rtl/>
        </w:rPr>
        <w:t>أَدِّ</w:t>
      </w:r>
      <w:r w:rsidRPr="00B21E5F">
        <w:rPr>
          <w:color w:val="008000"/>
          <w:rtl/>
        </w:rPr>
        <w:t xml:space="preserve"> </w:t>
      </w:r>
      <w:r w:rsidRPr="00B21E5F">
        <w:rPr>
          <w:rFonts w:hint="cs"/>
          <w:color w:val="008000"/>
          <w:rtl/>
        </w:rPr>
        <w:t>خُمُسَ</w:t>
      </w:r>
      <w:r w:rsidRPr="00B21E5F">
        <w:rPr>
          <w:color w:val="008000"/>
          <w:rtl/>
        </w:rPr>
        <w:t xml:space="preserve"> </w:t>
      </w:r>
      <w:r w:rsidRPr="00B21E5F">
        <w:rPr>
          <w:rFonts w:hint="cs"/>
          <w:color w:val="008000"/>
          <w:rtl/>
        </w:rPr>
        <w:t>مَا</w:t>
      </w:r>
      <w:r w:rsidRPr="00B21E5F">
        <w:rPr>
          <w:color w:val="008000"/>
          <w:rtl/>
        </w:rPr>
        <w:t xml:space="preserve"> </w:t>
      </w:r>
      <w:r w:rsidRPr="00B21E5F">
        <w:rPr>
          <w:rFonts w:hint="cs"/>
          <w:color w:val="008000"/>
          <w:rtl/>
        </w:rPr>
        <w:t>أَخَذْتَ</w:t>
      </w:r>
      <w:r w:rsidRPr="00B21E5F">
        <w:rPr>
          <w:color w:val="008000"/>
          <w:rtl/>
        </w:rPr>
        <w:t xml:space="preserve"> </w:t>
      </w:r>
      <w:r w:rsidRPr="00B21E5F">
        <w:rPr>
          <w:rFonts w:hint="cs"/>
          <w:color w:val="008000"/>
          <w:rtl/>
        </w:rPr>
        <w:t>فَإِنَّ</w:t>
      </w:r>
      <w:r w:rsidRPr="00B21E5F">
        <w:rPr>
          <w:color w:val="008000"/>
          <w:rtl/>
        </w:rPr>
        <w:t xml:space="preserve"> </w:t>
      </w:r>
      <w:r w:rsidRPr="00B21E5F">
        <w:rPr>
          <w:rFonts w:hint="cs"/>
          <w:color w:val="008000"/>
          <w:rtl/>
        </w:rPr>
        <w:t>الْخُمُسَ</w:t>
      </w:r>
      <w:r w:rsidRPr="00B21E5F">
        <w:rPr>
          <w:color w:val="008000"/>
          <w:rtl/>
        </w:rPr>
        <w:t xml:space="preserve"> </w:t>
      </w:r>
      <w:r w:rsidRPr="00B21E5F">
        <w:rPr>
          <w:rFonts w:hint="cs"/>
          <w:color w:val="008000"/>
          <w:rtl/>
        </w:rPr>
        <w:t>عَلَيْكَ</w:t>
      </w:r>
      <w:r w:rsidRPr="00B21E5F">
        <w:rPr>
          <w:color w:val="008000"/>
          <w:rtl/>
        </w:rPr>
        <w:t xml:space="preserve"> </w:t>
      </w:r>
      <w:r w:rsidRPr="00B21E5F">
        <w:rPr>
          <w:rFonts w:hint="cs"/>
          <w:color w:val="008000"/>
          <w:rtl/>
        </w:rPr>
        <w:t>فَإِنَّكَ</w:t>
      </w:r>
      <w:r w:rsidRPr="00B21E5F">
        <w:rPr>
          <w:color w:val="008000"/>
          <w:rtl/>
        </w:rPr>
        <w:t xml:space="preserve"> </w:t>
      </w:r>
      <w:r w:rsidRPr="00B21E5F">
        <w:rPr>
          <w:rFonts w:hint="cs"/>
          <w:color w:val="008000"/>
          <w:rtl/>
        </w:rPr>
        <w:t>أَنْتَ</w:t>
      </w:r>
      <w:r w:rsidRPr="00B21E5F">
        <w:rPr>
          <w:color w:val="008000"/>
          <w:rtl/>
        </w:rPr>
        <w:t xml:space="preserve"> </w:t>
      </w:r>
      <w:r w:rsidRPr="00B21E5F">
        <w:rPr>
          <w:rFonts w:hint="cs"/>
          <w:color w:val="008000"/>
          <w:rtl/>
        </w:rPr>
        <w:t>الَّذِي</w:t>
      </w:r>
      <w:r w:rsidRPr="00B21E5F">
        <w:rPr>
          <w:color w:val="008000"/>
          <w:rtl/>
        </w:rPr>
        <w:t xml:space="preserve"> </w:t>
      </w:r>
      <w:r w:rsidRPr="00B21E5F">
        <w:rPr>
          <w:rFonts w:hint="cs"/>
          <w:color w:val="008000"/>
          <w:rtl/>
        </w:rPr>
        <w:t>وَجَدْتَ</w:t>
      </w:r>
      <w:r w:rsidRPr="00B21E5F">
        <w:rPr>
          <w:color w:val="008000"/>
          <w:rtl/>
        </w:rPr>
        <w:t xml:space="preserve"> </w:t>
      </w:r>
      <w:r w:rsidRPr="00B21E5F">
        <w:rPr>
          <w:rFonts w:hint="cs"/>
          <w:color w:val="008000"/>
          <w:rtl/>
        </w:rPr>
        <w:t>الرِّكَازَ</w:t>
      </w:r>
      <w:r w:rsidRPr="00B21E5F">
        <w:rPr>
          <w:color w:val="008000"/>
          <w:rtl/>
        </w:rPr>
        <w:t xml:space="preserve"> </w:t>
      </w:r>
      <w:r w:rsidRPr="00B21E5F">
        <w:rPr>
          <w:rFonts w:hint="cs"/>
          <w:color w:val="008000"/>
          <w:rtl/>
        </w:rPr>
        <w:t>وَ</w:t>
      </w:r>
      <w:r w:rsidRPr="00B21E5F">
        <w:rPr>
          <w:color w:val="008000"/>
          <w:rtl/>
        </w:rPr>
        <w:t xml:space="preserve"> </w:t>
      </w:r>
      <w:r w:rsidRPr="00B21E5F">
        <w:rPr>
          <w:rFonts w:hint="cs"/>
          <w:color w:val="008000"/>
          <w:rtl/>
        </w:rPr>
        <w:t>لَيْسَ</w:t>
      </w:r>
      <w:r w:rsidRPr="00B21E5F">
        <w:rPr>
          <w:color w:val="008000"/>
          <w:rtl/>
        </w:rPr>
        <w:t xml:space="preserve"> </w:t>
      </w:r>
      <w:r w:rsidRPr="00B21E5F">
        <w:rPr>
          <w:rFonts w:hint="cs"/>
          <w:color w:val="008000"/>
          <w:rtl/>
        </w:rPr>
        <w:t>عَلَى</w:t>
      </w:r>
      <w:r w:rsidRPr="00B21E5F">
        <w:rPr>
          <w:color w:val="008000"/>
          <w:rtl/>
        </w:rPr>
        <w:t xml:space="preserve"> </w:t>
      </w:r>
      <w:r w:rsidRPr="00B21E5F">
        <w:rPr>
          <w:rFonts w:hint="cs"/>
          <w:color w:val="008000"/>
          <w:rtl/>
        </w:rPr>
        <w:t>الْآخَرِ</w:t>
      </w:r>
      <w:r w:rsidRPr="00B21E5F">
        <w:rPr>
          <w:color w:val="008000"/>
          <w:rtl/>
        </w:rPr>
        <w:t xml:space="preserve"> </w:t>
      </w:r>
      <w:r w:rsidRPr="00B21E5F">
        <w:rPr>
          <w:rFonts w:hint="cs"/>
          <w:color w:val="008000"/>
          <w:rtl/>
        </w:rPr>
        <w:t>شَيْ‏ءٌ</w:t>
      </w:r>
      <w:r w:rsidRPr="00B21E5F">
        <w:rPr>
          <w:color w:val="008000"/>
          <w:rtl/>
        </w:rPr>
        <w:t xml:space="preserve"> </w:t>
      </w:r>
      <w:r w:rsidRPr="00B21E5F">
        <w:rPr>
          <w:rFonts w:hint="cs"/>
          <w:color w:val="008000"/>
          <w:rtl/>
        </w:rPr>
        <w:t>لِأَنَّهُ</w:t>
      </w:r>
      <w:r w:rsidRPr="00B21E5F">
        <w:rPr>
          <w:color w:val="008000"/>
          <w:rtl/>
        </w:rPr>
        <w:t xml:space="preserve"> </w:t>
      </w:r>
      <w:r w:rsidRPr="00B21E5F">
        <w:rPr>
          <w:rFonts w:hint="cs"/>
          <w:color w:val="008000"/>
          <w:rtl/>
        </w:rPr>
        <w:t>إِنَّمَا</w:t>
      </w:r>
      <w:r w:rsidRPr="00B21E5F">
        <w:rPr>
          <w:color w:val="008000"/>
          <w:rtl/>
        </w:rPr>
        <w:t xml:space="preserve"> </w:t>
      </w:r>
      <w:r w:rsidRPr="00B21E5F">
        <w:rPr>
          <w:rFonts w:hint="cs"/>
          <w:color w:val="008000"/>
          <w:rtl/>
        </w:rPr>
        <w:t>أَخَذَ</w:t>
      </w:r>
      <w:r w:rsidRPr="00B21E5F">
        <w:rPr>
          <w:color w:val="008000"/>
          <w:rtl/>
        </w:rPr>
        <w:t xml:space="preserve"> </w:t>
      </w:r>
      <w:r w:rsidRPr="00B21E5F">
        <w:rPr>
          <w:rFonts w:hint="cs"/>
          <w:color w:val="008000"/>
          <w:rtl/>
        </w:rPr>
        <w:t>ثَمَنَ</w:t>
      </w:r>
      <w:r w:rsidRPr="00B21E5F">
        <w:rPr>
          <w:color w:val="008000"/>
          <w:rtl/>
        </w:rPr>
        <w:t xml:space="preserve"> </w:t>
      </w:r>
      <w:r w:rsidRPr="00B21E5F">
        <w:rPr>
          <w:rFonts w:hint="cs"/>
          <w:color w:val="008000"/>
          <w:rtl/>
        </w:rPr>
        <w:t>غَنَمِهِ</w:t>
      </w:r>
      <w:r w:rsidRPr="00B21E5F">
        <w:rPr>
          <w:color w:val="008000"/>
          <w:rtl/>
        </w:rPr>
        <w:t>.</w:t>
      </w:r>
      <w:r w:rsidRPr="00B21E5F">
        <w:rPr>
          <w:rStyle w:val="FootnoteReference"/>
          <w:color w:val="008000"/>
          <w:rtl/>
        </w:rPr>
        <w:footnoteReference w:id="1"/>
      </w:r>
    </w:p>
    <w:p w:rsidR="00B21E5F" w:rsidRDefault="00933F15" w:rsidP="00933F15">
      <w:pPr>
        <w:jc w:val="both"/>
        <w:rPr>
          <w:rtl/>
        </w:rPr>
      </w:pPr>
      <w:r>
        <w:rPr>
          <w:rFonts w:hint="cs"/>
          <w:rtl/>
        </w:rPr>
        <w:t xml:space="preserve">رای نقل می کند: </w:t>
      </w:r>
      <w:r w:rsidR="00B21E5F">
        <w:rPr>
          <w:rFonts w:hint="cs"/>
          <w:rtl/>
        </w:rPr>
        <w:t xml:space="preserve">شخصی </w:t>
      </w:r>
      <w:r>
        <w:rPr>
          <w:rFonts w:hint="cs"/>
          <w:rtl/>
        </w:rPr>
        <w:t>معدنی را پیدا می کند و پدرم</w:t>
      </w:r>
      <w:r w:rsidR="00B21E5F">
        <w:rPr>
          <w:rFonts w:hint="cs"/>
          <w:rtl/>
        </w:rPr>
        <w:t xml:space="preserve"> این معدن را به سیصد درهم و صد گوسفند حامله </w:t>
      </w:r>
      <w:r w:rsidR="0011455E">
        <w:rPr>
          <w:rFonts w:hint="cs"/>
          <w:rtl/>
        </w:rPr>
        <w:t xml:space="preserve">همراه با بره </w:t>
      </w:r>
      <w:r w:rsidR="00B21E5F">
        <w:rPr>
          <w:rFonts w:hint="cs"/>
          <w:rtl/>
        </w:rPr>
        <w:t xml:space="preserve">می خرد. </w:t>
      </w:r>
      <w:r>
        <w:rPr>
          <w:rFonts w:hint="cs"/>
          <w:rtl/>
        </w:rPr>
        <w:t xml:space="preserve">مادرم، </w:t>
      </w:r>
      <w:r w:rsidR="0011455E">
        <w:rPr>
          <w:rFonts w:hint="cs"/>
          <w:rtl/>
        </w:rPr>
        <w:t xml:space="preserve">پدر را ملامت کرده و می گوید: معدن چه ارزشی دارد که با سیصد گوسفند خریدی صد گوسفند ماده، صد بره و صد حمل در شکم گوسفند؟ پدرم اقاله معامله کرد ولی شخص نپذیرفت. پس </w:t>
      </w:r>
      <w:r>
        <w:rPr>
          <w:rFonts w:hint="cs"/>
          <w:rtl/>
        </w:rPr>
        <w:t xml:space="preserve">از این ماجرا، پدرم </w:t>
      </w:r>
      <w:r w:rsidR="0011455E">
        <w:rPr>
          <w:rFonts w:hint="cs"/>
          <w:rtl/>
        </w:rPr>
        <w:t xml:space="preserve">رکاز را استخراج کرده و از آنجا به اندازه هزار گوسفند بهره برد. پس از این ماجرا، </w:t>
      </w:r>
      <w:r>
        <w:rPr>
          <w:rFonts w:hint="cs"/>
          <w:rtl/>
        </w:rPr>
        <w:t>فروشنده به پدرم</w:t>
      </w:r>
      <w:r w:rsidR="0011455E">
        <w:rPr>
          <w:rFonts w:hint="cs"/>
          <w:rtl/>
        </w:rPr>
        <w:t xml:space="preserve"> مراجعه کرده و درخواست می کند گوسفندانش را پس بگیرد و</w:t>
      </w:r>
      <w:r>
        <w:rPr>
          <w:rFonts w:hint="cs"/>
          <w:rtl/>
        </w:rPr>
        <w:t xml:space="preserve"> بخشی از معدن را تصاحب کند. پدرم </w:t>
      </w:r>
      <w:r w:rsidR="0011455E">
        <w:rPr>
          <w:rFonts w:hint="cs"/>
          <w:rtl/>
        </w:rPr>
        <w:t xml:space="preserve">این درخواست را نمی پذیرد و شخص او را تهدید به وارد کردن ضرر می کند. این شخص به امیر مؤمنین ع شکایت برد. پس </w:t>
      </w:r>
      <w:r>
        <w:rPr>
          <w:rFonts w:hint="cs"/>
          <w:rtl/>
        </w:rPr>
        <w:t>از توضیح ماجرا توسط پدرم</w:t>
      </w:r>
      <w:r w:rsidR="0011455E">
        <w:rPr>
          <w:rFonts w:hint="cs"/>
          <w:rtl/>
        </w:rPr>
        <w:t xml:space="preserve">، امیر مؤمنین ع به فروشنده معدن فرمود: تو باید خمس معدن را پرداخت کنی زیرا تو معدن را کشف کردی و دیگری معدن را به عوض گوسفندان خریده است. </w:t>
      </w:r>
    </w:p>
    <w:p w:rsidR="00FD6974" w:rsidRDefault="00933F15" w:rsidP="00933F15">
      <w:pPr>
        <w:jc w:val="both"/>
        <w:rPr>
          <w:rtl/>
        </w:rPr>
      </w:pPr>
      <w:r>
        <w:rPr>
          <w:rFonts w:hint="cs"/>
          <w:rtl/>
        </w:rPr>
        <w:t>باید دانست: فقره</w:t>
      </w:r>
      <w:r w:rsidR="0011455E">
        <w:rPr>
          <w:rFonts w:hint="cs"/>
          <w:rtl/>
        </w:rPr>
        <w:t xml:space="preserve"> «</w:t>
      </w:r>
      <w:r>
        <w:rPr>
          <w:rFonts w:hint="cs"/>
          <w:rtl/>
        </w:rPr>
        <w:t xml:space="preserve">فی </w:t>
      </w:r>
      <w:r w:rsidR="0011455E">
        <w:rPr>
          <w:rFonts w:hint="cs"/>
          <w:rtl/>
        </w:rPr>
        <w:t xml:space="preserve">الرکاز الخمس» دو مضمون دارد: در </w:t>
      </w:r>
      <w:r w:rsidR="00FD6974">
        <w:rPr>
          <w:rFonts w:hint="cs"/>
          <w:rtl/>
        </w:rPr>
        <w:t xml:space="preserve">رکاز خمس وجود دارد و </w:t>
      </w:r>
      <w:r w:rsidR="0011455E">
        <w:rPr>
          <w:rFonts w:hint="cs"/>
          <w:rtl/>
        </w:rPr>
        <w:t>یابنده رکاز</w:t>
      </w:r>
      <w:r w:rsidR="00FD6974">
        <w:rPr>
          <w:rFonts w:hint="cs"/>
          <w:rtl/>
        </w:rPr>
        <w:t>، مالک آن است.</w:t>
      </w:r>
      <w:r w:rsidR="00FD6974">
        <w:rPr>
          <w:rStyle w:val="FootnoteReference"/>
          <w:rtl/>
        </w:rPr>
        <w:footnoteReference w:id="2"/>
      </w:r>
      <w:r w:rsidR="00FD6974">
        <w:rPr>
          <w:rFonts w:hint="cs"/>
          <w:rtl/>
        </w:rPr>
        <w:t xml:space="preserve"> ممکن است از ناحیه ملکیت رکاز بین دو نفر اختلاف پیش بیاید. </w:t>
      </w:r>
      <w:r>
        <w:rPr>
          <w:rFonts w:hint="cs"/>
          <w:rtl/>
        </w:rPr>
        <w:t xml:space="preserve">هر چند </w:t>
      </w:r>
      <w:r w:rsidR="00FD6974">
        <w:rPr>
          <w:rFonts w:hint="cs"/>
          <w:rtl/>
        </w:rPr>
        <w:t xml:space="preserve">بین عامه در معنای رکاز، اختلاف شده است. اهل عراق، رکاز را تمام معادن دانسته و اهل حجاز، رکاز را </w:t>
      </w:r>
      <w:r>
        <w:rPr>
          <w:rFonts w:hint="cs"/>
          <w:rtl/>
        </w:rPr>
        <w:t xml:space="preserve">گنج معنا کرده است اما </w:t>
      </w:r>
      <w:r w:rsidR="00FD6974">
        <w:rPr>
          <w:rFonts w:hint="cs"/>
          <w:rtl/>
        </w:rPr>
        <w:t xml:space="preserve">مطابق هر یک از این دو معنا، </w:t>
      </w:r>
      <w:r>
        <w:rPr>
          <w:rFonts w:hint="cs"/>
          <w:rtl/>
        </w:rPr>
        <w:t>امکان دارد فروشنده زمینی را به دیگری ب</w:t>
      </w:r>
      <w:r w:rsidR="00FD6974">
        <w:rPr>
          <w:rFonts w:hint="cs"/>
          <w:rtl/>
        </w:rPr>
        <w:t>فروشد و خریدار در این زمن گنجی</w:t>
      </w:r>
      <w:r>
        <w:rPr>
          <w:rFonts w:hint="cs"/>
          <w:rtl/>
        </w:rPr>
        <w:t xml:space="preserve"> را یافته یا معدنی را استخراج </w:t>
      </w:r>
      <w:r w:rsidR="00FD6974">
        <w:rPr>
          <w:rFonts w:hint="cs"/>
          <w:rtl/>
        </w:rPr>
        <w:t xml:space="preserve"> کند. </w:t>
      </w:r>
      <w:r>
        <w:rPr>
          <w:rFonts w:hint="cs"/>
          <w:rtl/>
        </w:rPr>
        <w:t>در این فرض، ممکن است</w:t>
      </w:r>
      <w:r w:rsidR="00FD6974">
        <w:rPr>
          <w:rFonts w:hint="cs"/>
          <w:rtl/>
        </w:rPr>
        <w:t xml:space="preserve"> بین فروشنده و خریدار در ملکیت این رکاز نزاع صورت بگیرد. «فی الرکاز الخمس» بیان می کند: «علی الواجد خمس الرکاز و له اربعه اخماسه». پس این عبارت به اعتبار دلالت آن بر مالکیت واجد رکاز نسبت به چهار پنجم آن، خصومت را مرتفع کند. پس «فی الرکاز الخمس» نیز می تواند حکمی قضایی تلقّی شود. </w:t>
      </w:r>
    </w:p>
    <w:p w:rsidR="00933F15" w:rsidRDefault="00933F15" w:rsidP="00933F15">
      <w:pPr>
        <w:pStyle w:val="Heading2"/>
        <w:rPr>
          <w:rtl/>
        </w:rPr>
      </w:pPr>
      <w:bookmarkStart w:id="3" w:name="_Toc37061909"/>
      <w:r>
        <w:rPr>
          <w:rFonts w:hint="cs"/>
          <w:rtl/>
        </w:rPr>
        <w:t>اشکال آقای سیستانی به کلام مرحوم امام: حکم سلطانی نبودن خمس در رکاز</w:t>
      </w:r>
      <w:bookmarkEnd w:id="3"/>
      <w:r>
        <w:rPr>
          <w:rFonts w:hint="cs"/>
          <w:rtl/>
        </w:rPr>
        <w:t xml:space="preserve"> </w:t>
      </w:r>
    </w:p>
    <w:p w:rsidR="00FD6974" w:rsidRDefault="00FD6974" w:rsidP="00F05C75">
      <w:pPr>
        <w:jc w:val="both"/>
        <w:rPr>
          <w:rtl/>
        </w:rPr>
      </w:pPr>
      <w:r>
        <w:rPr>
          <w:rFonts w:hint="cs"/>
          <w:rtl/>
        </w:rPr>
        <w:t xml:space="preserve">با این بیان، می توان اشکالی که در تقریرات آقای سیستانی بر کلام مرحوم امام وارد شده را پاسخ داد. </w:t>
      </w:r>
      <w:r w:rsidR="005D5A73">
        <w:rPr>
          <w:rFonts w:hint="cs"/>
          <w:rtl/>
        </w:rPr>
        <w:t xml:space="preserve">در تقریرات آقای سیستانی آمده است: </w:t>
      </w:r>
    </w:p>
    <w:p w:rsidR="005D5A73" w:rsidRDefault="005D5A73" w:rsidP="00F05C75">
      <w:pPr>
        <w:jc w:val="both"/>
        <w:rPr>
          <w:color w:val="000080"/>
          <w:rtl/>
        </w:rPr>
      </w:pPr>
      <w:r w:rsidRPr="005D5A73">
        <w:rPr>
          <w:rFonts w:hint="cs"/>
          <w:color w:val="000080"/>
          <w:rtl/>
        </w:rPr>
        <w:t>يضاف</w:t>
      </w:r>
      <w:r w:rsidRPr="005D5A73">
        <w:rPr>
          <w:color w:val="000080"/>
          <w:rtl/>
        </w:rPr>
        <w:t xml:space="preserve"> </w:t>
      </w:r>
      <w:r w:rsidRPr="005D5A73">
        <w:rPr>
          <w:rFonts w:hint="cs"/>
          <w:color w:val="000080"/>
          <w:rtl/>
        </w:rPr>
        <w:t>إلى</w:t>
      </w:r>
      <w:r w:rsidRPr="005D5A73">
        <w:rPr>
          <w:color w:val="000080"/>
          <w:rtl/>
        </w:rPr>
        <w:t xml:space="preserve"> </w:t>
      </w:r>
      <w:r w:rsidRPr="005D5A73">
        <w:rPr>
          <w:rFonts w:hint="cs"/>
          <w:color w:val="000080"/>
          <w:rtl/>
        </w:rPr>
        <w:t>ذلك</w:t>
      </w:r>
      <w:r w:rsidRPr="005D5A73">
        <w:rPr>
          <w:color w:val="000080"/>
          <w:rtl/>
        </w:rPr>
        <w:t xml:space="preserve">: </w:t>
      </w:r>
      <w:r w:rsidRPr="005D5A73">
        <w:rPr>
          <w:rFonts w:hint="cs"/>
          <w:color w:val="000080"/>
          <w:rtl/>
        </w:rPr>
        <w:t>استبعاد</w:t>
      </w:r>
      <w:r w:rsidRPr="005D5A73">
        <w:rPr>
          <w:color w:val="000080"/>
          <w:rtl/>
        </w:rPr>
        <w:t xml:space="preserve"> </w:t>
      </w:r>
      <w:r w:rsidRPr="005D5A73">
        <w:rPr>
          <w:rFonts w:hint="cs"/>
          <w:color w:val="000080"/>
          <w:rtl/>
        </w:rPr>
        <w:t>الالتزام</w:t>
      </w:r>
      <w:r w:rsidRPr="005D5A73">
        <w:rPr>
          <w:color w:val="000080"/>
          <w:rtl/>
        </w:rPr>
        <w:t xml:space="preserve"> </w:t>
      </w:r>
      <w:r w:rsidRPr="005D5A73">
        <w:rPr>
          <w:rFonts w:hint="cs"/>
          <w:color w:val="000080"/>
          <w:rtl/>
        </w:rPr>
        <w:t>بالمعنى</w:t>
      </w:r>
      <w:r w:rsidRPr="005D5A73">
        <w:rPr>
          <w:color w:val="000080"/>
          <w:rtl/>
        </w:rPr>
        <w:t xml:space="preserve"> </w:t>
      </w:r>
      <w:r w:rsidRPr="005D5A73">
        <w:rPr>
          <w:rFonts w:hint="cs"/>
          <w:color w:val="000080"/>
          <w:rtl/>
        </w:rPr>
        <w:t>المذكور</w:t>
      </w:r>
      <w:r>
        <w:rPr>
          <w:rFonts w:hint="cs"/>
          <w:color w:val="000080"/>
          <w:rtl/>
        </w:rPr>
        <w:t xml:space="preserve"> (النهی السلطانی)</w:t>
      </w:r>
      <w:r w:rsidRPr="005D5A73">
        <w:rPr>
          <w:color w:val="000080"/>
          <w:rtl/>
        </w:rPr>
        <w:t xml:space="preserve"> </w:t>
      </w:r>
      <w:r w:rsidRPr="005D5A73">
        <w:rPr>
          <w:rFonts w:hint="cs"/>
          <w:color w:val="000080"/>
          <w:rtl/>
        </w:rPr>
        <w:t>في</w:t>
      </w:r>
      <w:r w:rsidRPr="005D5A73">
        <w:rPr>
          <w:color w:val="000080"/>
          <w:rtl/>
        </w:rPr>
        <w:t xml:space="preserve"> </w:t>
      </w:r>
      <w:r w:rsidRPr="005D5A73">
        <w:rPr>
          <w:rFonts w:hint="cs"/>
          <w:color w:val="000080"/>
          <w:rtl/>
        </w:rPr>
        <w:t>جملة</w:t>
      </w:r>
      <w:r w:rsidRPr="005D5A73">
        <w:rPr>
          <w:color w:val="000080"/>
          <w:rtl/>
        </w:rPr>
        <w:t xml:space="preserve"> </w:t>
      </w:r>
      <w:r w:rsidRPr="005D5A73">
        <w:rPr>
          <w:rFonts w:hint="cs"/>
          <w:color w:val="000080"/>
          <w:rtl/>
        </w:rPr>
        <w:t>من</w:t>
      </w:r>
      <w:r w:rsidRPr="005D5A73">
        <w:rPr>
          <w:color w:val="000080"/>
          <w:rtl/>
        </w:rPr>
        <w:t xml:space="preserve"> </w:t>
      </w:r>
      <w:r w:rsidRPr="005D5A73">
        <w:rPr>
          <w:rFonts w:hint="cs"/>
          <w:color w:val="000080"/>
          <w:rtl/>
        </w:rPr>
        <w:t>موارد</w:t>
      </w:r>
      <w:r w:rsidRPr="005D5A73">
        <w:rPr>
          <w:color w:val="000080"/>
          <w:rtl/>
        </w:rPr>
        <w:t xml:space="preserve"> </w:t>
      </w:r>
      <w:r w:rsidRPr="005D5A73">
        <w:rPr>
          <w:rFonts w:hint="cs"/>
          <w:color w:val="000080"/>
          <w:rtl/>
        </w:rPr>
        <w:t>استخدام</w:t>
      </w:r>
      <w:r w:rsidRPr="005D5A73">
        <w:rPr>
          <w:color w:val="000080"/>
          <w:rtl/>
        </w:rPr>
        <w:t xml:space="preserve"> </w:t>
      </w:r>
      <w:r w:rsidRPr="005D5A73">
        <w:rPr>
          <w:rFonts w:hint="cs"/>
          <w:color w:val="000080"/>
          <w:rtl/>
        </w:rPr>
        <w:t>هذا</w:t>
      </w:r>
      <w:r w:rsidRPr="005D5A73">
        <w:rPr>
          <w:color w:val="000080"/>
          <w:rtl/>
        </w:rPr>
        <w:t xml:space="preserve"> </w:t>
      </w:r>
      <w:r w:rsidRPr="005D5A73">
        <w:rPr>
          <w:rFonts w:hint="cs"/>
          <w:color w:val="000080"/>
          <w:rtl/>
        </w:rPr>
        <w:t>التعبير</w:t>
      </w:r>
      <w:r w:rsidRPr="005D5A73">
        <w:rPr>
          <w:color w:val="000080"/>
          <w:rtl/>
        </w:rPr>
        <w:t xml:space="preserve"> </w:t>
      </w:r>
      <w:r w:rsidRPr="005D5A73">
        <w:rPr>
          <w:rFonts w:hint="cs"/>
          <w:color w:val="000080"/>
          <w:rtl/>
        </w:rPr>
        <w:t>من</w:t>
      </w:r>
      <w:r w:rsidRPr="005D5A73">
        <w:rPr>
          <w:color w:val="000080"/>
          <w:rtl/>
        </w:rPr>
        <w:t xml:space="preserve"> </w:t>
      </w:r>
      <w:r w:rsidRPr="005D5A73">
        <w:rPr>
          <w:rFonts w:hint="cs"/>
          <w:color w:val="000080"/>
          <w:rtl/>
        </w:rPr>
        <w:t>قبيل</w:t>
      </w:r>
      <w:r w:rsidRPr="005D5A73">
        <w:rPr>
          <w:color w:val="000080"/>
          <w:rtl/>
        </w:rPr>
        <w:t xml:space="preserve"> (</w:t>
      </w:r>
      <w:r w:rsidRPr="005D5A73">
        <w:rPr>
          <w:rFonts w:hint="cs"/>
          <w:color w:val="000080"/>
          <w:rtl/>
        </w:rPr>
        <w:t>قضى</w:t>
      </w:r>
      <w:r w:rsidRPr="005D5A73">
        <w:rPr>
          <w:color w:val="000080"/>
          <w:rtl/>
        </w:rPr>
        <w:t xml:space="preserve"> </w:t>
      </w:r>
      <w:r w:rsidRPr="005D5A73">
        <w:rPr>
          <w:rFonts w:hint="cs"/>
          <w:color w:val="000080"/>
          <w:rtl/>
        </w:rPr>
        <w:t>في</w:t>
      </w:r>
      <w:r w:rsidRPr="005D5A73">
        <w:rPr>
          <w:color w:val="000080"/>
          <w:rtl/>
        </w:rPr>
        <w:t xml:space="preserve"> </w:t>
      </w:r>
      <w:r w:rsidRPr="005D5A73">
        <w:rPr>
          <w:rFonts w:hint="cs"/>
          <w:color w:val="000080"/>
          <w:rtl/>
        </w:rPr>
        <w:t>الركاز</w:t>
      </w:r>
      <w:r w:rsidRPr="005D5A73">
        <w:rPr>
          <w:color w:val="000080"/>
          <w:rtl/>
        </w:rPr>
        <w:t xml:space="preserve"> </w:t>
      </w:r>
      <w:r w:rsidRPr="005D5A73">
        <w:rPr>
          <w:rFonts w:hint="cs"/>
          <w:color w:val="000080"/>
          <w:rtl/>
        </w:rPr>
        <w:t>الخمس</w:t>
      </w:r>
      <w:r w:rsidRPr="005D5A73">
        <w:rPr>
          <w:color w:val="000080"/>
          <w:rtl/>
        </w:rPr>
        <w:t xml:space="preserve">) </w:t>
      </w:r>
      <w:r w:rsidRPr="005D5A73">
        <w:rPr>
          <w:rFonts w:hint="cs"/>
          <w:color w:val="000080"/>
          <w:rtl/>
        </w:rPr>
        <w:t>مع</w:t>
      </w:r>
      <w:r w:rsidRPr="005D5A73">
        <w:rPr>
          <w:color w:val="000080"/>
          <w:rtl/>
        </w:rPr>
        <w:t xml:space="preserve"> </w:t>
      </w:r>
      <w:r w:rsidRPr="005D5A73">
        <w:rPr>
          <w:rFonts w:hint="cs"/>
          <w:color w:val="000080"/>
          <w:rtl/>
        </w:rPr>
        <w:t>أن</w:t>
      </w:r>
      <w:r w:rsidRPr="005D5A73">
        <w:rPr>
          <w:color w:val="000080"/>
          <w:rtl/>
        </w:rPr>
        <w:t xml:space="preserve"> </w:t>
      </w:r>
      <w:r w:rsidRPr="005D5A73">
        <w:rPr>
          <w:rFonts w:hint="cs"/>
          <w:color w:val="000080"/>
          <w:rtl/>
        </w:rPr>
        <w:t>الخمس</w:t>
      </w:r>
      <w:r w:rsidRPr="005D5A73">
        <w:rPr>
          <w:color w:val="000080"/>
          <w:rtl/>
        </w:rPr>
        <w:t xml:space="preserve"> </w:t>
      </w:r>
      <w:r w:rsidRPr="005D5A73">
        <w:rPr>
          <w:rFonts w:hint="cs"/>
          <w:color w:val="000080"/>
          <w:rtl/>
        </w:rPr>
        <w:t>ثابت</w:t>
      </w:r>
      <w:r w:rsidRPr="005D5A73">
        <w:rPr>
          <w:color w:val="000080"/>
          <w:rtl/>
        </w:rPr>
        <w:t xml:space="preserve"> </w:t>
      </w:r>
      <w:r w:rsidRPr="005D5A73">
        <w:rPr>
          <w:rFonts w:hint="cs"/>
          <w:color w:val="000080"/>
          <w:rtl/>
        </w:rPr>
        <w:t>في</w:t>
      </w:r>
      <w:r w:rsidRPr="005D5A73">
        <w:rPr>
          <w:color w:val="000080"/>
          <w:rtl/>
        </w:rPr>
        <w:t xml:space="preserve"> </w:t>
      </w:r>
      <w:r w:rsidRPr="005D5A73">
        <w:rPr>
          <w:rFonts w:hint="cs"/>
          <w:color w:val="000080"/>
          <w:rtl/>
        </w:rPr>
        <w:t>الغنيمة</w:t>
      </w:r>
      <w:r w:rsidRPr="005D5A73">
        <w:rPr>
          <w:color w:val="000080"/>
          <w:rtl/>
        </w:rPr>
        <w:t xml:space="preserve"> </w:t>
      </w:r>
      <w:r w:rsidRPr="005D5A73">
        <w:rPr>
          <w:rFonts w:hint="cs"/>
          <w:color w:val="000080"/>
          <w:rtl/>
        </w:rPr>
        <w:t>بالمعنى</w:t>
      </w:r>
      <w:r w:rsidRPr="005D5A73">
        <w:rPr>
          <w:color w:val="000080"/>
          <w:rtl/>
        </w:rPr>
        <w:t xml:space="preserve"> </w:t>
      </w:r>
      <w:r w:rsidRPr="005D5A73">
        <w:rPr>
          <w:rFonts w:hint="cs"/>
          <w:color w:val="000080"/>
          <w:rtl/>
        </w:rPr>
        <w:t>الأعم</w:t>
      </w:r>
      <w:r w:rsidRPr="005D5A73">
        <w:rPr>
          <w:color w:val="000080"/>
          <w:rtl/>
        </w:rPr>
        <w:t xml:space="preserve"> </w:t>
      </w:r>
      <w:r w:rsidRPr="005D5A73">
        <w:rPr>
          <w:rFonts w:hint="cs"/>
          <w:color w:val="000080"/>
          <w:rtl/>
        </w:rPr>
        <w:t>بقوله</w:t>
      </w:r>
      <w:r w:rsidRPr="005D5A73">
        <w:rPr>
          <w:color w:val="000080"/>
          <w:rtl/>
        </w:rPr>
        <w:t xml:space="preserve"> </w:t>
      </w:r>
      <w:r w:rsidRPr="005D5A73">
        <w:rPr>
          <w:rFonts w:hint="cs"/>
          <w:color w:val="000080"/>
          <w:rtl/>
        </w:rPr>
        <w:t>تعالى</w:t>
      </w:r>
      <w:r w:rsidRPr="005D5A73">
        <w:rPr>
          <w:color w:val="000080"/>
          <w:rtl/>
        </w:rPr>
        <w:t xml:space="preserve"> (</w:t>
      </w:r>
      <w:r w:rsidRPr="005D5A73">
        <w:rPr>
          <w:rFonts w:hint="cs"/>
          <w:color w:val="000080"/>
          <w:rtl/>
        </w:rPr>
        <w:t>وَ</w:t>
      </w:r>
      <w:r w:rsidRPr="005D5A73">
        <w:rPr>
          <w:color w:val="000080"/>
          <w:rtl/>
        </w:rPr>
        <w:t xml:space="preserve"> </w:t>
      </w:r>
      <w:r w:rsidRPr="005D5A73">
        <w:rPr>
          <w:rFonts w:hint="cs"/>
          <w:color w:val="000080"/>
          <w:rtl/>
        </w:rPr>
        <w:t>اعْلَمُوا</w:t>
      </w:r>
      <w:r w:rsidRPr="005D5A73">
        <w:rPr>
          <w:color w:val="000080"/>
          <w:rtl/>
        </w:rPr>
        <w:t xml:space="preserve"> </w:t>
      </w:r>
      <w:r w:rsidRPr="005D5A73">
        <w:rPr>
          <w:rFonts w:hint="cs"/>
          <w:color w:val="000080"/>
          <w:rtl/>
        </w:rPr>
        <w:t>أَنَّما</w:t>
      </w:r>
      <w:r w:rsidRPr="005D5A73">
        <w:rPr>
          <w:color w:val="000080"/>
          <w:rtl/>
        </w:rPr>
        <w:t xml:space="preserve"> </w:t>
      </w:r>
      <w:r w:rsidRPr="005D5A73">
        <w:rPr>
          <w:rFonts w:hint="cs"/>
          <w:color w:val="000080"/>
          <w:rtl/>
        </w:rPr>
        <w:t>غَنِمْتُمْ</w:t>
      </w:r>
      <w:r w:rsidRPr="005D5A73">
        <w:rPr>
          <w:color w:val="000080"/>
          <w:rtl/>
        </w:rPr>
        <w:t xml:space="preserve"> </w:t>
      </w:r>
      <w:r w:rsidRPr="005D5A73">
        <w:rPr>
          <w:rFonts w:hint="cs"/>
          <w:color w:val="000080"/>
          <w:rtl/>
        </w:rPr>
        <w:t>مِنْ</w:t>
      </w:r>
      <w:r w:rsidRPr="005D5A73">
        <w:rPr>
          <w:color w:val="000080"/>
          <w:rtl/>
        </w:rPr>
        <w:t xml:space="preserve"> </w:t>
      </w:r>
      <w:r w:rsidRPr="005D5A73">
        <w:rPr>
          <w:rFonts w:hint="cs"/>
          <w:color w:val="000080"/>
          <w:rtl/>
        </w:rPr>
        <w:t>شَيْ‌ءٍ</w:t>
      </w:r>
      <w:r w:rsidRPr="005D5A73">
        <w:rPr>
          <w:color w:val="000080"/>
          <w:rtl/>
        </w:rPr>
        <w:t xml:space="preserve">.) </w:t>
      </w:r>
      <w:r w:rsidRPr="005D5A73">
        <w:rPr>
          <w:rFonts w:hint="cs"/>
          <w:color w:val="000080"/>
          <w:rtl/>
        </w:rPr>
        <w:t>الشامل</w:t>
      </w:r>
      <w:r w:rsidRPr="005D5A73">
        <w:rPr>
          <w:color w:val="000080"/>
          <w:rtl/>
        </w:rPr>
        <w:t xml:space="preserve"> </w:t>
      </w:r>
      <w:r w:rsidRPr="005D5A73">
        <w:rPr>
          <w:rFonts w:hint="cs"/>
          <w:color w:val="000080"/>
          <w:rtl/>
        </w:rPr>
        <w:t>للركاز</w:t>
      </w:r>
      <w:r w:rsidRPr="005D5A73">
        <w:rPr>
          <w:color w:val="000080"/>
          <w:rtl/>
        </w:rPr>
        <w:t>.</w:t>
      </w:r>
      <w:r w:rsidRPr="005D5A73">
        <w:rPr>
          <w:rStyle w:val="FootnoteReference"/>
          <w:color w:val="000080"/>
          <w:rtl/>
        </w:rPr>
        <w:footnoteReference w:id="3"/>
      </w:r>
    </w:p>
    <w:p w:rsidR="005D5A73" w:rsidRDefault="005D5A73" w:rsidP="00F05C75">
      <w:pPr>
        <w:jc w:val="both"/>
        <w:rPr>
          <w:rtl/>
        </w:rPr>
      </w:pPr>
      <w:r>
        <w:rPr>
          <w:rFonts w:hint="cs"/>
          <w:rtl/>
        </w:rPr>
        <w:t xml:space="preserve">اشکال را باید این گونه تعبیر کرد که یکی از فقرات روایت عباده به صامت، «قضی فی الرکاز الخمس» است. ظاهر استعمال «قضی» در فقره «لا ضرر و لا ضرار» و فقره «قضی فی الرکاز الخمس»، وحدت معنای «قضی» در هر دو فقره است. در حالی که در «قضی فی الرکاز الخمس» نمی توان «قضی» را به معنای امر سلطانی معنا کرد زیرا خمس در آیه قرآن بیان شده و شامل رکاز نیز می شود پس جعل خمس در رکاز، امر سلطانی پیامبر ص نبوده و کلام حضرت ع بما انه مبلغ لحکم الله است. </w:t>
      </w:r>
    </w:p>
    <w:p w:rsidR="00933F15" w:rsidRDefault="00933F15" w:rsidP="00933F15">
      <w:pPr>
        <w:pStyle w:val="Heading3"/>
        <w:rPr>
          <w:rtl/>
        </w:rPr>
      </w:pPr>
      <w:bookmarkStart w:id="4" w:name="_Toc37061910"/>
      <w:r>
        <w:rPr>
          <w:rFonts w:hint="cs"/>
          <w:rtl/>
        </w:rPr>
        <w:t>پاسخ: امکان سلطانی بودن حکم مالکیت واجد رکاز</w:t>
      </w:r>
      <w:bookmarkEnd w:id="4"/>
      <w:r>
        <w:rPr>
          <w:rFonts w:hint="cs"/>
          <w:rtl/>
        </w:rPr>
        <w:t xml:space="preserve"> </w:t>
      </w:r>
    </w:p>
    <w:p w:rsidR="00FD6974" w:rsidRDefault="005D5A73" w:rsidP="00F05C75">
      <w:pPr>
        <w:jc w:val="both"/>
        <w:rPr>
          <w:rtl/>
        </w:rPr>
      </w:pPr>
      <w:r>
        <w:rPr>
          <w:rFonts w:hint="cs"/>
          <w:rtl/>
        </w:rPr>
        <w:t xml:space="preserve">با پذیرش شمول </w:t>
      </w:r>
      <w:r w:rsidRPr="005D5A73">
        <w:rPr>
          <w:rFonts w:hint="cs"/>
          <w:color w:val="008000"/>
          <w:rtl/>
        </w:rPr>
        <w:t>«وَ</w:t>
      </w:r>
      <w:r w:rsidRPr="005D5A73">
        <w:rPr>
          <w:color w:val="008000"/>
          <w:rtl/>
        </w:rPr>
        <w:t xml:space="preserve"> </w:t>
      </w:r>
      <w:r w:rsidRPr="005D5A73">
        <w:rPr>
          <w:rFonts w:hint="cs"/>
          <w:color w:val="008000"/>
          <w:rtl/>
        </w:rPr>
        <w:t>اعْلَمُوا</w:t>
      </w:r>
      <w:r w:rsidRPr="005D5A73">
        <w:rPr>
          <w:color w:val="008000"/>
          <w:rtl/>
        </w:rPr>
        <w:t xml:space="preserve"> </w:t>
      </w:r>
      <w:r w:rsidRPr="005D5A73">
        <w:rPr>
          <w:rFonts w:hint="cs"/>
          <w:color w:val="008000"/>
          <w:rtl/>
        </w:rPr>
        <w:t>أَنَّما</w:t>
      </w:r>
      <w:r w:rsidRPr="005D5A73">
        <w:rPr>
          <w:color w:val="008000"/>
          <w:rtl/>
        </w:rPr>
        <w:t xml:space="preserve"> </w:t>
      </w:r>
      <w:r w:rsidRPr="005D5A73">
        <w:rPr>
          <w:rFonts w:hint="cs"/>
          <w:color w:val="008000"/>
          <w:rtl/>
        </w:rPr>
        <w:t>غَنِمْتُمْ</w:t>
      </w:r>
      <w:r w:rsidRPr="005D5A73">
        <w:rPr>
          <w:color w:val="008000"/>
          <w:rtl/>
        </w:rPr>
        <w:t xml:space="preserve"> </w:t>
      </w:r>
      <w:r w:rsidRPr="005D5A73">
        <w:rPr>
          <w:rFonts w:hint="cs"/>
          <w:color w:val="008000"/>
          <w:rtl/>
        </w:rPr>
        <w:t>مِنْ</w:t>
      </w:r>
      <w:r w:rsidRPr="005D5A73">
        <w:rPr>
          <w:color w:val="008000"/>
          <w:rtl/>
        </w:rPr>
        <w:t xml:space="preserve"> </w:t>
      </w:r>
      <w:r w:rsidRPr="005D5A73">
        <w:rPr>
          <w:rFonts w:hint="cs"/>
          <w:color w:val="008000"/>
          <w:rtl/>
        </w:rPr>
        <w:t>شَيْ‏ءٍ</w:t>
      </w:r>
      <w:r w:rsidRPr="005D5A73">
        <w:rPr>
          <w:color w:val="008000"/>
          <w:rtl/>
        </w:rPr>
        <w:t xml:space="preserve"> </w:t>
      </w:r>
      <w:r w:rsidRPr="005D5A73">
        <w:rPr>
          <w:rFonts w:hint="cs"/>
          <w:color w:val="008000"/>
          <w:rtl/>
        </w:rPr>
        <w:t>فَأَنَّ</w:t>
      </w:r>
      <w:r w:rsidRPr="005D5A73">
        <w:rPr>
          <w:color w:val="008000"/>
          <w:rtl/>
        </w:rPr>
        <w:t xml:space="preserve"> </w:t>
      </w:r>
      <w:r w:rsidRPr="005D5A73">
        <w:rPr>
          <w:rFonts w:hint="cs"/>
          <w:color w:val="008000"/>
          <w:rtl/>
        </w:rPr>
        <w:t>لِلَّهِ</w:t>
      </w:r>
      <w:r w:rsidRPr="005D5A73">
        <w:rPr>
          <w:color w:val="008000"/>
          <w:rtl/>
        </w:rPr>
        <w:t xml:space="preserve"> </w:t>
      </w:r>
      <w:r w:rsidRPr="005D5A73">
        <w:rPr>
          <w:rFonts w:hint="cs"/>
          <w:color w:val="008000"/>
          <w:rtl/>
        </w:rPr>
        <w:t>خُمُسَه‏»</w:t>
      </w:r>
      <w:r w:rsidRPr="005D5A73">
        <w:rPr>
          <w:rStyle w:val="FootnoteReference"/>
          <w:color w:val="008000"/>
          <w:rtl/>
        </w:rPr>
        <w:footnoteReference w:id="4"/>
      </w:r>
      <w:r>
        <w:rPr>
          <w:rFonts w:hint="cs"/>
          <w:rtl/>
        </w:rPr>
        <w:t xml:space="preserve"> نسبت به رکاز، ممکن است اشکال آقای سیستانی را پاسخ داد. به این تقریب که: حکم خاص مالکیت واجد رکاز نسبت به چهار پنجم رکاز که از دلالت التزامی «فی الرکاز الخمس» استفاده می شود، می تواند حکم سلطانی پیامبر ص باشد نه اصل وجود خمس در رکاز.</w:t>
      </w:r>
      <w:r w:rsidR="0098523E">
        <w:rPr>
          <w:rStyle w:val="FootnoteReference"/>
          <w:rtl/>
        </w:rPr>
        <w:footnoteReference w:id="5"/>
      </w:r>
      <w:r>
        <w:rPr>
          <w:rFonts w:hint="cs"/>
          <w:rtl/>
        </w:rPr>
        <w:t xml:space="preserve"> توجیه حکم قضایی بودن «فی الرکاز الخمس» نیز می تواند به همین اعتبار بوده و به اعتبار دلالت التزامی روایت بر مالکیت واجد ملاک نسبت به رکاز، برای رفع خصومت به کار گرفته شود. </w:t>
      </w:r>
    </w:p>
    <w:p w:rsidR="005D5A73" w:rsidRDefault="0098523E" w:rsidP="00F05C75">
      <w:pPr>
        <w:jc w:val="both"/>
        <w:rPr>
          <w:rtl/>
        </w:rPr>
      </w:pPr>
      <w:r>
        <w:rPr>
          <w:rFonts w:hint="cs"/>
          <w:rtl/>
        </w:rPr>
        <w:t>در روایتی وارد شد که شخصی رکازی را پیدا کرد ولی عمر آن را از او گرفت و جزو بیت المال تلقّی کرد. مطابق این نقل، احتمال دارد رکاز متعلق به حکومت باشد و با این حال، فصل خصومت بودن این حکم معنا داشته باشد. زیرا اختلاف و نزاع همیشه بین دو شخص نبوده و بین افراد و حکومت نیز اختلاف به وجود می آید. «فی الرکاز الخمس» می تواند با اثبات ملکیت برای واجد رکاز، ملکیت حکومت را نفی کرده و در اختلاف بین واجد رکاز و حکومت، به نفع واجد رکاز قضاوت کند.</w:t>
      </w:r>
      <w:r>
        <w:rPr>
          <w:rStyle w:val="FootnoteReference"/>
          <w:rtl/>
        </w:rPr>
        <w:footnoteReference w:id="6"/>
      </w:r>
    </w:p>
    <w:p w:rsidR="0098523E" w:rsidRDefault="0098523E" w:rsidP="00F05C75">
      <w:pPr>
        <w:jc w:val="both"/>
        <w:rPr>
          <w:rtl/>
        </w:rPr>
      </w:pPr>
      <w:r>
        <w:rPr>
          <w:rFonts w:hint="cs"/>
          <w:rtl/>
        </w:rPr>
        <w:t xml:space="preserve">به هر حال، «فی الرکاز الخمس» می تواند به تعبیر مرحوم امام، حکم سلطانی بوده و می تواند به تعبیر ما حکم قاطع خصومت باشد یا به اعتبار آیین نامه قضایی بودن یا به اعتبار وارد شدن حکم پیامبر ص با این تعبیر کلی در مقام قضاوت در قضیه شخصیه. </w:t>
      </w:r>
    </w:p>
    <w:p w:rsidR="00933F15" w:rsidRDefault="00933F15" w:rsidP="00933F15">
      <w:pPr>
        <w:pStyle w:val="Heading2"/>
        <w:rPr>
          <w:rtl/>
        </w:rPr>
      </w:pPr>
      <w:bookmarkStart w:id="5" w:name="_Toc37061911"/>
      <w:r>
        <w:rPr>
          <w:rFonts w:hint="cs"/>
          <w:rtl/>
        </w:rPr>
        <w:t>نحوه تعلیل بودن «لا ضرر» برای امر به قلع نخله در قضیه سمره</w:t>
      </w:r>
      <w:bookmarkEnd w:id="5"/>
      <w:r>
        <w:rPr>
          <w:rFonts w:hint="cs"/>
          <w:rtl/>
        </w:rPr>
        <w:t xml:space="preserve"> </w:t>
      </w:r>
    </w:p>
    <w:p w:rsidR="0098523E" w:rsidRDefault="009F21CD" w:rsidP="00F05C75">
      <w:pPr>
        <w:jc w:val="both"/>
        <w:rPr>
          <w:rtl/>
        </w:rPr>
      </w:pPr>
      <w:r>
        <w:rPr>
          <w:rFonts w:hint="cs"/>
          <w:rtl/>
        </w:rPr>
        <w:t xml:space="preserve">این </w:t>
      </w:r>
      <w:r w:rsidR="00933F15">
        <w:rPr>
          <w:rFonts w:hint="cs"/>
          <w:rtl/>
        </w:rPr>
        <w:t xml:space="preserve">نکته نیازمند ضمیمه است که </w:t>
      </w:r>
      <w:r>
        <w:rPr>
          <w:rFonts w:hint="cs"/>
          <w:rtl/>
        </w:rPr>
        <w:t xml:space="preserve">در تعبیر مرحوم امام عبارتی وارد شده که در تقریرات آقای سیستانی درباره این تعبیر بحث نشده است. یکی از شواهدی که مرحوم امام بر سلطانی بودن نهی اقامه کرده این است که اگر نهی، سلطانی نباشد، تطبیق قاعده لا ضرر بر قضیه سمره صحیح نیست. ایشان در تنبیهات لا ضرر توضیح بیشتری داده در پاسخ اشکال مرحوم شیخ که قواعد مقتضی حکم پیامبر ص به قلع عذق نیست. می فرماید: </w:t>
      </w:r>
    </w:p>
    <w:p w:rsidR="007E70BE" w:rsidRPr="000D4D1C" w:rsidRDefault="000D4D1C" w:rsidP="00F05C75">
      <w:pPr>
        <w:jc w:val="both"/>
        <w:rPr>
          <w:color w:val="000080"/>
          <w:rtl/>
        </w:rPr>
      </w:pPr>
      <w:r w:rsidRPr="000D4D1C">
        <w:rPr>
          <w:rFonts w:hint="cs"/>
          <w:color w:val="000080"/>
          <w:rtl/>
        </w:rPr>
        <w:t>و</w:t>
      </w:r>
      <w:r w:rsidRPr="000D4D1C">
        <w:rPr>
          <w:color w:val="000080"/>
          <w:rtl/>
        </w:rPr>
        <w:t xml:space="preserve"> </w:t>
      </w:r>
      <w:r w:rsidRPr="000D4D1C">
        <w:rPr>
          <w:rFonts w:hint="cs"/>
          <w:color w:val="000080"/>
          <w:rtl/>
        </w:rPr>
        <w:t>اما</w:t>
      </w:r>
      <w:r w:rsidRPr="000D4D1C">
        <w:rPr>
          <w:color w:val="000080"/>
          <w:rtl/>
        </w:rPr>
        <w:t xml:space="preserve"> </w:t>
      </w:r>
      <w:r w:rsidRPr="000D4D1C">
        <w:rPr>
          <w:rFonts w:hint="cs"/>
          <w:color w:val="000080"/>
          <w:rtl/>
        </w:rPr>
        <w:t>الإشكال</w:t>
      </w:r>
      <w:r w:rsidRPr="000D4D1C">
        <w:rPr>
          <w:color w:val="000080"/>
          <w:rtl/>
        </w:rPr>
        <w:t xml:space="preserve"> </w:t>
      </w:r>
      <w:r w:rsidRPr="000D4D1C">
        <w:rPr>
          <w:rFonts w:hint="cs"/>
          <w:color w:val="000080"/>
          <w:rtl/>
        </w:rPr>
        <w:t>فلا</w:t>
      </w:r>
      <w:r w:rsidRPr="000D4D1C">
        <w:rPr>
          <w:color w:val="000080"/>
          <w:rtl/>
        </w:rPr>
        <w:t xml:space="preserve"> </w:t>
      </w:r>
      <w:r w:rsidRPr="000D4D1C">
        <w:rPr>
          <w:rFonts w:hint="cs"/>
          <w:color w:val="000080"/>
          <w:rtl/>
        </w:rPr>
        <w:t>يرد</w:t>
      </w:r>
      <w:r w:rsidRPr="000D4D1C">
        <w:rPr>
          <w:color w:val="000080"/>
          <w:rtl/>
        </w:rPr>
        <w:t xml:space="preserve"> </w:t>
      </w:r>
      <w:r w:rsidRPr="000D4D1C">
        <w:rPr>
          <w:rFonts w:hint="cs"/>
          <w:color w:val="000080"/>
          <w:rtl/>
        </w:rPr>
        <w:t>على</w:t>
      </w:r>
      <w:r w:rsidRPr="000D4D1C">
        <w:rPr>
          <w:color w:val="000080"/>
          <w:rtl/>
        </w:rPr>
        <w:t xml:space="preserve"> </w:t>
      </w:r>
      <w:r w:rsidRPr="000D4D1C">
        <w:rPr>
          <w:rFonts w:hint="cs"/>
          <w:color w:val="000080"/>
          <w:rtl/>
        </w:rPr>
        <w:t>ما</w:t>
      </w:r>
      <w:r w:rsidRPr="000D4D1C">
        <w:rPr>
          <w:color w:val="000080"/>
          <w:rtl/>
        </w:rPr>
        <w:t xml:space="preserve"> </w:t>
      </w:r>
      <w:r w:rsidRPr="000D4D1C">
        <w:rPr>
          <w:rFonts w:hint="cs"/>
          <w:color w:val="000080"/>
          <w:rtl/>
        </w:rPr>
        <w:t>ذكرنا،</w:t>
      </w:r>
      <w:r w:rsidRPr="000D4D1C">
        <w:rPr>
          <w:color w:val="000080"/>
          <w:rtl/>
        </w:rPr>
        <w:t xml:space="preserve"> </w:t>
      </w:r>
      <w:r w:rsidRPr="000D4D1C">
        <w:rPr>
          <w:rFonts w:hint="cs"/>
          <w:color w:val="000080"/>
          <w:rtl/>
        </w:rPr>
        <w:t>ضرورة</w:t>
      </w:r>
      <w:r w:rsidRPr="000D4D1C">
        <w:rPr>
          <w:color w:val="000080"/>
          <w:rtl/>
        </w:rPr>
        <w:t xml:space="preserve"> </w:t>
      </w:r>
      <w:r w:rsidRPr="000D4D1C">
        <w:rPr>
          <w:rFonts w:hint="cs"/>
          <w:color w:val="000080"/>
          <w:rtl/>
        </w:rPr>
        <w:t>ان</w:t>
      </w:r>
      <w:r w:rsidRPr="000D4D1C">
        <w:rPr>
          <w:color w:val="000080"/>
          <w:rtl/>
        </w:rPr>
        <w:t xml:space="preserve"> </w:t>
      </w:r>
      <w:r w:rsidRPr="000D4D1C">
        <w:rPr>
          <w:rFonts w:hint="cs"/>
          <w:color w:val="000080"/>
          <w:rtl/>
        </w:rPr>
        <w:t>المورد</w:t>
      </w:r>
      <w:r w:rsidRPr="000D4D1C">
        <w:rPr>
          <w:color w:val="000080"/>
          <w:rtl/>
        </w:rPr>
        <w:t xml:space="preserve"> </w:t>
      </w:r>
      <w:r w:rsidRPr="000D4D1C">
        <w:rPr>
          <w:rFonts w:hint="cs"/>
          <w:color w:val="000080"/>
          <w:rtl/>
        </w:rPr>
        <w:t>مندرج</w:t>
      </w:r>
      <w:r w:rsidRPr="000D4D1C">
        <w:rPr>
          <w:color w:val="000080"/>
          <w:rtl/>
        </w:rPr>
        <w:t xml:space="preserve"> </w:t>
      </w:r>
      <w:r w:rsidRPr="000D4D1C">
        <w:rPr>
          <w:rFonts w:hint="cs"/>
          <w:color w:val="000080"/>
          <w:rtl/>
        </w:rPr>
        <w:t>تحت</w:t>
      </w:r>
      <w:r w:rsidRPr="000D4D1C">
        <w:rPr>
          <w:color w:val="000080"/>
          <w:rtl/>
        </w:rPr>
        <w:t xml:space="preserve"> </w:t>
      </w:r>
      <w:r w:rsidRPr="000D4D1C">
        <w:rPr>
          <w:rFonts w:hint="cs"/>
          <w:color w:val="000080"/>
          <w:rtl/>
        </w:rPr>
        <w:t>الحكم</w:t>
      </w:r>
      <w:r w:rsidRPr="000D4D1C">
        <w:rPr>
          <w:color w:val="000080"/>
          <w:rtl/>
        </w:rPr>
        <w:t xml:space="preserve"> </w:t>
      </w:r>
      <w:r w:rsidRPr="000D4D1C">
        <w:rPr>
          <w:rFonts w:hint="cs"/>
          <w:color w:val="000080"/>
          <w:rtl/>
        </w:rPr>
        <w:t>السلطاني</w:t>
      </w:r>
      <w:r w:rsidRPr="000D4D1C">
        <w:rPr>
          <w:color w:val="000080"/>
          <w:rtl/>
        </w:rPr>
        <w:t xml:space="preserve"> </w:t>
      </w:r>
      <w:r w:rsidRPr="000D4D1C">
        <w:rPr>
          <w:rFonts w:hint="cs"/>
          <w:color w:val="000080"/>
          <w:rtl/>
        </w:rPr>
        <w:t>الكلي</w:t>
      </w:r>
      <w:r w:rsidRPr="000D4D1C">
        <w:rPr>
          <w:color w:val="000080"/>
          <w:rtl/>
        </w:rPr>
        <w:t xml:space="preserve"> </w:t>
      </w:r>
      <w:r w:rsidRPr="000D4D1C">
        <w:rPr>
          <w:rFonts w:hint="cs"/>
          <w:color w:val="000080"/>
          <w:rtl/>
        </w:rPr>
        <w:t>فيكون</w:t>
      </w:r>
      <w:r w:rsidRPr="000D4D1C">
        <w:rPr>
          <w:color w:val="000080"/>
          <w:rtl/>
        </w:rPr>
        <w:t xml:space="preserve"> </w:t>
      </w:r>
      <w:r w:rsidRPr="000D4D1C">
        <w:rPr>
          <w:rFonts w:hint="cs"/>
          <w:color w:val="000080"/>
          <w:rtl/>
        </w:rPr>
        <w:t>الأمر</w:t>
      </w:r>
      <w:r w:rsidRPr="000D4D1C">
        <w:rPr>
          <w:color w:val="000080"/>
          <w:rtl/>
        </w:rPr>
        <w:t xml:space="preserve"> </w:t>
      </w:r>
      <w:r w:rsidRPr="000D4D1C">
        <w:rPr>
          <w:rFonts w:hint="cs"/>
          <w:color w:val="000080"/>
          <w:rtl/>
        </w:rPr>
        <w:t>بالقلع</w:t>
      </w:r>
      <w:r w:rsidRPr="000D4D1C">
        <w:rPr>
          <w:color w:val="000080"/>
          <w:rtl/>
        </w:rPr>
        <w:t xml:space="preserve"> </w:t>
      </w:r>
      <w:r w:rsidRPr="000D4D1C">
        <w:rPr>
          <w:rFonts w:hint="cs"/>
          <w:color w:val="000080"/>
          <w:rtl/>
        </w:rPr>
        <w:t>لقطع</w:t>
      </w:r>
      <w:r w:rsidRPr="000D4D1C">
        <w:rPr>
          <w:color w:val="000080"/>
          <w:rtl/>
        </w:rPr>
        <w:t xml:space="preserve"> </w:t>
      </w:r>
      <w:r w:rsidRPr="000D4D1C">
        <w:rPr>
          <w:rFonts w:hint="cs"/>
          <w:color w:val="000080"/>
          <w:rtl/>
        </w:rPr>
        <w:t>مادة</w:t>
      </w:r>
      <w:r w:rsidRPr="000D4D1C">
        <w:rPr>
          <w:color w:val="000080"/>
          <w:rtl/>
        </w:rPr>
        <w:t xml:space="preserve"> </w:t>
      </w:r>
      <w:r w:rsidRPr="000D4D1C">
        <w:rPr>
          <w:rFonts w:hint="cs"/>
          <w:color w:val="000080"/>
          <w:rtl/>
        </w:rPr>
        <w:t>الفساد</w:t>
      </w:r>
      <w:r w:rsidRPr="000D4D1C">
        <w:rPr>
          <w:color w:val="000080"/>
          <w:rtl/>
        </w:rPr>
        <w:t xml:space="preserve"> </w:t>
      </w:r>
      <w:r w:rsidRPr="000D4D1C">
        <w:rPr>
          <w:rFonts w:hint="cs"/>
          <w:color w:val="000080"/>
          <w:rtl/>
        </w:rPr>
        <w:t>المتوقع</w:t>
      </w:r>
      <w:r w:rsidRPr="000D4D1C">
        <w:rPr>
          <w:color w:val="000080"/>
          <w:rtl/>
        </w:rPr>
        <w:t xml:space="preserve"> </w:t>
      </w:r>
      <w:r w:rsidRPr="000D4D1C">
        <w:rPr>
          <w:rFonts w:hint="cs"/>
          <w:color w:val="000080"/>
          <w:rtl/>
        </w:rPr>
        <w:t>في</w:t>
      </w:r>
      <w:r w:rsidRPr="000D4D1C">
        <w:rPr>
          <w:color w:val="000080"/>
          <w:rtl/>
        </w:rPr>
        <w:t xml:space="preserve"> </w:t>
      </w:r>
      <w:r w:rsidRPr="000D4D1C">
        <w:rPr>
          <w:rFonts w:hint="cs"/>
          <w:color w:val="000080"/>
          <w:rtl/>
        </w:rPr>
        <w:t>مثل</w:t>
      </w:r>
      <w:r w:rsidRPr="000D4D1C">
        <w:rPr>
          <w:color w:val="000080"/>
          <w:rtl/>
        </w:rPr>
        <w:t xml:space="preserve"> </w:t>
      </w:r>
      <w:r w:rsidRPr="000D4D1C">
        <w:rPr>
          <w:rFonts w:hint="cs"/>
          <w:color w:val="000080"/>
          <w:rtl/>
        </w:rPr>
        <w:t>المقام،</w:t>
      </w:r>
      <w:r w:rsidRPr="000D4D1C">
        <w:rPr>
          <w:color w:val="000080"/>
          <w:rtl/>
        </w:rPr>
        <w:t xml:space="preserve"> </w:t>
      </w:r>
      <w:r w:rsidRPr="000D4D1C">
        <w:rPr>
          <w:rFonts w:hint="cs"/>
          <w:color w:val="000080"/>
          <w:rtl/>
        </w:rPr>
        <w:t>و</w:t>
      </w:r>
      <w:r w:rsidRPr="000D4D1C">
        <w:rPr>
          <w:color w:val="000080"/>
          <w:rtl/>
        </w:rPr>
        <w:t xml:space="preserve"> </w:t>
      </w:r>
      <w:r w:rsidRPr="000D4D1C">
        <w:rPr>
          <w:rFonts w:hint="cs"/>
          <w:color w:val="000080"/>
          <w:rtl/>
        </w:rPr>
        <w:t>اما</w:t>
      </w:r>
      <w:r w:rsidRPr="000D4D1C">
        <w:rPr>
          <w:color w:val="000080"/>
          <w:rtl/>
        </w:rPr>
        <w:t xml:space="preserve"> </w:t>
      </w:r>
      <w:r w:rsidRPr="000D4D1C">
        <w:rPr>
          <w:rFonts w:hint="cs"/>
          <w:color w:val="000080"/>
          <w:rtl/>
        </w:rPr>
        <w:t>على</w:t>
      </w:r>
      <w:r w:rsidRPr="000D4D1C">
        <w:rPr>
          <w:color w:val="000080"/>
          <w:rtl/>
        </w:rPr>
        <w:t xml:space="preserve"> </w:t>
      </w:r>
      <w:r w:rsidRPr="000D4D1C">
        <w:rPr>
          <w:rFonts w:hint="cs"/>
          <w:color w:val="000080"/>
          <w:rtl/>
        </w:rPr>
        <w:t>غيره</w:t>
      </w:r>
      <w:r w:rsidRPr="000D4D1C">
        <w:rPr>
          <w:color w:val="000080"/>
          <w:rtl/>
        </w:rPr>
        <w:t xml:space="preserve"> </w:t>
      </w:r>
      <w:r w:rsidRPr="000D4D1C">
        <w:rPr>
          <w:rFonts w:hint="cs"/>
          <w:color w:val="000080"/>
          <w:rtl/>
        </w:rPr>
        <w:t>فالإشكال</w:t>
      </w:r>
      <w:r w:rsidRPr="000D4D1C">
        <w:rPr>
          <w:color w:val="000080"/>
          <w:rtl/>
        </w:rPr>
        <w:t xml:space="preserve"> </w:t>
      </w:r>
      <w:r w:rsidRPr="000D4D1C">
        <w:rPr>
          <w:rFonts w:hint="cs"/>
          <w:color w:val="000080"/>
          <w:rtl/>
        </w:rPr>
        <w:t>وارد،</w:t>
      </w:r>
      <w:r w:rsidRPr="000D4D1C">
        <w:rPr>
          <w:color w:val="000080"/>
          <w:rtl/>
        </w:rPr>
        <w:t xml:space="preserve"> </w:t>
      </w:r>
      <w:r w:rsidRPr="000D4D1C">
        <w:rPr>
          <w:rFonts w:hint="cs"/>
          <w:color w:val="000080"/>
          <w:rtl/>
        </w:rPr>
        <w:t>لأن</w:t>
      </w:r>
      <w:r w:rsidRPr="000D4D1C">
        <w:rPr>
          <w:color w:val="000080"/>
          <w:rtl/>
        </w:rPr>
        <w:t xml:space="preserve"> </w:t>
      </w:r>
      <w:r w:rsidRPr="000D4D1C">
        <w:rPr>
          <w:rFonts w:hint="cs"/>
          <w:color w:val="000080"/>
          <w:rtl/>
        </w:rPr>
        <w:t>عدم</w:t>
      </w:r>
      <w:r w:rsidRPr="000D4D1C">
        <w:rPr>
          <w:color w:val="000080"/>
          <w:rtl/>
        </w:rPr>
        <w:t xml:space="preserve"> </w:t>
      </w:r>
      <w:r w:rsidRPr="000D4D1C">
        <w:rPr>
          <w:rFonts w:hint="cs"/>
          <w:color w:val="000080"/>
          <w:rtl/>
        </w:rPr>
        <w:t>تشريع</w:t>
      </w:r>
      <w:r w:rsidRPr="000D4D1C">
        <w:rPr>
          <w:color w:val="000080"/>
          <w:rtl/>
        </w:rPr>
        <w:t xml:space="preserve"> </w:t>
      </w:r>
      <w:r w:rsidRPr="000D4D1C">
        <w:rPr>
          <w:rFonts w:hint="cs"/>
          <w:color w:val="000080"/>
          <w:rtl/>
        </w:rPr>
        <w:t>الحكم</w:t>
      </w:r>
      <w:r w:rsidRPr="000D4D1C">
        <w:rPr>
          <w:color w:val="000080"/>
          <w:rtl/>
        </w:rPr>
        <w:t xml:space="preserve"> </w:t>
      </w:r>
      <w:r w:rsidRPr="000D4D1C">
        <w:rPr>
          <w:rFonts w:hint="cs"/>
          <w:color w:val="000080"/>
          <w:rtl/>
        </w:rPr>
        <w:t>الضرري</w:t>
      </w:r>
      <w:r w:rsidRPr="000D4D1C">
        <w:rPr>
          <w:color w:val="000080"/>
          <w:rtl/>
        </w:rPr>
        <w:t xml:space="preserve"> </w:t>
      </w:r>
      <w:r w:rsidRPr="000D4D1C">
        <w:rPr>
          <w:rFonts w:hint="cs"/>
          <w:color w:val="000080"/>
          <w:rtl/>
        </w:rPr>
        <w:t>و</w:t>
      </w:r>
      <w:r w:rsidRPr="000D4D1C">
        <w:rPr>
          <w:color w:val="000080"/>
          <w:rtl/>
        </w:rPr>
        <w:t xml:space="preserve"> </w:t>
      </w:r>
      <w:r w:rsidRPr="000D4D1C">
        <w:rPr>
          <w:rFonts w:hint="cs"/>
          <w:color w:val="000080"/>
          <w:rtl/>
        </w:rPr>
        <w:t>نهى</w:t>
      </w:r>
      <w:r w:rsidRPr="000D4D1C">
        <w:rPr>
          <w:color w:val="000080"/>
          <w:rtl/>
        </w:rPr>
        <w:t xml:space="preserve"> </w:t>
      </w:r>
      <w:r w:rsidRPr="000D4D1C">
        <w:rPr>
          <w:rFonts w:hint="cs"/>
          <w:color w:val="000080"/>
          <w:rtl/>
        </w:rPr>
        <w:t>اللّه</w:t>
      </w:r>
      <w:r w:rsidRPr="000D4D1C">
        <w:rPr>
          <w:color w:val="000080"/>
          <w:rtl/>
        </w:rPr>
        <w:t xml:space="preserve"> </w:t>
      </w:r>
      <w:r w:rsidRPr="000D4D1C">
        <w:rPr>
          <w:rFonts w:hint="cs"/>
          <w:color w:val="000080"/>
          <w:rtl/>
        </w:rPr>
        <w:t>تعالى</w:t>
      </w:r>
      <w:r w:rsidRPr="000D4D1C">
        <w:rPr>
          <w:color w:val="000080"/>
          <w:rtl/>
        </w:rPr>
        <w:t xml:space="preserve"> </w:t>
      </w:r>
      <w:r w:rsidRPr="000D4D1C">
        <w:rPr>
          <w:rFonts w:hint="cs"/>
          <w:color w:val="000080"/>
          <w:rtl/>
        </w:rPr>
        <w:t>عن</w:t>
      </w:r>
      <w:r w:rsidRPr="000D4D1C">
        <w:rPr>
          <w:color w:val="000080"/>
          <w:rtl/>
        </w:rPr>
        <w:t xml:space="preserve"> </w:t>
      </w:r>
      <w:r w:rsidRPr="000D4D1C">
        <w:rPr>
          <w:rFonts w:hint="cs"/>
          <w:color w:val="000080"/>
          <w:rtl/>
        </w:rPr>
        <w:t>الإضرار</w:t>
      </w:r>
      <w:r w:rsidRPr="000D4D1C">
        <w:rPr>
          <w:color w:val="000080"/>
          <w:rtl/>
        </w:rPr>
        <w:t xml:space="preserve"> </w:t>
      </w:r>
      <w:r w:rsidRPr="000D4D1C">
        <w:rPr>
          <w:rFonts w:hint="cs"/>
          <w:color w:val="000080"/>
          <w:rtl/>
        </w:rPr>
        <w:t>بالغير</w:t>
      </w:r>
      <w:r w:rsidRPr="000D4D1C">
        <w:rPr>
          <w:color w:val="000080"/>
          <w:rtl/>
        </w:rPr>
        <w:t xml:space="preserve"> </w:t>
      </w:r>
      <w:r w:rsidRPr="000D4D1C">
        <w:rPr>
          <w:rFonts w:hint="cs"/>
          <w:color w:val="000080"/>
          <w:rtl/>
        </w:rPr>
        <w:t>لا</w:t>
      </w:r>
      <w:r w:rsidRPr="000D4D1C">
        <w:rPr>
          <w:color w:val="000080"/>
          <w:rtl/>
        </w:rPr>
        <w:t xml:space="preserve"> </w:t>
      </w:r>
      <w:r w:rsidRPr="000D4D1C">
        <w:rPr>
          <w:rFonts w:hint="cs"/>
          <w:color w:val="000080"/>
          <w:rtl/>
        </w:rPr>
        <w:t>يقتضيان</w:t>
      </w:r>
      <w:r w:rsidRPr="000D4D1C">
        <w:rPr>
          <w:color w:val="000080"/>
          <w:rtl/>
        </w:rPr>
        <w:t xml:space="preserve"> </w:t>
      </w:r>
      <w:r w:rsidRPr="000D4D1C">
        <w:rPr>
          <w:rFonts w:hint="cs"/>
          <w:color w:val="000080"/>
          <w:rtl/>
        </w:rPr>
        <w:t>الإضرار</w:t>
      </w:r>
      <w:r w:rsidRPr="000D4D1C">
        <w:rPr>
          <w:color w:val="000080"/>
          <w:rtl/>
        </w:rPr>
        <w:t xml:space="preserve"> </w:t>
      </w:r>
      <w:r w:rsidRPr="000D4D1C">
        <w:rPr>
          <w:rFonts w:hint="cs"/>
          <w:color w:val="000080"/>
          <w:rtl/>
        </w:rPr>
        <w:t>بالغير</w:t>
      </w:r>
      <w:r w:rsidRPr="000D4D1C">
        <w:rPr>
          <w:color w:val="000080"/>
          <w:rtl/>
        </w:rPr>
        <w:t xml:space="preserve"> </w:t>
      </w:r>
      <w:r w:rsidRPr="000D4D1C">
        <w:rPr>
          <w:rFonts w:hint="cs"/>
          <w:color w:val="000080"/>
          <w:rtl/>
        </w:rPr>
        <w:t>بقلع</w:t>
      </w:r>
      <w:r w:rsidRPr="000D4D1C">
        <w:rPr>
          <w:color w:val="000080"/>
          <w:rtl/>
        </w:rPr>
        <w:t xml:space="preserve"> </w:t>
      </w:r>
      <w:r w:rsidRPr="000D4D1C">
        <w:rPr>
          <w:rFonts w:hint="cs"/>
          <w:color w:val="000080"/>
          <w:rtl/>
        </w:rPr>
        <w:t>شجرته</w:t>
      </w:r>
      <w:r w:rsidR="00462F9F">
        <w:rPr>
          <w:rFonts w:hint="cs"/>
          <w:color w:val="000080"/>
          <w:rtl/>
        </w:rPr>
        <w:t>...</w:t>
      </w:r>
      <w:r>
        <w:rPr>
          <w:rStyle w:val="FootnoteReference"/>
          <w:color w:val="000080"/>
          <w:rtl/>
        </w:rPr>
        <w:footnoteReference w:id="7"/>
      </w:r>
    </w:p>
    <w:p w:rsidR="00462F9F" w:rsidRDefault="00462F9F" w:rsidP="00F05C75">
      <w:pPr>
        <w:jc w:val="both"/>
        <w:rPr>
          <w:rtl/>
        </w:rPr>
      </w:pPr>
      <w:r>
        <w:rPr>
          <w:rFonts w:hint="cs"/>
          <w:rtl/>
        </w:rPr>
        <w:t xml:space="preserve">ایشان می فرماید: تعارض </w:t>
      </w:r>
      <w:r>
        <w:rPr>
          <w:rFonts w:hint="cs"/>
          <w:rtl/>
        </w:rPr>
        <w:tab/>
        <w:t xml:space="preserve">ضررین در قضیه سمره وجود دارد. از یک سو با بقای نخل سمره، انصاری متضرّر شده و در ضیق و مشقت باقی می ماند و از سوی دیگر با قلع نخل سمره، خود سمره متضرّر می شود و «لا ضرر» نمی تواند تعیین کننده وظیفه در تزاحم ضررین باشد. </w:t>
      </w:r>
    </w:p>
    <w:p w:rsidR="00933F15" w:rsidRDefault="00462F9F" w:rsidP="00933F15">
      <w:pPr>
        <w:jc w:val="both"/>
        <w:rPr>
          <w:rtl/>
        </w:rPr>
      </w:pPr>
      <w:r>
        <w:rPr>
          <w:rFonts w:hint="cs"/>
          <w:rtl/>
        </w:rPr>
        <w:t xml:space="preserve">برای بنده روشن نیست نهی سلطانی چگونه می تواند توجیه کننده تقدیم یکی از دو ضرر بر دیگری در تعارض ضررین شود و چگونه مطابق نهی سلطانی، انصاری نباید متضرّر شود؟ ایشان نیز در این باره توضیحی را ارائه نداده است. </w:t>
      </w:r>
    </w:p>
    <w:p w:rsidR="00462F9F" w:rsidRDefault="00462F9F" w:rsidP="00F05C75">
      <w:pPr>
        <w:jc w:val="both"/>
        <w:rPr>
          <w:rtl/>
        </w:rPr>
      </w:pPr>
      <w:r>
        <w:rPr>
          <w:rFonts w:hint="cs"/>
          <w:rtl/>
        </w:rPr>
        <w:t xml:space="preserve">اصل اشکالی که ایشان طرح کرده منهای نتیجه گیری ایشان، باید پاسخ داده شود. </w:t>
      </w:r>
    </w:p>
    <w:p w:rsidR="00462F9F" w:rsidRDefault="00462F9F" w:rsidP="00F05C75">
      <w:pPr>
        <w:jc w:val="both"/>
        <w:rPr>
          <w:rtl/>
        </w:rPr>
      </w:pPr>
      <w:r>
        <w:rPr>
          <w:rFonts w:hint="cs"/>
          <w:rtl/>
        </w:rPr>
        <w:t>در گذشته اشاره شد، یکی از مشکلات موجود در بحث قاعده لا ضرر، نحوه تطبیق لا ضرر بر قضیه سمره است. در این جلسه، برخی از مباحث گذشته را بر اساس سه مبنا ذکر می کنیم: مبنای مرحوم شیخ الشریعه که «لا ضرر» به معنای نهی تکلیفی است. مبنای مرحوم شیخ انصاری که «لا ضرر» را به معنای نفی حکم ینشأ منه الضرر معنا کردند. مبنای مختار که تعمیم مبنای مرحوم شیخ الشریعه بود و مطابق آن، «لا ضرر» در مقام نفی مشروعیت و نفی جواز به معنای عام است. حال مطابق این سه مبنا، «لا ضرر» را چگونه می توان بر قضیه سمره تطبیق داد؟</w:t>
      </w:r>
    </w:p>
    <w:p w:rsidR="00933F15" w:rsidRDefault="00933F15" w:rsidP="00933F15">
      <w:pPr>
        <w:pStyle w:val="Heading3"/>
        <w:rPr>
          <w:rtl/>
        </w:rPr>
      </w:pPr>
      <w:bookmarkStart w:id="6" w:name="_Toc37061912"/>
      <w:r>
        <w:rPr>
          <w:rFonts w:hint="cs"/>
          <w:rtl/>
        </w:rPr>
        <w:t>تعلیل بودن کبرای مطوی مطابق نهی تکلیفی بودن «لا ضرر»</w:t>
      </w:r>
      <w:bookmarkEnd w:id="6"/>
      <w:r>
        <w:rPr>
          <w:rFonts w:hint="cs"/>
          <w:rtl/>
        </w:rPr>
        <w:t xml:space="preserve"> </w:t>
      </w:r>
    </w:p>
    <w:p w:rsidR="00462F9F" w:rsidRDefault="00462F9F" w:rsidP="00F05C75">
      <w:pPr>
        <w:jc w:val="both"/>
        <w:rPr>
          <w:rtl/>
        </w:rPr>
      </w:pPr>
      <w:r>
        <w:rPr>
          <w:rFonts w:hint="cs"/>
          <w:rtl/>
        </w:rPr>
        <w:t xml:space="preserve">مطابق نهی تکلیفی می توان گفت: </w:t>
      </w:r>
      <w:r w:rsidR="00F05C75">
        <w:rPr>
          <w:rFonts w:hint="cs"/>
          <w:rtl/>
        </w:rPr>
        <w:t xml:space="preserve">لازمه استناد امر به قلع به «لا ضرر»، تمام العله بودن «لا ضرر» نیست. بلکه می تواند کبرای مطوی وجود داشته و امر به قلع، مستند به آن کبرای مطوی باشد. برای توضیح، به جای «لا ضرر» از نهی صریح تکلیفی استفاده می شود. امر پیامبر ص در حقیقت به این صورت است: «اقلع نخلته فان الاضرار محرّم فی الشریعه و للحاکم ان یحکم بقلع ماده الفساد و ماده الحرمه التکلیفیه» در این بیان، حرمت تکلیفی اضرار، صغری برای کبرای مطوی است که حاکم شرع می تواند قلع ماده فساد کرده و از تحقق حرام در جامعه جلوگیری کند. قلع ماده فساد توسط حاکم شرع می تواند مستند به دلیل نهی از منکر باشد به این صورت که اختیار مرحله ای از نهی از منکر و ردع منکر که مستلزم اقدام عملی است، به حاکم شرع واگذار شده است. در نتیجه، تعلیل امر به قلع به حرمت تکلیف اضرار به عنوان صغری، صحیح است. </w:t>
      </w:r>
    </w:p>
    <w:p w:rsidR="00933F15" w:rsidRDefault="00933F15" w:rsidP="00933F15">
      <w:pPr>
        <w:pStyle w:val="Heading3"/>
        <w:rPr>
          <w:rtl/>
        </w:rPr>
      </w:pPr>
      <w:bookmarkStart w:id="7" w:name="_Toc37061913"/>
      <w:r>
        <w:rPr>
          <w:rFonts w:hint="cs"/>
          <w:rtl/>
        </w:rPr>
        <w:t>رفع حرمت تکلیفی قلع نخله از انصاری مطابق مبنای مرحوم شیخ انصاری</w:t>
      </w:r>
      <w:bookmarkEnd w:id="7"/>
      <w:r>
        <w:rPr>
          <w:rFonts w:hint="cs"/>
          <w:rtl/>
        </w:rPr>
        <w:t xml:space="preserve"> </w:t>
      </w:r>
    </w:p>
    <w:p w:rsidR="00933F15" w:rsidRDefault="00F05C75" w:rsidP="00933F15">
      <w:pPr>
        <w:jc w:val="both"/>
        <w:rPr>
          <w:rtl/>
        </w:rPr>
      </w:pPr>
      <w:r>
        <w:rPr>
          <w:rFonts w:hint="cs"/>
          <w:rtl/>
        </w:rPr>
        <w:t xml:space="preserve">مطابق تفسیر مرحوم شیخ انصاری نیز می توان بیان کرد: ذی حق بودن سمره برای مرور بدون استیذان در مرحله اول، موجب تضرّر انصاری است و با «لا ضرر» ذی حق بودن سمره نفی می شود و به همین دلیل بر سمره، وجوب الاستیذان للاستطراق الی نخلته ثابت می شود. حال اگر سمره این امر را عصیان کرده و برای استطراق، استیذان نکند، در ظرف عصیان سمره نسبت به امر شارع، حرمت قلع عذق بر انصاری موجب تضرّر به انصاری است و در این ظرف، حرمت قلع برداشته شده و بر انصاری، قلع نخله جایز است. مطابق این بیان، «اقلع نخله» امر در مقام توهم حظر بوده و تنها دالّ بر جواز قلع است. </w:t>
      </w:r>
    </w:p>
    <w:p w:rsidR="00933F15" w:rsidRDefault="00933F15" w:rsidP="00933F15">
      <w:pPr>
        <w:pStyle w:val="Heading3"/>
        <w:rPr>
          <w:rtl/>
        </w:rPr>
      </w:pPr>
      <w:bookmarkStart w:id="8" w:name="_Toc37061914"/>
      <w:r>
        <w:rPr>
          <w:rFonts w:hint="cs"/>
          <w:rtl/>
        </w:rPr>
        <w:t>امکان هر دو توجیه مطابق مبنای مختار</w:t>
      </w:r>
      <w:bookmarkEnd w:id="8"/>
      <w:r>
        <w:rPr>
          <w:rFonts w:hint="cs"/>
          <w:rtl/>
        </w:rPr>
        <w:t xml:space="preserve"> </w:t>
      </w:r>
    </w:p>
    <w:p w:rsidR="00500FFE" w:rsidRDefault="00F9594A" w:rsidP="00F92669">
      <w:pPr>
        <w:jc w:val="both"/>
        <w:rPr>
          <w:rtl/>
        </w:rPr>
      </w:pPr>
      <w:r>
        <w:rPr>
          <w:rFonts w:hint="cs"/>
          <w:rtl/>
        </w:rPr>
        <w:t>مطابق مبنای مختار،</w:t>
      </w:r>
      <w:r w:rsidR="00F92669">
        <w:rPr>
          <w:rFonts w:hint="cs"/>
          <w:rtl/>
        </w:rPr>
        <w:t xml:space="preserve"> هر چند</w:t>
      </w:r>
      <w:r>
        <w:rPr>
          <w:rFonts w:hint="cs"/>
          <w:rtl/>
        </w:rPr>
        <w:t xml:space="preserve"> </w:t>
      </w:r>
      <w:r w:rsidR="00F92669">
        <w:rPr>
          <w:rFonts w:hint="cs"/>
          <w:rtl/>
        </w:rPr>
        <w:t xml:space="preserve">هر دو توجیه بالا به نحوی قابل تطبیق است، اما توجیه اول به مبنای مختار نزدیک تر بوده و مطابق آن، امر به قلع نخله با کبرای مطوی تعلیل می شود. </w:t>
      </w:r>
    </w:p>
    <w:p w:rsidR="00933F15" w:rsidRDefault="00933F15" w:rsidP="00933F15">
      <w:pPr>
        <w:pStyle w:val="Heading2"/>
        <w:rPr>
          <w:rtl/>
        </w:rPr>
      </w:pPr>
      <w:bookmarkStart w:id="9" w:name="_Toc37061915"/>
      <w:r>
        <w:rPr>
          <w:rFonts w:hint="cs"/>
          <w:rtl/>
        </w:rPr>
        <w:t>پاسخ به اشکال تعارض الضررین در قضیه سمره</w:t>
      </w:r>
      <w:bookmarkEnd w:id="9"/>
      <w:r>
        <w:rPr>
          <w:rFonts w:hint="cs"/>
          <w:rtl/>
        </w:rPr>
        <w:t xml:space="preserve"> </w:t>
      </w:r>
    </w:p>
    <w:p w:rsidR="00F92669" w:rsidRDefault="00F25568" w:rsidP="00F92669">
      <w:pPr>
        <w:jc w:val="both"/>
        <w:rPr>
          <w:rtl/>
        </w:rPr>
      </w:pPr>
      <w:r>
        <w:rPr>
          <w:rFonts w:hint="cs"/>
          <w:rtl/>
        </w:rPr>
        <w:t xml:space="preserve">حال با فرض توجیه تعلیل امر به قلع نخله با «لا ضرر» مطابق یکی از دو بیان بالا، چگونه می توان اشکال تعارض ضررین که در کلام مرحوم امام وارد شده است را پاسخ داد؟ </w:t>
      </w:r>
    </w:p>
    <w:p w:rsidR="00933F15" w:rsidRDefault="00933F15" w:rsidP="0080773E">
      <w:pPr>
        <w:pStyle w:val="Heading3"/>
        <w:rPr>
          <w:rtl/>
        </w:rPr>
      </w:pPr>
      <w:bookmarkStart w:id="10" w:name="_Toc37061916"/>
      <w:r>
        <w:rPr>
          <w:rFonts w:hint="cs"/>
          <w:rtl/>
        </w:rPr>
        <w:t xml:space="preserve">اطلاق کبرای مطوی مطابق مبنای </w:t>
      </w:r>
      <w:r w:rsidR="0080773E">
        <w:rPr>
          <w:rFonts w:hint="cs"/>
          <w:rtl/>
        </w:rPr>
        <w:t>نهی تکلیفی بودن «لا ضرر»</w:t>
      </w:r>
      <w:bookmarkEnd w:id="10"/>
      <w:r w:rsidR="0080773E">
        <w:rPr>
          <w:rFonts w:hint="cs"/>
          <w:rtl/>
        </w:rPr>
        <w:t xml:space="preserve"> </w:t>
      </w:r>
    </w:p>
    <w:p w:rsidR="00F25568" w:rsidRDefault="00F25568" w:rsidP="00F92669">
      <w:pPr>
        <w:jc w:val="both"/>
        <w:rPr>
          <w:rtl/>
        </w:rPr>
      </w:pPr>
      <w:r>
        <w:rPr>
          <w:rFonts w:hint="cs"/>
          <w:rtl/>
        </w:rPr>
        <w:t xml:space="preserve">در پاسخ باید گفت: بنابر مبنای شیخ الشریعه مطلب واضح است زیرا مطابق مبنای ایشان، اضرار به غیر محرّم است و در قضیه سمره، کسی که ابتداء اضرار می کند تنها سمره است و انصاری، ابتداء اضرار به غیری انجام نداده است. حرمت اضرار به غیر صغری برای کبرای کلی است که شارع می تواند دستور به قلع ماده فسادی بدهد که منشأ ضرر شده و لو مالک ماده فساد، متضرّر شود. پس اطلاق کبرای مطوی این مطلب را اقتضا کرده و پذیرش آن بدون اشکال است. </w:t>
      </w:r>
    </w:p>
    <w:p w:rsidR="0080773E" w:rsidRDefault="0080773E" w:rsidP="0080773E">
      <w:pPr>
        <w:pStyle w:val="Heading3"/>
        <w:rPr>
          <w:rtl/>
        </w:rPr>
      </w:pPr>
      <w:bookmarkStart w:id="11" w:name="_Toc37061917"/>
      <w:r>
        <w:rPr>
          <w:rFonts w:hint="cs"/>
          <w:rtl/>
        </w:rPr>
        <w:t>عدم شمول «لا ضرر» نسبت به ضرر مقدم علیه مطابق مبنای مرحوم شیخ</w:t>
      </w:r>
      <w:bookmarkEnd w:id="11"/>
      <w:r>
        <w:rPr>
          <w:rFonts w:hint="cs"/>
          <w:rtl/>
        </w:rPr>
        <w:t xml:space="preserve"> </w:t>
      </w:r>
    </w:p>
    <w:p w:rsidR="00F25568" w:rsidRDefault="00F25568" w:rsidP="0080773E">
      <w:pPr>
        <w:jc w:val="both"/>
        <w:rPr>
          <w:rtl/>
        </w:rPr>
      </w:pPr>
      <w:r>
        <w:rPr>
          <w:rFonts w:hint="cs"/>
          <w:rtl/>
        </w:rPr>
        <w:t xml:space="preserve">مطابق مسلک مرحوم شیخ انصاری، می توان این گونه پاسخ داد که «لا ضرر» شامل ضرر مقدم علیه نیست. در قضیه سمره، هر چند قلع نخله توسط انصاری موجب ضرر بر سمره است اما این ضرر مقدم علیه است زیرا جواز قلع نخله، در فرض عصیان سمره بوده و اصرار سمره بر تکرار دخول در بستان انصاری بدون استیذان و استطراق به نخله، موجب تحقق این حکم است. بنابراین ضرر متوجه به سمره مقدم علیه است در حالی که ضرر متوجه به انصاری مقدم علیه نیست. پس اشکال تعارض الضررین با این بیان، حل می شود. </w:t>
      </w:r>
    </w:p>
    <w:p w:rsidR="00F25568" w:rsidRDefault="00F25568" w:rsidP="00F92669">
      <w:pPr>
        <w:jc w:val="both"/>
        <w:rPr>
          <w:rtl/>
        </w:rPr>
      </w:pPr>
      <w:r>
        <w:rPr>
          <w:rFonts w:hint="cs"/>
          <w:rtl/>
        </w:rPr>
        <w:t xml:space="preserve">به نظر می رسد روح فرمایش مرحوم امام و هم چنین تقریب شیخ الشریعه به این بازگشت دارد که مجوّز قلع نخله توسط انصاری، امر پیامبر ص به قلع است. کبرای مطوی که بیان شد نیز این بود که در صورتی که محرّمی تحقق پیدا کرده و راهی برای جلوگیری از محرّم به غیر از قلع ماده فساد وجود نداشته باشد، حاکم می تواند در صورت صلاحدید، ماده و موضوع اضرار را از بین ببرد. پس امر به قلع مستند به حق حاکم است که به عنوان کبرای مطوی در کنار «لا ضرر» وجود دارد. پس هر چند «لا ضرر» دالّ بر نهی تکلیفی است اما موضوع برای کبرای کلی اثبات حق برای حاکم در قلع ماده فساد است. </w:t>
      </w:r>
    </w:p>
    <w:p w:rsidR="00A079A3" w:rsidRDefault="00F25568" w:rsidP="00A079A3">
      <w:pPr>
        <w:jc w:val="both"/>
        <w:rPr>
          <w:rtl/>
        </w:rPr>
      </w:pPr>
      <w:r>
        <w:rPr>
          <w:rFonts w:hint="cs"/>
          <w:rtl/>
        </w:rPr>
        <w:t xml:space="preserve">تقریب فنی کلام آقای سیستانی در جعل وسائل اجرایی نیز به همین بازگشت دارد نه اینکه خود «لا ضرر» دالّ بر </w:t>
      </w:r>
      <w:r w:rsidR="00A079A3">
        <w:rPr>
          <w:rFonts w:hint="cs"/>
          <w:rtl/>
        </w:rPr>
        <w:t xml:space="preserve">حق </w:t>
      </w:r>
      <w:r>
        <w:rPr>
          <w:rFonts w:hint="cs"/>
          <w:rtl/>
        </w:rPr>
        <w:t xml:space="preserve">جعل وسائل اجرایی </w:t>
      </w:r>
      <w:r w:rsidR="00A079A3">
        <w:rPr>
          <w:rFonts w:hint="cs"/>
          <w:rtl/>
        </w:rPr>
        <w:t>باشد</w:t>
      </w:r>
      <w:r>
        <w:rPr>
          <w:rFonts w:hint="cs"/>
          <w:rtl/>
        </w:rPr>
        <w:t xml:space="preserve">. به این بیان که حکم و قانونی کلی وجود دارد که </w:t>
      </w:r>
      <w:r w:rsidR="00A079A3">
        <w:rPr>
          <w:rFonts w:hint="cs"/>
          <w:rtl/>
        </w:rPr>
        <w:t xml:space="preserve">اگر اجرای حکم در جامعه وابسته به دخالت سلطان و حکومت باشد، این حق به سلطان و حکومت داده شده که روشی را که مصلحت می داند، اجرا کند. </w:t>
      </w:r>
    </w:p>
    <w:p w:rsidR="00F25568" w:rsidRPr="006162A2" w:rsidRDefault="00A079A3" w:rsidP="00A079A3">
      <w:pPr>
        <w:jc w:val="both"/>
        <w:rPr>
          <w:rtl/>
        </w:rPr>
      </w:pPr>
      <w:r>
        <w:rPr>
          <w:rFonts w:hint="cs"/>
          <w:rtl/>
        </w:rPr>
        <w:t xml:space="preserve">پس مرحوم امام به وجدان درک کرده که شخص مکلف نمی تواند قلع ماده فساد کند بلکه سلطان و حاکم چنین حقی را داراست. در نتیجه، نهی سلطانی بودن «لا ضرر» از نفس آن فهمیده نشده و از خارج استفاده می شود. </w:t>
      </w:r>
    </w:p>
    <w:sectPr w:rsidR="00F25568"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A31" w:rsidRDefault="005A3A31" w:rsidP="008B750B">
      <w:pPr>
        <w:spacing w:line="240" w:lineRule="auto"/>
      </w:pPr>
      <w:r>
        <w:separator/>
      </w:r>
    </w:p>
  </w:endnote>
  <w:endnote w:type="continuationSeparator" w:id="0">
    <w:p w:rsidR="005A3A31" w:rsidRDefault="005A3A3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C370D" w:rsidRPr="000C370D">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65739F" w:rsidP="001B6799">
          <w:pPr>
            <w:pStyle w:val="Footer"/>
            <w:bidi w:val="0"/>
            <w:rPr>
              <w:color w:val="808080" w:themeColor="background1" w:themeShade="80"/>
              <w:rtl/>
            </w:rPr>
          </w:pPr>
          <w:bookmarkStart w:id="19" w:name="BokAdres"/>
          <w:bookmarkEnd w:id="19"/>
          <w:r>
            <w:rPr>
              <w:color w:val="808080" w:themeColor="background1" w:themeShade="80"/>
            </w:rPr>
            <w:t>U1js1_13990117-096_ga1_mfeb.ir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A31" w:rsidRDefault="005A3A31" w:rsidP="008B750B">
      <w:pPr>
        <w:spacing w:line="240" w:lineRule="auto"/>
      </w:pPr>
      <w:r>
        <w:separator/>
      </w:r>
    </w:p>
  </w:footnote>
  <w:footnote w:type="continuationSeparator" w:id="0">
    <w:p w:rsidR="005A3A31" w:rsidRDefault="005A3A31" w:rsidP="008B750B">
      <w:pPr>
        <w:spacing w:line="240" w:lineRule="auto"/>
      </w:pPr>
      <w:r>
        <w:continuationSeparator/>
      </w:r>
    </w:p>
  </w:footnote>
  <w:footnote w:id="1">
    <w:p w:rsidR="00B21E5F" w:rsidRPr="00B21E5F" w:rsidRDefault="00B21E5F" w:rsidP="00B21E5F">
      <w:pPr>
        <w:pStyle w:val="FootnoteText"/>
        <w:rPr>
          <w:rtl/>
        </w:rPr>
      </w:pPr>
      <w:r w:rsidRPr="00B21E5F">
        <w:footnoteRef/>
      </w:r>
      <w:r w:rsidRPr="00B21E5F">
        <w:rPr>
          <w:rtl/>
        </w:rPr>
        <w:t xml:space="preserve"> </w:t>
      </w:r>
      <w:hyperlink r:id="rId1" w:history="1">
        <w:r w:rsidRPr="00B21E5F">
          <w:rPr>
            <w:rStyle w:val="Hyperlink"/>
            <w:rFonts w:hint="cs"/>
            <w:rtl/>
          </w:rPr>
          <w:t>الکافی،</w:t>
        </w:r>
        <w:r w:rsidRPr="00B21E5F">
          <w:rPr>
            <w:rStyle w:val="Hyperlink"/>
            <w:rtl/>
          </w:rPr>
          <w:t xml:space="preserve"> </w:t>
        </w:r>
        <w:r w:rsidRPr="00B21E5F">
          <w:rPr>
            <w:rStyle w:val="Hyperlink"/>
            <w:rFonts w:hint="cs"/>
            <w:rtl/>
          </w:rPr>
          <w:t>محمد</w:t>
        </w:r>
        <w:r w:rsidRPr="00B21E5F">
          <w:rPr>
            <w:rStyle w:val="Hyperlink"/>
            <w:rtl/>
          </w:rPr>
          <w:t xml:space="preserve"> </w:t>
        </w:r>
        <w:r w:rsidRPr="00B21E5F">
          <w:rPr>
            <w:rStyle w:val="Hyperlink"/>
            <w:rFonts w:hint="cs"/>
            <w:rtl/>
          </w:rPr>
          <w:t>بن</w:t>
        </w:r>
        <w:r w:rsidRPr="00B21E5F">
          <w:rPr>
            <w:rStyle w:val="Hyperlink"/>
            <w:rtl/>
          </w:rPr>
          <w:t xml:space="preserve"> </w:t>
        </w:r>
        <w:r w:rsidRPr="00B21E5F">
          <w:rPr>
            <w:rStyle w:val="Hyperlink"/>
            <w:rFonts w:hint="cs"/>
            <w:rtl/>
          </w:rPr>
          <w:t>یعقوب</w:t>
        </w:r>
        <w:r w:rsidRPr="00B21E5F">
          <w:rPr>
            <w:rStyle w:val="Hyperlink"/>
            <w:rtl/>
          </w:rPr>
          <w:t xml:space="preserve"> </w:t>
        </w:r>
        <w:r w:rsidRPr="00B21E5F">
          <w:rPr>
            <w:rStyle w:val="Hyperlink"/>
            <w:rFonts w:hint="cs"/>
            <w:rtl/>
          </w:rPr>
          <w:t>کلینی،</w:t>
        </w:r>
        <w:r w:rsidRPr="00B21E5F">
          <w:rPr>
            <w:rStyle w:val="Hyperlink"/>
            <w:rtl/>
          </w:rPr>
          <w:t xml:space="preserve"> </w:t>
        </w:r>
        <w:r w:rsidRPr="00B21E5F">
          <w:rPr>
            <w:rStyle w:val="Hyperlink"/>
            <w:rFonts w:hint="cs"/>
            <w:rtl/>
          </w:rPr>
          <w:t>ج</w:t>
        </w:r>
        <w:r w:rsidRPr="00B21E5F">
          <w:rPr>
            <w:rStyle w:val="Hyperlink"/>
            <w:rtl/>
          </w:rPr>
          <w:t>5</w:t>
        </w:r>
        <w:r w:rsidRPr="00B21E5F">
          <w:rPr>
            <w:rStyle w:val="Hyperlink"/>
            <w:rFonts w:hint="cs"/>
            <w:rtl/>
          </w:rPr>
          <w:t>،</w:t>
        </w:r>
        <w:r w:rsidRPr="00B21E5F">
          <w:rPr>
            <w:rStyle w:val="Hyperlink"/>
            <w:rtl/>
          </w:rPr>
          <w:t xml:space="preserve"> </w:t>
        </w:r>
        <w:r w:rsidRPr="00B21E5F">
          <w:rPr>
            <w:rStyle w:val="Hyperlink"/>
            <w:rFonts w:hint="cs"/>
            <w:rtl/>
          </w:rPr>
          <w:t>ص</w:t>
        </w:r>
        <w:r w:rsidRPr="00B21E5F">
          <w:rPr>
            <w:rStyle w:val="Hyperlink"/>
            <w:rtl/>
          </w:rPr>
          <w:t>315.</w:t>
        </w:r>
      </w:hyperlink>
      <w:r>
        <w:rPr>
          <w:rFonts w:hint="cs"/>
          <w:rtl/>
        </w:rPr>
        <w:t xml:space="preserve"> ح 48</w:t>
      </w:r>
    </w:p>
  </w:footnote>
  <w:footnote w:id="2">
    <w:p w:rsidR="00FD6974" w:rsidRDefault="00FD6974">
      <w:pPr>
        <w:pStyle w:val="FootnoteText"/>
        <w:rPr>
          <w:rtl/>
        </w:rPr>
      </w:pPr>
      <w:r>
        <w:rPr>
          <w:rStyle w:val="FootnoteReference"/>
        </w:rPr>
        <w:footnoteRef/>
      </w:r>
      <w:r>
        <w:rPr>
          <w:rtl/>
        </w:rPr>
        <w:t xml:space="preserve"> </w:t>
      </w:r>
      <w:r>
        <w:rPr>
          <w:rFonts w:hint="cs"/>
          <w:rtl/>
        </w:rPr>
        <w:t xml:space="preserve">مضمون دوم با این تقریب استفاده می شود که برای یابنده رکاز تنها خمس جعل شده که مفهوم آن این است که یابنده وظیفه دیگری نداشته و مابقی رکاز برای خود اوست. (مقرّر) </w:t>
      </w:r>
    </w:p>
  </w:footnote>
  <w:footnote w:id="3">
    <w:p w:rsidR="005D5A73" w:rsidRDefault="005D5A73">
      <w:pPr>
        <w:pStyle w:val="FootnoteText"/>
        <w:rPr>
          <w:rtl/>
        </w:rPr>
      </w:pPr>
      <w:r>
        <w:rPr>
          <w:rStyle w:val="FootnoteReference"/>
        </w:rPr>
        <w:footnoteRef/>
      </w:r>
      <w:r>
        <w:rPr>
          <w:rtl/>
        </w:rPr>
        <w:t xml:space="preserve"> </w:t>
      </w:r>
      <w:r w:rsidRPr="005D5A73">
        <w:rPr>
          <w:rFonts w:hint="cs"/>
          <w:rtl/>
        </w:rPr>
        <w:t>قاعدة</w:t>
      </w:r>
      <w:r w:rsidRPr="005D5A73">
        <w:rPr>
          <w:rtl/>
        </w:rPr>
        <w:t xml:space="preserve"> </w:t>
      </w:r>
      <w:r w:rsidRPr="005D5A73">
        <w:rPr>
          <w:rFonts w:hint="cs"/>
          <w:rtl/>
        </w:rPr>
        <w:t>لا</w:t>
      </w:r>
      <w:r w:rsidRPr="005D5A73">
        <w:rPr>
          <w:rtl/>
        </w:rPr>
        <w:t xml:space="preserve"> </w:t>
      </w:r>
      <w:r w:rsidRPr="005D5A73">
        <w:rPr>
          <w:rFonts w:hint="cs"/>
          <w:rtl/>
        </w:rPr>
        <w:t>ضرر</w:t>
      </w:r>
      <w:r w:rsidRPr="005D5A73">
        <w:rPr>
          <w:rtl/>
        </w:rPr>
        <w:t xml:space="preserve"> </w:t>
      </w:r>
      <w:r w:rsidRPr="005D5A73">
        <w:rPr>
          <w:rFonts w:hint="cs"/>
          <w:rtl/>
        </w:rPr>
        <w:t>و</w:t>
      </w:r>
      <w:r w:rsidRPr="005D5A73">
        <w:rPr>
          <w:rtl/>
        </w:rPr>
        <w:t xml:space="preserve"> </w:t>
      </w:r>
      <w:r w:rsidRPr="005D5A73">
        <w:rPr>
          <w:rFonts w:hint="cs"/>
          <w:rtl/>
        </w:rPr>
        <w:t>لا</w:t>
      </w:r>
      <w:r w:rsidRPr="005D5A73">
        <w:rPr>
          <w:rtl/>
        </w:rPr>
        <w:t xml:space="preserve"> </w:t>
      </w:r>
      <w:r w:rsidRPr="005D5A73">
        <w:rPr>
          <w:rFonts w:hint="cs"/>
          <w:rtl/>
        </w:rPr>
        <w:t>ضرار</w:t>
      </w:r>
      <w:r w:rsidRPr="005D5A73">
        <w:rPr>
          <w:rtl/>
        </w:rPr>
        <w:t xml:space="preserve"> (</w:t>
      </w:r>
      <w:r w:rsidRPr="005D5A73">
        <w:rPr>
          <w:rFonts w:hint="cs"/>
          <w:rtl/>
        </w:rPr>
        <w:t>للسيستاني</w:t>
      </w:r>
      <w:r w:rsidRPr="005D5A73">
        <w:rPr>
          <w:rtl/>
        </w:rPr>
        <w:t>)</w:t>
      </w:r>
      <w:r w:rsidRPr="005D5A73">
        <w:rPr>
          <w:rFonts w:hint="cs"/>
          <w:rtl/>
        </w:rPr>
        <w:t>؛</w:t>
      </w:r>
      <w:r w:rsidRPr="005D5A73">
        <w:rPr>
          <w:rtl/>
        </w:rPr>
        <w:t xml:space="preserve"> </w:t>
      </w:r>
      <w:r w:rsidRPr="005D5A73">
        <w:rPr>
          <w:rFonts w:hint="cs"/>
          <w:rtl/>
        </w:rPr>
        <w:t>ص</w:t>
      </w:r>
      <w:r w:rsidRPr="005D5A73">
        <w:rPr>
          <w:rtl/>
        </w:rPr>
        <w:t>: 187</w:t>
      </w:r>
    </w:p>
  </w:footnote>
  <w:footnote w:id="4">
    <w:p w:rsidR="005D5A73" w:rsidRPr="005D5A73" w:rsidRDefault="005D5A73" w:rsidP="005D5A73">
      <w:pPr>
        <w:pStyle w:val="FootnoteText"/>
      </w:pPr>
      <w:r w:rsidRPr="005D5A73">
        <w:footnoteRef/>
      </w:r>
      <w:r w:rsidRPr="005D5A73">
        <w:rPr>
          <w:rtl/>
        </w:rPr>
        <w:t xml:space="preserve"> </w:t>
      </w:r>
      <w:r w:rsidRPr="005D5A73">
        <w:rPr>
          <w:rFonts w:hint="cs"/>
          <w:rtl/>
        </w:rPr>
        <w:t>سوره</w:t>
      </w:r>
      <w:r w:rsidRPr="005D5A73">
        <w:rPr>
          <w:rtl/>
        </w:rPr>
        <w:t xml:space="preserve"> </w:t>
      </w:r>
      <w:r w:rsidRPr="005D5A73">
        <w:rPr>
          <w:rFonts w:hint="cs"/>
          <w:rtl/>
        </w:rPr>
        <w:t>انفال،</w:t>
      </w:r>
      <w:r w:rsidRPr="005D5A73">
        <w:rPr>
          <w:rtl/>
        </w:rPr>
        <w:t xml:space="preserve"> </w:t>
      </w:r>
      <w:r w:rsidRPr="005D5A73">
        <w:rPr>
          <w:rFonts w:hint="cs"/>
          <w:rtl/>
        </w:rPr>
        <w:t>آيه</w:t>
      </w:r>
      <w:r w:rsidR="0098523E">
        <w:rPr>
          <w:rtl/>
        </w:rPr>
        <w:t xml:space="preserve"> 41</w:t>
      </w:r>
      <w:r w:rsidR="0098523E">
        <w:rPr>
          <w:rFonts w:hint="cs"/>
          <w:rtl/>
        </w:rPr>
        <w:t>.</w:t>
      </w:r>
    </w:p>
  </w:footnote>
  <w:footnote w:id="5">
    <w:p w:rsidR="0098523E" w:rsidRDefault="0098523E">
      <w:pPr>
        <w:pStyle w:val="FootnoteText"/>
        <w:rPr>
          <w:rtl/>
        </w:rPr>
      </w:pPr>
      <w:r>
        <w:rPr>
          <w:rStyle w:val="FootnoteReference"/>
        </w:rPr>
        <w:footnoteRef/>
      </w:r>
      <w:r>
        <w:rPr>
          <w:rtl/>
        </w:rPr>
        <w:t xml:space="preserve"> </w:t>
      </w:r>
      <w:r>
        <w:rPr>
          <w:rFonts w:hint="cs"/>
          <w:rtl/>
        </w:rPr>
        <w:t>در صورت وجود دلالت التزامی بر «فی الرکاز الخمس» نسبت به مالکیت واجد رکاز نسبت به رکاز، همین دلالت التزامی در آیه شریفه نیز وجود داشته و به همین دلیل نمی تواند حکم به ملکیت واجد رکاز، حکم سلطانی پیامبر ص باشد. چه تفاوتی بین روایت و آیه شریفه از ناحیه دلالت التزامی وجود دارد؟ (مقرّر))</w:t>
      </w:r>
    </w:p>
  </w:footnote>
  <w:footnote w:id="6">
    <w:p w:rsidR="0098523E" w:rsidRDefault="0098523E">
      <w:pPr>
        <w:pStyle w:val="FootnoteText"/>
      </w:pPr>
      <w:r>
        <w:rPr>
          <w:rStyle w:val="FootnoteReference"/>
        </w:rPr>
        <w:footnoteRef/>
      </w:r>
      <w:r>
        <w:rPr>
          <w:rtl/>
        </w:rPr>
        <w:t xml:space="preserve"> </w:t>
      </w:r>
      <w:r>
        <w:rPr>
          <w:rFonts w:hint="cs"/>
          <w:rtl/>
        </w:rPr>
        <w:t xml:space="preserve">توضیحات </w:t>
      </w:r>
      <w:r>
        <w:rPr>
          <w:rFonts w:hint="cs"/>
          <w:rtl/>
        </w:rPr>
        <w:t xml:space="preserve">از مقرّر است. </w:t>
      </w:r>
    </w:p>
  </w:footnote>
  <w:footnote w:id="7">
    <w:p w:rsidR="000D4D1C" w:rsidRDefault="000D4D1C">
      <w:pPr>
        <w:pStyle w:val="FootnoteText"/>
        <w:rPr>
          <w:rtl/>
        </w:rPr>
      </w:pPr>
      <w:r>
        <w:rPr>
          <w:rStyle w:val="FootnoteReference"/>
        </w:rPr>
        <w:footnoteRef/>
      </w:r>
      <w:r>
        <w:rPr>
          <w:rtl/>
        </w:rPr>
        <w:t xml:space="preserve"> </w:t>
      </w:r>
      <w:r w:rsidRPr="000D4D1C">
        <w:rPr>
          <w:rFonts w:hint="cs"/>
          <w:rtl/>
        </w:rPr>
        <w:t>القواعد</w:t>
      </w:r>
      <w:r w:rsidRPr="000D4D1C">
        <w:rPr>
          <w:rtl/>
        </w:rPr>
        <w:t xml:space="preserve"> </w:t>
      </w:r>
      <w:r w:rsidRPr="000D4D1C">
        <w:rPr>
          <w:rFonts w:hint="cs"/>
          <w:rtl/>
        </w:rPr>
        <w:t>الفقهية</w:t>
      </w:r>
      <w:r w:rsidRPr="000D4D1C">
        <w:rPr>
          <w:rtl/>
        </w:rPr>
        <w:t xml:space="preserve"> </w:t>
      </w:r>
      <w:r w:rsidRPr="000D4D1C">
        <w:rPr>
          <w:rFonts w:hint="cs"/>
          <w:rtl/>
        </w:rPr>
        <w:t>و</w:t>
      </w:r>
      <w:r w:rsidRPr="000D4D1C">
        <w:rPr>
          <w:rtl/>
        </w:rPr>
        <w:t xml:space="preserve"> </w:t>
      </w:r>
      <w:r w:rsidRPr="000D4D1C">
        <w:rPr>
          <w:rFonts w:hint="cs"/>
          <w:rtl/>
        </w:rPr>
        <w:t>الاجتهاد</w:t>
      </w:r>
      <w:r w:rsidRPr="000D4D1C">
        <w:rPr>
          <w:rtl/>
        </w:rPr>
        <w:t xml:space="preserve"> </w:t>
      </w:r>
      <w:r w:rsidRPr="000D4D1C">
        <w:rPr>
          <w:rFonts w:hint="cs"/>
          <w:rtl/>
        </w:rPr>
        <w:t>و</w:t>
      </w:r>
      <w:r w:rsidRPr="000D4D1C">
        <w:rPr>
          <w:rtl/>
        </w:rPr>
        <w:t xml:space="preserve"> </w:t>
      </w:r>
      <w:r w:rsidRPr="000D4D1C">
        <w:rPr>
          <w:rFonts w:hint="cs"/>
          <w:rtl/>
        </w:rPr>
        <w:t>التقليد</w:t>
      </w:r>
      <w:r w:rsidRPr="000D4D1C">
        <w:rPr>
          <w:rtl/>
        </w:rPr>
        <w:t xml:space="preserve"> (</w:t>
      </w:r>
      <w:r w:rsidRPr="000D4D1C">
        <w:rPr>
          <w:rFonts w:hint="cs"/>
          <w:rtl/>
        </w:rPr>
        <w:t>الرسائل</w:t>
      </w:r>
      <w:r w:rsidRPr="000D4D1C">
        <w:rPr>
          <w:rtl/>
        </w:rPr>
        <w:t xml:space="preserve"> </w:t>
      </w:r>
      <w:r w:rsidRPr="000D4D1C">
        <w:rPr>
          <w:rFonts w:hint="cs"/>
          <w:rtl/>
        </w:rPr>
        <w:t>للإمام</w:t>
      </w:r>
      <w:r w:rsidRPr="000D4D1C">
        <w:rPr>
          <w:rtl/>
        </w:rPr>
        <w:t xml:space="preserve"> </w:t>
      </w:r>
      <w:r w:rsidRPr="000D4D1C">
        <w:rPr>
          <w:rFonts w:hint="cs"/>
          <w:rtl/>
        </w:rPr>
        <w:t>الخميني</w:t>
      </w:r>
      <w:r w:rsidRPr="000D4D1C">
        <w:rPr>
          <w:rtl/>
        </w:rPr>
        <w:t>)</w:t>
      </w:r>
      <w:r w:rsidRPr="000D4D1C">
        <w:rPr>
          <w:rFonts w:hint="cs"/>
          <w:rtl/>
        </w:rPr>
        <w:t>؛</w:t>
      </w:r>
      <w:r w:rsidRPr="000D4D1C">
        <w:rPr>
          <w:rtl/>
        </w:rPr>
        <w:t xml:space="preserve"> </w:t>
      </w:r>
      <w:r w:rsidRPr="000D4D1C">
        <w:rPr>
          <w:rFonts w:hint="cs"/>
          <w:rtl/>
        </w:rPr>
        <w:t>ج‌</w:t>
      </w:r>
      <w:r w:rsidRPr="000D4D1C">
        <w:rPr>
          <w:rtl/>
        </w:rPr>
        <w:t>1</w:t>
      </w:r>
      <w:r w:rsidRPr="000D4D1C">
        <w:rPr>
          <w:rFonts w:hint="cs"/>
          <w:rtl/>
        </w:rPr>
        <w:t>،</w:t>
      </w:r>
      <w:r w:rsidRPr="000D4D1C">
        <w:rPr>
          <w:rtl/>
        </w:rPr>
        <w:t xml:space="preserve"> </w:t>
      </w:r>
      <w:r w:rsidRPr="000D4D1C">
        <w:rPr>
          <w:rFonts w:hint="cs"/>
          <w:rtl/>
        </w:rPr>
        <w:t>ص</w:t>
      </w:r>
      <w:r w:rsidRPr="000D4D1C">
        <w:rPr>
          <w:rtl/>
        </w:rPr>
        <w:t>: 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65739F">
      <w:rPr>
        <w:b/>
        <w:bCs/>
        <w:sz w:val="20"/>
        <w:szCs w:val="24"/>
        <w:rtl/>
      </w:rPr>
      <w:t>096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65739F">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65739F">
      <w:rPr>
        <w:rFonts w:hint="cs"/>
        <w:b/>
        <w:bCs/>
        <w:color w:val="632423" w:themeColor="accent2" w:themeShade="80"/>
        <w:sz w:val="20"/>
        <w:szCs w:val="24"/>
        <w:rtl/>
      </w:rPr>
      <w:t>سید</w:t>
    </w:r>
    <w:r w:rsidR="0065739F">
      <w:rPr>
        <w:b/>
        <w:bCs/>
        <w:color w:val="632423" w:themeColor="accent2" w:themeShade="80"/>
        <w:sz w:val="20"/>
        <w:szCs w:val="24"/>
        <w:rtl/>
      </w:rPr>
      <w:t xml:space="preserve"> </w:t>
    </w:r>
    <w:r w:rsidR="0065739F">
      <w:rPr>
        <w:rFonts w:hint="cs"/>
        <w:b/>
        <w:bCs/>
        <w:color w:val="632423" w:themeColor="accent2" w:themeShade="80"/>
        <w:sz w:val="20"/>
        <w:szCs w:val="24"/>
        <w:rtl/>
      </w:rPr>
      <w:t>محمد</w:t>
    </w:r>
    <w:r w:rsidR="0065739F">
      <w:rPr>
        <w:b/>
        <w:bCs/>
        <w:color w:val="632423" w:themeColor="accent2" w:themeShade="80"/>
        <w:sz w:val="20"/>
        <w:szCs w:val="24"/>
        <w:rtl/>
      </w:rPr>
      <w:t xml:space="preserve"> </w:t>
    </w:r>
    <w:r w:rsidR="0065739F">
      <w:rPr>
        <w:rFonts w:hint="cs"/>
        <w:b/>
        <w:bCs/>
        <w:color w:val="632423" w:themeColor="accent2" w:themeShade="80"/>
        <w:sz w:val="20"/>
        <w:szCs w:val="24"/>
        <w:rtl/>
      </w:rPr>
      <w:t>جواد</w:t>
    </w:r>
    <w:r w:rsidR="0065739F">
      <w:rPr>
        <w:b/>
        <w:bCs/>
        <w:color w:val="632423" w:themeColor="accent2" w:themeShade="80"/>
        <w:sz w:val="20"/>
        <w:szCs w:val="24"/>
        <w:rtl/>
      </w:rPr>
      <w:t xml:space="preserve"> </w:t>
    </w:r>
    <w:r w:rsidR="0065739F">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65739F">
      <w:rPr>
        <w:sz w:val="24"/>
        <w:szCs w:val="24"/>
        <w:rtl/>
      </w:rPr>
      <w:t>17 /1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65739F">
      <w:rPr>
        <w:rFonts w:hint="cs"/>
        <w:color w:val="000000" w:themeColor="text1"/>
        <w:sz w:val="24"/>
        <w:szCs w:val="24"/>
        <w:rtl/>
      </w:rPr>
      <w:t>مفاد</w:t>
    </w:r>
    <w:r w:rsidR="0065739F">
      <w:rPr>
        <w:color w:val="000000" w:themeColor="text1"/>
        <w:sz w:val="24"/>
        <w:szCs w:val="24"/>
        <w:rtl/>
      </w:rPr>
      <w:t xml:space="preserve"> </w:t>
    </w:r>
    <w:r w:rsidR="0065739F">
      <w:rPr>
        <w:rFonts w:hint="cs"/>
        <w:color w:val="000000" w:themeColor="text1"/>
        <w:sz w:val="24"/>
        <w:szCs w:val="24"/>
        <w:rtl/>
      </w:rPr>
      <w:t>حدیث</w:t>
    </w:r>
    <w:r w:rsidR="0065739F">
      <w:rPr>
        <w:color w:val="000000" w:themeColor="text1"/>
        <w:sz w:val="24"/>
        <w:szCs w:val="24"/>
        <w:rtl/>
      </w:rPr>
      <w:t xml:space="preserve"> </w:t>
    </w:r>
    <w:r w:rsidR="0065739F">
      <w:rPr>
        <w:rFonts w:hint="cs"/>
        <w:color w:val="000000" w:themeColor="text1"/>
        <w:sz w:val="24"/>
        <w:szCs w:val="24"/>
        <w:rtl/>
      </w:rPr>
      <w:t>لا</w:t>
    </w:r>
    <w:r w:rsidR="0065739F">
      <w:rPr>
        <w:color w:val="000000" w:themeColor="text1"/>
        <w:sz w:val="24"/>
        <w:szCs w:val="24"/>
        <w:rtl/>
      </w:rPr>
      <w:t xml:space="preserve"> </w:t>
    </w:r>
    <w:r w:rsidR="0065739F">
      <w:rPr>
        <w:rFonts w:hint="cs"/>
        <w:color w:val="000000" w:themeColor="text1"/>
        <w:sz w:val="24"/>
        <w:szCs w:val="24"/>
        <w:rtl/>
      </w:rPr>
      <w:t>ضرر</w:t>
    </w:r>
    <w:r w:rsidR="00051624">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051624">
      <w:rPr>
        <w:rFonts w:hint="cs"/>
        <w:sz w:val="24"/>
        <w:szCs w:val="24"/>
        <w:rtl/>
      </w:rPr>
      <w:t xml:space="preserve">مرکز فقهی امام محمدباقر علیه السلام - </w:t>
    </w:r>
    <w:r w:rsidR="0065739F">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65739F">
      <w:rPr>
        <w:rFonts w:hint="cs"/>
        <w:sz w:val="24"/>
        <w:szCs w:val="24"/>
        <w:rtl/>
      </w:rPr>
      <w:t>مفاد</w:t>
    </w:r>
    <w:r w:rsidR="0065739F">
      <w:rPr>
        <w:sz w:val="24"/>
        <w:szCs w:val="24"/>
        <w:rtl/>
      </w:rPr>
      <w:t xml:space="preserve"> </w:t>
    </w:r>
    <w:r w:rsidR="0065739F">
      <w:rPr>
        <w:rFonts w:hint="cs"/>
        <w:sz w:val="24"/>
        <w:szCs w:val="24"/>
        <w:rtl/>
      </w:rPr>
      <w:t>هیئت</w:t>
    </w:r>
    <w:r w:rsidR="0065739F">
      <w:rPr>
        <w:sz w:val="24"/>
        <w:szCs w:val="24"/>
        <w:rtl/>
      </w:rPr>
      <w:t xml:space="preserve"> </w:t>
    </w:r>
    <w:r w:rsidR="0065739F">
      <w:rPr>
        <w:rFonts w:hint="cs"/>
        <w:sz w:val="24"/>
        <w:szCs w:val="24"/>
        <w:rtl/>
      </w:rPr>
      <w:t>ترکیبی</w:t>
    </w:r>
    <w:r w:rsidR="0065739F">
      <w:rPr>
        <w:sz w:val="24"/>
        <w:szCs w:val="24"/>
        <w:rtl/>
      </w:rPr>
      <w:t xml:space="preserve"> </w:t>
    </w:r>
    <w:r w:rsidR="0065739F">
      <w:rPr>
        <w:rFonts w:hint="cs"/>
        <w:sz w:val="24"/>
        <w:szCs w:val="24"/>
        <w:rtl/>
      </w:rPr>
      <w:t>لا</w:t>
    </w:r>
    <w:r w:rsidR="0065739F">
      <w:rPr>
        <w:sz w:val="24"/>
        <w:szCs w:val="24"/>
        <w:rtl/>
      </w:rPr>
      <w:t xml:space="preserve"> </w:t>
    </w:r>
    <w:r w:rsidR="0065739F">
      <w:rPr>
        <w:rFonts w:hint="cs"/>
        <w:sz w:val="24"/>
        <w:szCs w:val="24"/>
        <w:rtl/>
      </w:rPr>
      <w:t>ضرر</w:t>
    </w:r>
    <w:r w:rsidR="0065739F">
      <w:rPr>
        <w:sz w:val="24"/>
        <w:szCs w:val="24"/>
        <w:rtl/>
      </w:rPr>
      <w:t xml:space="preserve"> </w:t>
    </w:r>
    <w:r w:rsidR="0065739F">
      <w:rPr>
        <w:rFonts w:hint="cs"/>
        <w:sz w:val="24"/>
        <w:szCs w:val="24"/>
        <w:rtl/>
      </w:rPr>
      <w:t>و</w:t>
    </w:r>
    <w:r w:rsidR="0065739F">
      <w:rPr>
        <w:sz w:val="24"/>
        <w:szCs w:val="24"/>
        <w:rtl/>
      </w:rPr>
      <w:t xml:space="preserve"> </w:t>
    </w:r>
    <w:r w:rsidR="0065739F">
      <w:rPr>
        <w:rFonts w:hint="cs"/>
        <w:sz w:val="24"/>
        <w:szCs w:val="24"/>
        <w:rtl/>
      </w:rPr>
      <w:t>لا</w:t>
    </w:r>
    <w:r w:rsidR="0065739F">
      <w:rPr>
        <w:sz w:val="24"/>
        <w:szCs w:val="24"/>
        <w:rtl/>
      </w:rPr>
      <w:t xml:space="preserve"> </w:t>
    </w:r>
    <w:r w:rsidR="0065739F">
      <w:rPr>
        <w:rFonts w:hint="cs"/>
        <w:sz w:val="24"/>
        <w:szCs w:val="24"/>
        <w:rtl/>
      </w:rPr>
      <w:t>ضرار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402802"/>
    <w:multiLevelType w:val="hybridMultilevel"/>
    <w:tmpl w:val="89CE3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1624"/>
    <w:rsid w:val="00055496"/>
    <w:rsid w:val="00080A41"/>
    <w:rsid w:val="0008299B"/>
    <w:rsid w:val="000913AA"/>
    <w:rsid w:val="00094847"/>
    <w:rsid w:val="00096C63"/>
    <w:rsid w:val="000B5DB5"/>
    <w:rsid w:val="000C370D"/>
    <w:rsid w:val="000C3947"/>
    <w:rsid w:val="000D2A37"/>
    <w:rsid w:val="000D30E9"/>
    <w:rsid w:val="000D4D1C"/>
    <w:rsid w:val="000D6818"/>
    <w:rsid w:val="000E335E"/>
    <w:rsid w:val="000F16CF"/>
    <w:rsid w:val="000F5BAC"/>
    <w:rsid w:val="00102585"/>
    <w:rsid w:val="0011455E"/>
    <w:rsid w:val="00114AB7"/>
    <w:rsid w:val="00116B2B"/>
    <w:rsid w:val="00124E3D"/>
    <w:rsid w:val="00127E95"/>
    <w:rsid w:val="00130659"/>
    <w:rsid w:val="00131706"/>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E6F43"/>
    <w:rsid w:val="003F5B46"/>
    <w:rsid w:val="00401363"/>
    <w:rsid w:val="00402E47"/>
    <w:rsid w:val="00425015"/>
    <w:rsid w:val="00430994"/>
    <w:rsid w:val="00441B6D"/>
    <w:rsid w:val="00453E1B"/>
    <w:rsid w:val="004556EF"/>
    <w:rsid w:val="00462B07"/>
    <w:rsid w:val="00462F9F"/>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0FFE"/>
    <w:rsid w:val="00501909"/>
    <w:rsid w:val="00503288"/>
    <w:rsid w:val="00507BBB"/>
    <w:rsid w:val="005128DF"/>
    <w:rsid w:val="0051592A"/>
    <w:rsid w:val="005206FE"/>
    <w:rsid w:val="005257ED"/>
    <w:rsid w:val="005306F8"/>
    <w:rsid w:val="0054023D"/>
    <w:rsid w:val="005426BF"/>
    <w:rsid w:val="0056213C"/>
    <w:rsid w:val="00580C24"/>
    <w:rsid w:val="005968EF"/>
    <w:rsid w:val="00596C1E"/>
    <w:rsid w:val="005A2E26"/>
    <w:rsid w:val="005A3A31"/>
    <w:rsid w:val="005B14C4"/>
    <w:rsid w:val="005B7BCA"/>
    <w:rsid w:val="005C0DAE"/>
    <w:rsid w:val="005C188E"/>
    <w:rsid w:val="005D2349"/>
    <w:rsid w:val="005D5A73"/>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739F"/>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E70BE"/>
    <w:rsid w:val="007F2257"/>
    <w:rsid w:val="0080091D"/>
    <w:rsid w:val="00804108"/>
    <w:rsid w:val="00804FC4"/>
    <w:rsid w:val="0080773E"/>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3F15"/>
    <w:rsid w:val="00935A55"/>
    <w:rsid w:val="00941CEB"/>
    <w:rsid w:val="0094720F"/>
    <w:rsid w:val="00953B28"/>
    <w:rsid w:val="00954322"/>
    <w:rsid w:val="00957CAA"/>
    <w:rsid w:val="0096778A"/>
    <w:rsid w:val="00977656"/>
    <w:rsid w:val="009846A7"/>
    <w:rsid w:val="0098523E"/>
    <w:rsid w:val="0098794D"/>
    <w:rsid w:val="0099497B"/>
    <w:rsid w:val="009A43BA"/>
    <w:rsid w:val="009B0D05"/>
    <w:rsid w:val="009B4CA6"/>
    <w:rsid w:val="009B79F8"/>
    <w:rsid w:val="009C66D5"/>
    <w:rsid w:val="009D13FD"/>
    <w:rsid w:val="009D266A"/>
    <w:rsid w:val="009F21CD"/>
    <w:rsid w:val="009F7E07"/>
    <w:rsid w:val="00A01522"/>
    <w:rsid w:val="00A079A3"/>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1E5F"/>
    <w:rsid w:val="00B2292F"/>
    <w:rsid w:val="00B264DE"/>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15870"/>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5C75"/>
    <w:rsid w:val="00F07FB6"/>
    <w:rsid w:val="00F149D0"/>
    <w:rsid w:val="00F16B53"/>
    <w:rsid w:val="00F25568"/>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2669"/>
    <w:rsid w:val="00F938E7"/>
    <w:rsid w:val="00F9594A"/>
    <w:rsid w:val="00FA3B17"/>
    <w:rsid w:val="00FA5E8D"/>
    <w:rsid w:val="00FA5F3D"/>
    <w:rsid w:val="00FB399E"/>
    <w:rsid w:val="00FB7F50"/>
    <w:rsid w:val="00FC2A85"/>
    <w:rsid w:val="00FC40AF"/>
    <w:rsid w:val="00FC73B9"/>
    <w:rsid w:val="00FD0A16"/>
    <w:rsid w:val="00FD6974"/>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5357601">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79103804">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1005/5/315/&#1585;&#1705;&#1575;&#1586;&#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66C15-1889-4AD7-BFFC-DF0EE7623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7</Pages>
  <Words>1980</Words>
  <Characters>11291</Characters>
  <Application>Microsoft Office Word</Application>
  <DocSecurity>0</DocSecurity>
  <Lines>94</Lines>
  <Paragraphs>26</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13245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2020-04-06T06:17:00Z</dcterms:created>
  <dcterms:modified xsi:type="dcterms:W3CDTF">2020-04-15T12:11:00Z</dcterms:modified>
  <cp:contentStatus>ویرایش 2.5</cp:contentStatus>
  <cp:version>2.7</cp:version>
</cp:coreProperties>
</file>