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24" w:rsidRDefault="006E5724" w:rsidP="006E572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6E5724" w:rsidRPr="00CE3C77" w:rsidRDefault="006E5724" w:rsidP="006E572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bookmarkEnd w:id="0"/>
    <w:p w:rsidR="008F5B4D" w:rsidRPr="009C66D5" w:rsidRDefault="008F5B4D" w:rsidP="00681825">
      <w:pPr>
        <w:jc w:val="both"/>
        <w:rPr>
          <w:rStyle w:val="Emphasis"/>
          <w:b/>
          <w:bCs w:val="0"/>
          <w:rtl/>
        </w:rPr>
      </w:pPr>
      <w:r w:rsidRPr="009C66D5">
        <w:rPr>
          <w:rStyle w:val="Emphasis"/>
          <w:rFonts w:hint="cs"/>
          <w:b/>
          <w:bCs w:val="0"/>
          <w:rtl/>
        </w:rPr>
        <w:t>خلاصه مباحث گذشته</w:t>
      </w:r>
      <w:r w:rsidR="00996D40">
        <w:rPr>
          <w:rStyle w:val="Emphasis"/>
          <w:rFonts w:hint="cs"/>
          <w:b/>
          <w:bCs w:val="0"/>
          <w:rtl/>
        </w:rPr>
        <w:t xml:space="preserve"> و جلسه امروز</w:t>
      </w:r>
      <w:r w:rsidRPr="009C66D5">
        <w:rPr>
          <w:rStyle w:val="Emphasis"/>
          <w:rFonts w:hint="cs"/>
          <w:b/>
          <w:bCs w:val="0"/>
          <w:rtl/>
        </w:rPr>
        <w:t>:</w:t>
      </w:r>
    </w:p>
    <w:p w:rsidR="00681825" w:rsidRDefault="00681825" w:rsidP="00681825">
      <w:pPr>
        <w:pBdr>
          <w:bottom w:val="double" w:sz="6" w:space="1" w:color="auto"/>
        </w:pBdr>
        <w:jc w:val="both"/>
        <w:rPr>
          <w:rtl/>
        </w:rPr>
      </w:pPr>
      <w:r>
        <w:rPr>
          <w:rFonts w:hint="cs"/>
          <w:rtl/>
        </w:rPr>
        <w:t xml:space="preserve">بحث درباره مفاد هیئت ترکیبی «لا ضرر و لا ضرار» بود. آقای سیستانی مفاد «لا ضرر» را با «لا ضرار» متفاوت دانسته و «لا ضرر» را به معنای رفع حکم موجب ضرر دانسته و «لا ضرار» را به معنای حرمت اضرار به دیگران و تشریع وسائل اجرایی مانع اضرار و جعل حکم رافع موضوع اضرار دانسته است. </w:t>
      </w:r>
    </w:p>
    <w:p w:rsidR="00681825" w:rsidRDefault="00681825" w:rsidP="00236AAD">
      <w:pPr>
        <w:pBdr>
          <w:bottom w:val="double" w:sz="6" w:space="1" w:color="auto"/>
        </w:pBdr>
        <w:jc w:val="both"/>
        <w:rPr>
          <w:rtl/>
        </w:rPr>
      </w:pPr>
      <w:r>
        <w:rPr>
          <w:rFonts w:hint="cs"/>
          <w:rtl/>
        </w:rPr>
        <w:t xml:space="preserve">در این جلسه کلام آقای سیستانی در معنای «لا ضرار» توضیح داده شده و برخی از اشکالات آن بیان خواهد شد. </w:t>
      </w:r>
    </w:p>
    <w:p w:rsidR="00247D2F" w:rsidRPr="003A6148" w:rsidRDefault="00247D2F" w:rsidP="00681825">
      <w:pPr>
        <w:pBdr>
          <w:bottom w:val="double" w:sz="6" w:space="1" w:color="auto"/>
        </w:pBdr>
        <w:jc w:val="both"/>
      </w:pPr>
    </w:p>
    <w:p w:rsidR="008F5B4D" w:rsidRDefault="008F5B4D" w:rsidP="00681825">
      <w:pPr>
        <w:jc w:val="both"/>
      </w:pPr>
    </w:p>
    <w:p w:rsidR="009D05C3" w:rsidRDefault="009D05C3" w:rsidP="00681825">
      <w:pPr>
        <w:pStyle w:val="Heading2"/>
        <w:jc w:val="both"/>
        <w:rPr>
          <w:rtl/>
        </w:rPr>
      </w:pPr>
      <w:bookmarkStart w:id="1" w:name="_Toc36718375"/>
      <w:r>
        <w:rPr>
          <w:rFonts w:hint="cs"/>
          <w:rtl/>
        </w:rPr>
        <w:t>عدم اختصاص «لا ضرر» به ضرر ناشی از حکم شارع</w:t>
      </w:r>
      <w:bookmarkEnd w:id="1"/>
      <w:r>
        <w:rPr>
          <w:rFonts w:hint="cs"/>
          <w:rtl/>
        </w:rPr>
        <w:t xml:space="preserve"> </w:t>
      </w:r>
    </w:p>
    <w:p w:rsidR="001F7D02" w:rsidRDefault="00996D40" w:rsidP="00681825">
      <w:pPr>
        <w:jc w:val="both"/>
        <w:rPr>
          <w:rtl/>
        </w:rPr>
      </w:pPr>
      <w:r>
        <w:rPr>
          <w:rFonts w:hint="cs"/>
          <w:rtl/>
        </w:rPr>
        <w:t xml:space="preserve">در جلسه گذشته درباره مفاد حدیث «لا ضرر و لا ضرار» از دیدگاه آقای سیستانی سخن گفتیم. در تقریرات آقای سیستانی دام ظله وارد شده که دو فقره «لا ضرر» و «لا ضرار» دو مفاد مختلف دارند. ایشان ضرر را به منقصت نازل به متضرّر معنا کرده و به همین اعتبار، «لا ضرر» را به نفی تسبیب شرعی به ضرر معنا </w:t>
      </w:r>
      <w:r w:rsidR="009D05C3">
        <w:rPr>
          <w:rFonts w:hint="cs"/>
          <w:rtl/>
        </w:rPr>
        <w:t xml:space="preserve">می کند. </w:t>
      </w:r>
      <w:r>
        <w:rPr>
          <w:rFonts w:hint="cs"/>
          <w:rtl/>
        </w:rPr>
        <w:t xml:space="preserve"> «لا ضرار» </w:t>
      </w:r>
      <w:r w:rsidR="009D05C3">
        <w:rPr>
          <w:rFonts w:hint="cs"/>
          <w:rtl/>
        </w:rPr>
        <w:t>در دیدگاه ایشان به معنای</w:t>
      </w:r>
      <w:r>
        <w:rPr>
          <w:rFonts w:hint="cs"/>
          <w:rtl/>
        </w:rPr>
        <w:t xml:space="preserve"> تسبیب شرعی به نفی اضرار به علاوه وسایل اجرایی جلوگیری کننده از</w:t>
      </w:r>
      <w:r w:rsidR="005811A9">
        <w:rPr>
          <w:rFonts w:hint="cs"/>
          <w:rtl/>
        </w:rPr>
        <w:t xml:space="preserve"> تحقق خارجی</w:t>
      </w:r>
      <w:r>
        <w:rPr>
          <w:rFonts w:hint="cs"/>
          <w:rtl/>
        </w:rPr>
        <w:t xml:space="preserve"> اضرار، است. ایشان ابتدا در مرحله اجمالی این معنا را توضیح داده و سپس در مقام بیان تفصیلی، ضابطه ای را بیان کرده و مفصّل درباره وجود عنصر شکلی و عنص</w:t>
      </w:r>
      <w:r w:rsidR="009D05C3">
        <w:rPr>
          <w:rFonts w:hint="cs"/>
          <w:rtl/>
        </w:rPr>
        <w:t>ر معنوی برای کلام سخن می گویند</w:t>
      </w:r>
      <w:r w:rsidR="001F7D02">
        <w:rPr>
          <w:rFonts w:hint="cs"/>
          <w:rtl/>
        </w:rPr>
        <w:t xml:space="preserve">. </w:t>
      </w:r>
    </w:p>
    <w:p w:rsidR="00996D40" w:rsidRDefault="00996D40" w:rsidP="00681825">
      <w:pPr>
        <w:jc w:val="both"/>
        <w:rPr>
          <w:rtl/>
        </w:rPr>
      </w:pPr>
      <w:r>
        <w:rPr>
          <w:rFonts w:hint="cs"/>
          <w:rtl/>
        </w:rPr>
        <w:t xml:space="preserve">در جلسه گذشته، </w:t>
      </w:r>
      <w:r w:rsidR="009D05C3">
        <w:rPr>
          <w:rFonts w:hint="cs"/>
          <w:rtl/>
        </w:rPr>
        <w:t xml:space="preserve">با آقای سیستانی در معنا کردن ضرر به تضرّر موافقت کرده و </w:t>
      </w:r>
      <w:r>
        <w:rPr>
          <w:rFonts w:hint="cs"/>
          <w:rtl/>
        </w:rPr>
        <w:t xml:space="preserve">درباره </w:t>
      </w:r>
      <w:r w:rsidR="001F7D02">
        <w:rPr>
          <w:rFonts w:hint="cs"/>
          <w:rtl/>
        </w:rPr>
        <w:t xml:space="preserve">معنای </w:t>
      </w:r>
      <w:r>
        <w:rPr>
          <w:rFonts w:hint="cs"/>
          <w:rtl/>
        </w:rPr>
        <w:t xml:space="preserve">«لا ضرر» بیان کردیم: </w:t>
      </w:r>
      <w:r w:rsidR="001F7D02">
        <w:rPr>
          <w:rFonts w:hint="cs"/>
          <w:rtl/>
        </w:rPr>
        <w:t xml:space="preserve">وجهی ندارد تضرّری که به وسیله لای نفی، منفی شده به تضرّر ناشی از حکم شرع، اختصاص داده شود. بلکه این تضرّر می تواند از ناحیه حکم شرع، یا از ناحیه خود مکلّف، یا از ناحیه دیگر مکلّفین ایجاد شده باشد. در توضیح بیان شد: تضرّر به معنای تحمّل ضرر به عنوان فعلی اختیاری نیست تا حتما باید حکم شرعی متوهّمی باشد تا شخص آن را متحمّل شود. بلکه امری غیر اختیاری است و می تواند از یکی از سه ناحیه شارع، نفس مکلف و دیگر مکلفین به وجود بیاید. </w:t>
      </w:r>
    </w:p>
    <w:p w:rsidR="00E663F1" w:rsidRDefault="009D05C3" w:rsidP="00681825">
      <w:pPr>
        <w:pStyle w:val="Heading2"/>
        <w:jc w:val="both"/>
        <w:rPr>
          <w:rtl/>
        </w:rPr>
      </w:pPr>
      <w:bookmarkStart w:id="2" w:name="_Toc36718376"/>
      <w:r>
        <w:rPr>
          <w:rFonts w:hint="cs"/>
          <w:rtl/>
        </w:rPr>
        <w:lastRenderedPageBreak/>
        <w:t>انصراف «لا ضرر» از ضرر به نفس</w:t>
      </w:r>
      <w:bookmarkEnd w:id="2"/>
    </w:p>
    <w:p w:rsidR="001F7D02" w:rsidRDefault="009D05C3" w:rsidP="00681825">
      <w:pPr>
        <w:jc w:val="both"/>
        <w:rPr>
          <w:rtl/>
        </w:rPr>
      </w:pPr>
      <w:r>
        <w:rPr>
          <w:rFonts w:hint="cs"/>
          <w:rtl/>
        </w:rPr>
        <w:t>در برخی از کلمات</w:t>
      </w:r>
      <w:r w:rsidR="00E663F1">
        <w:rPr>
          <w:rFonts w:hint="cs"/>
          <w:rtl/>
        </w:rPr>
        <w:t xml:space="preserve"> وارد شده: «لا ضرر»، ضرر به نفس را شامل نبوده و از ضرر به نفس انصراف دارد. مثل آنکه امر به پرداخت مال به فقیر، در وجوب پرداخت مال به فقیر دیگر</w:t>
      </w:r>
      <w:r>
        <w:rPr>
          <w:rFonts w:hint="cs"/>
          <w:rtl/>
        </w:rPr>
        <w:t xml:space="preserve"> هر چند خود مخاطب نیز فقیر باشد، ظهور دارد.</w:t>
      </w:r>
      <w:r w:rsidR="00E663F1">
        <w:rPr>
          <w:rFonts w:hint="cs"/>
          <w:rtl/>
        </w:rPr>
        <w:t xml:space="preserve"> «لا ضرر» نیز به همین بیان از ضرر ناشی از خود مکلّف منصرف است. </w:t>
      </w:r>
    </w:p>
    <w:p w:rsidR="00E67ACE" w:rsidRDefault="00E67ACE" w:rsidP="00681825">
      <w:pPr>
        <w:pStyle w:val="Heading3"/>
        <w:jc w:val="both"/>
        <w:rPr>
          <w:rtl/>
        </w:rPr>
      </w:pPr>
      <w:bookmarkStart w:id="3" w:name="_Toc36718377"/>
      <w:r>
        <w:rPr>
          <w:rFonts w:hint="cs"/>
          <w:rtl/>
        </w:rPr>
        <w:t>صحت انصراف با فرض معنا کردن ضرر به اضرار</w:t>
      </w:r>
      <w:bookmarkEnd w:id="3"/>
      <w:r>
        <w:rPr>
          <w:rFonts w:hint="cs"/>
          <w:rtl/>
        </w:rPr>
        <w:t xml:space="preserve"> </w:t>
      </w:r>
    </w:p>
    <w:p w:rsidR="00E663F1" w:rsidRDefault="009D05C3" w:rsidP="00681825">
      <w:pPr>
        <w:jc w:val="both"/>
        <w:rPr>
          <w:rtl/>
        </w:rPr>
      </w:pPr>
      <w:r>
        <w:rPr>
          <w:rFonts w:hint="cs"/>
          <w:rtl/>
        </w:rPr>
        <w:t>به نظر می رسد</w:t>
      </w:r>
      <w:r w:rsidR="00E663F1">
        <w:rPr>
          <w:rFonts w:hint="cs"/>
          <w:rtl/>
        </w:rPr>
        <w:t xml:space="preserve"> ادعای انصراف مطابق مبنای مختار در معنای ضرر</w:t>
      </w:r>
      <w:r>
        <w:rPr>
          <w:rFonts w:hint="cs"/>
          <w:rtl/>
        </w:rPr>
        <w:t>، صحیح</w:t>
      </w:r>
      <w:r w:rsidR="00E663F1">
        <w:rPr>
          <w:rFonts w:hint="cs"/>
          <w:rtl/>
        </w:rPr>
        <w:t xml:space="preserve"> نیست. اگر ضرر به معنای اضرار بوده و «لا ضرر» نیز دالّ بر نهی تکلیفی باشد، ظهور «ضرر وارد نکن» این است که فاعل (مخاطب) غیر از مفعول است و وحدت فاعل و مفعول خلاف انصراف لفظ بوده و نیازمند تصریح است. پس باید با کلماتی مانند نفس بدان تصریح شده و مثلا گفته شود: «لا تُضِرّ نفسک». در نتیجه، «لا تَضُرّ»، «لا تُضِرّ»، «لا تُضارّ» و مانند این صیغ، به معنای حرمت ضرر زدن به دیگری است. </w:t>
      </w:r>
    </w:p>
    <w:p w:rsidR="00E67ACE" w:rsidRDefault="00E67ACE" w:rsidP="00681825">
      <w:pPr>
        <w:pStyle w:val="Heading3"/>
        <w:jc w:val="both"/>
        <w:rPr>
          <w:rtl/>
        </w:rPr>
      </w:pPr>
      <w:bookmarkStart w:id="4" w:name="_Toc36718378"/>
      <w:r>
        <w:rPr>
          <w:rFonts w:hint="cs"/>
          <w:rtl/>
        </w:rPr>
        <w:t>عدم صحت انصراف با فرض معنا کردن ضرر به تضرّر</w:t>
      </w:r>
      <w:bookmarkEnd w:id="4"/>
    </w:p>
    <w:p w:rsidR="00476623" w:rsidRDefault="00E663F1" w:rsidP="00681825">
      <w:pPr>
        <w:jc w:val="both"/>
        <w:rPr>
          <w:rtl/>
        </w:rPr>
      </w:pPr>
      <w:r>
        <w:rPr>
          <w:rFonts w:hint="cs"/>
          <w:rtl/>
        </w:rPr>
        <w:t xml:space="preserve">اما در صورتی که ضرر به معنای تضرّر باشد، به دلیل این که تضرّر معنای مطاوعی دارد، اختصاصی به ضرر ناشی از دیگران نخواهد داشت. در توضیح بیشتر باید گفت: </w:t>
      </w:r>
    </w:p>
    <w:p w:rsidR="005811A9" w:rsidRDefault="00476623" w:rsidP="00681825">
      <w:pPr>
        <w:jc w:val="both"/>
        <w:rPr>
          <w:rtl/>
        </w:rPr>
      </w:pPr>
      <w:r>
        <w:rPr>
          <w:rFonts w:hint="cs"/>
          <w:rtl/>
        </w:rPr>
        <w:t>فعلی مانند «هدی» گا</w:t>
      </w:r>
      <w:r w:rsidR="005811A9">
        <w:rPr>
          <w:rFonts w:hint="cs"/>
          <w:rtl/>
        </w:rPr>
        <w:t>ه به باب افتعال رفته و به «اهتدی</w:t>
      </w:r>
      <w:r>
        <w:rPr>
          <w:rFonts w:hint="cs"/>
          <w:rtl/>
        </w:rPr>
        <w:t xml:space="preserve">» تبدیل می شود و گاه مجهول شده و به «هُدِی» بدل می شود. </w:t>
      </w:r>
      <w:r w:rsidR="005811A9">
        <w:rPr>
          <w:rFonts w:hint="cs"/>
          <w:rtl/>
        </w:rPr>
        <w:t>با این فرض، باید</w:t>
      </w:r>
      <w:r w:rsidR="00E67ACE">
        <w:rPr>
          <w:rFonts w:hint="cs"/>
          <w:rtl/>
        </w:rPr>
        <w:t xml:space="preserve"> فرق بین سه جمله «هدیتُ» بدون ذ</w:t>
      </w:r>
      <w:r w:rsidR="005811A9">
        <w:rPr>
          <w:rFonts w:hint="cs"/>
          <w:rtl/>
        </w:rPr>
        <w:t xml:space="preserve">کر مفعول، «هُدِی زید» و «اهتدی زید» را بررسی کرد. </w:t>
      </w:r>
    </w:p>
    <w:p w:rsidR="00E67ACE" w:rsidRDefault="00E67ACE" w:rsidP="00681825">
      <w:pPr>
        <w:pStyle w:val="Heading4"/>
        <w:jc w:val="both"/>
        <w:rPr>
          <w:rtl/>
        </w:rPr>
      </w:pPr>
      <w:bookmarkStart w:id="5" w:name="_Toc36718379"/>
      <w:r>
        <w:rPr>
          <w:rFonts w:hint="cs"/>
          <w:rtl/>
        </w:rPr>
        <w:t>تفاوت بین صیغه مجهول مطاوعه</w:t>
      </w:r>
      <w:bookmarkEnd w:id="5"/>
    </w:p>
    <w:p w:rsidR="005811A9" w:rsidRDefault="005811A9" w:rsidP="00681825">
      <w:pPr>
        <w:jc w:val="both"/>
        <w:rPr>
          <w:rtl/>
        </w:rPr>
      </w:pPr>
      <w:r>
        <w:rPr>
          <w:rFonts w:hint="cs"/>
          <w:rtl/>
        </w:rPr>
        <w:t xml:space="preserve">فرق بین صیغه مجهول و مطاوعه این است که در صیغه مجهول، نسبت فعل به فاعل ملحوظ است هر چند فاعل ذکر نشده است. پس «هُدِی زید» به این معناست که زید هدایت داده شد. از سویی دیگر چون ظاهر «هدیت» این است که فاعل غیر از مفعول است، فعل مجهول «هُدِی زید» نیز به همین صورت بوده و فاعلی که موجب هدایت زید شده، غیر از زید است. اما «اهتدی زید»، دالّ بر نفس حالت هدایت زید است بدون در نظر گرفتن این که هدایت به وسیله هادی ایجاد شده یا این هدایت به وسیله هادی ایجاد نشده باشد. پس مطاوعه دالّ بر تحقق هدایت است اعم از آنکه هدایت به وسیله هادی ایجاد شده یا به وسیله هادی ایجاد نشده باشد. از نحوه معنا کردن باب مطاوعه در صرف ساده، روشن می شود مؤلف به درستی معنای مطاوعه را درک نکرده است. </w:t>
      </w:r>
    </w:p>
    <w:p w:rsidR="005811A9" w:rsidRDefault="005811A9" w:rsidP="00681825">
      <w:pPr>
        <w:jc w:val="both"/>
        <w:rPr>
          <w:color w:val="000000"/>
          <w:rtl/>
        </w:rPr>
      </w:pPr>
      <w:r>
        <w:rPr>
          <w:rFonts w:hint="cs"/>
          <w:rtl/>
        </w:rPr>
        <w:lastRenderedPageBreak/>
        <w:t xml:space="preserve">در آیه شریفه </w:t>
      </w:r>
      <w:r w:rsidRPr="005811A9">
        <w:rPr>
          <w:rFonts w:hint="cs"/>
          <w:color w:val="008000"/>
          <w:rtl/>
        </w:rPr>
        <w:t>«أَ</w:t>
      </w:r>
      <w:r w:rsidRPr="005811A9">
        <w:rPr>
          <w:color w:val="008000"/>
          <w:rtl/>
        </w:rPr>
        <w:t xml:space="preserve"> </w:t>
      </w:r>
      <w:r w:rsidRPr="005811A9">
        <w:rPr>
          <w:rFonts w:hint="cs"/>
          <w:color w:val="008000"/>
          <w:rtl/>
        </w:rPr>
        <w:t>فَمَنْ</w:t>
      </w:r>
      <w:r w:rsidRPr="005811A9">
        <w:rPr>
          <w:color w:val="008000"/>
          <w:rtl/>
        </w:rPr>
        <w:t xml:space="preserve"> </w:t>
      </w:r>
      <w:r w:rsidRPr="005811A9">
        <w:rPr>
          <w:rFonts w:hint="cs"/>
          <w:color w:val="008000"/>
          <w:rtl/>
        </w:rPr>
        <w:t>يَهْدي</w:t>
      </w:r>
      <w:r w:rsidRPr="005811A9">
        <w:rPr>
          <w:color w:val="008000"/>
          <w:rtl/>
        </w:rPr>
        <w:t xml:space="preserve"> </w:t>
      </w:r>
      <w:r w:rsidRPr="005811A9">
        <w:rPr>
          <w:rFonts w:hint="cs"/>
          <w:color w:val="008000"/>
          <w:rtl/>
        </w:rPr>
        <w:t>إِلَى</w:t>
      </w:r>
      <w:r w:rsidRPr="005811A9">
        <w:rPr>
          <w:color w:val="008000"/>
          <w:rtl/>
        </w:rPr>
        <w:t xml:space="preserve"> </w:t>
      </w:r>
      <w:r w:rsidRPr="005811A9">
        <w:rPr>
          <w:rFonts w:hint="cs"/>
          <w:color w:val="008000"/>
          <w:rtl/>
        </w:rPr>
        <w:t>الْحَقِّ</w:t>
      </w:r>
      <w:r w:rsidRPr="005811A9">
        <w:rPr>
          <w:color w:val="008000"/>
          <w:rtl/>
        </w:rPr>
        <w:t xml:space="preserve"> </w:t>
      </w:r>
      <w:r w:rsidRPr="005811A9">
        <w:rPr>
          <w:rFonts w:hint="cs"/>
          <w:color w:val="008000"/>
          <w:rtl/>
        </w:rPr>
        <w:t>أَحَقُّ</w:t>
      </w:r>
      <w:r w:rsidRPr="005811A9">
        <w:rPr>
          <w:color w:val="008000"/>
          <w:rtl/>
        </w:rPr>
        <w:t xml:space="preserve"> </w:t>
      </w:r>
      <w:r w:rsidRPr="005811A9">
        <w:rPr>
          <w:rFonts w:hint="cs"/>
          <w:color w:val="008000"/>
          <w:rtl/>
        </w:rPr>
        <w:t>أَنْ</w:t>
      </w:r>
      <w:r w:rsidRPr="005811A9">
        <w:rPr>
          <w:color w:val="008000"/>
          <w:rtl/>
        </w:rPr>
        <w:t xml:space="preserve"> </w:t>
      </w:r>
      <w:r w:rsidRPr="005811A9">
        <w:rPr>
          <w:rFonts w:hint="cs"/>
          <w:color w:val="008000"/>
          <w:rtl/>
        </w:rPr>
        <w:t>يُتَّبَعَ</w:t>
      </w:r>
      <w:r w:rsidRPr="005811A9">
        <w:rPr>
          <w:color w:val="008000"/>
          <w:rtl/>
        </w:rPr>
        <w:t xml:space="preserve"> </w:t>
      </w:r>
      <w:r w:rsidRPr="005811A9">
        <w:rPr>
          <w:rFonts w:hint="cs"/>
          <w:color w:val="008000"/>
          <w:rtl/>
        </w:rPr>
        <w:t>أَمَّنْ</w:t>
      </w:r>
      <w:r w:rsidRPr="005811A9">
        <w:rPr>
          <w:color w:val="008000"/>
          <w:rtl/>
        </w:rPr>
        <w:t xml:space="preserve"> </w:t>
      </w:r>
      <w:r w:rsidRPr="005811A9">
        <w:rPr>
          <w:rFonts w:hint="cs"/>
          <w:color w:val="008000"/>
          <w:rtl/>
        </w:rPr>
        <w:t>لا</w:t>
      </w:r>
      <w:r w:rsidRPr="005811A9">
        <w:rPr>
          <w:color w:val="008000"/>
          <w:rtl/>
        </w:rPr>
        <w:t xml:space="preserve"> </w:t>
      </w:r>
      <w:r w:rsidRPr="005811A9">
        <w:rPr>
          <w:rFonts w:hint="cs"/>
          <w:color w:val="008000"/>
          <w:rtl/>
        </w:rPr>
        <w:t>يَهِدِّي</w:t>
      </w:r>
      <w:r w:rsidRPr="005811A9">
        <w:rPr>
          <w:color w:val="008000"/>
          <w:rtl/>
        </w:rPr>
        <w:t xml:space="preserve"> </w:t>
      </w:r>
      <w:r w:rsidRPr="005811A9">
        <w:rPr>
          <w:rFonts w:hint="cs"/>
          <w:color w:val="008000"/>
          <w:rtl/>
        </w:rPr>
        <w:t>إِلاَّ</w:t>
      </w:r>
      <w:r w:rsidRPr="005811A9">
        <w:rPr>
          <w:color w:val="008000"/>
          <w:rtl/>
        </w:rPr>
        <w:t xml:space="preserve"> </w:t>
      </w:r>
      <w:r w:rsidRPr="005811A9">
        <w:rPr>
          <w:rFonts w:hint="cs"/>
          <w:color w:val="008000"/>
          <w:rtl/>
        </w:rPr>
        <w:t>أَنْ</w:t>
      </w:r>
      <w:r w:rsidRPr="005811A9">
        <w:rPr>
          <w:color w:val="008000"/>
          <w:rtl/>
        </w:rPr>
        <w:t xml:space="preserve"> </w:t>
      </w:r>
      <w:r w:rsidRPr="005811A9">
        <w:rPr>
          <w:rFonts w:hint="cs"/>
          <w:color w:val="008000"/>
          <w:rtl/>
        </w:rPr>
        <w:t>يُهْدى‏»</w:t>
      </w:r>
      <w:r>
        <w:rPr>
          <w:rStyle w:val="FootnoteReference"/>
          <w:color w:val="008000"/>
          <w:rtl/>
        </w:rPr>
        <w:footnoteReference w:id="1"/>
      </w:r>
      <w:r>
        <w:rPr>
          <w:rFonts w:hint="cs"/>
          <w:color w:val="008000"/>
          <w:rtl/>
        </w:rPr>
        <w:t xml:space="preserve"> </w:t>
      </w:r>
      <w:r w:rsidRPr="00ED1357">
        <w:rPr>
          <w:rFonts w:hint="cs"/>
          <w:rtl/>
        </w:rPr>
        <w:t>«</w:t>
      </w:r>
      <w:r w:rsidR="00ED1357" w:rsidRPr="00ED1357">
        <w:rPr>
          <w:rFonts w:hint="cs"/>
          <w:rtl/>
        </w:rPr>
        <w:t xml:space="preserve"> يَهِدِّی» همان «یهتدی» بوده و صیغه مطاوعه است و « يُهْدى» صیغه مجهول است. این آیه بیان می کند: آیا کسی که هادی به حق است</w:t>
      </w:r>
      <w:r w:rsidR="00ED1357">
        <w:rPr>
          <w:rFonts w:hint="cs"/>
          <w:rtl/>
        </w:rPr>
        <w:t xml:space="preserve">، سزاور تبعیت است یا کسی که هدایت نمی شود مگر هدایت کرده شود؟ </w:t>
      </w:r>
      <w:r w:rsidR="00ED1357">
        <w:rPr>
          <w:rFonts w:hint="cs"/>
          <w:color w:val="000000"/>
          <w:rtl/>
        </w:rPr>
        <w:t xml:space="preserve">در این آیه، «یُهدی» از «یهدِّی» استثنا شده به این معنا که مهتدی بر دو قسم است: مهتدی که «یُهدی» است و هادی دارد و مهتدی که «یُهدی» </w:t>
      </w:r>
      <w:r w:rsidR="00E67ACE">
        <w:rPr>
          <w:rFonts w:hint="cs"/>
          <w:color w:val="000000"/>
          <w:rtl/>
        </w:rPr>
        <w:t>نبود</w:t>
      </w:r>
      <w:r w:rsidR="00ED1357">
        <w:rPr>
          <w:rFonts w:hint="cs"/>
          <w:color w:val="000000"/>
          <w:rtl/>
        </w:rPr>
        <w:t xml:space="preserve"> و خود به خود هدایت شده است. مطابق این آیه، کسی سزاوار پیروی است که هادی است نه کسی که بدون هادی نمی تواند هدایت شود. در نتیجه، در «اهتدی» وجود هادی مفروض نیست تا به ظهور انصرافی تفاوت هادی و مهدیّ، ادعا شود اهتدا به وسیله هادی غیر از شخص است. </w:t>
      </w:r>
    </w:p>
    <w:p w:rsidR="00ED1357" w:rsidRDefault="00ED1357" w:rsidP="00681825">
      <w:pPr>
        <w:jc w:val="both"/>
        <w:rPr>
          <w:color w:val="000000"/>
          <w:rtl/>
        </w:rPr>
      </w:pPr>
      <w:r>
        <w:rPr>
          <w:rFonts w:hint="cs"/>
          <w:color w:val="000000"/>
          <w:rtl/>
        </w:rPr>
        <w:t xml:space="preserve">در بحث ضرر، با فرض معنا کردن ضرر به منقصت نازل به متضرّر و نقصان یدخل علی الشخص، عامل وجود نقصان در نظر گرفته نشده و به همین دلیل، شامل نقصان از ناحیه شارع، از ناحیه نفس مخاطب و از ناحیه دیگران را شامل است. به همین دلیل معنای «لا ضرر» این است که شارع مقدّس نمی خواهد تضرّر محقق شود. اعم آنکه منشأ تحقق این ضرر، شارع مقدس یا نفس مخاطب یا دیگر مکلفین باشد. </w:t>
      </w:r>
    </w:p>
    <w:p w:rsidR="00ED1357" w:rsidRDefault="00ED1357" w:rsidP="00681825">
      <w:pPr>
        <w:jc w:val="both"/>
        <w:rPr>
          <w:color w:val="000000"/>
          <w:rtl/>
        </w:rPr>
      </w:pPr>
      <w:r>
        <w:rPr>
          <w:rFonts w:hint="cs"/>
          <w:color w:val="000000"/>
          <w:rtl/>
        </w:rPr>
        <w:t xml:space="preserve">با توجه به این معنا، تمام مفادی که آقای سیستانی از «لا ضرار» استفاده کرده از «لا ضرر» نیز برداشت می شود. حال این سوال مطرح می شود که ذکر «لا ضرار» با وجود استفاده مقصود از آن با «لا ضرر» چه وجهی دارد؟ </w:t>
      </w:r>
    </w:p>
    <w:p w:rsidR="00E67ACE" w:rsidRDefault="00E67ACE" w:rsidP="00681825">
      <w:pPr>
        <w:pStyle w:val="Heading2"/>
        <w:jc w:val="both"/>
        <w:rPr>
          <w:rtl/>
        </w:rPr>
      </w:pPr>
      <w:bookmarkStart w:id="6" w:name="_Toc36718380"/>
      <w:r>
        <w:rPr>
          <w:rFonts w:hint="cs"/>
          <w:rtl/>
        </w:rPr>
        <w:t>معنای «لا ضرر» در دیدگاه آقای سیستانی</w:t>
      </w:r>
      <w:bookmarkEnd w:id="6"/>
      <w:r>
        <w:rPr>
          <w:rFonts w:hint="cs"/>
          <w:rtl/>
        </w:rPr>
        <w:t xml:space="preserve"> </w:t>
      </w:r>
    </w:p>
    <w:p w:rsidR="009C4A96" w:rsidRDefault="009C4A96" w:rsidP="00681825">
      <w:pPr>
        <w:jc w:val="both"/>
        <w:rPr>
          <w:color w:val="000000"/>
          <w:rtl/>
        </w:rPr>
      </w:pPr>
      <w:r>
        <w:rPr>
          <w:rFonts w:hint="cs"/>
          <w:color w:val="000000"/>
          <w:rtl/>
        </w:rPr>
        <w:t>آقای سیستانی در بحث تعیین محتوای کلام و مفاد باطنی کلام اقسام مختلفی را بیان کرده، که باید در جایگاه خود مطرح شود و در اینجا تنها به نتیجه گیری ایشان پرداخته می شود.</w:t>
      </w:r>
    </w:p>
    <w:p w:rsidR="009C4A96" w:rsidRDefault="009C4A96" w:rsidP="00681825">
      <w:pPr>
        <w:jc w:val="both"/>
        <w:rPr>
          <w:color w:val="000000"/>
          <w:rtl/>
        </w:rPr>
      </w:pPr>
      <w:r>
        <w:rPr>
          <w:rFonts w:hint="cs"/>
          <w:color w:val="000000"/>
          <w:rtl/>
        </w:rPr>
        <w:t>آقای سیستانی ضرر را به م</w:t>
      </w:r>
      <w:r w:rsidR="00E15BC1">
        <w:rPr>
          <w:rFonts w:hint="cs"/>
          <w:color w:val="000000"/>
          <w:rtl/>
        </w:rPr>
        <w:t>عنای منقصت نازل به متضرّر دانست</w:t>
      </w:r>
      <w:r>
        <w:rPr>
          <w:rFonts w:hint="cs"/>
          <w:color w:val="000000"/>
          <w:rtl/>
        </w:rPr>
        <w:t xml:space="preserve"> و </w:t>
      </w:r>
      <w:r w:rsidR="00E15BC1">
        <w:rPr>
          <w:rFonts w:hint="cs"/>
          <w:color w:val="000000"/>
          <w:rtl/>
        </w:rPr>
        <w:t>فرمود</w:t>
      </w:r>
      <w:r>
        <w:rPr>
          <w:rFonts w:hint="cs"/>
          <w:color w:val="000000"/>
          <w:rtl/>
        </w:rPr>
        <w:t xml:space="preserve">: این منقصت امری است که لا یتحمّله الانسان بنفسه، بنابراین در صورتی انسان تضرّر را متحمّل می شود که تخیّل وجود تکلیف شرعی به تحمّل ضرر داشته باشد. «لا ضرر» بیان می کند: حکم شرعی متوهم وجود ندارد. </w:t>
      </w:r>
    </w:p>
    <w:p w:rsidR="00E67ACE" w:rsidRPr="00E67ACE" w:rsidRDefault="00E67ACE" w:rsidP="00681825">
      <w:pPr>
        <w:pStyle w:val="Heading2"/>
        <w:jc w:val="both"/>
        <w:rPr>
          <w:rtl/>
        </w:rPr>
      </w:pPr>
      <w:bookmarkStart w:id="7" w:name="_Toc36718381"/>
      <w:r>
        <w:rPr>
          <w:rFonts w:hint="cs"/>
          <w:rtl/>
        </w:rPr>
        <w:t>معنای «لا ضرار» در دیدگاه آقای سیستانی</w:t>
      </w:r>
      <w:bookmarkEnd w:id="7"/>
      <w:r>
        <w:rPr>
          <w:rFonts w:hint="cs"/>
          <w:rtl/>
        </w:rPr>
        <w:t xml:space="preserve"> </w:t>
      </w:r>
    </w:p>
    <w:p w:rsidR="005811A9" w:rsidRPr="009C4A96" w:rsidRDefault="009C4A96" w:rsidP="00681825">
      <w:pPr>
        <w:jc w:val="both"/>
        <w:rPr>
          <w:color w:val="000000"/>
          <w:rtl/>
        </w:rPr>
      </w:pPr>
      <w:r>
        <w:rPr>
          <w:rFonts w:hint="cs"/>
          <w:color w:val="000000"/>
          <w:rtl/>
        </w:rPr>
        <w:t>اما ضرار به معنای اضرار متکرّر یا اضرار مستمر است و اضرار به غیر نیز کاری است که به</w:t>
      </w:r>
      <w:r w:rsidR="00E15BC1">
        <w:rPr>
          <w:rFonts w:hint="cs"/>
          <w:color w:val="000000"/>
          <w:rtl/>
        </w:rPr>
        <w:t xml:space="preserve"> علت</w:t>
      </w:r>
      <w:r>
        <w:rPr>
          <w:rFonts w:hint="cs"/>
          <w:color w:val="000000"/>
          <w:rtl/>
        </w:rPr>
        <w:t xml:space="preserve"> دعاوی شهوی یا غضبی، انسان به طبع خود آن را انجام می دهد. بنابراین «لا ضرار» و نفی ضرار، ظهور در نهی تکلیفی از تحقق اضرار برای بازداری مکلفین </w:t>
      </w:r>
      <w:r>
        <w:rPr>
          <w:rFonts w:hint="cs"/>
          <w:color w:val="000000"/>
          <w:rtl/>
        </w:rPr>
        <w:lastRenderedPageBreak/>
        <w:t xml:space="preserve">از این عمل است. همانگونه که در برخی از آیات قرآن نهی تکلیفی از اضرار شده است. مانند: </w:t>
      </w:r>
      <w:r w:rsidRPr="009C4A96">
        <w:rPr>
          <w:rFonts w:hint="cs"/>
          <w:color w:val="008000"/>
          <w:rtl/>
        </w:rPr>
        <w:t>«لا</w:t>
      </w:r>
      <w:r w:rsidRPr="009C4A96">
        <w:rPr>
          <w:color w:val="008000"/>
          <w:rtl/>
        </w:rPr>
        <w:t xml:space="preserve"> </w:t>
      </w:r>
      <w:r w:rsidRPr="009C4A96">
        <w:rPr>
          <w:rFonts w:hint="cs"/>
          <w:color w:val="008000"/>
          <w:rtl/>
        </w:rPr>
        <w:t>تُضَارَّ</w:t>
      </w:r>
      <w:r w:rsidRPr="009C4A96">
        <w:rPr>
          <w:color w:val="008000"/>
          <w:rtl/>
        </w:rPr>
        <w:t xml:space="preserve"> </w:t>
      </w:r>
      <w:r w:rsidRPr="009C4A96">
        <w:rPr>
          <w:rFonts w:hint="cs"/>
          <w:color w:val="008000"/>
          <w:rtl/>
        </w:rPr>
        <w:t>والِدَةٌ</w:t>
      </w:r>
      <w:r w:rsidRPr="009C4A96">
        <w:rPr>
          <w:color w:val="008000"/>
          <w:rtl/>
        </w:rPr>
        <w:t xml:space="preserve"> </w:t>
      </w:r>
      <w:r w:rsidRPr="009C4A96">
        <w:rPr>
          <w:rFonts w:hint="cs"/>
          <w:color w:val="008000"/>
          <w:rtl/>
        </w:rPr>
        <w:t>بِوَلَدِها</w:t>
      </w:r>
      <w:r w:rsidRPr="009C4A96">
        <w:rPr>
          <w:color w:val="008000"/>
          <w:rtl/>
        </w:rPr>
        <w:t xml:space="preserve"> </w:t>
      </w:r>
      <w:r w:rsidRPr="009C4A96">
        <w:rPr>
          <w:rFonts w:hint="cs"/>
          <w:color w:val="008000"/>
          <w:rtl/>
        </w:rPr>
        <w:t>وَ</w:t>
      </w:r>
      <w:r w:rsidRPr="009C4A96">
        <w:rPr>
          <w:color w:val="008000"/>
          <w:rtl/>
        </w:rPr>
        <w:t xml:space="preserve"> </w:t>
      </w:r>
      <w:r w:rsidRPr="009C4A96">
        <w:rPr>
          <w:rFonts w:hint="cs"/>
          <w:color w:val="008000"/>
          <w:rtl/>
        </w:rPr>
        <w:t>لا</w:t>
      </w:r>
      <w:r w:rsidRPr="009C4A96">
        <w:rPr>
          <w:color w:val="008000"/>
          <w:rtl/>
        </w:rPr>
        <w:t xml:space="preserve"> </w:t>
      </w:r>
      <w:r w:rsidRPr="009C4A96">
        <w:rPr>
          <w:rFonts w:hint="cs"/>
          <w:color w:val="008000"/>
          <w:rtl/>
        </w:rPr>
        <w:t>مَوْلُودٌ</w:t>
      </w:r>
      <w:r w:rsidRPr="009C4A96">
        <w:rPr>
          <w:color w:val="008000"/>
          <w:rtl/>
        </w:rPr>
        <w:t xml:space="preserve"> </w:t>
      </w:r>
      <w:r w:rsidRPr="009C4A96">
        <w:rPr>
          <w:rFonts w:hint="cs"/>
          <w:color w:val="008000"/>
          <w:rtl/>
        </w:rPr>
        <w:t>لَهُ</w:t>
      </w:r>
      <w:r w:rsidRPr="009C4A96">
        <w:rPr>
          <w:color w:val="008000"/>
          <w:rtl/>
        </w:rPr>
        <w:t xml:space="preserve"> </w:t>
      </w:r>
      <w:r w:rsidRPr="009C4A96">
        <w:rPr>
          <w:rFonts w:hint="cs"/>
          <w:color w:val="008000"/>
          <w:rtl/>
        </w:rPr>
        <w:t>بِوَلَدِه‏»</w:t>
      </w:r>
      <w:r>
        <w:rPr>
          <w:rStyle w:val="FootnoteReference"/>
          <w:color w:val="000000"/>
          <w:rtl/>
        </w:rPr>
        <w:footnoteReference w:id="2"/>
      </w:r>
      <w:r>
        <w:rPr>
          <w:rFonts w:hint="cs"/>
          <w:color w:val="000000"/>
          <w:rtl/>
        </w:rPr>
        <w:t xml:space="preserve">و </w:t>
      </w:r>
      <w:r w:rsidRPr="009C4A96">
        <w:rPr>
          <w:rFonts w:hint="cs"/>
          <w:color w:val="008000"/>
          <w:rtl/>
        </w:rPr>
        <w:t>«</w:t>
      </w:r>
      <w:r w:rsidRPr="009C4A96">
        <w:rPr>
          <w:color w:val="008000"/>
          <w:rtl/>
        </w:rPr>
        <w:t xml:space="preserve"> </w:t>
      </w:r>
      <w:r w:rsidRPr="009C4A96">
        <w:rPr>
          <w:rFonts w:hint="cs"/>
          <w:color w:val="008000"/>
          <w:rtl/>
        </w:rPr>
        <w:t>وَ</w:t>
      </w:r>
      <w:r w:rsidRPr="009C4A96">
        <w:rPr>
          <w:color w:val="008000"/>
          <w:rtl/>
        </w:rPr>
        <w:t xml:space="preserve"> </w:t>
      </w:r>
      <w:r w:rsidRPr="009C4A96">
        <w:rPr>
          <w:rFonts w:hint="cs"/>
          <w:color w:val="008000"/>
          <w:rtl/>
        </w:rPr>
        <w:t>أَشْهِدُوا</w:t>
      </w:r>
      <w:r w:rsidRPr="009C4A96">
        <w:rPr>
          <w:color w:val="008000"/>
          <w:rtl/>
        </w:rPr>
        <w:t xml:space="preserve"> </w:t>
      </w:r>
      <w:r w:rsidRPr="009C4A96">
        <w:rPr>
          <w:rFonts w:hint="cs"/>
          <w:color w:val="008000"/>
          <w:rtl/>
        </w:rPr>
        <w:t>إِذا</w:t>
      </w:r>
      <w:r w:rsidRPr="009C4A96">
        <w:rPr>
          <w:color w:val="008000"/>
          <w:rtl/>
        </w:rPr>
        <w:t xml:space="preserve"> </w:t>
      </w:r>
      <w:r w:rsidRPr="009C4A96">
        <w:rPr>
          <w:rFonts w:hint="cs"/>
          <w:color w:val="008000"/>
          <w:rtl/>
        </w:rPr>
        <w:t>تَبايَعْتُمْ</w:t>
      </w:r>
      <w:r w:rsidRPr="009C4A96">
        <w:rPr>
          <w:color w:val="008000"/>
          <w:rtl/>
        </w:rPr>
        <w:t xml:space="preserve"> </w:t>
      </w:r>
      <w:r w:rsidRPr="009C4A96">
        <w:rPr>
          <w:rFonts w:hint="cs"/>
          <w:color w:val="008000"/>
          <w:rtl/>
        </w:rPr>
        <w:t>وَ</w:t>
      </w:r>
      <w:r w:rsidRPr="009C4A96">
        <w:rPr>
          <w:color w:val="008000"/>
          <w:rtl/>
        </w:rPr>
        <w:t xml:space="preserve"> </w:t>
      </w:r>
      <w:r w:rsidRPr="009C4A96">
        <w:rPr>
          <w:rFonts w:hint="cs"/>
          <w:color w:val="008000"/>
          <w:rtl/>
        </w:rPr>
        <w:t>لا</w:t>
      </w:r>
      <w:r w:rsidRPr="009C4A96">
        <w:rPr>
          <w:color w:val="008000"/>
          <w:rtl/>
        </w:rPr>
        <w:t xml:space="preserve"> </w:t>
      </w:r>
      <w:r w:rsidRPr="009C4A96">
        <w:rPr>
          <w:rFonts w:hint="cs"/>
          <w:color w:val="008000"/>
          <w:rtl/>
        </w:rPr>
        <w:t>يُضَارَّ</w:t>
      </w:r>
      <w:r w:rsidRPr="009C4A96">
        <w:rPr>
          <w:color w:val="008000"/>
          <w:rtl/>
        </w:rPr>
        <w:t xml:space="preserve"> </w:t>
      </w:r>
      <w:r w:rsidRPr="009C4A96">
        <w:rPr>
          <w:rFonts w:hint="cs"/>
          <w:color w:val="008000"/>
          <w:rtl/>
        </w:rPr>
        <w:t>كاتِبٌ</w:t>
      </w:r>
      <w:r w:rsidRPr="009C4A96">
        <w:rPr>
          <w:color w:val="008000"/>
          <w:rtl/>
        </w:rPr>
        <w:t xml:space="preserve"> </w:t>
      </w:r>
      <w:r w:rsidRPr="009C4A96">
        <w:rPr>
          <w:rFonts w:hint="cs"/>
          <w:color w:val="008000"/>
          <w:rtl/>
        </w:rPr>
        <w:t>وَ</w:t>
      </w:r>
      <w:r w:rsidRPr="009C4A96">
        <w:rPr>
          <w:color w:val="008000"/>
          <w:rtl/>
        </w:rPr>
        <w:t xml:space="preserve"> </w:t>
      </w:r>
      <w:r w:rsidRPr="009C4A96">
        <w:rPr>
          <w:rFonts w:hint="cs"/>
          <w:color w:val="008000"/>
          <w:rtl/>
        </w:rPr>
        <w:t>لا</w:t>
      </w:r>
      <w:r w:rsidRPr="009C4A96">
        <w:rPr>
          <w:color w:val="008000"/>
          <w:rtl/>
        </w:rPr>
        <w:t xml:space="preserve"> </w:t>
      </w:r>
      <w:r w:rsidRPr="009C4A96">
        <w:rPr>
          <w:rFonts w:hint="cs"/>
          <w:color w:val="008000"/>
          <w:rtl/>
        </w:rPr>
        <w:t>شَهيدٌ»</w:t>
      </w:r>
      <w:r>
        <w:rPr>
          <w:rStyle w:val="FootnoteReference"/>
          <w:color w:val="000000"/>
          <w:rtl/>
        </w:rPr>
        <w:footnoteReference w:id="3"/>
      </w:r>
      <w:r>
        <w:rPr>
          <w:rFonts w:hint="cs"/>
          <w:color w:val="000000"/>
          <w:rtl/>
        </w:rPr>
        <w:t xml:space="preserve"> و </w:t>
      </w:r>
      <w:r w:rsidRPr="009C4A96">
        <w:rPr>
          <w:rFonts w:hint="cs"/>
          <w:color w:val="008000"/>
          <w:rtl/>
        </w:rPr>
        <w:t>« وَ</w:t>
      </w:r>
      <w:r w:rsidRPr="009C4A96">
        <w:rPr>
          <w:color w:val="008000"/>
          <w:rtl/>
        </w:rPr>
        <w:t xml:space="preserve"> </w:t>
      </w:r>
      <w:r w:rsidRPr="009C4A96">
        <w:rPr>
          <w:rFonts w:hint="cs"/>
          <w:color w:val="008000"/>
          <w:rtl/>
        </w:rPr>
        <w:t>لا</w:t>
      </w:r>
      <w:r w:rsidRPr="009C4A96">
        <w:rPr>
          <w:color w:val="008000"/>
          <w:rtl/>
        </w:rPr>
        <w:t xml:space="preserve"> </w:t>
      </w:r>
      <w:r w:rsidRPr="009C4A96">
        <w:rPr>
          <w:rFonts w:hint="cs"/>
          <w:color w:val="008000"/>
          <w:rtl/>
        </w:rPr>
        <w:t>تُضآرُّوهُنَّ</w:t>
      </w:r>
      <w:r w:rsidRPr="009C4A96">
        <w:rPr>
          <w:color w:val="008000"/>
          <w:rtl/>
        </w:rPr>
        <w:t xml:space="preserve"> </w:t>
      </w:r>
      <w:r w:rsidRPr="009C4A96">
        <w:rPr>
          <w:rFonts w:hint="cs"/>
          <w:color w:val="008000"/>
          <w:rtl/>
        </w:rPr>
        <w:t>لِتُضَيِّقُوا</w:t>
      </w:r>
      <w:r w:rsidRPr="009C4A96">
        <w:rPr>
          <w:color w:val="008000"/>
          <w:rtl/>
        </w:rPr>
        <w:t xml:space="preserve"> </w:t>
      </w:r>
      <w:r w:rsidRPr="009C4A96">
        <w:rPr>
          <w:rFonts w:hint="cs"/>
          <w:color w:val="008000"/>
          <w:rtl/>
        </w:rPr>
        <w:t>عَلَيْهِن‏»</w:t>
      </w:r>
      <w:r w:rsidRPr="009C4A96">
        <w:rPr>
          <w:rStyle w:val="FootnoteReference"/>
          <w:color w:val="008000"/>
          <w:rtl/>
        </w:rPr>
        <w:footnoteReference w:id="4"/>
      </w:r>
    </w:p>
    <w:p w:rsidR="00E663F1" w:rsidRDefault="009C4A96" w:rsidP="00681825">
      <w:pPr>
        <w:jc w:val="both"/>
        <w:rPr>
          <w:rtl/>
        </w:rPr>
      </w:pPr>
      <w:r>
        <w:rPr>
          <w:rFonts w:hint="cs"/>
          <w:rtl/>
        </w:rPr>
        <w:t xml:space="preserve">پیش از ادامه بحث به این نکته اشاره می شود که بنابر نظر مختار، ضرار به معنای مطلق اضرار بوده و تکرّر و استمرار در معنای ضرار، مستتر نیست اما در بحث حاضر، مستمر با متکرّر بودن اضرار تأثیری در نتیجه گیری نداشته و همانگونه که اضرار مستمر، موافق با قوای غضبی و شهوی انسان است، مطلق اضرار نیز موافق با همین قواست و انسان میل به انجام آن دارد. </w:t>
      </w:r>
    </w:p>
    <w:p w:rsidR="00E67ACE" w:rsidRDefault="00DE7B1A" w:rsidP="00681825">
      <w:pPr>
        <w:jc w:val="both"/>
        <w:rPr>
          <w:rtl/>
        </w:rPr>
      </w:pPr>
      <w:r>
        <w:rPr>
          <w:rFonts w:hint="cs"/>
          <w:rtl/>
        </w:rPr>
        <w:t xml:space="preserve">آقای سیستانی در ادامه می فرماید: اگر کلمه لا بر سر اضرار آمده و اضرار نفی شود، به معنای </w:t>
      </w:r>
      <w:r w:rsidR="00E15BC1">
        <w:rPr>
          <w:rFonts w:hint="cs"/>
          <w:rtl/>
        </w:rPr>
        <w:t>تسبیب به عدم تحقق هذا العمل است به این معنا که شارع می خواهد این عمل تحقق پیدا نکند.</w:t>
      </w:r>
    </w:p>
    <w:p w:rsidR="00E67ACE" w:rsidRDefault="00E67ACE" w:rsidP="00681825">
      <w:pPr>
        <w:pStyle w:val="Heading3"/>
        <w:jc w:val="both"/>
        <w:rPr>
          <w:rtl/>
        </w:rPr>
      </w:pPr>
      <w:bookmarkStart w:id="8" w:name="_Toc36718382"/>
      <w:r>
        <w:rPr>
          <w:rFonts w:hint="cs"/>
          <w:rtl/>
        </w:rPr>
        <w:t>امور تشریع شده برای عدم تحقق ضرار در دیدگاه آقای سیستانی</w:t>
      </w:r>
      <w:bookmarkEnd w:id="8"/>
      <w:r>
        <w:rPr>
          <w:rFonts w:hint="cs"/>
          <w:rtl/>
        </w:rPr>
        <w:t xml:space="preserve"> </w:t>
      </w:r>
    </w:p>
    <w:p w:rsidR="005255B0" w:rsidRDefault="00E15BC1" w:rsidP="00681825">
      <w:pPr>
        <w:jc w:val="both"/>
        <w:rPr>
          <w:rtl/>
        </w:rPr>
      </w:pPr>
      <w:r>
        <w:rPr>
          <w:rFonts w:hint="cs"/>
          <w:rtl/>
        </w:rPr>
        <w:t xml:space="preserve"> برای عدم تحقق عمل، شارع سه امر تشریعی را جعل می کند. </w:t>
      </w:r>
    </w:p>
    <w:p w:rsidR="005255B0" w:rsidRDefault="005255B0" w:rsidP="00681825">
      <w:pPr>
        <w:pStyle w:val="Heading4"/>
        <w:jc w:val="both"/>
        <w:rPr>
          <w:rtl/>
        </w:rPr>
      </w:pPr>
      <w:bookmarkStart w:id="9" w:name="_Toc36718383"/>
      <w:r>
        <w:rPr>
          <w:rFonts w:hint="cs"/>
          <w:rtl/>
        </w:rPr>
        <w:t>امر اول: حکم تکلیفی حرمت</w:t>
      </w:r>
      <w:bookmarkEnd w:id="9"/>
      <w:r>
        <w:rPr>
          <w:rFonts w:hint="cs"/>
          <w:rtl/>
        </w:rPr>
        <w:t xml:space="preserve"> </w:t>
      </w:r>
    </w:p>
    <w:p w:rsidR="00DE7B1A" w:rsidRDefault="00E15BC1" w:rsidP="00681825">
      <w:pPr>
        <w:jc w:val="both"/>
        <w:rPr>
          <w:rtl/>
        </w:rPr>
      </w:pPr>
      <w:r>
        <w:rPr>
          <w:rFonts w:hint="cs"/>
          <w:rtl/>
        </w:rPr>
        <w:t xml:space="preserve">امر اول، حکم تکلیفی حرمت است که مکلف را از انجام عمل باز می دارد. این حکم تکلیفی حرمت، وعید بر فعل را نیز در بردارد. بر این حکم تکلیفی حرمت به حسب قانون جزایی شرعی، سه امر مترتب می شود: عذاب اخروی در عالم آخرت، عقوبت دنیوی با تعزیر و مانند آن به صلاحدید ولیّ امر و </w:t>
      </w:r>
      <w:r w:rsidR="00E67ACE">
        <w:rPr>
          <w:rFonts w:hint="cs"/>
          <w:rtl/>
        </w:rPr>
        <w:t xml:space="preserve">ضمان </w:t>
      </w:r>
      <w:r>
        <w:rPr>
          <w:rFonts w:hint="cs"/>
          <w:rtl/>
        </w:rPr>
        <w:t>در موارد اتلاف و جایی که شیء متلف، مالیت داشته باشد</w:t>
      </w:r>
      <w:r w:rsidR="00E67ACE">
        <w:rPr>
          <w:rFonts w:hint="cs"/>
          <w:rtl/>
        </w:rPr>
        <w:t xml:space="preserve"> که</w:t>
      </w:r>
      <w:r>
        <w:rPr>
          <w:rFonts w:hint="cs"/>
          <w:rtl/>
        </w:rPr>
        <w:t xml:space="preserve"> از نظر عقلایی، ضمان ثابت می شود. </w:t>
      </w:r>
    </w:p>
    <w:p w:rsidR="00E15BC1" w:rsidRDefault="00E15BC1" w:rsidP="00681825">
      <w:pPr>
        <w:jc w:val="both"/>
        <w:rPr>
          <w:rtl/>
        </w:rPr>
      </w:pPr>
      <w:r>
        <w:rPr>
          <w:rFonts w:hint="cs"/>
          <w:rtl/>
        </w:rPr>
        <w:t>مراد آقای سیستانی این نیست که باید در تمام موارد</w:t>
      </w:r>
      <w:r w:rsidR="00E67ACE">
        <w:rPr>
          <w:rFonts w:hint="cs"/>
          <w:rtl/>
        </w:rPr>
        <w:t>،</w:t>
      </w:r>
      <w:r>
        <w:rPr>
          <w:rFonts w:hint="cs"/>
          <w:rtl/>
        </w:rPr>
        <w:t xml:space="preserve"> این سه امر وجود داشته باشد. به همین دلیل، قائل شدن به اختصاص</w:t>
      </w:r>
      <w:r w:rsidR="00D82A16">
        <w:rPr>
          <w:rFonts w:hint="cs"/>
          <w:rtl/>
        </w:rPr>
        <w:t xml:space="preserve"> تعزیر</w:t>
      </w:r>
      <w:r>
        <w:rPr>
          <w:rFonts w:hint="cs"/>
          <w:rtl/>
        </w:rPr>
        <w:t xml:space="preserve"> به گناهان کبیره، منافاتی با فرمایش آقای سیستانی ندارد. ایشان بیان می کند: </w:t>
      </w:r>
      <w:r w:rsidR="00D82A16">
        <w:rPr>
          <w:rFonts w:hint="cs"/>
          <w:rtl/>
        </w:rPr>
        <w:t xml:space="preserve">تعزیر به همان ضابطه ای که در شرع وجود دارد، بر حرمت تکلیفی اضرار مترتب خواهد شد. پس مثلا با فرض قول به اختصاص تعزیر به گناهان کبیره، تعزیر در مطلق اضرار وجود نداشته و تنها در مصادیقی از اضرار، تعزیز خواهد بود که از گناهان کبیره باشد. در نتیجه، وجود ضابطه برای تعزیر، منافاتی با کلام آقای سیستانی ندارد. </w:t>
      </w:r>
    </w:p>
    <w:p w:rsidR="005255B0" w:rsidRDefault="005255B0" w:rsidP="00681825">
      <w:pPr>
        <w:pStyle w:val="Heading3"/>
        <w:jc w:val="both"/>
        <w:rPr>
          <w:rtl/>
        </w:rPr>
      </w:pPr>
      <w:bookmarkStart w:id="10" w:name="_Toc36718384"/>
      <w:r>
        <w:rPr>
          <w:rFonts w:hint="cs"/>
          <w:rtl/>
        </w:rPr>
        <w:lastRenderedPageBreak/>
        <w:t>امر دوم: جعل وسائل اجرایی</w:t>
      </w:r>
      <w:bookmarkEnd w:id="10"/>
      <w:r>
        <w:rPr>
          <w:rFonts w:hint="cs"/>
          <w:rtl/>
        </w:rPr>
        <w:t xml:space="preserve"> </w:t>
      </w:r>
    </w:p>
    <w:p w:rsidR="002553D3" w:rsidRDefault="002553D3" w:rsidP="00681825">
      <w:pPr>
        <w:jc w:val="both"/>
        <w:rPr>
          <w:rtl/>
        </w:rPr>
      </w:pPr>
      <w:r>
        <w:rPr>
          <w:rFonts w:hint="cs"/>
          <w:rtl/>
        </w:rPr>
        <w:t xml:space="preserve">دومین امری که شارع </w:t>
      </w:r>
      <w:r w:rsidR="005255B0">
        <w:rPr>
          <w:rFonts w:hint="cs"/>
          <w:rtl/>
        </w:rPr>
        <w:t>برای تسبیب به عدم تحقق اضرار</w:t>
      </w:r>
      <w:r>
        <w:rPr>
          <w:rFonts w:hint="cs"/>
          <w:rtl/>
        </w:rPr>
        <w:t xml:space="preserve"> جعل می کند، وسائلی است که مانع تحقق خارجی اضرار است. داستان مسجد ضرار که در آیه 107 سوره توبه وارد شده،</w:t>
      </w:r>
      <w:r w:rsidR="00E67ACE">
        <w:rPr>
          <w:rStyle w:val="FootnoteReference"/>
          <w:rtl/>
        </w:rPr>
        <w:footnoteReference w:id="5"/>
      </w:r>
      <w:r>
        <w:rPr>
          <w:rFonts w:hint="cs"/>
          <w:rtl/>
        </w:rPr>
        <w:t xml:space="preserve"> از همین باب است. در حدیث متضمن داستان سمره نیز امر شارع به قلع نخل سمره نیز از باب وسائل اجرایی است که مانع تحقق خارجی اضرار است. ایشان می فرماید: تشریع وسائل اجرایی می تواند از یکی از سه قانون زیر ناشی شده باشد:</w:t>
      </w:r>
    </w:p>
    <w:p w:rsidR="002553D3" w:rsidRDefault="002553D3" w:rsidP="00681825">
      <w:pPr>
        <w:pStyle w:val="ListParagraph"/>
        <w:numPr>
          <w:ilvl w:val="0"/>
          <w:numId w:val="16"/>
        </w:numPr>
        <w:jc w:val="both"/>
      </w:pPr>
      <w:r>
        <w:rPr>
          <w:rFonts w:hint="cs"/>
          <w:rtl/>
        </w:rPr>
        <w:t>می تواند از قانون نهی از منکر ناشی شده باشد که نهی از منکر مراتبی دارد که نهی قولی اخف مراتب آن بوده و اضرار به نفس، مرتب</w:t>
      </w:r>
      <w:r w:rsidR="00681825">
        <w:rPr>
          <w:rFonts w:hint="cs"/>
          <w:rtl/>
        </w:rPr>
        <w:t>ه</w:t>
      </w:r>
      <w:r>
        <w:rPr>
          <w:rFonts w:hint="cs"/>
          <w:rtl/>
        </w:rPr>
        <w:t xml:space="preserve"> اشدّ آن است. مرتبه متوسطی نیز وجود دارد که زمانی می توان به مراتب بالاتر عدول کرد که مرتبه خفیف تر، نتیجه بخش نباشد. </w:t>
      </w:r>
    </w:p>
    <w:p w:rsidR="002553D3" w:rsidRDefault="002553D3" w:rsidP="00681825">
      <w:pPr>
        <w:pStyle w:val="ListParagraph"/>
        <w:numPr>
          <w:ilvl w:val="0"/>
          <w:numId w:val="16"/>
        </w:numPr>
        <w:jc w:val="both"/>
      </w:pPr>
      <w:r>
        <w:rPr>
          <w:rFonts w:hint="cs"/>
          <w:rtl/>
        </w:rPr>
        <w:t>می تواند از قانون تحقیق عدالت اجتماعی بین مردم</w:t>
      </w:r>
      <w:r w:rsidR="00A90AA4">
        <w:rPr>
          <w:rFonts w:hint="cs"/>
          <w:rtl/>
        </w:rPr>
        <w:t xml:space="preserve"> ناشی شده</w:t>
      </w:r>
      <w:r>
        <w:rPr>
          <w:rFonts w:hint="cs"/>
          <w:rtl/>
        </w:rPr>
        <w:t xml:space="preserve"> </w:t>
      </w:r>
      <w:r w:rsidR="00A90AA4">
        <w:rPr>
          <w:rFonts w:hint="cs"/>
          <w:rtl/>
        </w:rPr>
        <w:t xml:space="preserve">باشد </w:t>
      </w:r>
      <w:r>
        <w:rPr>
          <w:rFonts w:hint="cs"/>
          <w:rtl/>
        </w:rPr>
        <w:t xml:space="preserve">که از شؤون </w:t>
      </w:r>
      <w:r w:rsidR="00A90AA4">
        <w:rPr>
          <w:rFonts w:hint="cs"/>
          <w:rtl/>
        </w:rPr>
        <w:t>ولایت در امور عامه ای است که برای نبیّ ص، امامان ع و فقها در عصر غیبت، ثابت شده است. لزوم تحقیق عدالت اجتماعی نیز به دلیل وجوب حفظ نظام بود</w:t>
      </w:r>
      <w:r w:rsidR="00681825">
        <w:rPr>
          <w:rFonts w:hint="cs"/>
          <w:rtl/>
        </w:rPr>
        <w:t>ه</w:t>
      </w:r>
      <w:r w:rsidR="00A90AA4">
        <w:rPr>
          <w:rFonts w:hint="cs"/>
          <w:rtl/>
        </w:rPr>
        <w:t xml:space="preserve"> و بدون این امر، نظام نمی تواند حفظ شود. </w:t>
      </w:r>
    </w:p>
    <w:p w:rsidR="00A90AA4" w:rsidRDefault="00A90AA4" w:rsidP="00681825">
      <w:pPr>
        <w:pStyle w:val="ListParagraph"/>
        <w:numPr>
          <w:ilvl w:val="0"/>
          <w:numId w:val="16"/>
        </w:numPr>
        <w:jc w:val="both"/>
      </w:pPr>
      <w:r>
        <w:rPr>
          <w:rFonts w:hint="cs"/>
          <w:rtl/>
        </w:rPr>
        <w:t xml:space="preserve">می تواند از قانون حمایت حکم قضایی ناشی شده باشد که برای اجرای حکم قضایی که قاضی بین متخاصمین، داده است نیازمند حمایت قانونی هستیم و این حمایت قانونی می تواند به قلع ماده فساد باشد. </w:t>
      </w:r>
    </w:p>
    <w:p w:rsidR="00681825" w:rsidRDefault="00A90AA4" w:rsidP="00681825">
      <w:pPr>
        <w:jc w:val="both"/>
        <w:rPr>
          <w:rtl/>
        </w:rPr>
      </w:pPr>
      <w:r>
        <w:rPr>
          <w:rFonts w:hint="cs"/>
          <w:rtl/>
        </w:rPr>
        <w:t>آقای سیستانی بیان می کند: بنابر قانون تحقیق عدالت اجماعی و حمایت حکم قضایی، روشن است جعل وسیله اجرایی به وسیله حاکم شرع است زیرا تحقیق عدالت اجتماعی از شؤون حاکمی است که حق حکومت بر جامعه را دارد و حمایت قضایی از شؤون قاضی است که حق قضاوت را داراست. بنابر قانون نهی از منکر نیز، جعل وسایل اجرایی اختصاص به حاکم شرع دارد زیرا مطابق مبنای مختار در نهی از منکر، مرتبه اضرار به فاعل منکر مختص به حاکم شرع است. بر خلاف فتوای برخی از علما که اختصاصی را قائل نیستند.</w:t>
      </w:r>
      <w:r w:rsidR="005255B0">
        <w:rPr>
          <w:rFonts w:hint="cs"/>
          <w:rtl/>
        </w:rPr>
        <w:t xml:space="preserve"> </w:t>
      </w:r>
    </w:p>
    <w:p w:rsidR="00A90AA4" w:rsidRDefault="00681825" w:rsidP="00681825">
      <w:pPr>
        <w:jc w:val="both"/>
        <w:rPr>
          <w:rtl/>
        </w:rPr>
      </w:pPr>
      <w:r>
        <w:rPr>
          <w:rFonts w:hint="cs"/>
          <w:rtl/>
        </w:rPr>
        <w:t xml:space="preserve">باید دانست: </w:t>
      </w:r>
      <w:r w:rsidR="005255B0">
        <w:rPr>
          <w:rFonts w:hint="cs"/>
          <w:rtl/>
        </w:rPr>
        <w:t xml:space="preserve">هر چند تمام این خصوصیات در بحث حاضر دخالت نداشته و باید در جایگاه خویش بدان پرداخته شود، اما هدف از نقل آنها، انتقال کامل کلام آقای سیستانی بود. </w:t>
      </w:r>
    </w:p>
    <w:p w:rsidR="005255B0" w:rsidRDefault="005255B0" w:rsidP="00681825">
      <w:pPr>
        <w:jc w:val="both"/>
        <w:rPr>
          <w:rtl/>
        </w:rPr>
      </w:pPr>
      <w:r>
        <w:rPr>
          <w:rFonts w:hint="cs"/>
          <w:rtl/>
        </w:rPr>
        <w:t xml:space="preserve">ایشان در ادامه می فرماید: بسیاری از بزرگان تعلیل امر پیامبر ص به قلع نخله در قضیه سمره با کبرای «لا ضرر و لا ضرار» را مشکل دانسته و حتی برخی از اعاظم، نفی را به معنای حکم سلطانی قرار دادند که در آینده نا تمام بودن این مبنا اثبات خواهد </w:t>
      </w:r>
      <w:r>
        <w:rPr>
          <w:rFonts w:hint="cs"/>
          <w:rtl/>
        </w:rPr>
        <w:lastRenderedPageBreak/>
        <w:t xml:space="preserve">شد. اما با توضیحی که بیان شد، روشن </w:t>
      </w:r>
      <w:r w:rsidR="00681825">
        <w:rPr>
          <w:rFonts w:hint="cs"/>
          <w:rtl/>
        </w:rPr>
        <w:t>می شود</w:t>
      </w:r>
      <w:r>
        <w:rPr>
          <w:rFonts w:hint="cs"/>
          <w:rtl/>
        </w:rPr>
        <w:t xml:space="preserve">: «لا ضرار» توجیه کننده امر پیامبر ص به قلع نخله سمره است. زیرا یکی از مفادات «لا ضرار» تشریع وسائل اجرایی است که مانع تحقق خارجی ضرار است. </w:t>
      </w:r>
    </w:p>
    <w:p w:rsidR="005255B0" w:rsidRDefault="005255B0" w:rsidP="00681825">
      <w:pPr>
        <w:pStyle w:val="Heading3"/>
        <w:jc w:val="both"/>
        <w:rPr>
          <w:rtl/>
        </w:rPr>
      </w:pPr>
      <w:bookmarkStart w:id="11" w:name="_Toc36718385"/>
      <w:r>
        <w:rPr>
          <w:rFonts w:hint="cs"/>
          <w:rtl/>
        </w:rPr>
        <w:t>امر سوم: تشریع احکام رافع موضوع اضرار</w:t>
      </w:r>
      <w:bookmarkEnd w:id="11"/>
      <w:r>
        <w:rPr>
          <w:rFonts w:hint="cs"/>
          <w:rtl/>
        </w:rPr>
        <w:t xml:space="preserve"> </w:t>
      </w:r>
    </w:p>
    <w:p w:rsidR="005255B0" w:rsidRDefault="005255B0" w:rsidP="00681825">
      <w:pPr>
        <w:jc w:val="both"/>
        <w:rPr>
          <w:rtl/>
        </w:rPr>
      </w:pPr>
      <w:r>
        <w:rPr>
          <w:rFonts w:hint="cs"/>
          <w:rtl/>
        </w:rPr>
        <w:t xml:space="preserve">سومین امری که شارع برای تسبیب به عدم تحقق اضرار جعل می کند، تشریع احکامی است که رافع موضوع اضرار است. </w:t>
      </w:r>
      <w:r w:rsidR="005268B2">
        <w:rPr>
          <w:rFonts w:hint="cs"/>
          <w:rtl/>
        </w:rPr>
        <w:t xml:space="preserve">روایات حق شفعه یکی از مصادیق این امر مجعول است. در توضیح باید گفت: در صورتی که یکی از شریک، سهم شراکتی خود را بفروشد، وجود شریک جدید می تواند موجب تضرّر شریک سابق شده و با تغییر شریک، زمینه متضرّر شدن شریک سابق وجود دارد. شارع مقدس برای شریک بایع حق شفعه قرار داده تا مانع ضرر زدن خریدار شود. </w:t>
      </w:r>
    </w:p>
    <w:p w:rsidR="005268B2" w:rsidRDefault="005268B2" w:rsidP="00681825">
      <w:pPr>
        <w:jc w:val="both"/>
        <w:rPr>
          <w:rtl/>
        </w:rPr>
      </w:pPr>
      <w:r>
        <w:rPr>
          <w:rFonts w:hint="cs"/>
          <w:rtl/>
        </w:rPr>
        <w:t xml:space="preserve">از روایات ارث زوجه از عقار نیز همین مطلب برداشت می شود که شارع مقدس برای زوجه ارث از عقار قرار نداده تا زوجه به ورثه دیگر که ورثه نسبی هستند، ضرر وارد نکند. در صورت وجود حق برای زوجه، او می تواند با وارد کردن خویشاوندان خود، ضرر وارد کند. </w:t>
      </w:r>
    </w:p>
    <w:p w:rsidR="005268B2" w:rsidRDefault="005268B2" w:rsidP="00681825">
      <w:pPr>
        <w:jc w:val="both"/>
        <w:rPr>
          <w:rtl/>
        </w:rPr>
      </w:pPr>
      <w:r>
        <w:rPr>
          <w:rFonts w:hint="cs"/>
          <w:rtl/>
        </w:rPr>
        <w:t xml:space="preserve">هر چند هر دو امر دوم و سوم، امر تشریعی هستند اما تفاوت بین آنها این است که تطبیق امر ثانی به حاکم شرع واگذار شده بر خلاف امر سوم که خود شارع مقدس آن را جعل کرده و آن را به عهده حاکم شرع قرار نداده است. </w:t>
      </w:r>
    </w:p>
    <w:p w:rsidR="005268B2" w:rsidRDefault="005268B2" w:rsidP="00681825">
      <w:pPr>
        <w:pStyle w:val="Heading2"/>
        <w:jc w:val="both"/>
        <w:rPr>
          <w:rtl/>
        </w:rPr>
      </w:pPr>
      <w:bookmarkStart w:id="12" w:name="_Toc36718386"/>
      <w:r>
        <w:rPr>
          <w:rFonts w:hint="cs"/>
          <w:rtl/>
        </w:rPr>
        <w:t>بررسی کلام آقای سیستانی</w:t>
      </w:r>
      <w:bookmarkEnd w:id="12"/>
      <w:r>
        <w:rPr>
          <w:rFonts w:hint="cs"/>
          <w:rtl/>
        </w:rPr>
        <w:t xml:space="preserve"> </w:t>
      </w:r>
    </w:p>
    <w:p w:rsidR="005268B2" w:rsidRDefault="005268B2" w:rsidP="00681825">
      <w:pPr>
        <w:jc w:val="both"/>
        <w:rPr>
          <w:rtl/>
        </w:rPr>
      </w:pPr>
      <w:r>
        <w:rPr>
          <w:rFonts w:hint="cs"/>
          <w:rtl/>
        </w:rPr>
        <w:t>در بررسی کلام آقای سیستانی به چند نکته اشا</w:t>
      </w:r>
      <w:r w:rsidR="00681825">
        <w:rPr>
          <w:rFonts w:hint="cs"/>
          <w:rtl/>
        </w:rPr>
        <w:t>ره می شود.</w:t>
      </w:r>
    </w:p>
    <w:p w:rsidR="00681825" w:rsidRDefault="00681825" w:rsidP="00681825">
      <w:pPr>
        <w:pStyle w:val="Heading3"/>
        <w:jc w:val="both"/>
        <w:rPr>
          <w:rtl/>
        </w:rPr>
      </w:pPr>
      <w:bookmarkStart w:id="13" w:name="_Toc36718387"/>
      <w:r>
        <w:rPr>
          <w:rFonts w:hint="cs"/>
          <w:rtl/>
        </w:rPr>
        <w:t>نکته اول: عدم تلازم بین حرمت تکلیفی و ضمان</w:t>
      </w:r>
      <w:bookmarkEnd w:id="13"/>
      <w:r>
        <w:rPr>
          <w:rFonts w:hint="cs"/>
          <w:rtl/>
        </w:rPr>
        <w:t xml:space="preserve">  </w:t>
      </w:r>
    </w:p>
    <w:p w:rsidR="005268B2" w:rsidRDefault="005268B2" w:rsidP="00681825">
      <w:pPr>
        <w:jc w:val="both"/>
        <w:rPr>
          <w:rtl/>
        </w:rPr>
      </w:pPr>
      <w:r>
        <w:rPr>
          <w:rFonts w:hint="cs"/>
          <w:rtl/>
        </w:rPr>
        <w:t xml:space="preserve">آقای سیستانی سه مطلب را بر حرمت تکلیفی ضرار مترتب دانسته که مطلب سوم، ضمان است. اما این </w:t>
      </w:r>
      <w:r w:rsidR="002B1034">
        <w:rPr>
          <w:rFonts w:hint="cs"/>
          <w:rtl/>
        </w:rPr>
        <w:t>سخن</w:t>
      </w:r>
      <w:r>
        <w:rPr>
          <w:rFonts w:hint="cs"/>
          <w:rtl/>
        </w:rPr>
        <w:t xml:space="preserve"> صحیح نیست زیرا ضمان، دائر مدار ارتکاب فعل حرام و حتی ارتکاب فعل اختیاری نیست. بلکه تلف کردن شیء موجب ضمان است حتی اگر متلف معذور بوده و حرمت تکلیفی را مرتکب نشده باشد. ضمان در حقیقت، نوعی جایگزینی بوده و کسی که سبب می شود خسارتی در مال دیگری ایجاد شود، باید آن را جبران کند. پس ضمان ربطی به تسبیب به عدم تحقق اضرار نداشته و هدف شارع از جعل ضمان، جلوگیری از تحقق اضرار نیست. شاهد بر این مدعا وجود ضمان در مواردی است که هیچ گونه گناهی از متلف صادر نشده است. </w:t>
      </w:r>
    </w:p>
    <w:p w:rsidR="002B1034" w:rsidRDefault="005268B2" w:rsidP="00681825">
      <w:pPr>
        <w:pStyle w:val="Heading3"/>
        <w:jc w:val="both"/>
        <w:rPr>
          <w:rtl/>
        </w:rPr>
      </w:pPr>
      <w:bookmarkStart w:id="14" w:name="_Toc36718388"/>
      <w:r>
        <w:rPr>
          <w:rFonts w:hint="cs"/>
          <w:rtl/>
        </w:rPr>
        <w:lastRenderedPageBreak/>
        <w:t xml:space="preserve">نکته </w:t>
      </w:r>
      <w:r w:rsidR="002B1034">
        <w:rPr>
          <w:rFonts w:hint="cs"/>
          <w:rtl/>
        </w:rPr>
        <w:t xml:space="preserve">دوم: </w:t>
      </w:r>
      <w:r w:rsidR="00681825">
        <w:rPr>
          <w:rFonts w:hint="cs"/>
          <w:rtl/>
        </w:rPr>
        <w:t>عدم استفاده جعل وسائل اجرایی و احکام رافع موضوع از صیغه «لا ضرار»</w:t>
      </w:r>
      <w:bookmarkEnd w:id="14"/>
    </w:p>
    <w:p w:rsidR="002B1034" w:rsidRDefault="002B1034" w:rsidP="00681825">
      <w:pPr>
        <w:jc w:val="both"/>
        <w:rPr>
          <w:rtl/>
        </w:rPr>
      </w:pPr>
      <w:r>
        <w:rPr>
          <w:rFonts w:hint="cs"/>
          <w:rtl/>
        </w:rPr>
        <w:t xml:space="preserve">آقای سیستانی بیان کرد: چون تحقق اضرار مطابق با قوای شهوی و غضبی انسان بوده و انسان بالطبع آن را مرتکب می شود، شارع باید علاوه بر حرمت تکلیفی زاجر از عمل، وسائل اجرایی و احکام رافع موضوع اضرار را نیز جعل کرده باشد. ایشان در قسمتی که به صورت اجمالی بحث را طرح کرده، می فرماید: </w:t>
      </w:r>
    </w:p>
    <w:p w:rsidR="002B1034" w:rsidRPr="002B1034" w:rsidRDefault="002B1034" w:rsidP="00681825">
      <w:pPr>
        <w:jc w:val="both"/>
        <w:rPr>
          <w:color w:val="000080"/>
          <w:rtl/>
        </w:rPr>
      </w:pPr>
      <w:r w:rsidRPr="002B1034">
        <w:rPr>
          <w:rFonts w:hint="cs"/>
          <w:color w:val="000080"/>
          <w:rtl/>
        </w:rPr>
        <w:t>و</w:t>
      </w:r>
      <w:r w:rsidRPr="002B1034">
        <w:rPr>
          <w:color w:val="000080"/>
          <w:rtl/>
        </w:rPr>
        <w:t xml:space="preserve"> </w:t>
      </w:r>
      <w:r w:rsidRPr="002B1034">
        <w:rPr>
          <w:rFonts w:hint="cs"/>
          <w:color w:val="000080"/>
          <w:rtl/>
        </w:rPr>
        <w:t>أما</w:t>
      </w:r>
      <w:r w:rsidRPr="002B1034">
        <w:rPr>
          <w:color w:val="000080"/>
          <w:rtl/>
        </w:rPr>
        <w:t xml:space="preserve"> </w:t>
      </w:r>
      <w:r w:rsidRPr="002B1034">
        <w:rPr>
          <w:rFonts w:hint="cs"/>
          <w:color w:val="000080"/>
          <w:rtl/>
        </w:rPr>
        <w:t>الفقرة</w:t>
      </w:r>
      <w:r w:rsidRPr="002B1034">
        <w:rPr>
          <w:color w:val="000080"/>
          <w:rtl/>
        </w:rPr>
        <w:t xml:space="preserve"> </w:t>
      </w:r>
      <w:r w:rsidRPr="002B1034">
        <w:rPr>
          <w:rFonts w:hint="cs"/>
          <w:color w:val="000080"/>
          <w:rtl/>
        </w:rPr>
        <w:t>الثانية</w:t>
      </w:r>
      <w:r w:rsidRPr="002B1034">
        <w:rPr>
          <w:color w:val="000080"/>
          <w:rtl/>
        </w:rPr>
        <w:t xml:space="preserve">: </w:t>
      </w:r>
      <w:r w:rsidRPr="002B1034">
        <w:rPr>
          <w:rFonts w:hint="cs"/>
          <w:color w:val="000080"/>
          <w:rtl/>
        </w:rPr>
        <w:t>و</w:t>
      </w:r>
      <w:r w:rsidRPr="002B1034">
        <w:rPr>
          <w:color w:val="000080"/>
          <w:rtl/>
        </w:rPr>
        <w:t xml:space="preserve"> </w:t>
      </w:r>
      <w:r w:rsidRPr="002B1034">
        <w:rPr>
          <w:rFonts w:hint="cs"/>
          <w:color w:val="000080"/>
          <w:rtl/>
        </w:rPr>
        <w:t>هي</w:t>
      </w:r>
      <w:r w:rsidRPr="002B1034">
        <w:rPr>
          <w:color w:val="000080"/>
          <w:rtl/>
        </w:rPr>
        <w:t xml:space="preserve"> </w:t>
      </w:r>
      <w:r w:rsidRPr="002B1034">
        <w:rPr>
          <w:rFonts w:hint="cs"/>
          <w:color w:val="000080"/>
          <w:rtl/>
        </w:rPr>
        <w:t>لا</w:t>
      </w:r>
      <w:r w:rsidRPr="002B1034">
        <w:rPr>
          <w:color w:val="000080"/>
          <w:rtl/>
        </w:rPr>
        <w:t xml:space="preserve"> </w:t>
      </w:r>
      <w:r w:rsidRPr="002B1034">
        <w:rPr>
          <w:rFonts w:hint="cs"/>
          <w:color w:val="000080"/>
          <w:rtl/>
        </w:rPr>
        <w:t>ضرار</w:t>
      </w:r>
      <w:r w:rsidRPr="002B1034">
        <w:rPr>
          <w:color w:val="000080"/>
          <w:rtl/>
        </w:rPr>
        <w:t xml:space="preserve"> </w:t>
      </w:r>
      <w:r w:rsidRPr="002B1034">
        <w:rPr>
          <w:rFonts w:hint="cs"/>
          <w:color w:val="000080"/>
          <w:rtl/>
        </w:rPr>
        <w:t>فهي</w:t>
      </w:r>
      <w:r w:rsidRPr="002B1034">
        <w:rPr>
          <w:color w:val="000080"/>
          <w:rtl/>
        </w:rPr>
        <w:t xml:space="preserve"> </w:t>
      </w:r>
      <w:r w:rsidRPr="002B1034">
        <w:rPr>
          <w:rFonts w:hint="cs"/>
          <w:color w:val="000080"/>
          <w:rtl/>
        </w:rPr>
        <w:t>تختلف</w:t>
      </w:r>
      <w:r w:rsidRPr="002B1034">
        <w:rPr>
          <w:color w:val="000080"/>
          <w:rtl/>
        </w:rPr>
        <w:t xml:space="preserve"> </w:t>
      </w:r>
      <w:r w:rsidRPr="002B1034">
        <w:rPr>
          <w:rFonts w:hint="cs"/>
          <w:color w:val="000080"/>
          <w:rtl/>
        </w:rPr>
        <w:t>في</w:t>
      </w:r>
      <w:r w:rsidRPr="002B1034">
        <w:rPr>
          <w:color w:val="000080"/>
          <w:rtl/>
        </w:rPr>
        <w:t xml:space="preserve"> </w:t>
      </w:r>
      <w:r w:rsidRPr="002B1034">
        <w:rPr>
          <w:rFonts w:hint="cs"/>
          <w:color w:val="000080"/>
          <w:rtl/>
        </w:rPr>
        <w:t>نوع</w:t>
      </w:r>
      <w:r w:rsidRPr="002B1034">
        <w:rPr>
          <w:color w:val="000080"/>
          <w:rtl/>
        </w:rPr>
        <w:t xml:space="preserve"> </w:t>
      </w:r>
      <w:r w:rsidRPr="002B1034">
        <w:rPr>
          <w:rFonts w:hint="cs"/>
          <w:color w:val="000080"/>
          <w:rtl/>
        </w:rPr>
        <w:t>المنفي</w:t>
      </w:r>
      <w:r w:rsidRPr="002B1034">
        <w:rPr>
          <w:color w:val="000080"/>
          <w:rtl/>
        </w:rPr>
        <w:t xml:space="preserve"> </w:t>
      </w:r>
      <w:r w:rsidRPr="002B1034">
        <w:rPr>
          <w:rFonts w:hint="cs"/>
          <w:color w:val="000080"/>
          <w:rtl/>
        </w:rPr>
        <w:t>و</w:t>
      </w:r>
      <w:r w:rsidRPr="002B1034">
        <w:rPr>
          <w:color w:val="000080"/>
          <w:rtl/>
        </w:rPr>
        <w:t xml:space="preserve"> </w:t>
      </w:r>
      <w:r w:rsidRPr="002B1034">
        <w:rPr>
          <w:rFonts w:hint="cs"/>
          <w:color w:val="000080"/>
          <w:rtl/>
        </w:rPr>
        <w:t>سائر</w:t>
      </w:r>
      <w:r w:rsidRPr="002B1034">
        <w:rPr>
          <w:color w:val="000080"/>
          <w:rtl/>
        </w:rPr>
        <w:t xml:space="preserve"> </w:t>
      </w:r>
      <w:r w:rsidRPr="002B1034">
        <w:rPr>
          <w:rFonts w:hint="cs"/>
          <w:color w:val="000080"/>
          <w:rtl/>
        </w:rPr>
        <w:t>الملابسات</w:t>
      </w:r>
      <w:r w:rsidRPr="002B1034">
        <w:rPr>
          <w:color w:val="000080"/>
          <w:rtl/>
        </w:rPr>
        <w:t xml:space="preserve"> </w:t>
      </w:r>
      <w:r w:rsidRPr="002B1034">
        <w:rPr>
          <w:rFonts w:hint="cs"/>
          <w:color w:val="000080"/>
          <w:rtl/>
        </w:rPr>
        <w:t>عن</w:t>
      </w:r>
      <w:r w:rsidRPr="002B1034">
        <w:rPr>
          <w:color w:val="000080"/>
          <w:rtl/>
        </w:rPr>
        <w:t xml:space="preserve"> </w:t>
      </w:r>
      <w:r w:rsidRPr="002B1034">
        <w:rPr>
          <w:rFonts w:hint="cs"/>
          <w:color w:val="000080"/>
          <w:rtl/>
        </w:rPr>
        <w:t>الفقرة</w:t>
      </w:r>
      <w:r w:rsidRPr="002B1034">
        <w:rPr>
          <w:color w:val="000080"/>
          <w:rtl/>
        </w:rPr>
        <w:t xml:space="preserve"> </w:t>
      </w:r>
      <w:r w:rsidRPr="002B1034">
        <w:rPr>
          <w:rFonts w:hint="cs"/>
          <w:color w:val="000080"/>
          <w:rtl/>
        </w:rPr>
        <w:t>الأولى</w:t>
      </w:r>
      <w:r w:rsidRPr="002B1034">
        <w:rPr>
          <w:color w:val="000080"/>
          <w:rtl/>
        </w:rPr>
        <w:t xml:space="preserve"> </w:t>
      </w:r>
      <w:r w:rsidRPr="002B1034">
        <w:rPr>
          <w:rFonts w:hint="cs"/>
          <w:color w:val="000080"/>
          <w:rtl/>
        </w:rPr>
        <w:t>لأن</w:t>
      </w:r>
      <w:r w:rsidRPr="002B1034">
        <w:rPr>
          <w:color w:val="000080"/>
          <w:rtl/>
        </w:rPr>
        <w:t xml:space="preserve"> </w:t>
      </w:r>
      <w:r w:rsidRPr="002B1034">
        <w:rPr>
          <w:rFonts w:hint="cs"/>
          <w:color w:val="000080"/>
          <w:rtl/>
        </w:rPr>
        <w:t>الضرار</w:t>
      </w:r>
      <w:r w:rsidRPr="002B1034">
        <w:rPr>
          <w:color w:val="000080"/>
          <w:rtl/>
        </w:rPr>
        <w:t xml:space="preserve"> </w:t>
      </w:r>
      <w:r w:rsidRPr="002B1034">
        <w:rPr>
          <w:rFonts w:hint="cs"/>
          <w:color w:val="000080"/>
          <w:rtl/>
        </w:rPr>
        <w:t>مصدر</w:t>
      </w:r>
      <w:r w:rsidRPr="002B1034">
        <w:rPr>
          <w:color w:val="000080"/>
          <w:rtl/>
        </w:rPr>
        <w:t xml:space="preserve"> </w:t>
      </w:r>
      <w:r w:rsidRPr="002B1034">
        <w:rPr>
          <w:rFonts w:hint="cs"/>
          <w:color w:val="000080"/>
          <w:rtl/>
        </w:rPr>
        <w:t>يحتوي</w:t>
      </w:r>
      <w:r w:rsidRPr="002B1034">
        <w:rPr>
          <w:color w:val="000080"/>
          <w:rtl/>
        </w:rPr>
        <w:t xml:space="preserve"> </w:t>
      </w:r>
      <w:r w:rsidRPr="002B1034">
        <w:rPr>
          <w:rFonts w:hint="cs"/>
          <w:color w:val="000080"/>
          <w:rtl/>
        </w:rPr>
        <w:t>على</w:t>
      </w:r>
      <w:r w:rsidRPr="002B1034">
        <w:rPr>
          <w:color w:val="000080"/>
          <w:rtl/>
        </w:rPr>
        <w:t xml:space="preserve"> </w:t>
      </w:r>
      <w:r w:rsidRPr="002B1034">
        <w:rPr>
          <w:rFonts w:hint="cs"/>
          <w:color w:val="000080"/>
          <w:rtl/>
        </w:rPr>
        <w:t>النسبة</w:t>
      </w:r>
      <w:r w:rsidRPr="002B1034">
        <w:rPr>
          <w:color w:val="000080"/>
          <w:rtl/>
        </w:rPr>
        <w:t xml:space="preserve"> </w:t>
      </w:r>
      <w:r w:rsidRPr="002B1034">
        <w:rPr>
          <w:rFonts w:hint="cs"/>
          <w:color w:val="000080"/>
          <w:rtl/>
        </w:rPr>
        <w:t>الصدورية</w:t>
      </w:r>
      <w:r w:rsidRPr="002B1034">
        <w:rPr>
          <w:color w:val="000080"/>
          <w:rtl/>
        </w:rPr>
        <w:t xml:space="preserve"> </w:t>
      </w:r>
      <w:r w:rsidRPr="002B1034">
        <w:rPr>
          <w:rFonts w:hint="cs"/>
          <w:color w:val="000080"/>
          <w:rtl/>
        </w:rPr>
        <w:t>من</w:t>
      </w:r>
      <w:r w:rsidRPr="002B1034">
        <w:rPr>
          <w:color w:val="000080"/>
          <w:rtl/>
        </w:rPr>
        <w:t xml:space="preserve"> </w:t>
      </w:r>
      <w:r w:rsidRPr="002B1034">
        <w:rPr>
          <w:rFonts w:hint="cs"/>
          <w:color w:val="000080"/>
          <w:rtl/>
        </w:rPr>
        <w:t>الفاعل</w:t>
      </w:r>
      <w:r w:rsidRPr="002B1034">
        <w:rPr>
          <w:color w:val="000080"/>
          <w:rtl/>
        </w:rPr>
        <w:t xml:space="preserve"> </w:t>
      </w:r>
      <w:r w:rsidRPr="002B1034">
        <w:rPr>
          <w:rFonts w:hint="cs"/>
          <w:color w:val="000080"/>
          <w:rtl/>
        </w:rPr>
        <w:t>كالاضرار</w:t>
      </w:r>
      <w:r w:rsidRPr="002B1034">
        <w:rPr>
          <w:color w:val="000080"/>
          <w:rtl/>
        </w:rPr>
        <w:t xml:space="preserve">. </w:t>
      </w:r>
      <w:r w:rsidRPr="002B1034">
        <w:rPr>
          <w:rFonts w:hint="cs"/>
          <w:color w:val="000080"/>
          <w:rtl/>
        </w:rPr>
        <w:t>و</w:t>
      </w:r>
      <w:r w:rsidRPr="002B1034">
        <w:rPr>
          <w:color w:val="000080"/>
          <w:rtl/>
        </w:rPr>
        <w:t xml:space="preserve"> </w:t>
      </w:r>
      <w:r w:rsidRPr="002B1034">
        <w:rPr>
          <w:rFonts w:hint="cs"/>
          <w:color w:val="000080"/>
          <w:rtl/>
        </w:rPr>
        <w:t>صدور</w:t>
      </w:r>
      <w:r w:rsidRPr="002B1034">
        <w:rPr>
          <w:color w:val="000080"/>
          <w:rtl/>
        </w:rPr>
        <w:t xml:space="preserve"> </w:t>
      </w:r>
      <w:r w:rsidRPr="002B1034">
        <w:rPr>
          <w:rFonts w:hint="cs"/>
          <w:color w:val="000080"/>
          <w:rtl/>
        </w:rPr>
        <w:t>هذا</w:t>
      </w:r>
      <w:r w:rsidRPr="002B1034">
        <w:rPr>
          <w:color w:val="000080"/>
          <w:rtl/>
        </w:rPr>
        <w:t xml:space="preserve"> </w:t>
      </w:r>
      <w:r w:rsidRPr="002B1034">
        <w:rPr>
          <w:rFonts w:hint="cs"/>
          <w:color w:val="000080"/>
          <w:rtl/>
        </w:rPr>
        <w:t>المعنى</w:t>
      </w:r>
      <w:r w:rsidRPr="002B1034">
        <w:rPr>
          <w:color w:val="000080"/>
          <w:rtl/>
        </w:rPr>
        <w:t xml:space="preserve"> </w:t>
      </w:r>
      <w:r w:rsidRPr="002B1034">
        <w:rPr>
          <w:rFonts w:hint="cs"/>
          <w:color w:val="000080"/>
          <w:rtl/>
        </w:rPr>
        <w:t>من</w:t>
      </w:r>
      <w:r w:rsidRPr="002B1034">
        <w:rPr>
          <w:color w:val="000080"/>
          <w:rtl/>
        </w:rPr>
        <w:t xml:space="preserve"> </w:t>
      </w:r>
      <w:r w:rsidRPr="002B1034">
        <w:rPr>
          <w:rFonts w:hint="cs"/>
          <w:color w:val="000080"/>
          <w:rtl/>
        </w:rPr>
        <w:t>الإنسان</w:t>
      </w:r>
      <w:r w:rsidRPr="002B1034">
        <w:rPr>
          <w:color w:val="000080"/>
          <w:rtl/>
        </w:rPr>
        <w:t xml:space="preserve"> </w:t>
      </w:r>
      <w:r w:rsidRPr="002B1034">
        <w:rPr>
          <w:rFonts w:hint="cs"/>
          <w:color w:val="000080"/>
          <w:rtl/>
        </w:rPr>
        <w:t>أمر</w:t>
      </w:r>
      <w:r w:rsidRPr="002B1034">
        <w:rPr>
          <w:color w:val="000080"/>
          <w:rtl/>
        </w:rPr>
        <w:t xml:space="preserve"> </w:t>
      </w:r>
      <w:r w:rsidRPr="002B1034">
        <w:rPr>
          <w:rFonts w:hint="cs"/>
          <w:color w:val="000080"/>
          <w:rtl/>
        </w:rPr>
        <w:t>طبيعي</w:t>
      </w:r>
      <w:r w:rsidRPr="002B1034">
        <w:rPr>
          <w:color w:val="000080"/>
          <w:rtl/>
        </w:rPr>
        <w:t xml:space="preserve"> </w:t>
      </w:r>
      <w:r w:rsidRPr="002B1034">
        <w:rPr>
          <w:rFonts w:hint="cs"/>
          <w:color w:val="000080"/>
          <w:rtl/>
        </w:rPr>
        <w:t>موافق</w:t>
      </w:r>
      <w:r w:rsidRPr="002B1034">
        <w:rPr>
          <w:color w:val="000080"/>
          <w:rtl/>
        </w:rPr>
        <w:t xml:space="preserve"> </w:t>
      </w:r>
      <w:r w:rsidRPr="002B1034">
        <w:rPr>
          <w:rFonts w:hint="cs"/>
          <w:color w:val="000080"/>
          <w:rtl/>
        </w:rPr>
        <w:t>لقواه</w:t>
      </w:r>
      <w:r w:rsidRPr="002B1034">
        <w:rPr>
          <w:color w:val="000080"/>
          <w:rtl/>
        </w:rPr>
        <w:t xml:space="preserve"> </w:t>
      </w:r>
      <w:r w:rsidRPr="002B1034">
        <w:rPr>
          <w:rFonts w:hint="cs"/>
          <w:color w:val="000080"/>
          <w:rtl/>
        </w:rPr>
        <w:t>النفسية</w:t>
      </w:r>
      <w:r w:rsidRPr="002B1034">
        <w:rPr>
          <w:color w:val="000080"/>
          <w:rtl/>
        </w:rPr>
        <w:t xml:space="preserve"> </w:t>
      </w:r>
      <w:r w:rsidRPr="002B1034">
        <w:rPr>
          <w:rFonts w:hint="cs"/>
          <w:color w:val="000080"/>
          <w:rtl/>
        </w:rPr>
        <w:t>غضبا</w:t>
      </w:r>
      <w:r w:rsidRPr="002B1034">
        <w:rPr>
          <w:color w:val="000080"/>
          <w:rtl/>
        </w:rPr>
        <w:t xml:space="preserve"> </w:t>
      </w:r>
      <w:r w:rsidRPr="002B1034">
        <w:rPr>
          <w:rFonts w:hint="cs"/>
          <w:color w:val="000080"/>
          <w:rtl/>
        </w:rPr>
        <w:t>و</w:t>
      </w:r>
      <w:r w:rsidRPr="002B1034">
        <w:rPr>
          <w:color w:val="000080"/>
          <w:rtl/>
        </w:rPr>
        <w:t xml:space="preserve"> </w:t>
      </w:r>
      <w:r w:rsidRPr="002B1034">
        <w:rPr>
          <w:rFonts w:hint="cs"/>
          <w:color w:val="000080"/>
          <w:rtl/>
        </w:rPr>
        <w:t>شهوة</w:t>
      </w:r>
      <w:r w:rsidRPr="002B1034">
        <w:rPr>
          <w:color w:val="000080"/>
          <w:rtl/>
        </w:rPr>
        <w:t xml:space="preserve">. </w:t>
      </w:r>
      <w:r w:rsidRPr="002B1034">
        <w:rPr>
          <w:rFonts w:hint="cs"/>
          <w:color w:val="000080"/>
          <w:rtl/>
        </w:rPr>
        <w:t>و</w:t>
      </w:r>
      <w:r w:rsidRPr="002B1034">
        <w:rPr>
          <w:color w:val="000080"/>
          <w:rtl/>
        </w:rPr>
        <w:t xml:space="preserve"> </w:t>
      </w:r>
      <w:r w:rsidRPr="002B1034">
        <w:rPr>
          <w:rFonts w:hint="cs"/>
          <w:color w:val="000080"/>
          <w:rtl/>
        </w:rPr>
        <w:t>بذلك</w:t>
      </w:r>
      <w:r w:rsidRPr="002B1034">
        <w:rPr>
          <w:color w:val="000080"/>
          <w:rtl/>
        </w:rPr>
        <w:t xml:space="preserve"> </w:t>
      </w:r>
      <w:r w:rsidRPr="002B1034">
        <w:rPr>
          <w:rFonts w:hint="cs"/>
          <w:color w:val="000080"/>
          <w:rtl/>
        </w:rPr>
        <w:t>كان</w:t>
      </w:r>
      <w:r w:rsidRPr="002B1034">
        <w:rPr>
          <w:color w:val="000080"/>
          <w:rtl/>
        </w:rPr>
        <w:t xml:space="preserve"> </w:t>
      </w:r>
      <w:r w:rsidRPr="002B1034">
        <w:rPr>
          <w:rFonts w:hint="cs"/>
          <w:color w:val="000080"/>
          <w:rtl/>
        </w:rPr>
        <w:t>نفيه</w:t>
      </w:r>
      <w:r w:rsidRPr="002B1034">
        <w:rPr>
          <w:color w:val="000080"/>
          <w:rtl/>
        </w:rPr>
        <w:t xml:space="preserve"> </w:t>
      </w:r>
      <w:r w:rsidRPr="002B1034">
        <w:rPr>
          <w:rFonts w:hint="cs"/>
          <w:color w:val="000080"/>
          <w:rtl/>
        </w:rPr>
        <w:t>خارجا</w:t>
      </w:r>
      <w:r w:rsidRPr="002B1034">
        <w:rPr>
          <w:color w:val="000080"/>
          <w:rtl/>
        </w:rPr>
        <w:t xml:space="preserve"> </w:t>
      </w:r>
      <w:r w:rsidRPr="002B1034">
        <w:rPr>
          <w:rFonts w:hint="cs"/>
          <w:color w:val="000080"/>
          <w:rtl/>
        </w:rPr>
        <w:t>من</w:t>
      </w:r>
      <w:r w:rsidRPr="002B1034">
        <w:rPr>
          <w:color w:val="000080"/>
          <w:rtl/>
        </w:rPr>
        <w:t xml:space="preserve"> </w:t>
      </w:r>
      <w:r w:rsidRPr="002B1034">
        <w:rPr>
          <w:rFonts w:hint="cs"/>
          <w:color w:val="000080"/>
          <w:rtl/>
        </w:rPr>
        <w:t>قبل</w:t>
      </w:r>
      <w:r w:rsidRPr="002B1034">
        <w:rPr>
          <w:color w:val="000080"/>
          <w:rtl/>
        </w:rPr>
        <w:t xml:space="preserve"> </w:t>
      </w:r>
      <w:r w:rsidRPr="002B1034">
        <w:rPr>
          <w:rFonts w:hint="cs"/>
          <w:color w:val="000080"/>
          <w:rtl/>
        </w:rPr>
        <w:t>الشارع</w:t>
      </w:r>
      <w:r w:rsidRPr="002B1034">
        <w:rPr>
          <w:color w:val="000080"/>
          <w:rtl/>
        </w:rPr>
        <w:t xml:space="preserve"> </w:t>
      </w:r>
      <w:r w:rsidRPr="002B1034">
        <w:rPr>
          <w:rFonts w:hint="cs"/>
          <w:color w:val="000080"/>
          <w:rtl/>
        </w:rPr>
        <w:t>ظاهرا</w:t>
      </w:r>
      <w:r w:rsidRPr="002B1034">
        <w:rPr>
          <w:color w:val="000080"/>
          <w:rtl/>
        </w:rPr>
        <w:t xml:space="preserve"> </w:t>
      </w:r>
      <w:r w:rsidRPr="002B1034">
        <w:rPr>
          <w:rFonts w:hint="cs"/>
          <w:color w:val="000080"/>
          <w:rtl/>
        </w:rPr>
        <w:t>في</w:t>
      </w:r>
      <w:r w:rsidRPr="002B1034">
        <w:rPr>
          <w:color w:val="000080"/>
          <w:rtl/>
        </w:rPr>
        <w:t xml:space="preserve"> </w:t>
      </w:r>
      <w:r w:rsidRPr="002B1034">
        <w:rPr>
          <w:rFonts w:hint="cs"/>
          <w:color w:val="000080"/>
          <w:rtl/>
        </w:rPr>
        <w:t>التسبيب</w:t>
      </w:r>
      <w:r w:rsidRPr="002B1034">
        <w:rPr>
          <w:color w:val="000080"/>
          <w:rtl/>
        </w:rPr>
        <w:t xml:space="preserve"> </w:t>
      </w:r>
      <w:r w:rsidRPr="002B1034">
        <w:rPr>
          <w:rFonts w:hint="cs"/>
          <w:color w:val="000080"/>
          <w:rtl/>
        </w:rPr>
        <w:t>إلى</w:t>
      </w:r>
      <w:r w:rsidRPr="002B1034">
        <w:rPr>
          <w:color w:val="000080"/>
          <w:rtl/>
        </w:rPr>
        <w:t xml:space="preserve"> </w:t>
      </w:r>
      <w:r w:rsidRPr="002B1034">
        <w:rPr>
          <w:rFonts w:hint="cs"/>
          <w:color w:val="000080"/>
          <w:rtl/>
        </w:rPr>
        <w:t>عدمه</w:t>
      </w:r>
      <w:r w:rsidRPr="002B1034">
        <w:rPr>
          <w:color w:val="000080"/>
          <w:rtl/>
        </w:rPr>
        <w:t xml:space="preserve"> </w:t>
      </w:r>
      <w:r w:rsidRPr="002B1034">
        <w:rPr>
          <w:rFonts w:hint="cs"/>
          <w:color w:val="000080"/>
          <w:rtl/>
        </w:rPr>
        <w:t>و</w:t>
      </w:r>
      <w:r w:rsidRPr="002B1034">
        <w:rPr>
          <w:color w:val="000080"/>
          <w:rtl/>
        </w:rPr>
        <w:t xml:space="preserve"> </w:t>
      </w:r>
      <w:r w:rsidRPr="002B1034">
        <w:rPr>
          <w:rFonts w:hint="cs"/>
          <w:color w:val="000080"/>
          <w:rtl/>
        </w:rPr>
        <w:t>التصدي</w:t>
      </w:r>
      <w:r w:rsidRPr="002B1034">
        <w:rPr>
          <w:color w:val="000080"/>
          <w:rtl/>
        </w:rPr>
        <w:t xml:space="preserve"> </w:t>
      </w:r>
      <w:r w:rsidRPr="002B1034">
        <w:rPr>
          <w:rFonts w:hint="cs"/>
          <w:color w:val="000080"/>
          <w:rtl/>
        </w:rPr>
        <w:t>له،</w:t>
      </w:r>
      <w:r w:rsidRPr="002B1034">
        <w:rPr>
          <w:color w:val="000080"/>
          <w:rtl/>
        </w:rPr>
        <w:t xml:space="preserve"> </w:t>
      </w:r>
      <w:r w:rsidRPr="002B1034">
        <w:rPr>
          <w:rFonts w:hint="cs"/>
          <w:color w:val="000080"/>
          <w:rtl/>
        </w:rPr>
        <w:t>و</w:t>
      </w:r>
      <w:r w:rsidRPr="002B1034">
        <w:rPr>
          <w:color w:val="000080"/>
          <w:rtl/>
        </w:rPr>
        <w:t xml:space="preserve"> </w:t>
      </w:r>
      <w:r w:rsidRPr="002B1034">
        <w:rPr>
          <w:rFonts w:hint="cs"/>
          <w:color w:val="000080"/>
          <w:rtl/>
        </w:rPr>
        <w:t>مقتضى</w:t>
      </w:r>
      <w:r w:rsidRPr="002B1034">
        <w:rPr>
          <w:color w:val="000080"/>
          <w:rtl/>
        </w:rPr>
        <w:t xml:space="preserve"> </w:t>
      </w:r>
      <w:r w:rsidRPr="002B1034">
        <w:rPr>
          <w:rFonts w:hint="cs"/>
          <w:color w:val="000080"/>
          <w:rtl/>
        </w:rPr>
        <w:t>ذلك</w:t>
      </w:r>
      <w:r w:rsidRPr="002B1034">
        <w:rPr>
          <w:color w:val="000080"/>
          <w:rtl/>
        </w:rPr>
        <w:t>.</w:t>
      </w:r>
    </w:p>
    <w:p w:rsidR="002B1034" w:rsidRPr="002B1034" w:rsidRDefault="002B1034" w:rsidP="00681825">
      <w:pPr>
        <w:jc w:val="both"/>
        <w:rPr>
          <w:color w:val="000080"/>
          <w:rtl/>
        </w:rPr>
      </w:pPr>
      <w:r w:rsidRPr="002B1034">
        <w:rPr>
          <w:rFonts w:hint="cs"/>
          <w:color w:val="000080"/>
          <w:rtl/>
        </w:rPr>
        <w:t>أولا</w:t>
      </w:r>
      <w:r w:rsidRPr="002B1034">
        <w:rPr>
          <w:color w:val="000080"/>
          <w:rtl/>
        </w:rPr>
        <w:t xml:space="preserve">: </w:t>
      </w:r>
      <w:r w:rsidRPr="002B1034">
        <w:rPr>
          <w:rFonts w:hint="cs"/>
          <w:color w:val="000080"/>
          <w:rtl/>
        </w:rPr>
        <w:t>تحريمه</w:t>
      </w:r>
      <w:r w:rsidRPr="002B1034">
        <w:rPr>
          <w:color w:val="000080"/>
          <w:rtl/>
        </w:rPr>
        <w:t xml:space="preserve"> </w:t>
      </w:r>
      <w:r w:rsidRPr="002B1034">
        <w:rPr>
          <w:rFonts w:hint="cs"/>
          <w:color w:val="000080"/>
          <w:rtl/>
        </w:rPr>
        <w:t>تكليفا</w:t>
      </w:r>
      <w:r w:rsidRPr="002B1034">
        <w:rPr>
          <w:color w:val="000080"/>
          <w:rtl/>
        </w:rPr>
        <w:t xml:space="preserve"> </w:t>
      </w:r>
      <w:r w:rsidRPr="002B1034">
        <w:rPr>
          <w:rFonts w:hint="cs"/>
          <w:color w:val="000080"/>
          <w:rtl/>
        </w:rPr>
        <w:t>فإن</w:t>
      </w:r>
      <w:r w:rsidRPr="002B1034">
        <w:rPr>
          <w:color w:val="000080"/>
          <w:rtl/>
        </w:rPr>
        <w:t xml:space="preserve"> </w:t>
      </w:r>
      <w:r w:rsidRPr="002B1034">
        <w:rPr>
          <w:rFonts w:hint="cs"/>
          <w:color w:val="000080"/>
          <w:rtl/>
        </w:rPr>
        <w:t>التحريم</w:t>
      </w:r>
      <w:r w:rsidRPr="002B1034">
        <w:rPr>
          <w:color w:val="000080"/>
          <w:rtl/>
        </w:rPr>
        <w:t xml:space="preserve"> </w:t>
      </w:r>
      <w:r w:rsidRPr="002B1034">
        <w:rPr>
          <w:rFonts w:hint="cs"/>
          <w:color w:val="000080"/>
          <w:rtl/>
        </w:rPr>
        <w:t>التكليفي</w:t>
      </w:r>
      <w:r w:rsidRPr="002B1034">
        <w:rPr>
          <w:color w:val="000080"/>
          <w:rtl/>
        </w:rPr>
        <w:t xml:space="preserve"> </w:t>
      </w:r>
      <w:r w:rsidRPr="002B1034">
        <w:rPr>
          <w:rFonts w:hint="cs"/>
          <w:color w:val="000080"/>
          <w:rtl/>
        </w:rPr>
        <w:t>خطوة</w:t>
      </w:r>
      <w:r w:rsidRPr="002B1034">
        <w:rPr>
          <w:color w:val="000080"/>
          <w:rtl/>
        </w:rPr>
        <w:t xml:space="preserve"> </w:t>
      </w:r>
      <w:r w:rsidRPr="002B1034">
        <w:rPr>
          <w:rFonts w:hint="cs"/>
          <w:color w:val="000080"/>
          <w:rtl/>
        </w:rPr>
        <w:t>أولى</w:t>
      </w:r>
      <w:r w:rsidRPr="002B1034">
        <w:rPr>
          <w:color w:val="000080"/>
          <w:rtl/>
        </w:rPr>
        <w:t xml:space="preserve"> </w:t>
      </w:r>
      <w:r w:rsidRPr="002B1034">
        <w:rPr>
          <w:rFonts w:hint="cs"/>
          <w:color w:val="000080"/>
          <w:rtl/>
        </w:rPr>
        <w:t>في</w:t>
      </w:r>
      <w:r w:rsidRPr="002B1034">
        <w:rPr>
          <w:color w:val="000080"/>
          <w:rtl/>
        </w:rPr>
        <w:t xml:space="preserve"> </w:t>
      </w:r>
      <w:r w:rsidRPr="002B1034">
        <w:rPr>
          <w:rFonts w:hint="cs"/>
          <w:color w:val="000080"/>
          <w:rtl/>
        </w:rPr>
        <w:t>منع</w:t>
      </w:r>
      <w:r w:rsidRPr="002B1034">
        <w:rPr>
          <w:color w:val="000080"/>
          <w:rtl/>
        </w:rPr>
        <w:t xml:space="preserve"> </w:t>
      </w:r>
      <w:r w:rsidRPr="002B1034">
        <w:rPr>
          <w:rFonts w:hint="cs"/>
          <w:color w:val="000080"/>
          <w:rtl/>
        </w:rPr>
        <w:t>تحقق</w:t>
      </w:r>
      <w:r w:rsidRPr="002B1034">
        <w:rPr>
          <w:color w:val="000080"/>
          <w:rtl/>
        </w:rPr>
        <w:t xml:space="preserve"> </w:t>
      </w:r>
      <w:r w:rsidRPr="002B1034">
        <w:rPr>
          <w:rFonts w:hint="cs"/>
          <w:color w:val="000080"/>
          <w:rtl/>
        </w:rPr>
        <w:t>الشي‌ء</w:t>
      </w:r>
      <w:r w:rsidRPr="002B1034">
        <w:rPr>
          <w:color w:val="000080"/>
          <w:rtl/>
        </w:rPr>
        <w:t xml:space="preserve"> </w:t>
      </w:r>
      <w:r w:rsidRPr="002B1034">
        <w:rPr>
          <w:rFonts w:hint="cs"/>
          <w:color w:val="000080"/>
          <w:rtl/>
        </w:rPr>
        <w:t>خارجا</w:t>
      </w:r>
      <w:r w:rsidRPr="002B1034">
        <w:rPr>
          <w:color w:val="000080"/>
          <w:rtl/>
        </w:rPr>
        <w:t>.</w:t>
      </w:r>
    </w:p>
    <w:p w:rsidR="002B1034" w:rsidRDefault="002B1034" w:rsidP="00681825">
      <w:pPr>
        <w:jc w:val="both"/>
        <w:rPr>
          <w:rtl/>
        </w:rPr>
      </w:pPr>
      <w:r w:rsidRPr="002B1034">
        <w:rPr>
          <w:rFonts w:hint="cs"/>
          <w:color w:val="000080"/>
          <w:rtl/>
        </w:rPr>
        <w:t>و</w:t>
      </w:r>
      <w:r w:rsidRPr="002B1034">
        <w:rPr>
          <w:color w:val="000080"/>
          <w:rtl/>
        </w:rPr>
        <w:t xml:space="preserve"> </w:t>
      </w:r>
      <w:r w:rsidRPr="002B1034">
        <w:rPr>
          <w:rFonts w:hint="cs"/>
          <w:color w:val="000080"/>
          <w:rtl/>
        </w:rPr>
        <w:t>ثانيا</w:t>
      </w:r>
      <w:r w:rsidRPr="002B1034">
        <w:rPr>
          <w:color w:val="000080"/>
          <w:rtl/>
        </w:rPr>
        <w:t xml:space="preserve">: </w:t>
      </w:r>
      <w:r w:rsidRPr="002B1034">
        <w:rPr>
          <w:rFonts w:hint="cs"/>
          <w:color w:val="000080"/>
          <w:rtl/>
        </w:rPr>
        <w:t>تشريع</w:t>
      </w:r>
      <w:r w:rsidRPr="002B1034">
        <w:rPr>
          <w:color w:val="000080"/>
          <w:rtl/>
        </w:rPr>
        <w:t xml:space="preserve"> </w:t>
      </w:r>
      <w:r w:rsidRPr="002B1034">
        <w:rPr>
          <w:rFonts w:hint="cs"/>
          <w:color w:val="000080"/>
          <w:rtl/>
        </w:rPr>
        <w:t>اتخاذ</w:t>
      </w:r>
      <w:r w:rsidRPr="002B1034">
        <w:rPr>
          <w:color w:val="000080"/>
          <w:rtl/>
        </w:rPr>
        <w:t xml:space="preserve"> </w:t>
      </w:r>
      <w:r w:rsidRPr="002B1034">
        <w:rPr>
          <w:rFonts w:hint="cs"/>
          <w:color w:val="000080"/>
          <w:rtl/>
        </w:rPr>
        <w:t>وسائل</w:t>
      </w:r>
      <w:r w:rsidRPr="002B1034">
        <w:rPr>
          <w:color w:val="000080"/>
          <w:rtl/>
        </w:rPr>
        <w:t xml:space="preserve"> </w:t>
      </w:r>
      <w:r w:rsidRPr="002B1034">
        <w:rPr>
          <w:rFonts w:hint="cs"/>
          <w:color w:val="000080"/>
          <w:rtl/>
        </w:rPr>
        <w:t>إجرائية</w:t>
      </w:r>
      <w:r w:rsidRPr="002B1034">
        <w:rPr>
          <w:color w:val="000080"/>
          <w:rtl/>
        </w:rPr>
        <w:t xml:space="preserve"> </w:t>
      </w:r>
      <w:r w:rsidRPr="002B1034">
        <w:rPr>
          <w:rFonts w:hint="cs"/>
          <w:color w:val="000080"/>
          <w:rtl/>
        </w:rPr>
        <w:t>ضد</w:t>
      </w:r>
      <w:r w:rsidRPr="002B1034">
        <w:rPr>
          <w:color w:val="000080"/>
          <w:rtl/>
        </w:rPr>
        <w:t xml:space="preserve"> </w:t>
      </w:r>
      <w:r w:rsidRPr="002B1034">
        <w:rPr>
          <w:rFonts w:hint="cs"/>
          <w:color w:val="000080"/>
          <w:rtl/>
        </w:rPr>
        <w:t>تحقق</w:t>
      </w:r>
      <w:r w:rsidRPr="002B1034">
        <w:rPr>
          <w:color w:val="000080"/>
          <w:rtl/>
        </w:rPr>
        <w:t xml:space="preserve"> </w:t>
      </w:r>
      <w:r w:rsidRPr="002B1034">
        <w:rPr>
          <w:rFonts w:hint="cs"/>
          <w:color w:val="000080"/>
          <w:rtl/>
        </w:rPr>
        <w:t>الإضرار</w:t>
      </w:r>
      <w:r w:rsidRPr="002B1034">
        <w:rPr>
          <w:color w:val="000080"/>
          <w:rtl/>
        </w:rPr>
        <w:t xml:space="preserve"> </w:t>
      </w:r>
      <w:r w:rsidRPr="002B1034">
        <w:rPr>
          <w:rFonts w:hint="cs"/>
          <w:color w:val="000080"/>
          <w:rtl/>
        </w:rPr>
        <w:t>من</w:t>
      </w:r>
      <w:r w:rsidRPr="002B1034">
        <w:rPr>
          <w:color w:val="000080"/>
          <w:rtl/>
        </w:rPr>
        <w:t xml:space="preserve"> </w:t>
      </w:r>
      <w:r w:rsidRPr="002B1034">
        <w:rPr>
          <w:rFonts w:hint="cs"/>
          <w:color w:val="000080"/>
          <w:rtl/>
        </w:rPr>
        <w:t>قبل</w:t>
      </w:r>
      <w:r w:rsidRPr="002B1034">
        <w:rPr>
          <w:color w:val="000080"/>
          <w:rtl/>
        </w:rPr>
        <w:t xml:space="preserve"> </w:t>
      </w:r>
      <w:r w:rsidRPr="002B1034">
        <w:rPr>
          <w:rFonts w:hint="cs"/>
          <w:color w:val="000080"/>
          <w:rtl/>
        </w:rPr>
        <w:t>الحاكم</w:t>
      </w:r>
      <w:r w:rsidRPr="002B1034">
        <w:rPr>
          <w:color w:val="000080"/>
          <w:rtl/>
        </w:rPr>
        <w:t xml:space="preserve"> </w:t>
      </w:r>
      <w:r w:rsidRPr="002B1034">
        <w:rPr>
          <w:rFonts w:hint="cs"/>
          <w:color w:val="000080"/>
          <w:rtl/>
        </w:rPr>
        <w:t>الشرعي،</w:t>
      </w:r>
      <w:r w:rsidRPr="002B1034">
        <w:rPr>
          <w:color w:val="000080"/>
          <w:rtl/>
        </w:rPr>
        <w:t xml:space="preserve"> </w:t>
      </w:r>
      <w:r w:rsidRPr="002B1034">
        <w:rPr>
          <w:rFonts w:hint="cs"/>
          <w:color w:val="000080"/>
          <w:rtl/>
        </w:rPr>
        <w:t>و</w:t>
      </w:r>
      <w:r w:rsidRPr="002B1034">
        <w:rPr>
          <w:color w:val="000080"/>
          <w:rtl/>
        </w:rPr>
        <w:t xml:space="preserve"> </w:t>
      </w:r>
      <w:r w:rsidRPr="002B1034">
        <w:rPr>
          <w:rFonts w:hint="cs"/>
          <w:color w:val="000080"/>
          <w:rtl/>
        </w:rPr>
        <w:t>ذلك</w:t>
      </w:r>
      <w:r w:rsidRPr="002B1034">
        <w:rPr>
          <w:color w:val="000080"/>
          <w:rtl/>
        </w:rPr>
        <w:t xml:space="preserve"> </w:t>
      </w:r>
      <w:r w:rsidRPr="002B1034">
        <w:rPr>
          <w:rFonts w:hint="cs"/>
          <w:color w:val="000080"/>
          <w:rtl/>
        </w:rPr>
        <w:t>لان</w:t>
      </w:r>
      <w:r w:rsidRPr="002B1034">
        <w:rPr>
          <w:color w:val="000080"/>
          <w:rtl/>
        </w:rPr>
        <w:t xml:space="preserve"> </w:t>
      </w:r>
      <w:r w:rsidRPr="002B1034">
        <w:rPr>
          <w:rFonts w:hint="cs"/>
          <w:color w:val="000080"/>
          <w:rtl/>
        </w:rPr>
        <w:t>مجرد</w:t>
      </w:r>
      <w:r w:rsidRPr="002B1034">
        <w:rPr>
          <w:color w:val="000080"/>
          <w:rtl/>
        </w:rPr>
        <w:t xml:space="preserve"> </w:t>
      </w:r>
      <w:r w:rsidRPr="002B1034">
        <w:rPr>
          <w:rFonts w:hint="cs"/>
          <w:color w:val="000080"/>
          <w:rtl/>
        </w:rPr>
        <w:t>التحريم</w:t>
      </w:r>
      <w:r w:rsidRPr="002B1034">
        <w:rPr>
          <w:color w:val="000080"/>
          <w:rtl/>
        </w:rPr>
        <w:t xml:space="preserve"> </w:t>
      </w:r>
      <w:r w:rsidRPr="002B1034">
        <w:rPr>
          <w:rFonts w:hint="cs"/>
          <w:color w:val="000080"/>
          <w:rtl/>
        </w:rPr>
        <w:t>القانوني</w:t>
      </w:r>
      <w:r w:rsidRPr="002B1034">
        <w:rPr>
          <w:color w:val="000080"/>
          <w:rtl/>
        </w:rPr>
        <w:t xml:space="preserve"> </w:t>
      </w:r>
      <w:r w:rsidRPr="002B1034">
        <w:rPr>
          <w:rFonts w:hint="cs"/>
          <w:color w:val="000080"/>
          <w:rtl/>
        </w:rPr>
        <w:t>ما</w:t>
      </w:r>
      <w:r w:rsidRPr="002B1034">
        <w:rPr>
          <w:color w:val="000080"/>
          <w:rtl/>
        </w:rPr>
        <w:t xml:space="preserve"> </w:t>
      </w:r>
      <w:r w:rsidRPr="002B1034">
        <w:rPr>
          <w:rFonts w:hint="cs"/>
          <w:color w:val="000080"/>
          <w:rtl/>
        </w:rPr>
        <w:t>لم</w:t>
      </w:r>
      <w:r w:rsidRPr="002B1034">
        <w:rPr>
          <w:color w:val="000080"/>
          <w:rtl/>
        </w:rPr>
        <w:t xml:space="preserve"> </w:t>
      </w:r>
      <w:r w:rsidRPr="002B1034">
        <w:rPr>
          <w:rFonts w:hint="cs"/>
          <w:color w:val="000080"/>
          <w:rtl/>
        </w:rPr>
        <w:t>يكن</w:t>
      </w:r>
      <w:r w:rsidRPr="002B1034">
        <w:rPr>
          <w:color w:val="000080"/>
          <w:rtl/>
        </w:rPr>
        <w:t xml:space="preserve"> </w:t>
      </w:r>
      <w:r w:rsidRPr="002B1034">
        <w:rPr>
          <w:rFonts w:hint="cs"/>
          <w:color w:val="000080"/>
          <w:rtl/>
        </w:rPr>
        <w:t>مدعما</w:t>
      </w:r>
      <w:r w:rsidRPr="002B1034">
        <w:rPr>
          <w:color w:val="000080"/>
          <w:rtl/>
        </w:rPr>
        <w:t xml:space="preserve"> </w:t>
      </w:r>
      <w:r w:rsidRPr="002B1034">
        <w:rPr>
          <w:rFonts w:hint="cs"/>
          <w:color w:val="000080"/>
          <w:rtl/>
        </w:rPr>
        <w:t>بالحماية</w:t>
      </w:r>
      <w:r w:rsidRPr="002B1034">
        <w:rPr>
          <w:color w:val="000080"/>
          <w:rtl/>
        </w:rPr>
        <w:t xml:space="preserve"> </w:t>
      </w:r>
      <w:r w:rsidRPr="002B1034">
        <w:rPr>
          <w:rFonts w:hint="cs"/>
          <w:color w:val="000080"/>
          <w:rtl/>
        </w:rPr>
        <w:t>اجراء</w:t>
      </w:r>
      <w:r w:rsidRPr="002B1034">
        <w:rPr>
          <w:color w:val="000080"/>
          <w:rtl/>
        </w:rPr>
        <w:t xml:space="preserve"> </w:t>
      </w:r>
      <w:r w:rsidRPr="002B1034">
        <w:rPr>
          <w:rFonts w:hint="cs"/>
          <w:color w:val="000080"/>
          <w:rtl/>
        </w:rPr>
        <w:t>لا</w:t>
      </w:r>
      <w:r w:rsidRPr="002B1034">
        <w:rPr>
          <w:color w:val="000080"/>
          <w:rtl/>
        </w:rPr>
        <w:t xml:space="preserve"> </w:t>
      </w:r>
      <w:r w:rsidRPr="002B1034">
        <w:rPr>
          <w:rFonts w:hint="cs"/>
          <w:color w:val="000080"/>
          <w:rtl/>
        </w:rPr>
        <w:t>سيما</w:t>
      </w:r>
      <w:r w:rsidRPr="002B1034">
        <w:rPr>
          <w:color w:val="000080"/>
          <w:rtl/>
        </w:rPr>
        <w:t xml:space="preserve"> </w:t>
      </w:r>
      <w:r w:rsidRPr="002B1034">
        <w:rPr>
          <w:rFonts w:hint="cs"/>
          <w:color w:val="000080"/>
          <w:rtl/>
        </w:rPr>
        <w:t>في</w:t>
      </w:r>
      <w:r w:rsidRPr="002B1034">
        <w:rPr>
          <w:color w:val="000080"/>
          <w:rtl/>
        </w:rPr>
        <w:t xml:space="preserve"> </w:t>
      </w:r>
      <w:r w:rsidRPr="002B1034">
        <w:rPr>
          <w:rFonts w:hint="cs"/>
          <w:color w:val="000080"/>
          <w:rtl/>
        </w:rPr>
        <w:t>مثل</w:t>
      </w:r>
      <w:r w:rsidRPr="002B1034">
        <w:rPr>
          <w:color w:val="000080"/>
          <w:rtl/>
        </w:rPr>
        <w:t xml:space="preserve"> (</w:t>
      </w:r>
      <w:r w:rsidRPr="002B1034">
        <w:rPr>
          <w:rFonts w:hint="cs"/>
          <w:color w:val="000080"/>
          <w:rtl/>
        </w:rPr>
        <w:t>لا</w:t>
      </w:r>
      <w:r w:rsidRPr="002B1034">
        <w:rPr>
          <w:color w:val="000080"/>
          <w:rtl/>
        </w:rPr>
        <w:t xml:space="preserve"> </w:t>
      </w:r>
      <w:r w:rsidRPr="002B1034">
        <w:rPr>
          <w:rFonts w:hint="cs"/>
          <w:color w:val="000080"/>
          <w:rtl/>
        </w:rPr>
        <w:t>ضرار</w:t>
      </w:r>
      <w:r w:rsidRPr="002B1034">
        <w:rPr>
          <w:color w:val="000080"/>
          <w:rtl/>
        </w:rPr>
        <w:t xml:space="preserve">) </w:t>
      </w:r>
      <w:r w:rsidRPr="002B1034">
        <w:rPr>
          <w:rFonts w:hint="cs"/>
          <w:color w:val="000080"/>
          <w:rtl/>
        </w:rPr>
        <w:t>لا</w:t>
      </w:r>
      <w:r w:rsidRPr="002B1034">
        <w:rPr>
          <w:color w:val="000080"/>
          <w:rtl/>
        </w:rPr>
        <w:t xml:space="preserve"> </w:t>
      </w:r>
      <w:r w:rsidRPr="002B1034">
        <w:rPr>
          <w:rFonts w:hint="cs"/>
          <w:color w:val="000080"/>
          <w:rtl/>
        </w:rPr>
        <w:t>يستوجب</w:t>
      </w:r>
      <w:r w:rsidRPr="002B1034">
        <w:rPr>
          <w:color w:val="000080"/>
          <w:rtl/>
        </w:rPr>
        <w:t xml:space="preserve"> </w:t>
      </w:r>
      <w:r w:rsidRPr="002B1034">
        <w:rPr>
          <w:rFonts w:hint="cs"/>
          <w:color w:val="000080"/>
          <w:rtl/>
        </w:rPr>
        <w:t>انتفاء</w:t>
      </w:r>
      <w:r w:rsidRPr="002B1034">
        <w:rPr>
          <w:color w:val="000080"/>
          <w:rtl/>
        </w:rPr>
        <w:t xml:space="preserve"> </w:t>
      </w:r>
      <w:r w:rsidRPr="002B1034">
        <w:rPr>
          <w:rFonts w:hint="cs"/>
          <w:color w:val="000080"/>
          <w:rtl/>
        </w:rPr>
        <w:t>الطبيعة</w:t>
      </w:r>
      <w:r w:rsidRPr="002B1034">
        <w:rPr>
          <w:color w:val="000080"/>
          <w:rtl/>
        </w:rPr>
        <w:t xml:space="preserve"> </w:t>
      </w:r>
      <w:r w:rsidRPr="002B1034">
        <w:rPr>
          <w:rFonts w:hint="cs"/>
          <w:color w:val="000080"/>
          <w:rtl/>
        </w:rPr>
        <w:t>و</w:t>
      </w:r>
      <w:r w:rsidRPr="002B1034">
        <w:rPr>
          <w:color w:val="000080"/>
          <w:rtl/>
        </w:rPr>
        <w:t xml:space="preserve"> </w:t>
      </w:r>
      <w:r w:rsidRPr="002B1034">
        <w:rPr>
          <w:rFonts w:hint="cs"/>
          <w:color w:val="000080"/>
          <w:rtl/>
        </w:rPr>
        <w:t>لا</w:t>
      </w:r>
      <w:r w:rsidRPr="002B1034">
        <w:rPr>
          <w:color w:val="000080"/>
          <w:rtl/>
        </w:rPr>
        <w:t xml:space="preserve"> </w:t>
      </w:r>
      <w:r w:rsidRPr="002B1034">
        <w:rPr>
          <w:rFonts w:hint="cs"/>
          <w:color w:val="000080"/>
          <w:rtl/>
        </w:rPr>
        <w:t>يصحح</w:t>
      </w:r>
      <w:r w:rsidRPr="002B1034">
        <w:rPr>
          <w:color w:val="000080"/>
          <w:rtl/>
        </w:rPr>
        <w:t xml:space="preserve"> </w:t>
      </w:r>
      <w:r w:rsidRPr="002B1034">
        <w:rPr>
          <w:rFonts w:hint="cs"/>
          <w:color w:val="000080"/>
          <w:rtl/>
        </w:rPr>
        <w:t>نفيها</w:t>
      </w:r>
      <w:r w:rsidRPr="002B1034">
        <w:rPr>
          <w:color w:val="000080"/>
          <w:rtl/>
        </w:rPr>
        <w:t xml:space="preserve"> </w:t>
      </w:r>
      <w:r w:rsidRPr="002B1034">
        <w:rPr>
          <w:rFonts w:hint="cs"/>
          <w:color w:val="000080"/>
          <w:rtl/>
        </w:rPr>
        <w:t>خارجا</w:t>
      </w:r>
      <w:r w:rsidRPr="002B1034">
        <w:rPr>
          <w:rStyle w:val="FootnoteReference"/>
          <w:color w:val="000080"/>
          <w:rtl/>
        </w:rPr>
        <w:footnoteReference w:id="6"/>
      </w:r>
    </w:p>
    <w:p w:rsidR="002B1034" w:rsidRDefault="002B1034" w:rsidP="00681825">
      <w:pPr>
        <w:jc w:val="both"/>
        <w:rPr>
          <w:color w:val="000000"/>
          <w:rtl/>
        </w:rPr>
      </w:pPr>
      <w:r>
        <w:rPr>
          <w:rFonts w:hint="cs"/>
          <w:rtl/>
        </w:rPr>
        <w:t xml:space="preserve">هر چند آقای سیستانی در بیان اجمالی تنها به حرمت </w:t>
      </w:r>
      <w:r w:rsidR="00681825">
        <w:rPr>
          <w:rFonts w:hint="cs"/>
          <w:rtl/>
        </w:rPr>
        <w:t>تکلیفی</w:t>
      </w:r>
      <w:r>
        <w:rPr>
          <w:rFonts w:hint="cs"/>
          <w:rtl/>
        </w:rPr>
        <w:t xml:space="preserve"> و اتخاذ وسائل اجرایی اشاره کرده اما در بیان وجه تفصیلی، تشریع احکام رافع موضوع اضرار را نیز بیان کرده است. از عبارت «</w:t>
      </w:r>
      <w:r w:rsidRPr="002B1034">
        <w:rPr>
          <w:rFonts w:hint="cs"/>
          <w:rtl/>
        </w:rPr>
        <w:t xml:space="preserve"> لا</w:t>
      </w:r>
      <w:r w:rsidRPr="002B1034">
        <w:rPr>
          <w:rtl/>
        </w:rPr>
        <w:t xml:space="preserve"> </w:t>
      </w:r>
      <w:r w:rsidRPr="002B1034">
        <w:rPr>
          <w:rFonts w:hint="cs"/>
          <w:rtl/>
        </w:rPr>
        <w:t>سيما</w:t>
      </w:r>
      <w:r w:rsidRPr="002B1034">
        <w:rPr>
          <w:rtl/>
        </w:rPr>
        <w:t xml:space="preserve"> </w:t>
      </w:r>
      <w:r w:rsidRPr="002B1034">
        <w:rPr>
          <w:rFonts w:hint="cs"/>
          <w:rtl/>
        </w:rPr>
        <w:t>في</w:t>
      </w:r>
      <w:r w:rsidRPr="002B1034">
        <w:rPr>
          <w:rtl/>
        </w:rPr>
        <w:t xml:space="preserve"> </w:t>
      </w:r>
      <w:r w:rsidRPr="002B1034">
        <w:rPr>
          <w:rFonts w:hint="cs"/>
          <w:rtl/>
        </w:rPr>
        <w:t>مثل</w:t>
      </w:r>
      <w:r w:rsidRPr="002B1034">
        <w:rPr>
          <w:rtl/>
        </w:rPr>
        <w:t xml:space="preserve"> (</w:t>
      </w:r>
      <w:r w:rsidRPr="002B1034">
        <w:rPr>
          <w:rFonts w:hint="cs"/>
          <w:rtl/>
        </w:rPr>
        <w:t>لا</w:t>
      </w:r>
      <w:r w:rsidRPr="002B1034">
        <w:rPr>
          <w:rtl/>
        </w:rPr>
        <w:t xml:space="preserve"> </w:t>
      </w:r>
      <w:r w:rsidRPr="002B1034">
        <w:rPr>
          <w:rFonts w:hint="cs"/>
          <w:rtl/>
        </w:rPr>
        <w:t>ضرار</w:t>
      </w:r>
      <w:r w:rsidRPr="002B1034">
        <w:rPr>
          <w:rtl/>
        </w:rPr>
        <w:t>)</w:t>
      </w:r>
      <w:r>
        <w:rPr>
          <w:rFonts w:hint="cs"/>
          <w:rtl/>
        </w:rPr>
        <w:t xml:space="preserve">» </w:t>
      </w:r>
      <w:r>
        <w:rPr>
          <w:rFonts w:hint="cs"/>
          <w:color w:val="000000"/>
          <w:rtl/>
        </w:rPr>
        <w:t xml:space="preserve">استفاده می شود که جعل وسائل اجرایی و تشریع احکام رافع موضوع اضرار، اختصاصی به «لا ضرار» نداشته و در شریعت مشابهاتی دارد. </w:t>
      </w:r>
    </w:p>
    <w:p w:rsidR="002B1034" w:rsidRDefault="002B1034" w:rsidP="00681825">
      <w:pPr>
        <w:jc w:val="both"/>
        <w:rPr>
          <w:color w:val="000000"/>
          <w:rtl/>
        </w:rPr>
      </w:pPr>
      <w:r>
        <w:rPr>
          <w:rFonts w:hint="cs"/>
          <w:color w:val="000000"/>
          <w:rtl/>
        </w:rPr>
        <w:t xml:space="preserve">اما آیا از مشابهات «لا ضرار» جعل این دو امر استفاده می شود؟ آیا از </w:t>
      </w:r>
      <w:r w:rsidR="00001167" w:rsidRPr="00001167">
        <w:rPr>
          <w:rFonts w:hint="cs"/>
          <w:color w:val="008000"/>
          <w:rtl/>
        </w:rPr>
        <w:t>«فَلا</w:t>
      </w:r>
      <w:r w:rsidR="00001167" w:rsidRPr="00001167">
        <w:rPr>
          <w:color w:val="008000"/>
          <w:rtl/>
        </w:rPr>
        <w:t xml:space="preserve"> </w:t>
      </w:r>
      <w:r w:rsidR="00001167" w:rsidRPr="00001167">
        <w:rPr>
          <w:rFonts w:hint="cs"/>
          <w:color w:val="008000"/>
          <w:rtl/>
        </w:rPr>
        <w:t>رَفَثَ</w:t>
      </w:r>
      <w:r w:rsidR="00001167" w:rsidRPr="00001167">
        <w:rPr>
          <w:color w:val="008000"/>
          <w:rtl/>
        </w:rPr>
        <w:t xml:space="preserve"> </w:t>
      </w:r>
      <w:r w:rsidR="00001167" w:rsidRPr="00001167">
        <w:rPr>
          <w:rFonts w:hint="cs"/>
          <w:color w:val="008000"/>
          <w:rtl/>
        </w:rPr>
        <w:t>وَ</w:t>
      </w:r>
      <w:r w:rsidR="00001167" w:rsidRPr="00001167">
        <w:rPr>
          <w:color w:val="008000"/>
          <w:rtl/>
        </w:rPr>
        <w:t xml:space="preserve"> </w:t>
      </w:r>
      <w:r w:rsidR="00001167" w:rsidRPr="00001167">
        <w:rPr>
          <w:rFonts w:hint="cs"/>
          <w:color w:val="008000"/>
          <w:rtl/>
        </w:rPr>
        <w:t>لا</w:t>
      </w:r>
      <w:r w:rsidR="00001167" w:rsidRPr="00001167">
        <w:rPr>
          <w:color w:val="008000"/>
          <w:rtl/>
        </w:rPr>
        <w:t xml:space="preserve"> </w:t>
      </w:r>
      <w:r w:rsidR="00001167" w:rsidRPr="00001167">
        <w:rPr>
          <w:rFonts w:hint="cs"/>
          <w:color w:val="008000"/>
          <w:rtl/>
        </w:rPr>
        <w:t>فُسُوقَ</w:t>
      </w:r>
      <w:r w:rsidR="00001167" w:rsidRPr="00001167">
        <w:rPr>
          <w:color w:val="008000"/>
          <w:rtl/>
        </w:rPr>
        <w:t xml:space="preserve"> </w:t>
      </w:r>
      <w:r w:rsidR="00001167" w:rsidRPr="00001167">
        <w:rPr>
          <w:rFonts w:hint="cs"/>
          <w:color w:val="008000"/>
          <w:rtl/>
        </w:rPr>
        <w:t>وَ</w:t>
      </w:r>
      <w:r w:rsidR="00001167" w:rsidRPr="00001167">
        <w:rPr>
          <w:color w:val="008000"/>
          <w:rtl/>
        </w:rPr>
        <w:t xml:space="preserve"> </w:t>
      </w:r>
      <w:r w:rsidR="00001167" w:rsidRPr="00001167">
        <w:rPr>
          <w:rFonts w:hint="cs"/>
          <w:color w:val="008000"/>
          <w:rtl/>
        </w:rPr>
        <w:t>لا</w:t>
      </w:r>
      <w:r w:rsidR="00001167" w:rsidRPr="00001167">
        <w:rPr>
          <w:color w:val="008000"/>
          <w:rtl/>
        </w:rPr>
        <w:t xml:space="preserve"> </w:t>
      </w:r>
      <w:r w:rsidR="00001167" w:rsidRPr="00001167">
        <w:rPr>
          <w:rFonts w:hint="cs"/>
          <w:color w:val="008000"/>
          <w:rtl/>
        </w:rPr>
        <w:t>جِدالَ</w:t>
      </w:r>
      <w:r w:rsidR="00001167" w:rsidRPr="00001167">
        <w:rPr>
          <w:color w:val="008000"/>
          <w:rtl/>
        </w:rPr>
        <w:t xml:space="preserve"> </w:t>
      </w:r>
      <w:r w:rsidR="00001167" w:rsidRPr="00001167">
        <w:rPr>
          <w:rFonts w:hint="cs"/>
          <w:color w:val="008000"/>
          <w:rtl/>
        </w:rPr>
        <w:t>فِي</w:t>
      </w:r>
      <w:r w:rsidR="00001167" w:rsidRPr="00001167">
        <w:rPr>
          <w:color w:val="008000"/>
          <w:rtl/>
        </w:rPr>
        <w:t xml:space="preserve"> </w:t>
      </w:r>
      <w:r w:rsidR="00001167" w:rsidRPr="00001167">
        <w:rPr>
          <w:rFonts w:hint="cs"/>
          <w:color w:val="008000"/>
          <w:rtl/>
        </w:rPr>
        <w:t>الْحَجِّ»</w:t>
      </w:r>
      <w:r w:rsidR="00001167">
        <w:rPr>
          <w:rStyle w:val="FootnoteReference"/>
          <w:color w:val="008000"/>
          <w:rtl/>
        </w:rPr>
        <w:footnoteReference w:id="7"/>
      </w:r>
      <w:r>
        <w:rPr>
          <w:rFonts w:hint="cs"/>
          <w:color w:val="000000"/>
          <w:rtl/>
        </w:rPr>
        <w:t xml:space="preserve"> استفاده می شود که شارع چنین حقی</w:t>
      </w:r>
      <w:r w:rsidR="00001167">
        <w:rPr>
          <w:rFonts w:hint="cs"/>
          <w:color w:val="000000"/>
          <w:rtl/>
        </w:rPr>
        <w:t xml:space="preserve"> برای حاکم شرع قرار داده</w:t>
      </w:r>
      <w:r>
        <w:rPr>
          <w:rFonts w:hint="cs"/>
          <w:color w:val="000000"/>
          <w:rtl/>
        </w:rPr>
        <w:t xml:space="preserve"> که برای جلوگیری از تحقق رفث، فسوق و جدال</w:t>
      </w:r>
      <w:r w:rsidR="00001167">
        <w:rPr>
          <w:rFonts w:hint="cs"/>
          <w:color w:val="000000"/>
          <w:rtl/>
        </w:rPr>
        <w:t xml:space="preserve">، وسائل اجرایی جعل کند و آیا خود شارع، احکام رافع موضوع رفث، فسوق و جدال را جعل کرده است؟ </w:t>
      </w:r>
    </w:p>
    <w:p w:rsidR="00001167" w:rsidRDefault="00001167" w:rsidP="00681825">
      <w:pPr>
        <w:jc w:val="both"/>
        <w:rPr>
          <w:color w:val="000000"/>
          <w:rtl/>
        </w:rPr>
      </w:pPr>
      <w:r>
        <w:rPr>
          <w:rFonts w:hint="cs"/>
          <w:color w:val="000000"/>
          <w:rtl/>
        </w:rPr>
        <w:t xml:space="preserve">باید دقت داشت: کفاره ای که برای رفث جعل شده، از شؤون حرمت تکلیفی است چنانچه خود آقای سیستانی نیز عقوقبت دنیوی را یکی از نتایج حرمت تکلیفی بیان کرده و کفاره، یکی از اقسام عقوبت دنیوی است. </w:t>
      </w:r>
    </w:p>
    <w:p w:rsidR="00001167" w:rsidRDefault="00001167" w:rsidP="00681825">
      <w:pPr>
        <w:jc w:val="both"/>
        <w:rPr>
          <w:rtl/>
        </w:rPr>
      </w:pPr>
      <w:r>
        <w:rPr>
          <w:rFonts w:hint="cs"/>
          <w:color w:val="000000"/>
          <w:rtl/>
        </w:rPr>
        <w:t xml:space="preserve">آقای سیستانی تصریح دارد </w:t>
      </w:r>
      <w:r w:rsidRPr="00001167">
        <w:rPr>
          <w:rFonts w:hint="cs"/>
          <w:color w:val="008000"/>
          <w:rtl/>
        </w:rPr>
        <w:t>«فَلا</w:t>
      </w:r>
      <w:r w:rsidRPr="00001167">
        <w:rPr>
          <w:color w:val="008000"/>
          <w:rtl/>
        </w:rPr>
        <w:t xml:space="preserve"> </w:t>
      </w:r>
      <w:r w:rsidRPr="00001167">
        <w:rPr>
          <w:rFonts w:hint="cs"/>
          <w:color w:val="008000"/>
          <w:rtl/>
        </w:rPr>
        <w:t>رَفَثَ</w:t>
      </w:r>
      <w:r w:rsidRPr="00001167">
        <w:rPr>
          <w:color w:val="008000"/>
          <w:rtl/>
        </w:rPr>
        <w:t xml:space="preserve"> </w:t>
      </w:r>
      <w:r w:rsidRPr="00001167">
        <w:rPr>
          <w:rFonts w:hint="cs"/>
          <w:color w:val="008000"/>
          <w:rtl/>
        </w:rPr>
        <w:t>وَ</w:t>
      </w:r>
      <w:r w:rsidRPr="00001167">
        <w:rPr>
          <w:color w:val="008000"/>
          <w:rtl/>
        </w:rPr>
        <w:t xml:space="preserve"> </w:t>
      </w:r>
      <w:r w:rsidRPr="00001167">
        <w:rPr>
          <w:rFonts w:hint="cs"/>
          <w:color w:val="008000"/>
          <w:rtl/>
        </w:rPr>
        <w:t>لا</w:t>
      </w:r>
      <w:r w:rsidRPr="00001167">
        <w:rPr>
          <w:color w:val="008000"/>
          <w:rtl/>
        </w:rPr>
        <w:t xml:space="preserve"> </w:t>
      </w:r>
      <w:r w:rsidRPr="00001167">
        <w:rPr>
          <w:rFonts w:hint="cs"/>
          <w:color w:val="008000"/>
          <w:rtl/>
        </w:rPr>
        <w:t>فُسُوقَ</w:t>
      </w:r>
      <w:r w:rsidRPr="00001167">
        <w:rPr>
          <w:color w:val="008000"/>
          <w:rtl/>
        </w:rPr>
        <w:t xml:space="preserve"> </w:t>
      </w:r>
      <w:r w:rsidRPr="00001167">
        <w:rPr>
          <w:rFonts w:hint="cs"/>
          <w:color w:val="008000"/>
          <w:rtl/>
        </w:rPr>
        <w:t>وَ</w:t>
      </w:r>
      <w:r w:rsidRPr="00001167">
        <w:rPr>
          <w:color w:val="008000"/>
          <w:rtl/>
        </w:rPr>
        <w:t xml:space="preserve"> </w:t>
      </w:r>
      <w:r w:rsidRPr="00001167">
        <w:rPr>
          <w:rFonts w:hint="cs"/>
          <w:color w:val="008000"/>
          <w:rtl/>
        </w:rPr>
        <w:t>لا</w:t>
      </w:r>
      <w:r w:rsidRPr="00001167">
        <w:rPr>
          <w:color w:val="008000"/>
          <w:rtl/>
        </w:rPr>
        <w:t xml:space="preserve"> </w:t>
      </w:r>
      <w:r w:rsidRPr="00001167">
        <w:rPr>
          <w:rFonts w:hint="cs"/>
          <w:color w:val="008000"/>
          <w:rtl/>
        </w:rPr>
        <w:t>جِدالَ</w:t>
      </w:r>
      <w:r w:rsidRPr="00001167">
        <w:rPr>
          <w:color w:val="008000"/>
          <w:rtl/>
        </w:rPr>
        <w:t xml:space="preserve"> </w:t>
      </w:r>
      <w:r w:rsidRPr="00001167">
        <w:rPr>
          <w:rFonts w:hint="cs"/>
          <w:color w:val="008000"/>
          <w:rtl/>
        </w:rPr>
        <w:t>فِي</w:t>
      </w:r>
      <w:r w:rsidRPr="00001167">
        <w:rPr>
          <w:color w:val="008000"/>
          <w:rtl/>
        </w:rPr>
        <w:t xml:space="preserve"> </w:t>
      </w:r>
      <w:r w:rsidRPr="00001167">
        <w:rPr>
          <w:rFonts w:hint="cs"/>
          <w:color w:val="008000"/>
          <w:rtl/>
        </w:rPr>
        <w:t>الْحَجِّ»</w:t>
      </w:r>
      <w:r>
        <w:rPr>
          <w:rFonts w:hint="cs"/>
          <w:color w:val="008000"/>
          <w:rtl/>
        </w:rPr>
        <w:t xml:space="preserve"> </w:t>
      </w:r>
      <w:r>
        <w:rPr>
          <w:rFonts w:hint="cs"/>
          <w:rtl/>
        </w:rPr>
        <w:t>از نظر مدل شبیه «لا ضرار» بوده و این دو هم</w:t>
      </w:r>
    </w:p>
    <w:p w:rsidR="00001167" w:rsidRDefault="00001167" w:rsidP="00681825">
      <w:pPr>
        <w:jc w:val="both"/>
        <w:rPr>
          <w:color w:val="000000"/>
          <w:rtl/>
        </w:rPr>
      </w:pPr>
      <w:r>
        <w:rPr>
          <w:rFonts w:hint="cs"/>
          <w:rtl/>
        </w:rPr>
        <w:lastRenderedPageBreak/>
        <w:t>تراز هستند.</w:t>
      </w:r>
      <w:r>
        <w:rPr>
          <w:rFonts w:hint="cs"/>
          <w:color w:val="000000"/>
          <w:rtl/>
        </w:rPr>
        <w:t xml:space="preserve"> در حالی که خارجا می دانیم شارع مقدس، در موارد رفث، فسوق و جدال، حقی را برای حاکم شرعی جعل نکرده که بتواند وسائل اجرایی را جعل کند. همچنین در این موارد، شارع احکامی را که موضوع رفث، فسوق و جدال از بین ببرد، جعل نکرده است. </w:t>
      </w:r>
    </w:p>
    <w:p w:rsidR="0024293C" w:rsidRDefault="0024293C" w:rsidP="00681825">
      <w:pPr>
        <w:jc w:val="both"/>
        <w:rPr>
          <w:color w:val="000000"/>
          <w:rtl/>
        </w:rPr>
      </w:pPr>
      <w:r>
        <w:rPr>
          <w:rFonts w:hint="cs"/>
          <w:color w:val="000000"/>
          <w:rtl/>
        </w:rPr>
        <w:t xml:space="preserve">پس در مواردی که مشابه «لا ضرار» است شارع مقدس الزاما حق جعل وسائل اجرایی را برای حاکم شرع قرار نداده و خود شارع نیز احکام رافع موضوع را تشریع نکرده است. پس تشخیص مواردی که شارع حق جعل وسائل اجرایی را قرار داده یا خود شارع احکام رافع موضوع منفی را تشریع کرده، نیازمند ضابطه است در حالی که در کلام آقای سیستانی ضابطه ای برای آن بیان نشده است. </w:t>
      </w:r>
    </w:p>
    <w:p w:rsidR="0024293C" w:rsidRDefault="009926F1" w:rsidP="00681825">
      <w:pPr>
        <w:jc w:val="both"/>
        <w:rPr>
          <w:color w:val="000000"/>
          <w:rtl/>
        </w:rPr>
      </w:pPr>
      <w:r>
        <w:rPr>
          <w:rFonts w:hint="cs"/>
          <w:color w:val="000000"/>
          <w:rtl/>
        </w:rPr>
        <w:t xml:space="preserve">از سویی دیگر، شارع در قضیه سمره اختیار جعل وسائل اجرایی مانع از اضرار را به حاکم شرع واگذار کرده و در قضیه شفعه، خود شارع حکمی را جعل کرده که موضوع اضرار از بین ببرد. حال چه ضابطه ای وجود دارد که تشخیص دهیم در کدام یک از موارد، حق جعل وسائل اجرایی برای حاکم شرع  قرار داده شده و در کدام یک از موارد، خود شارع حکمی را جعل کرده که موضوع اضرار را از بین ببرد؟  </w:t>
      </w:r>
    </w:p>
    <w:p w:rsidR="009926F1" w:rsidRDefault="009926F1" w:rsidP="00681825">
      <w:pPr>
        <w:jc w:val="both"/>
        <w:rPr>
          <w:color w:val="000000"/>
          <w:rtl/>
        </w:rPr>
      </w:pPr>
      <w:r>
        <w:rPr>
          <w:rFonts w:hint="cs"/>
          <w:color w:val="000000"/>
          <w:rtl/>
        </w:rPr>
        <w:t xml:space="preserve">در نتیجه به نظر می رسد، اختیار دادن به حاکم شارع برای جعل وسائل اجرایی در برخی از موارد و جعل حکم رافع موضوع اضرار توسط خود شارع، از مفاد «لا ضرار» خارج بوده و از «لا ضرار» استفاده نمی شود. اگر این امور از «لا ضرار» مستفاد بود، باید از مشابهات «لا ضرار» نیز این امور استفاده می شد. در حالی که این امور از مشابهات «لا ضرار» استفاده نشده و آقای سیستانی هم هیچ توضیحی برای تبیین تفاوت «لا ضرار» با مشابهات آن بیان نکرده است. </w:t>
      </w:r>
    </w:p>
    <w:p w:rsidR="009926F1" w:rsidRDefault="009926F1" w:rsidP="00681825">
      <w:pPr>
        <w:jc w:val="both"/>
        <w:rPr>
          <w:color w:val="000000"/>
          <w:rtl/>
        </w:rPr>
      </w:pPr>
      <w:r>
        <w:rPr>
          <w:rFonts w:hint="cs"/>
          <w:color w:val="000000"/>
          <w:rtl/>
        </w:rPr>
        <w:t>آقای سیستانی مواردی که لای نفی جنس داخل بر طبیعت که دالّ بر تحریم است را از مرحوم شیخ الشریعه نقل کرده و در برخی از آنها مناقشه داشته و برخی را می پذیرند. این مثال ها در ص: 167</w:t>
      </w:r>
      <w:r w:rsidR="00681825">
        <w:rPr>
          <w:rFonts w:hint="cs"/>
          <w:color w:val="000000"/>
          <w:rtl/>
        </w:rPr>
        <w:t xml:space="preserve"> تقریرات آقای سیستانی</w:t>
      </w:r>
      <w:r>
        <w:rPr>
          <w:rFonts w:hint="cs"/>
          <w:color w:val="000000"/>
          <w:rtl/>
        </w:rPr>
        <w:t xml:space="preserve"> آمده و در برخی از آنها روشن است «لا» برا</w:t>
      </w:r>
      <w:r w:rsidR="00681825">
        <w:rPr>
          <w:rFonts w:hint="cs"/>
          <w:color w:val="000000"/>
          <w:rtl/>
        </w:rPr>
        <w:t>ی نهی است. در این موارد دقت کنید</w:t>
      </w:r>
      <w:r>
        <w:rPr>
          <w:rFonts w:hint="cs"/>
          <w:color w:val="000000"/>
          <w:rtl/>
        </w:rPr>
        <w:t xml:space="preserve"> و ببینید آیا شارع مقدس در این موارد نهی، </w:t>
      </w:r>
      <w:r w:rsidR="00681825">
        <w:rPr>
          <w:rFonts w:hint="cs"/>
          <w:color w:val="000000"/>
          <w:rtl/>
        </w:rPr>
        <w:t xml:space="preserve">به حاکم شرع اختیاری </w:t>
      </w:r>
      <w:r>
        <w:rPr>
          <w:rFonts w:hint="cs"/>
          <w:color w:val="000000"/>
          <w:rtl/>
        </w:rPr>
        <w:t xml:space="preserve">برای جلوگیری از تحقق منفی </w:t>
      </w:r>
      <w:r w:rsidR="001E3E29">
        <w:rPr>
          <w:rFonts w:hint="cs"/>
          <w:color w:val="000000"/>
          <w:rtl/>
        </w:rPr>
        <w:t xml:space="preserve">داده است یا خود شارع برای از بین بردن موضوع منفی، حکمی را تشریع کرده است؟ </w:t>
      </w:r>
    </w:p>
    <w:p w:rsidR="001E3E29" w:rsidRDefault="001E3E29" w:rsidP="00681825">
      <w:pPr>
        <w:jc w:val="both"/>
        <w:rPr>
          <w:color w:val="000000"/>
          <w:rtl/>
        </w:rPr>
      </w:pPr>
      <w:r>
        <w:rPr>
          <w:rFonts w:hint="cs"/>
          <w:color w:val="000000"/>
          <w:rtl/>
        </w:rPr>
        <w:t>خواهید دید در بسیاری از مواردی که در نهی بودن آنها شکی نیست، چنین چیزی وجود ندارد. حال بین اضرار و سایر مواردی که در آنها تحریم وجود دارد، چه تفاوتی وجود دارد؟ در موارد ضرار نیز چرا در برخی از موارد، برای حاکم شرع اختیار جعل وسائل اجرایی را قرار داده و در برخی از موارد، خود شارع حکم رافع موضوع اضرار را جعل کرده است؟ آیا تمام این نکات از «لا ضرار» استفاده می شود؟ به همین دلیل روشن نیست آقای سیستانی چگونه این معنا را از «لا ضرار» استفاده کرده است.</w:t>
      </w:r>
    </w:p>
    <w:p w:rsidR="001E3E29" w:rsidRDefault="001E3E29" w:rsidP="00681825">
      <w:pPr>
        <w:jc w:val="both"/>
        <w:rPr>
          <w:color w:val="000000"/>
          <w:rtl/>
        </w:rPr>
      </w:pPr>
      <w:r>
        <w:rPr>
          <w:rFonts w:hint="cs"/>
          <w:color w:val="000000"/>
          <w:rtl/>
        </w:rPr>
        <w:lastRenderedPageBreak/>
        <w:t xml:space="preserve">در جلسه آینده در این باره بیشتر سخن خواهیم گفت. همچنین با توجه به مبنای مختار در معنای «لا ضرر»، توجیه تکرار «لا ضرار» را بیان خواهیم کرد.  </w:t>
      </w:r>
    </w:p>
    <w:p w:rsidR="009926F1" w:rsidRPr="002B1034" w:rsidRDefault="009926F1" w:rsidP="00681825">
      <w:pPr>
        <w:jc w:val="both"/>
        <w:rPr>
          <w:color w:val="000000"/>
          <w:rtl/>
        </w:rPr>
      </w:pPr>
    </w:p>
    <w:sectPr w:rsidR="009926F1" w:rsidRPr="002B103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79" w:rsidRDefault="00247079" w:rsidP="008B750B">
      <w:pPr>
        <w:spacing w:line="240" w:lineRule="auto"/>
      </w:pPr>
      <w:r>
        <w:separator/>
      </w:r>
    </w:p>
  </w:endnote>
  <w:endnote w:type="continuationSeparator" w:id="0">
    <w:p w:rsidR="00247079" w:rsidRDefault="0024707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226057">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E5724" w:rsidRPr="006E5724">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A6424D" w:rsidP="001B6799">
          <w:pPr>
            <w:pStyle w:val="Footer"/>
            <w:bidi w:val="0"/>
            <w:rPr>
              <w:color w:val="808080" w:themeColor="background1" w:themeShade="80"/>
              <w:rtl/>
            </w:rPr>
          </w:pPr>
          <w:bookmarkStart w:id="22" w:name="BokAdres"/>
          <w:bookmarkEnd w:id="22"/>
          <w:r>
            <w:rPr>
              <w:color w:val="808080" w:themeColor="background1" w:themeShade="80"/>
            </w:rPr>
            <w:t>U1js1_13981217-088_ga1_mfeb.ir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79" w:rsidRDefault="00247079" w:rsidP="008B750B">
      <w:pPr>
        <w:spacing w:line="240" w:lineRule="auto"/>
      </w:pPr>
      <w:r>
        <w:separator/>
      </w:r>
    </w:p>
  </w:footnote>
  <w:footnote w:type="continuationSeparator" w:id="0">
    <w:p w:rsidR="00247079" w:rsidRDefault="00247079" w:rsidP="008B750B">
      <w:pPr>
        <w:spacing w:line="240" w:lineRule="auto"/>
      </w:pPr>
      <w:r>
        <w:continuationSeparator/>
      </w:r>
    </w:p>
  </w:footnote>
  <w:footnote w:id="1">
    <w:p w:rsidR="005811A9" w:rsidRPr="005811A9" w:rsidRDefault="005811A9" w:rsidP="005811A9">
      <w:pPr>
        <w:pStyle w:val="FootnoteText"/>
      </w:pPr>
      <w:r w:rsidRPr="005811A9">
        <w:footnoteRef/>
      </w:r>
      <w:r w:rsidRPr="005811A9">
        <w:rPr>
          <w:rtl/>
        </w:rPr>
        <w:t xml:space="preserve"> </w:t>
      </w:r>
      <w:r w:rsidRPr="005811A9">
        <w:rPr>
          <w:rFonts w:hint="cs"/>
          <w:rtl/>
        </w:rPr>
        <w:t>سوره</w:t>
      </w:r>
      <w:r w:rsidRPr="005811A9">
        <w:rPr>
          <w:rtl/>
        </w:rPr>
        <w:t xml:space="preserve"> </w:t>
      </w:r>
      <w:r w:rsidRPr="005811A9">
        <w:rPr>
          <w:rFonts w:hint="cs"/>
          <w:rtl/>
        </w:rPr>
        <w:t>یونس،</w:t>
      </w:r>
      <w:r w:rsidRPr="005811A9">
        <w:rPr>
          <w:rtl/>
        </w:rPr>
        <w:t xml:space="preserve"> </w:t>
      </w:r>
      <w:r w:rsidRPr="005811A9">
        <w:rPr>
          <w:rFonts w:hint="cs"/>
          <w:rtl/>
        </w:rPr>
        <w:t>آيه</w:t>
      </w:r>
      <w:r w:rsidRPr="005811A9">
        <w:rPr>
          <w:rtl/>
        </w:rPr>
        <w:t xml:space="preserve"> 35.</w:t>
      </w:r>
    </w:p>
  </w:footnote>
  <w:footnote w:id="2">
    <w:p w:rsidR="009C4A96" w:rsidRPr="009C4A96" w:rsidRDefault="009C4A96" w:rsidP="009C4A96">
      <w:pPr>
        <w:pStyle w:val="FootnoteText"/>
        <w:rPr>
          <w:rtl/>
        </w:rPr>
      </w:pPr>
      <w:r w:rsidRPr="009C4A96">
        <w:footnoteRef/>
      </w:r>
      <w:r w:rsidRPr="009C4A96">
        <w:rPr>
          <w:rtl/>
        </w:rPr>
        <w:t xml:space="preserve"> </w:t>
      </w:r>
      <w:r w:rsidRPr="009C4A96">
        <w:rPr>
          <w:rFonts w:hint="cs"/>
          <w:rtl/>
        </w:rPr>
        <w:t>سوره</w:t>
      </w:r>
      <w:r w:rsidRPr="009C4A96">
        <w:rPr>
          <w:rtl/>
        </w:rPr>
        <w:t xml:space="preserve"> </w:t>
      </w:r>
      <w:r w:rsidRPr="009C4A96">
        <w:rPr>
          <w:rFonts w:hint="cs"/>
          <w:rtl/>
        </w:rPr>
        <w:t>بقره،</w:t>
      </w:r>
      <w:r w:rsidRPr="009C4A96">
        <w:rPr>
          <w:rtl/>
        </w:rPr>
        <w:t xml:space="preserve"> </w:t>
      </w:r>
      <w:r w:rsidRPr="009C4A96">
        <w:rPr>
          <w:rFonts w:hint="cs"/>
          <w:rtl/>
        </w:rPr>
        <w:t>آيه</w:t>
      </w:r>
      <w:r w:rsidRPr="009C4A96">
        <w:rPr>
          <w:rtl/>
        </w:rPr>
        <w:t xml:space="preserve"> 233.</w:t>
      </w:r>
    </w:p>
  </w:footnote>
  <w:footnote w:id="3">
    <w:p w:rsidR="009C4A96" w:rsidRPr="009C4A96" w:rsidRDefault="009C4A96" w:rsidP="009C4A96">
      <w:pPr>
        <w:pStyle w:val="FootnoteText"/>
        <w:rPr>
          <w:rtl/>
        </w:rPr>
      </w:pPr>
      <w:r w:rsidRPr="009C4A96">
        <w:footnoteRef/>
      </w:r>
      <w:r w:rsidRPr="009C4A96">
        <w:rPr>
          <w:rtl/>
        </w:rPr>
        <w:t xml:space="preserve"> </w:t>
      </w:r>
      <w:r w:rsidRPr="009C4A96">
        <w:rPr>
          <w:rFonts w:hint="cs"/>
          <w:rtl/>
        </w:rPr>
        <w:t>سوره</w:t>
      </w:r>
      <w:r w:rsidRPr="009C4A96">
        <w:rPr>
          <w:rtl/>
        </w:rPr>
        <w:t xml:space="preserve"> </w:t>
      </w:r>
      <w:r w:rsidRPr="009C4A96">
        <w:rPr>
          <w:rFonts w:hint="cs"/>
          <w:rtl/>
        </w:rPr>
        <w:t>بقره،</w:t>
      </w:r>
      <w:r w:rsidRPr="009C4A96">
        <w:rPr>
          <w:rtl/>
        </w:rPr>
        <w:t xml:space="preserve"> </w:t>
      </w:r>
      <w:r w:rsidRPr="009C4A96">
        <w:rPr>
          <w:rFonts w:hint="cs"/>
          <w:rtl/>
        </w:rPr>
        <w:t>آيه</w:t>
      </w:r>
      <w:r w:rsidRPr="009C4A96">
        <w:rPr>
          <w:rtl/>
        </w:rPr>
        <w:t xml:space="preserve"> 282.</w:t>
      </w:r>
    </w:p>
  </w:footnote>
  <w:footnote w:id="4">
    <w:p w:rsidR="009C4A96" w:rsidRPr="009C4A96" w:rsidRDefault="009C4A96" w:rsidP="009C4A96">
      <w:pPr>
        <w:pStyle w:val="FootnoteText"/>
      </w:pPr>
      <w:r w:rsidRPr="009C4A96">
        <w:footnoteRef/>
      </w:r>
      <w:r w:rsidRPr="009C4A96">
        <w:rPr>
          <w:rtl/>
        </w:rPr>
        <w:t xml:space="preserve"> </w:t>
      </w:r>
      <w:r w:rsidRPr="009C4A96">
        <w:rPr>
          <w:rFonts w:hint="cs"/>
          <w:rtl/>
        </w:rPr>
        <w:t>سوره</w:t>
      </w:r>
      <w:r w:rsidRPr="009C4A96">
        <w:rPr>
          <w:rtl/>
        </w:rPr>
        <w:t xml:space="preserve"> </w:t>
      </w:r>
      <w:r w:rsidRPr="009C4A96">
        <w:rPr>
          <w:rFonts w:hint="cs"/>
          <w:rtl/>
        </w:rPr>
        <w:t>طلاق،</w:t>
      </w:r>
      <w:r w:rsidRPr="009C4A96">
        <w:rPr>
          <w:rtl/>
        </w:rPr>
        <w:t xml:space="preserve"> </w:t>
      </w:r>
      <w:r w:rsidRPr="009C4A96">
        <w:rPr>
          <w:rFonts w:hint="cs"/>
          <w:rtl/>
        </w:rPr>
        <w:t>آيه</w:t>
      </w:r>
      <w:r w:rsidRPr="009C4A96">
        <w:rPr>
          <w:rtl/>
        </w:rPr>
        <w:t xml:space="preserve"> 6.</w:t>
      </w:r>
    </w:p>
  </w:footnote>
  <w:footnote w:id="5">
    <w:p w:rsidR="00E67ACE" w:rsidRDefault="00E67ACE">
      <w:pPr>
        <w:pStyle w:val="FootnoteText"/>
        <w:rPr>
          <w:rtl/>
        </w:rPr>
      </w:pPr>
      <w:r>
        <w:rPr>
          <w:rStyle w:val="FootnoteReference"/>
        </w:rPr>
        <w:footnoteRef/>
      </w:r>
      <w:r>
        <w:rPr>
          <w:rtl/>
        </w:rPr>
        <w:t xml:space="preserve"> </w:t>
      </w:r>
      <w:r w:rsidRPr="00E67ACE">
        <w:rPr>
          <w:rFonts w:hint="cs"/>
          <w:rtl/>
        </w:rPr>
        <w:t>وَ</w:t>
      </w:r>
      <w:r w:rsidRPr="00E67ACE">
        <w:rPr>
          <w:rtl/>
        </w:rPr>
        <w:t xml:space="preserve"> </w:t>
      </w:r>
      <w:r w:rsidRPr="00E67ACE">
        <w:rPr>
          <w:rFonts w:hint="cs"/>
          <w:rtl/>
        </w:rPr>
        <w:t>الَّذِينَ</w:t>
      </w:r>
      <w:r w:rsidRPr="00E67ACE">
        <w:rPr>
          <w:rtl/>
        </w:rPr>
        <w:t xml:space="preserve"> </w:t>
      </w:r>
      <w:r w:rsidRPr="00E67ACE">
        <w:rPr>
          <w:rFonts w:hint="cs"/>
          <w:rtl/>
        </w:rPr>
        <w:t>اتخَّذُواْ</w:t>
      </w:r>
      <w:r w:rsidRPr="00E67ACE">
        <w:rPr>
          <w:rtl/>
        </w:rPr>
        <w:t xml:space="preserve"> </w:t>
      </w:r>
      <w:r w:rsidRPr="00E67ACE">
        <w:rPr>
          <w:rFonts w:hint="cs"/>
          <w:rtl/>
        </w:rPr>
        <w:t>مَسْجِدًا</w:t>
      </w:r>
      <w:r w:rsidRPr="00E67ACE">
        <w:rPr>
          <w:rtl/>
        </w:rPr>
        <w:t xml:space="preserve"> </w:t>
      </w:r>
      <w:r w:rsidRPr="00E67ACE">
        <w:rPr>
          <w:rFonts w:hint="cs"/>
          <w:rtl/>
        </w:rPr>
        <w:t>ضِرَارًا</w:t>
      </w:r>
      <w:r w:rsidRPr="00E67ACE">
        <w:rPr>
          <w:rtl/>
        </w:rPr>
        <w:t xml:space="preserve"> </w:t>
      </w:r>
      <w:r w:rsidRPr="00E67ACE">
        <w:rPr>
          <w:rFonts w:hint="cs"/>
          <w:rtl/>
        </w:rPr>
        <w:t>وَ</w:t>
      </w:r>
      <w:r w:rsidRPr="00E67ACE">
        <w:rPr>
          <w:rtl/>
        </w:rPr>
        <w:t xml:space="preserve"> </w:t>
      </w:r>
      <w:r w:rsidRPr="00E67ACE">
        <w:rPr>
          <w:rFonts w:hint="cs"/>
          <w:rtl/>
        </w:rPr>
        <w:t>كُفْرًا</w:t>
      </w:r>
      <w:r w:rsidRPr="00E67ACE">
        <w:rPr>
          <w:rtl/>
        </w:rPr>
        <w:t xml:space="preserve"> </w:t>
      </w:r>
      <w:r w:rsidRPr="00E67ACE">
        <w:rPr>
          <w:rFonts w:hint="cs"/>
          <w:rtl/>
        </w:rPr>
        <w:t>وَ</w:t>
      </w:r>
      <w:r w:rsidRPr="00E67ACE">
        <w:rPr>
          <w:rtl/>
        </w:rPr>
        <w:t xml:space="preserve"> </w:t>
      </w:r>
      <w:r w:rsidRPr="00E67ACE">
        <w:rPr>
          <w:rFonts w:hint="cs"/>
          <w:rtl/>
        </w:rPr>
        <w:t>تَفْرِيقَا</w:t>
      </w:r>
      <w:r w:rsidRPr="00E67ACE">
        <w:rPr>
          <w:rtl/>
        </w:rPr>
        <w:t xml:space="preserve"> </w:t>
      </w:r>
      <w:r w:rsidRPr="00E67ACE">
        <w:rPr>
          <w:rFonts w:hint="cs"/>
          <w:rtl/>
        </w:rPr>
        <w:t>بَينْ‏</w:t>
      </w:r>
      <w:r w:rsidRPr="00E67ACE">
        <w:rPr>
          <w:rtl/>
        </w:rPr>
        <w:t xml:space="preserve"> </w:t>
      </w:r>
      <w:r w:rsidRPr="00E67ACE">
        <w:rPr>
          <w:rFonts w:hint="cs"/>
          <w:rtl/>
        </w:rPr>
        <w:t>الْمُؤْمِنِينَ</w:t>
      </w:r>
      <w:r w:rsidRPr="00E67ACE">
        <w:rPr>
          <w:rtl/>
        </w:rPr>
        <w:t xml:space="preserve"> </w:t>
      </w:r>
      <w:r w:rsidRPr="00E67ACE">
        <w:rPr>
          <w:rFonts w:hint="cs"/>
          <w:rtl/>
        </w:rPr>
        <w:t>وَ</w:t>
      </w:r>
      <w:r w:rsidRPr="00E67ACE">
        <w:rPr>
          <w:rtl/>
        </w:rPr>
        <w:t xml:space="preserve"> </w:t>
      </w:r>
      <w:r w:rsidRPr="00E67ACE">
        <w:rPr>
          <w:rFonts w:hint="cs"/>
          <w:rtl/>
        </w:rPr>
        <w:t>إِرْصَادًا</w:t>
      </w:r>
      <w:r w:rsidRPr="00E67ACE">
        <w:rPr>
          <w:rtl/>
        </w:rPr>
        <w:t xml:space="preserve"> </w:t>
      </w:r>
      <w:r w:rsidRPr="00E67ACE">
        <w:rPr>
          <w:rFonts w:hint="cs"/>
          <w:rtl/>
        </w:rPr>
        <w:t>لِّمَنْ</w:t>
      </w:r>
      <w:r w:rsidRPr="00E67ACE">
        <w:rPr>
          <w:rtl/>
        </w:rPr>
        <w:t xml:space="preserve"> </w:t>
      </w:r>
      <w:r w:rsidRPr="00E67ACE">
        <w:rPr>
          <w:rFonts w:hint="cs"/>
          <w:rtl/>
        </w:rPr>
        <w:t>حَارَبَ</w:t>
      </w:r>
      <w:r w:rsidRPr="00E67ACE">
        <w:rPr>
          <w:rtl/>
        </w:rPr>
        <w:t xml:space="preserve"> </w:t>
      </w:r>
      <w:r w:rsidRPr="00E67ACE">
        <w:rPr>
          <w:rFonts w:hint="cs"/>
          <w:rtl/>
        </w:rPr>
        <w:t>اللَّهَ</w:t>
      </w:r>
      <w:r w:rsidRPr="00E67ACE">
        <w:rPr>
          <w:rtl/>
        </w:rPr>
        <w:t xml:space="preserve"> </w:t>
      </w:r>
      <w:r w:rsidRPr="00E67ACE">
        <w:rPr>
          <w:rFonts w:hint="cs"/>
          <w:rtl/>
        </w:rPr>
        <w:t>وَ</w:t>
      </w:r>
      <w:r w:rsidRPr="00E67ACE">
        <w:rPr>
          <w:rtl/>
        </w:rPr>
        <w:t xml:space="preserve"> </w:t>
      </w:r>
      <w:r w:rsidRPr="00E67ACE">
        <w:rPr>
          <w:rFonts w:hint="cs"/>
          <w:rtl/>
        </w:rPr>
        <w:t>رَسُولَهُ</w:t>
      </w:r>
      <w:r w:rsidRPr="00E67ACE">
        <w:rPr>
          <w:rtl/>
        </w:rPr>
        <w:t xml:space="preserve"> </w:t>
      </w:r>
      <w:r w:rsidRPr="00E67ACE">
        <w:rPr>
          <w:rFonts w:hint="cs"/>
          <w:rtl/>
        </w:rPr>
        <w:t>مِن</w:t>
      </w:r>
      <w:r w:rsidRPr="00E67ACE">
        <w:rPr>
          <w:rtl/>
        </w:rPr>
        <w:t xml:space="preserve"> </w:t>
      </w:r>
      <w:r w:rsidRPr="00E67ACE">
        <w:rPr>
          <w:rFonts w:hint="cs"/>
          <w:rtl/>
        </w:rPr>
        <w:t>قَبْلُ</w:t>
      </w:r>
      <w:r w:rsidRPr="00E67ACE">
        <w:rPr>
          <w:rtl/>
        </w:rPr>
        <w:t xml:space="preserve"> </w:t>
      </w:r>
      <w:r w:rsidRPr="00E67ACE">
        <w:rPr>
          <w:rFonts w:hint="cs"/>
          <w:rtl/>
        </w:rPr>
        <w:t>وَ</w:t>
      </w:r>
      <w:r w:rsidRPr="00E67ACE">
        <w:rPr>
          <w:rtl/>
        </w:rPr>
        <w:t xml:space="preserve"> </w:t>
      </w:r>
      <w:r w:rsidRPr="00E67ACE">
        <w:rPr>
          <w:rFonts w:hint="cs"/>
          <w:rtl/>
        </w:rPr>
        <w:t>لَيَحْلِفُنَّ</w:t>
      </w:r>
      <w:r w:rsidRPr="00E67ACE">
        <w:rPr>
          <w:rtl/>
        </w:rPr>
        <w:t xml:space="preserve"> </w:t>
      </w:r>
      <w:r w:rsidRPr="00E67ACE">
        <w:rPr>
          <w:rFonts w:hint="cs"/>
          <w:rtl/>
        </w:rPr>
        <w:t>إِنْ</w:t>
      </w:r>
      <w:r w:rsidRPr="00E67ACE">
        <w:rPr>
          <w:rtl/>
        </w:rPr>
        <w:t xml:space="preserve"> </w:t>
      </w:r>
      <w:r w:rsidRPr="00E67ACE">
        <w:rPr>
          <w:rFonts w:hint="cs"/>
          <w:rtl/>
        </w:rPr>
        <w:t>أَرَدْنَا</w:t>
      </w:r>
      <w:r w:rsidRPr="00E67ACE">
        <w:rPr>
          <w:rtl/>
        </w:rPr>
        <w:t xml:space="preserve"> </w:t>
      </w:r>
      <w:r w:rsidRPr="00E67ACE">
        <w:rPr>
          <w:rFonts w:hint="cs"/>
          <w:rtl/>
        </w:rPr>
        <w:t>إِلَّا</w:t>
      </w:r>
      <w:r w:rsidRPr="00E67ACE">
        <w:rPr>
          <w:rtl/>
        </w:rPr>
        <w:t xml:space="preserve"> </w:t>
      </w:r>
      <w:r w:rsidRPr="00E67ACE">
        <w:rPr>
          <w:rFonts w:hint="cs"/>
          <w:rtl/>
        </w:rPr>
        <w:t>الْحُسْنىَ‏</w:t>
      </w:r>
      <w:r w:rsidRPr="00E67ACE">
        <w:rPr>
          <w:rtl/>
        </w:rPr>
        <w:t xml:space="preserve"> </w:t>
      </w:r>
      <w:r w:rsidRPr="00E67ACE">
        <w:rPr>
          <w:rFonts w:hint="cs"/>
          <w:rtl/>
        </w:rPr>
        <w:t>وَ</w:t>
      </w:r>
      <w:r w:rsidRPr="00E67ACE">
        <w:rPr>
          <w:rtl/>
        </w:rPr>
        <w:t xml:space="preserve"> </w:t>
      </w:r>
      <w:r w:rsidRPr="00E67ACE">
        <w:rPr>
          <w:rFonts w:hint="cs"/>
          <w:rtl/>
        </w:rPr>
        <w:t>اللَّهُ</w:t>
      </w:r>
      <w:r w:rsidRPr="00E67ACE">
        <w:rPr>
          <w:rtl/>
        </w:rPr>
        <w:t xml:space="preserve"> </w:t>
      </w:r>
      <w:r w:rsidRPr="00E67ACE">
        <w:rPr>
          <w:rFonts w:hint="cs"/>
          <w:rtl/>
        </w:rPr>
        <w:t>يَشهْدُ</w:t>
      </w:r>
      <w:r w:rsidRPr="00E67ACE">
        <w:rPr>
          <w:rtl/>
        </w:rPr>
        <w:t xml:space="preserve"> </w:t>
      </w:r>
      <w:r w:rsidRPr="00E67ACE">
        <w:rPr>
          <w:rFonts w:hint="cs"/>
          <w:rtl/>
        </w:rPr>
        <w:t>إِنهَّمْ</w:t>
      </w:r>
      <w:r w:rsidRPr="00E67ACE">
        <w:rPr>
          <w:rtl/>
        </w:rPr>
        <w:t xml:space="preserve"> </w:t>
      </w:r>
      <w:r w:rsidRPr="00E67ACE">
        <w:rPr>
          <w:rFonts w:hint="cs"/>
          <w:rtl/>
        </w:rPr>
        <w:t>لَكَاذِبُونَ</w:t>
      </w:r>
      <w:r w:rsidRPr="00E67ACE">
        <w:rPr>
          <w:rtl/>
        </w:rPr>
        <w:t>(107)</w:t>
      </w:r>
    </w:p>
  </w:footnote>
  <w:footnote w:id="6">
    <w:p w:rsidR="002B1034" w:rsidRDefault="002B1034">
      <w:pPr>
        <w:pStyle w:val="FootnoteText"/>
        <w:rPr>
          <w:rtl/>
        </w:rPr>
      </w:pPr>
      <w:r>
        <w:rPr>
          <w:rStyle w:val="FootnoteReference"/>
        </w:rPr>
        <w:footnoteRef/>
      </w:r>
      <w:r>
        <w:rPr>
          <w:rtl/>
        </w:rPr>
        <w:t xml:space="preserve"> </w:t>
      </w:r>
      <w:r w:rsidRPr="002B1034">
        <w:rPr>
          <w:rFonts w:hint="cs"/>
          <w:rtl/>
        </w:rPr>
        <w:t>قاعدة</w:t>
      </w:r>
      <w:r w:rsidRPr="002B1034">
        <w:rPr>
          <w:rtl/>
        </w:rPr>
        <w:t xml:space="preserve"> </w:t>
      </w:r>
      <w:r w:rsidRPr="002B1034">
        <w:rPr>
          <w:rFonts w:hint="cs"/>
          <w:rtl/>
        </w:rPr>
        <w:t>لا</w:t>
      </w:r>
      <w:r w:rsidRPr="002B1034">
        <w:rPr>
          <w:rtl/>
        </w:rPr>
        <w:t xml:space="preserve"> </w:t>
      </w:r>
      <w:r w:rsidRPr="002B1034">
        <w:rPr>
          <w:rFonts w:hint="cs"/>
          <w:rtl/>
        </w:rPr>
        <w:t>ضرر</w:t>
      </w:r>
      <w:r w:rsidRPr="002B1034">
        <w:rPr>
          <w:rtl/>
        </w:rPr>
        <w:t xml:space="preserve"> </w:t>
      </w:r>
      <w:r w:rsidRPr="002B1034">
        <w:rPr>
          <w:rFonts w:hint="cs"/>
          <w:rtl/>
        </w:rPr>
        <w:t>و</w:t>
      </w:r>
      <w:r w:rsidRPr="002B1034">
        <w:rPr>
          <w:rtl/>
        </w:rPr>
        <w:t xml:space="preserve"> </w:t>
      </w:r>
      <w:r w:rsidRPr="002B1034">
        <w:rPr>
          <w:rFonts w:hint="cs"/>
          <w:rtl/>
        </w:rPr>
        <w:t>لا</w:t>
      </w:r>
      <w:r w:rsidRPr="002B1034">
        <w:rPr>
          <w:rtl/>
        </w:rPr>
        <w:t xml:space="preserve"> </w:t>
      </w:r>
      <w:r w:rsidRPr="002B1034">
        <w:rPr>
          <w:rFonts w:hint="cs"/>
          <w:rtl/>
        </w:rPr>
        <w:t>ضرار</w:t>
      </w:r>
      <w:r w:rsidRPr="002B1034">
        <w:rPr>
          <w:rtl/>
        </w:rPr>
        <w:t xml:space="preserve"> (</w:t>
      </w:r>
      <w:r w:rsidRPr="002B1034">
        <w:rPr>
          <w:rFonts w:hint="cs"/>
          <w:rtl/>
        </w:rPr>
        <w:t>للسيستاني</w:t>
      </w:r>
      <w:r w:rsidRPr="002B1034">
        <w:rPr>
          <w:rtl/>
        </w:rPr>
        <w:t>)</w:t>
      </w:r>
      <w:r w:rsidRPr="002B1034">
        <w:rPr>
          <w:rFonts w:hint="cs"/>
          <w:rtl/>
        </w:rPr>
        <w:t>؛</w:t>
      </w:r>
      <w:r w:rsidRPr="002B1034">
        <w:rPr>
          <w:rtl/>
        </w:rPr>
        <w:t xml:space="preserve"> </w:t>
      </w:r>
      <w:r w:rsidRPr="002B1034">
        <w:rPr>
          <w:rFonts w:hint="cs"/>
          <w:rtl/>
        </w:rPr>
        <w:t>ص</w:t>
      </w:r>
      <w:r w:rsidRPr="002B1034">
        <w:rPr>
          <w:rtl/>
        </w:rPr>
        <w:t>: 135</w:t>
      </w:r>
    </w:p>
  </w:footnote>
  <w:footnote w:id="7">
    <w:p w:rsidR="00001167" w:rsidRPr="00001167" w:rsidRDefault="00001167" w:rsidP="00001167">
      <w:pPr>
        <w:pStyle w:val="FootnoteText"/>
      </w:pPr>
      <w:r w:rsidRPr="00001167">
        <w:footnoteRef/>
      </w:r>
      <w:r w:rsidRPr="00001167">
        <w:rPr>
          <w:rtl/>
        </w:rPr>
        <w:t xml:space="preserve"> </w:t>
      </w:r>
      <w:r w:rsidRPr="00001167">
        <w:rPr>
          <w:rFonts w:hint="cs"/>
          <w:rtl/>
        </w:rPr>
        <w:t>سوره</w:t>
      </w:r>
      <w:r w:rsidRPr="00001167">
        <w:rPr>
          <w:rtl/>
        </w:rPr>
        <w:t xml:space="preserve"> </w:t>
      </w:r>
      <w:r w:rsidRPr="00001167">
        <w:rPr>
          <w:rFonts w:hint="cs"/>
          <w:rtl/>
        </w:rPr>
        <w:t>بقره،</w:t>
      </w:r>
      <w:r w:rsidRPr="00001167">
        <w:rPr>
          <w:rtl/>
        </w:rPr>
        <w:t xml:space="preserve"> </w:t>
      </w:r>
      <w:r w:rsidRPr="00001167">
        <w:rPr>
          <w:rFonts w:hint="cs"/>
          <w:rtl/>
        </w:rPr>
        <w:t>آيه</w:t>
      </w:r>
      <w:r w:rsidRPr="00001167">
        <w:rPr>
          <w:rtl/>
        </w:rPr>
        <w:t xml:space="preserve"> 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A6424D">
      <w:rPr>
        <w:b/>
        <w:bCs/>
        <w:sz w:val="20"/>
        <w:szCs w:val="24"/>
        <w:rtl/>
      </w:rPr>
      <w:t>088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A6424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A6424D">
      <w:rPr>
        <w:rFonts w:hint="cs"/>
        <w:b/>
        <w:bCs/>
        <w:color w:val="632423" w:themeColor="accent2" w:themeShade="80"/>
        <w:sz w:val="20"/>
        <w:szCs w:val="24"/>
        <w:rtl/>
      </w:rPr>
      <w:t>سید</w:t>
    </w:r>
    <w:r w:rsidR="00A6424D">
      <w:rPr>
        <w:b/>
        <w:bCs/>
        <w:color w:val="632423" w:themeColor="accent2" w:themeShade="80"/>
        <w:sz w:val="20"/>
        <w:szCs w:val="24"/>
        <w:rtl/>
      </w:rPr>
      <w:t xml:space="preserve"> </w:t>
    </w:r>
    <w:r w:rsidR="00A6424D">
      <w:rPr>
        <w:rFonts w:hint="cs"/>
        <w:b/>
        <w:bCs/>
        <w:color w:val="632423" w:themeColor="accent2" w:themeShade="80"/>
        <w:sz w:val="20"/>
        <w:szCs w:val="24"/>
        <w:rtl/>
      </w:rPr>
      <w:t>محمد</w:t>
    </w:r>
    <w:r w:rsidR="00A6424D">
      <w:rPr>
        <w:b/>
        <w:bCs/>
        <w:color w:val="632423" w:themeColor="accent2" w:themeShade="80"/>
        <w:sz w:val="20"/>
        <w:szCs w:val="24"/>
        <w:rtl/>
      </w:rPr>
      <w:t xml:space="preserve"> </w:t>
    </w:r>
    <w:r w:rsidR="00A6424D">
      <w:rPr>
        <w:rFonts w:hint="cs"/>
        <w:b/>
        <w:bCs/>
        <w:color w:val="632423" w:themeColor="accent2" w:themeShade="80"/>
        <w:sz w:val="20"/>
        <w:szCs w:val="24"/>
        <w:rtl/>
      </w:rPr>
      <w:t>جواد</w:t>
    </w:r>
    <w:r w:rsidR="00A6424D">
      <w:rPr>
        <w:b/>
        <w:bCs/>
        <w:color w:val="632423" w:themeColor="accent2" w:themeShade="80"/>
        <w:sz w:val="20"/>
        <w:szCs w:val="24"/>
        <w:rtl/>
      </w:rPr>
      <w:t xml:space="preserve"> </w:t>
    </w:r>
    <w:r w:rsidR="00A6424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A6424D">
      <w:rPr>
        <w:sz w:val="24"/>
        <w:szCs w:val="24"/>
        <w:rtl/>
      </w:rPr>
      <w:t>17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A6424D">
      <w:rPr>
        <w:rFonts w:hint="cs"/>
        <w:color w:val="000000" w:themeColor="text1"/>
        <w:sz w:val="24"/>
        <w:szCs w:val="24"/>
        <w:rtl/>
      </w:rPr>
      <w:t>مفاد</w:t>
    </w:r>
    <w:r w:rsidR="00A6424D">
      <w:rPr>
        <w:color w:val="000000" w:themeColor="text1"/>
        <w:sz w:val="24"/>
        <w:szCs w:val="24"/>
        <w:rtl/>
      </w:rPr>
      <w:t xml:space="preserve"> </w:t>
    </w:r>
    <w:r w:rsidR="00A6424D">
      <w:rPr>
        <w:rFonts w:hint="cs"/>
        <w:color w:val="000000" w:themeColor="text1"/>
        <w:sz w:val="24"/>
        <w:szCs w:val="24"/>
        <w:rtl/>
      </w:rPr>
      <w:t>حدیث</w:t>
    </w:r>
    <w:r w:rsidR="00A6424D">
      <w:rPr>
        <w:color w:val="000000" w:themeColor="text1"/>
        <w:sz w:val="24"/>
        <w:szCs w:val="24"/>
        <w:rtl/>
      </w:rPr>
      <w:t xml:space="preserve"> </w:t>
    </w:r>
    <w:r w:rsidR="00A6424D">
      <w:rPr>
        <w:rFonts w:hint="cs"/>
        <w:color w:val="000000" w:themeColor="text1"/>
        <w:sz w:val="24"/>
        <w:szCs w:val="24"/>
        <w:rtl/>
      </w:rPr>
      <w:t>لا</w:t>
    </w:r>
    <w:r w:rsidR="00A6424D">
      <w:rPr>
        <w:color w:val="000000" w:themeColor="text1"/>
        <w:sz w:val="24"/>
        <w:szCs w:val="24"/>
        <w:rtl/>
      </w:rPr>
      <w:t xml:space="preserve"> </w:t>
    </w:r>
    <w:r w:rsidR="00A6424D">
      <w:rPr>
        <w:rFonts w:hint="cs"/>
        <w:color w:val="000000" w:themeColor="text1"/>
        <w:sz w:val="24"/>
        <w:szCs w:val="24"/>
        <w:rtl/>
      </w:rPr>
      <w:t>ضرر</w:t>
    </w:r>
    <w:r w:rsidR="00226057">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226057">
      <w:rPr>
        <w:rFonts w:hint="cs"/>
        <w:sz w:val="24"/>
        <w:szCs w:val="24"/>
        <w:rtl/>
      </w:rPr>
      <w:t xml:space="preserve">مرکز فقهی امام محمدباقر علیه السلام - </w:t>
    </w:r>
    <w:r w:rsidR="00A6424D">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A6424D">
      <w:rPr>
        <w:rFonts w:hint="cs"/>
        <w:sz w:val="24"/>
        <w:szCs w:val="24"/>
        <w:rtl/>
      </w:rPr>
      <w:t>مفاد</w:t>
    </w:r>
    <w:r w:rsidR="00A6424D">
      <w:rPr>
        <w:sz w:val="24"/>
        <w:szCs w:val="24"/>
        <w:rtl/>
      </w:rPr>
      <w:t xml:space="preserve"> </w:t>
    </w:r>
    <w:r w:rsidR="00A6424D">
      <w:rPr>
        <w:rFonts w:hint="cs"/>
        <w:sz w:val="24"/>
        <w:szCs w:val="24"/>
        <w:rtl/>
      </w:rPr>
      <w:t>هیئت</w:t>
    </w:r>
    <w:r w:rsidR="00A6424D">
      <w:rPr>
        <w:sz w:val="24"/>
        <w:szCs w:val="24"/>
        <w:rtl/>
      </w:rPr>
      <w:t xml:space="preserve"> </w:t>
    </w:r>
    <w:r w:rsidR="00A6424D">
      <w:rPr>
        <w:rFonts w:hint="cs"/>
        <w:sz w:val="24"/>
        <w:szCs w:val="24"/>
        <w:rtl/>
      </w:rPr>
      <w:t>ترکیبی</w:t>
    </w:r>
    <w:r w:rsidR="00A6424D">
      <w:rPr>
        <w:sz w:val="24"/>
        <w:szCs w:val="24"/>
        <w:rtl/>
      </w:rPr>
      <w:t xml:space="preserve"> </w:t>
    </w:r>
    <w:r w:rsidR="00A6424D">
      <w:rPr>
        <w:rFonts w:hint="cs"/>
        <w:sz w:val="24"/>
        <w:szCs w:val="24"/>
        <w:rtl/>
      </w:rPr>
      <w:t>لا</w:t>
    </w:r>
    <w:r w:rsidR="00A6424D">
      <w:rPr>
        <w:sz w:val="24"/>
        <w:szCs w:val="24"/>
        <w:rtl/>
      </w:rPr>
      <w:t xml:space="preserve"> </w:t>
    </w:r>
    <w:r w:rsidR="00A6424D">
      <w:rPr>
        <w:rFonts w:hint="cs"/>
        <w:sz w:val="24"/>
        <w:szCs w:val="24"/>
        <w:rtl/>
      </w:rPr>
      <w:t>ضرر</w:t>
    </w:r>
    <w:r w:rsidR="00A6424D">
      <w:rPr>
        <w:sz w:val="24"/>
        <w:szCs w:val="24"/>
        <w:rtl/>
      </w:rPr>
      <w:t xml:space="preserve"> </w:t>
    </w:r>
    <w:r w:rsidR="00A6424D">
      <w:rPr>
        <w:rFonts w:hint="cs"/>
        <w:sz w:val="24"/>
        <w:szCs w:val="24"/>
        <w:rtl/>
      </w:rPr>
      <w:t>و</w:t>
    </w:r>
    <w:r w:rsidR="00A6424D">
      <w:rPr>
        <w:sz w:val="24"/>
        <w:szCs w:val="24"/>
        <w:rtl/>
      </w:rPr>
      <w:t xml:space="preserve"> </w:t>
    </w:r>
    <w:r w:rsidR="00A6424D">
      <w:rPr>
        <w:rFonts w:hint="cs"/>
        <w:sz w:val="24"/>
        <w:szCs w:val="24"/>
        <w:rtl/>
      </w:rPr>
      <w:t>لا</w:t>
    </w:r>
    <w:r w:rsidR="00A6424D">
      <w:rPr>
        <w:sz w:val="24"/>
        <w:szCs w:val="24"/>
        <w:rtl/>
      </w:rPr>
      <w:t xml:space="preserve"> </w:t>
    </w:r>
    <w:r w:rsidR="00A6424D">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2221D"/>
    <w:multiLevelType w:val="hybridMultilevel"/>
    <w:tmpl w:val="F63A9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67786"/>
    <w:multiLevelType w:val="hybridMultilevel"/>
    <w:tmpl w:val="FA1E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1167"/>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0EC7"/>
    <w:rsid w:val="001C1362"/>
    <w:rsid w:val="001D2E9A"/>
    <w:rsid w:val="001D597F"/>
    <w:rsid w:val="001E3E29"/>
    <w:rsid w:val="001E3FD4"/>
    <w:rsid w:val="001F7D02"/>
    <w:rsid w:val="0020241A"/>
    <w:rsid w:val="00203821"/>
    <w:rsid w:val="00211632"/>
    <w:rsid w:val="0021630D"/>
    <w:rsid w:val="00226057"/>
    <w:rsid w:val="00236AAD"/>
    <w:rsid w:val="0024121B"/>
    <w:rsid w:val="0024293C"/>
    <w:rsid w:val="00247079"/>
    <w:rsid w:val="00247D2F"/>
    <w:rsid w:val="002553D3"/>
    <w:rsid w:val="00256560"/>
    <w:rsid w:val="0027605E"/>
    <w:rsid w:val="00281E00"/>
    <w:rsid w:val="00294A52"/>
    <w:rsid w:val="002B1034"/>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411"/>
    <w:rsid w:val="003E1C5C"/>
    <w:rsid w:val="003E6650"/>
    <w:rsid w:val="003F5B46"/>
    <w:rsid w:val="00401363"/>
    <w:rsid w:val="00402E47"/>
    <w:rsid w:val="00425015"/>
    <w:rsid w:val="00430994"/>
    <w:rsid w:val="00441B6D"/>
    <w:rsid w:val="004556EF"/>
    <w:rsid w:val="00462B07"/>
    <w:rsid w:val="00465BD2"/>
    <w:rsid w:val="004715C8"/>
    <w:rsid w:val="00476623"/>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5B0"/>
    <w:rsid w:val="005257ED"/>
    <w:rsid w:val="005268B2"/>
    <w:rsid w:val="005306F8"/>
    <w:rsid w:val="0054023D"/>
    <w:rsid w:val="005426BF"/>
    <w:rsid w:val="0056213C"/>
    <w:rsid w:val="00580C24"/>
    <w:rsid w:val="005811A9"/>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1825"/>
    <w:rsid w:val="00695519"/>
    <w:rsid w:val="006A4134"/>
    <w:rsid w:val="006A5DDA"/>
    <w:rsid w:val="006A6701"/>
    <w:rsid w:val="006B21F4"/>
    <w:rsid w:val="006B3753"/>
    <w:rsid w:val="006B7AD6"/>
    <w:rsid w:val="006C50FD"/>
    <w:rsid w:val="006D1DD4"/>
    <w:rsid w:val="006D4014"/>
    <w:rsid w:val="006D44C1"/>
    <w:rsid w:val="006E5651"/>
    <w:rsid w:val="006E5724"/>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26F1"/>
    <w:rsid w:val="0099497B"/>
    <w:rsid w:val="00996D40"/>
    <w:rsid w:val="009A43BA"/>
    <w:rsid w:val="009A4413"/>
    <w:rsid w:val="009B0D05"/>
    <w:rsid w:val="009B4CA6"/>
    <w:rsid w:val="009B79F8"/>
    <w:rsid w:val="009C4A96"/>
    <w:rsid w:val="009C66D5"/>
    <w:rsid w:val="009D05C3"/>
    <w:rsid w:val="009D13FD"/>
    <w:rsid w:val="009D266A"/>
    <w:rsid w:val="009F0503"/>
    <w:rsid w:val="009F7E07"/>
    <w:rsid w:val="00A01522"/>
    <w:rsid w:val="00A10A11"/>
    <w:rsid w:val="00A13C6A"/>
    <w:rsid w:val="00A17B09"/>
    <w:rsid w:val="00A457C6"/>
    <w:rsid w:val="00A46AD0"/>
    <w:rsid w:val="00A47063"/>
    <w:rsid w:val="00A473A8"/>
    <w:rsid w:val="00A513F0"/>
    <w:rsid w:val="00A61AC8"/>
    <w:rsid w:val="00A6366F"/>
    <w:rsid w:val="00A6424D"/>
    <w:rsid w:val="00A65D4C"/>
    <w:rsid w:val="00A70512"/>
    <w:rsid w:val="00A90AA4"/>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941"/>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2A16"/>
    <w:rsid w:val="00D922A9"/>
    <w:rsid w:val="00D9394A"/>
    <w:rsid w:val="00DB0CBB"/>
    <w:rsid w:val="00DB67CC"/>
    <w:rsid w:val="00DC3783"/>
    <w:rsid w:val="00DE1070"/>
    <w:rsid w:val="00DE7B1A"/>
    <w:rsid w:val="00E00219"/>
    <w:rsid w:val="00E0316B"/>
    <w:rsid w:val="00E15BC1"/>
    <w:rsid w:val="00E25E10"/>
    <w:rsid w:val="00E369BB"/>
    <w:rsid w:val="00E50B41"/>
    <w:rsid w:val="00E5219B"/>
    <w:rsid w:val="00E52D07"/>
    <w:rsid w:val="00E5518B"/>
    <w:rsid w:val="00E609FE"/>
    <w:rsid w:val="00E630BE"/>
    <w:rsid w:val="00E663F1"/>
    <w:rsid w:val="00E67ACE"/>
    <w:rsid w:val="00E75920"/>
    <w:rsid w:val="00E80D96"/>
    <w:rsid w:val="00E871FA"/>
    <w:rsid w:val="00E936A4"/>
    <w:rsid w:val="00E954BB"/>
    <w:rsid w:val="00EA45E7"/>
    <w:rsid w:val="00EB78E3"/>
    <w:rsid w:val="00EB7BE3"/>
    <w:rsid w:val="00EC1C4B"/>
    <w:rsid w:val="00EC735A"/>
    <w:rsid w:val="00ED1357"/>
    <w:rsid w:val="00ED5F38"/>
    <w:rsid w:val="00EF27FE"/>
    <w:rsid w:val="00F07FB6"/>
    <w:rsid w:val="00F12DB0"/>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219386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1565133">
      <w:bodyDiv w:val="1"/>
      <w:marLeft w:val="0"/>
      <w:marRight w:val="0"/>
      <w:marTop w:val="0"/>
      <w:marBottom w:val="0"/>
      <w:divBdr>
        <w:top w:val="none" w:sz="0" w:space="0" w:color="auto"/>
        <w:left w:val="none" w:sz="0" w:space="0" w:color="auto"/>
        <w:bottom w:val="none" w:sz="0" w:space="0" w:color="auto"/>
        <w:right w:val="none" w:sz="0" w:space="0" w:color="auto"/>
      </w:divBdr>
    </w:div>
    <w:div w:id="749498022">
      <w:bodyDiv w:val="1"/>
      <w:marLeft w:val="0"/>
      <w:marRight w:val="0"/>
      <w:marTop w:val="0"/>
      <w:marBottom w:val="0"/>
      <w:divBdr>
        <w:top w:val="none" w:sz="0" w:space="0" w:color="auto"/>
        <w:left w:val="none" w:sz="0" w:space="0" w:color="auto"/>
        <w:bottom w:val="none" w:sz="0" w:space="0" w:color="auto"/>
        <w:right w:val="none" w:sz="0" w:space="0" w:color="auto"/>
      </w:divBdr>
    </w:div>
    <w:div w:id="108916217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069507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13511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972F-5298-4975-88A3-C2CF1837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9</Pages>
  <Words>2277</Words>
  <Characters>12983</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15230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2020-04-02T19:07:00Z</dcterms:created>
  <dcterms:modified xsi:type="dcterms:W3CDTF">2020-04-15T12:09:00Z</dcterms:modified>
  <cp:contentStatus>ویرایش 2.5</cp:contentStatus>
  <cp:version>2.7</cp:version>
</cp:coreProperties>
</file>