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03F" w:rsidRDefault="00E1603F" w:rsidP="00E1603F">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E1603F" w:rsidRPr="00825F78" w:rsidRDefault="00E1603F" w:rsidP="00E1603F">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3</w:t>
      </w:r>
      <w:r>
        <w:rPr>
          <w:rFonts w:ascii="IRANSans" w:hAnsi="IRANSans" w:cs="IRANSans" w:hint="cs"/>
          <w:b/>
          <w:bCs/>
          <w:color w:val="0101FF"/>
          <w:sz w:val="24"/>
          <w:szCs w:val="24"/>
          <w:shd w:val="clear" w:color="auto" w:fill="FFFFFF"/>
          <w:rtl/>
        </w:rPr>
        <w:t>7</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13</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2</w:t>
      </w:r>
      <w:r w:rsidRPr="00825F78">
        <w:rPr>
          <w:rFonts w:ascii="IRANSans" w:hAnsi="IRANSans" w:cs="IRANSans"/>
          <w:b/>
          <w:bCs/>
          <w:color w:val="0101FF"/>
          <w:sz w:val="24"/>
          <w:szCs w:val="24"/>
          <w:shd w:val="clear" w:color="auto" w:fill="FFFFFF"/>
          <w:rtl/>
        </w:rPr>
        <w:t>/ 1398</w:t>
      </w:r>
      <w:r w:rsidRPr="00CE6FB9">
        <w:rPr>
          <w:rFonts w:ascii="IRANSans" w:hAnsi="IRANSans" w:cs="IRANSans"/>
          <w:b/>
          <w:bCs/>
          <w:color w:val="0101FF"/>
          <w:sz w:val="24"/>
          <w:szCs w:val="24"/>
          <w:shd w:val="clear" w:color="auto" w:fill="FFFFFF"/>
          <w:rtl/>
        </w:rPr>
        <w:t xml:space="preserve"> </w:t>
      </w:r>
      <w:r w:rsidRPr="0057693F">
        <w:rPr>
          <w:rFonts w:ascii="IRANSans" w:hAnsi="IRANSans" w:cs="IRANSans"/>
          <w:b/>
          <w:bCs/>
          <w:color w:val="0101FF"/>
          <w:sz w:val="24"/>
          <w:szCs w:val="24"/>
          <w:shd w:val="clear" w:color="auto" w:fill="FFFFFF"/>
          <w:rtl/>
        </w:rPr>
        <w:t>روا</w:t>
      </w:r>
      <w:r w:rsidRPr="0057693F">
        <w:rPr>
          <w:rFonts w:ascii="IRANSans" w:hAnsi="IRANSans" w:cs="IRANSans" w:hint="cs"/>
          <w:b/>
          <w:bCs/>
          <w:color w:val="0101FF"/>
          <w:sz w:val="24"/>
          <w:szCs w:val="24"/>
          <w:shd w:val="clear" w:color="auto" w:fill="FFFFFF"/>
          <w:rtl/>
        </w:rPr>
        <w:t>ی</w:t>
      </w:r>
      <w:r w:rsidRPr="0057693F">
        <w:rPr>
          <w:rFonts w:ascii="IRANSans" w:hAnsi="IRANSans" w:cs="IRANSans" w:hint="eastAsia"/>
          <w:b/>
          <w:bCs/>
          <w:color w:val="0101FF"/>
          <w:sz w:val="24"/>
          <w:szCs w:val="24"/>
          <w:shd w:val="clear" w:color="auto" w:fill="FFFFFF"/>
          <w:rtl/>
        </w:rPr>
        <w:t>ات</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خاص</w:t>
      </w:r>
      <w:r w:rsidRPr="0057693F">
        <w:rPr>
          <w:rFonts w:ascii="IRANSans" w:hAnsi="IRANSans" w:cs="IRANSans" w:hint="cs"/>
          <w:b/>
          <w:bCs/>
          <w:color w:val="0101FF"/>
          <w:sz w:val="24"/>
          <w:szCs w:val="24"/>
          <w:shd w:val="clear" w:color="auto" w:fill="FFFFFF"/>
          <w:rtl/>
        </w:rPr>
        <w:t xml:space="preserve"> </w:t>
      </w:r>
      <w:r w:rsidRPr="00A5111F">
        <w:rPr>
          <w:rFonts w:ascii="IRANSans" w:hAnsi="IRANSans" w:cs="IRANSans" w:hint="cs"/>
          <w:b/>
          <w:bCs/>
          <w:color w:val="0101FF"/>
          <w:sz w:val="24"/>
          <w:szCs w:val="24"/>
          <w:shd w:val="clear" w:color="auto" w:fill="FFFFFF"/>
          <w:rtl/>
        </w:rPr>
        <w:t>/</w:t>
      </w:r>
      <w:r w:rsidRPr="00C6266C">
        <w:rPr>
          <w:rFonts w:ascii="IRANSans" w:hAnsi="IRANSans" w:cs="IRANSans"/>
          <w:b/>
          <w:bCs/>
          <w:color w:val="0101FF"/>
          <w:sz w:val="24"/>
          <w:szCs w:val="24"/>
          <w:shd w:val="clear" w:color="auto" w:fill="FFFFFF"/>
          <w:rtl/>
        </w:rPr>
        <w:t>عده</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زن</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که رحمش را خارج کرده اند</w:t>
      </w:r>
      <w:r w:rsidRPr="00C6266C">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 در عده/کتاب العدد</w:t>
      </w:r>
    </w:p>
    <w:bookmarkEnd w:id="0"/>
    <w:p w:rsidR="008F5B4D" w:rsidRPr="009C66D5" w:rsidRDefault="008F5B4D" w:rsidP="008F5B4D">
      <w:pPr>
        <w:rPr>
          <w:rStyle w:val="Emphasis"/>
          <w:b/>
          <w:bCs w:val="0"/>
          <w:rtl/>
        </w:rPr>
      </w:pPr>
      <w:r w:rsidRPr="009C66D5">
        <w:rPr>
          <w:rStyle w:val="Emphasis"/>
          <w:rFonts w:hint="cs"/>
          <w:b/>
          <w:bCs w:val="0"/>
          <w:rtl/>
        </w:rPr>
        <w:t>خلاصه</w:t>
      </w:r>
      <w:r w:rsidR="007A10DE">
        <w:rPr>
          <w:rStyle w:val="Emphasis"/>
          <w:rFonts w:hint="eastAsia"/>
          <w:b/>
          <w:bCs w:val="0"/>
          <w:rtl/>
        </w:rPr>
        <w:t>‌</w:t>
      </w:r>
      <w:r w:rsidR="007A10DE">
        <w:rPr>
          <w:rStyle w:val="Emphasis"/>
          <w:rFonts w:hint="cs"/>
          <w:b/>
          <w:bCs w:val="0"/>
          <w:rtl/>
        </w:rPr>
        <w:t>ی</w:t>
      </w:r>
      <w:r w:rsidRPr="009C66D5">
        <w:rPr>
          <w:rStyle w:val="Emphasis"/>
          <w:rFonts w:hint="cs"/>
          <w:b/>
          <w:bCs w:val="0"/>
          <w:rtl/>
        </w:rPr>
        <w:t xml:space="preserve"> مباحث گذشته:</w:t>
      </w:r>
    </w:p>
    <w:p w:rsidR="00247D2F" w:rsidRDefault="00F97581" w:rsidP="00B553E9">
      <w:pPr>
        <w:pBdr>
          <w:bottom w:val="double" w:sz="6" w:space="1" w:color="auto"/>
        </w:pBdr>
        <w:jc w:val="both"/>
        <w:rPr>
          <w:rtl/>
        </w:rPr>
      </w:pPr>
      <w:r>
        <w:rPr>
          <w:rFonts w:hint="cs"/>
          <w:rtl/>
        </w:rPr>
        <w:t xml:space="preserve">بحث در مورد </w:t>
      </w:r>
      <w:r w:rsidR="002C4598">
        <w:rPr>
          <w:rFonts w:hint="cs"/>
          <w:rtl/>
        </w:rPr>
        <w:t>عده</w:t>
      </w:r>
      <w:r w:rsidR="002C4598">
        <w:rPr>
          <w:rFonts w:ascii="Arial" w:eastAsia="Arial" w:hAnsi="Arial" w:cs="Arial" w:hint="cs"/>
          <w:rtl/>
        </w:rPr>
        <w:t>‌</w:t>
      </w:r>
      <w:r w:rsidR="002C4598">
        <w:rPr>
          <w:rFonts w:hint="cs"/>
          <w:rtl/>
        </w:rPr>
        <w:t xml:space="preserve">ی </w:t>
      </w:r>
      <w:r>
        <w:rPr>
          <w:rFonts w:hint="cs"/>
          <w:rtl/>
        </w:rPr>
        <w:t xml:space="preserve">زنی بود که رحمش را خارج کرده اند و </w:t>
      </w:r>
      <w:r w:rsidR="00936181">
        <w:rPr>
          <w:rFonts w:hint="cs"/>
          <w:rtl/>
        </w:rPr>
        <w:t>در نتیجه</w:t>
      </w:r>
      <w:r w:rsidR="005C6D2E">
        <w:rPr>
          <w:rFonts w:hint="cs"/>
          <w:rtl/>
        </w:rPr>
        <w:t xml:space="preserve"> با آن که یائسه نشده است،</w:t>
      </w:r>
      <w:r>
        <w:rPr>
          <w:rFonts w:hint="cs"/>
          <w:rtl/>
        </w:rPr>
        <w:t xml:space="preserve"> حیض نمی بیند و حامله نمی شود</w:t>
      </w:r>
      <w:r w:rsidR="002C4598">
        <w:rPr>
          <w:rFonts w:hint="cs"/>
          <w:rtl/>
        </w:rPr>
        <w:t>.</w:t>
      </w:r>
      <w:r w:rsidR="00A643FB">
        <w:rPr>
          <w:rFonts w:hint="cs"/>
          <w:rtl/>
        </w:rPr>
        <w:t xml:space="preserve"> با توجه به آیه</w:t>
      </w:r>
      <w:r w:rsidR="00A643FB">
        <w:rPr>
          <w:rFonts w:hint="eastAsia"/>
          <w:rtl/>
        </w:rPr>
        <w:t>‌</w:t>
      </w:r>
      <w:r w:rsidR="00A643FB">
        <w:rPr>
          <w:rFonts w:hint="cs"/>
          <w:rtl/>
        </w:rPr>
        <w:t>ی چهارم سوره</w:t>
      </w:r>
      <w:r w:rsidR="00A643FB">
        <w:rPr>
          <w:rFonts w:hint="eastAsia"/>
          <w:rtl/>
        </w:rPr>
        <w:t>‌</w:t>
      </w:r>
      <w:r w:rsidR="00A643FB">
        <w:rPr>
          <w:rFonts w:hint="cs"/>
          <w:rtl/>
        </w:rPr>
        <w:t>ی طلاق، وجوب عده را برای این زن اثبات کردیم</w:t>
      </w:r>
      <w:r w:rsidR="00615BC4">
        <w:rPr>
          <w:rFonts w:hint="cs"/>
          <w:rtl/>
        </w:rPr>
        <w:t xml:space="preserve"> و به روایات بحث رسیدیم که اکثر آن ها از محمد بن حکیم نقل شده است. روایات محمد بن حکیم دو دسته اند؛ یک طائفه روایاتی است که از محمد بن مسلم نقل کرده است و طائفه</w:t>
      </w:r>
      <w:r w:rsidR="00615BC4">
        <w:rPr>
          <w:rFonts w:hint="eastAsia"/>
          <w:rtl/>
        </w:rPr>
        <w:t>‌</w:t>
      </w:r>
      <w:r w:rsidR="00615BC4">
        <w:rPr>
          <w:rFonts w:hint="cs"/>
          <w:rtl/>
        </w:rPr>
        <w:t xml:space="preserve">ی دیگر روایاتی است که </w:t>
      </w:r>
      <w:r w:rsidR="00EA0E86">
        <w:rPr>
          <w:rFonts w:hint="cs"/>
          <w:rtl/>
        </w:rPr>
        <w:t>بی واسطه</w:t>
      </w:r>
      <w:r w:rsidR="00615BC4">
        <w:rPr>
          <w:rFonts w:hint="cs"/>
          <w:rtl/>
        </w:rPr>
        <w:t xml:space="preserve"> از امام نقل می کند.</w:t>
      </w:r>
      <w:r w:rsidR="005B4556">
        <w:rPr>
          <w:rFonts w:hint="cs"/>
          <w:rtl/>
        </w:rPr>
        <w:t xml:space="preserve"> گفتیم احتمالا همه</w:t>
      </w:r>
      <w:r w:rsidR="005B4556">
        <w:rPr>
          <w:rFonts w:hint="eastAsia"/>
          <w:rtl/>
        </w:rPr>
        <w:t>‌</w:t>
      </w:r>
      <w:r w:rsidR="005B4556">
        <w:rPr>
          <w:rFonts w:hint="cs"/>
          <w:rtl/>
        </w:rPr>
        <w:t>ی روایات محمد بن حکیم از امام، یک روایت است و به واسطه</w:t>
      </w:r>
      <w:r w:rsidR="005B4556">
        <w:rPr>
          <w:rFonts w:hint="eastAsia"/>
          <w:rtl/>
        </w:rPr>
        <w:t>‌</w:t>
      </w:r>
      <w:r w:rsidR="005B4556">
        <w:rPr>
          <w:rFonts w:hint="cs"/>
          <w:rtl/>
        </w:rPr>
        <w:t>ی اشتباه و تقطیع به این صورت در آمده است.</w:t>
      </w:r>
      <w:r w:rsidR="00161F26">
        <w:rPr>
          <w:rFonts w:hint="cs"/>
          <w:rtl/>
        </w:rPr>
        <w:t xml:space="preserve"> </w:t>
      </w:r>
      <w:r w:rsidR="00315677">
        <w:rPr>
          <w:rFonts w:hint="cs"/>
          <w:rtl/>
        </w:rPr>
        <w:t xml:space="preserve">مجموع </w:t>
      </w:r>
      <w:r w:rsidR="00161F26">
        <w:rPr>
          <w:rFonts w:hint="cs"/>
          <w:rtl/>
        </w:rPr>
        <w:t>روایات محمد بن حکیم</w:t>
      </w:r>
      <w:r w:rsidR="00315677">
        <w:rPr>
          <w:rFonts w:hint="cs"/>
          <w:rtl/>
        </w:rPr>
        <w:t xml:space="preserve"> از امام</w:t>
      </w:r>
      <w:r w:rsidR="00161F26">
        <w:rPr>
          <w:rFonts w:hint="cs"/>
          <w:rtl/>
        </w:rPr>
        <w:t xml:space="preserve"> سه روایت با قطعات کوچک و </w:t>
      </w:r>
      <w:r w:rsidR="00B553E9">
        <w:rPr>
          <w:rFonts w:hint="cs"/>
          <w:rtl/>
        </w:rPr>
        <w:t>چهار</w:t>
      </w:r>
      <w:r w:rsidR="00161F26">
        <w:rPr>
          <w:rFonts w:hint="cs"/>
          <w:rtl/>
        </w:rPr>
        <w:t xml:space="preserve"> روایت با قطعات بزرگ هست</w:t>
      </w:r>
      <w:r w:rsidR="00041962">
        <w:rPr>
          <w:rFonts w:hint="cs"/>
          <w:rtl/>
        </w:rPr>
        <w:t>.</w:t>
      </w:r>
    </w:p>
    <w:p w:rsidR="00F97581" w:rsidRPr="003A6148" w:rsidRDefault="00F97581" w:rsidP="00F97581">
      <w:pPr>
        <w:pBdr>
          <w:bottom w:val="double" w:sz="6" w:space="1" w:color="auto"/>
        </w:pBdr>
        <w:jc w:val="both"/>
      </w:pPr>
    </w:p>
    <w:p w:rsidR="008F5B4D" w:rsidRDefault="008F5B4D" w:rsidP="00F97581">
      <w:pPr>
        <w:jc w:val="both"/>
      </w:pPr>
    </w:p>
    <w:p w:rsidR="002172B4" w:rsidRDefault="002172B4" w:rsidP="002172B4">
      <w:pPr>
        <w:pStyle w:val="Heading1"/>
        <w:rPr>
          <w:rtl/>
        </w:rPr>
      </w:pPr>
      <w:bookmarkStart w:id="1" w:name="_Toc33022557"/>
      <w:bookmarkStart w:id="2" w:name="_Toc34410988"/>
      <w:bookmarkStart w:id="3" w:name="_Toc34411032"/>
      <w:r>
        <w:rPr>
          <w:rFonts w:hint="cs"/>
          <w:rtl/>
        </w:rPr>
        <w:t>جمع بندی روایات محمد بن حکیم</w:t>
      </w:r>
      <w:bookmarkEnd w:id="1"/>
      <w:bookmarkEnd w:id="2"/>
      <w:bookmarkEnd w:id="3"/>
    </w:p>
    <w:p w:rsidR="002172B4" w:rsidRDefault="002172B4" w:rsidP="002172B4">
      <w:pPr>
        <w:jc w:val="both"/>
        <w:rPr>
          <w:rtl/>
        </w:rPr>
      </w:pPr>
      <w:r>
        <w:rPr>
          <w:rFonts w:hint="cs"/>
          <w:rtl/>
        </w:rPr>
        <w:t>مجموع نقل های روایات محمد بن حکیم حکم دو دسته از زنان را که حیضشان برطرف شده اما امثال این زنان حیض می بینند، بیان می کند:</w:t>
      </w:r>
    </w:p>
    <w:p w:rsidR="002172B4" w:rsidRDefault="002172B4" w:rsidP="002172B4">
      <w:pPr>
        <w:pStyle w:val="ListParagraph"/>
        <w:numPr>
          <w:ilvl w:val="0"/>
          <w:numId w:val="16"/>
        </w:numPr>
        <w:jc w:val="both"/>
      </w:pPr>
      <w:r>
        <w:rPr>
          <w:rFonts w:hint="cs"/>
          <w:rtl/>
        </w:rPr>
        <w:t>زنی که ادعای حمل می کند که خودش بر دو قسم است:</w:t>
      </w:r>
    </w:p>
    <w:p w:rsidR="002172B4" w:rsidRDefault="002172B4" w:rsidP="002172B4">
      <w:pPr>
        <w:pStyle w:val="ListParagraph"/>
        <w:jc w:val="both"/>
        <w:rPr>
          <w:rtl/>
        </w:rPr>
      </w:pPr>
      <w:r>
        <w:rPr>
          <w:rFonts w:hint="cs"/>
          <w:rtl/>
        </w:rPr>
        <w:t>1- بعد از طلاق و ازدواج دوم ادعای حمل می کند.</w:t>
      </w:r>
    </w:p>
    <w:p w:rsidR="002172B4" w:rsidRDefault="002172B4" w:rsidP="00BA51E8">
      <w:pPr>
        <w:pStyle w:val="ListParagraph"/>
        <w:jc w:val="both"/>
      </w:pPr>
      <w:r>
        <w:rPr>
          <w:rFonts w:hint="cs"/>
          <w:rtl/>
        </w:rPr>
        <w:t>2- بعد از طلاق و قبل از ازدواج دوم</w:t>
      </w:r>
      <w:r w:rsidR="00F138BE">
        <w:rPr>
          <w:rFonts w:hint="cs"/>
          <w:rtl/>
        </w:rPr>
        <w:t>،</w:t>
      </w:r>
      <w:r>
        <w:rPr>
          <w:rFonts w:hint="cs"/>
          <w:rtl/>
        </w:rPr>
        <w:t xml:space="preserve"> ادعای حمل می کند.</w:t>
      </w:r>
    </w:p>
    <w:p w:rsidR="002172B4" w:rsidRDefault="002172B4" w:rsidP="002172B4">
      <w:pPr>
        <w:pStyle w:val="ListParagraph"/>
        <w:numPr>
          <w:ilvl w:val="0"/>
          <w:numId w:val="16"/>
        </w:numPr>
        <w:jc w:val="both"/>
        <w:rPr>
          <w:rtl/>
        </w:rPr>
      </w:pPr>
      <w:r>
        <w:rPr>
          <w:rFonts w:hint="cs"/>
          <w:rtl/>
        </w:rPr>
        <w:t>زنی که در حمل تردید دارد.</w:t>
      </w:r>
    </w:p>
    <w:p w:rsidR="002172B4" w:rsidRDefault="002172B4" w:rsidP="005A5DE3">
      <w:pPr>
        <w:jc w:val="both"/>
      </w:pPr>
      <w:r>
        <w:rPr>
          <w:rFonts w:hint="cs"/>
          <w:rtl/>
        </w:rPr>
        <w:t>زنی که قبل از ازدواج</w:t>
      </w:r>
      <w:r w:rsidR="00F138BE">
        <w:rPr>
          <w:rFonts w:hint="cs"/>
          <w:rtl/>
        </w:rPr>
        <w:t>،</w:t>
      </w:r>
      <w:r>
        <w:rPr>
          <w:rFonts w:hint="cs"/>
          <w:rtl/>
        </w:rPr>
        <w:t xml:space="preserve"> ادعای حمل می کند</w:t>
      </w:r>
      <w:r w:rsidR="00CA29CD">
        <w:rPr>
          <w:rFonts w:hint="cs"/>
          <w:rtl/>
        </w:rPr>
        <w:t>،</w:t>
      </w:r>
      <w:r>
        <w:rPr>
          <w:rFonts w:hint="cs"/>
          <w:rtl/>
        </w:rPr>
        <w:t xml:space="preserve"> تا نهایت زمانی که امکان حمل وجود دارد (نه ماه یا یک سال)، ادعایش </w:t>
      </w:r>
      <w:r w:rsidR="00CA29CD">
        <w:rPr>
          <w:rFonts w:hint="cs"/>
          <w:rtl/>
        </w:rPr>
        <w:t>مقبول است</w:t>
      </w:r>
      <w:r w:rsidR="0096390D">
        <w:rPr>
          <w:rFonts w:hint="cs"/>
          <w:rtl/>
        </w:rPr>
        <w:t xml:space="preserve"> و باید عده نگه دارد و پس از یک سال، ادعای او مسموع نیست.</w:t>
      </w:r>
    </w:p>
    <w:p w:rsidR="002172B4" w:rsidRDefault="002172B4" w:rsidP="002172B4">
      <w:pPr>
        <w:jc w:val="both"/>
        <w:rPr>
          <w:rtl/>
        </w:rPr>
      </w:pPr>
      <w:r>
        <w:rPr>
          <w:rFonts w:hint="cs"/>
          <w:rtl/>
        </w:rPr>
        <w:t>اما زنی که با رعایت قواعد ظاهری ازدواج کرده است، اگر بعد از ازدواج ادعای حمل ( از شوهر سابق) کند، تا وقتی که حمل اثبات نشود، حکم به صحت ازدواجش می شود و ادعای زن مسموع نیست.</w:t>
      </w:r>
    </w:p>
    <w:p w:rsidR="002172B4" w:rsidRDefault="002172B4" w:rsidP="002172B4">
      <w:pPr>
        <w:jc w:val="both"/>
        <w:rPr>
          <w:rtl/>
        </w:rPr>
      </w:pPr>
      <w:r>
        <w:rPr>
          <w:rFonts w:hint="cs"/>
          <w:rtl/>
        </w:rPr>
        <w:lastRenderedPageBreak/>
        <w:t>زنی که در حمل تردید دارد، تا وقتی که حمل ثابت نشده باید سه ماه عده نگه دارد و سپس می تواند ازدواج کند. اگر پس از ازدواج مشخص شود که حامله بوده است ازدواجش باطل است وگرنه ازدواجش صحیح است.</w:t>
      </w:r>
    </w:p>
    <w:p w:rsidR="003E6650" w:rsidRPr="001A27D7" w:rsidRDefault="00D669E5" w:rsidP="00D669E5">
      <w:pPr>
        <w:pStyle w:val="Heading1"/>
        <w:rPr>
          <w:rtl/>
        </w:rPr>
      </w:pPr>
      <w:bookmarkStart w:id="4" w:name="_Toc34410989"/>
      <w:bookmarkStart w:id="5" w:name="_Toc34411033"/>
      <w:r>
        <w:rPr>
          <w:rFonts w:hint="cs"/>
          <w:rtl/>
        </w:rPr>
        <w:t>روایت اول</w:t>
      </w:r>
      <w:r w:rsidR="008105CB">
        <w:rPr>
          <w:rStyle w:val="FootnoteReference"/>
          <w:rtl/>
        </w:rPr>
        <w:footnoteReference w:id="1"/>
      </w:r>
      <w:bookmarkEnd w:id="4"/>
      <w:bookmarkEnd w:id="5"/>
    </w:p>
    <w:p w:rsidR="001A1EA5" w:rsidRDefault="00D669E5" w:rsidP="00F97581">
      <w:pPr>
        <w:jc w:val="both"/>
        <w:rPr>
          <w:rtl/>
        </w:rPr>
      </w:pPr>
      <w:r w:rsidRPr="00E52190">
        <w:rPr>
          <w:rFonts w:hint="cs"/>
          <w:rtl/>
        </w:rPr>
        <w:t>حُمَيْدُ بْنُ زِيَادٍ عَنِ ابْنِ سَمَاعَةَ عَنْ مُحَمَّدِ بْنِ أَبِي</w:t>
      </w:r>
      <w:r>
        <w:rPr>
          <w:rFonts w:hint="cs"/>
          <w:rtl/>
        </w:rPr>
        <w:t xml:space="preserve"> حَمْزَةَ عَنْ مُحَمَّدِ بْنِ حك</w:t>
      </w:r>
      <w:r w:rsidRPr="00E52190">
        <w:rPr>
          <w:rFonts w:hint="cs"/>
          <w:rtl/>
        </w:rPr>
        <w:t>يمٍ عَنْ أَبِي الْحَسَنِ</w:t>
      </w:r>
      <w:r>
        <w:rPr>
          <w:rFonts w:hint="cs"/>
          <w:rtl/>
        </w:rPr>
        <w:t xml:space="preserve"> علیه السلام </w:t>
      </w:r>
      <w:r w:rsidRPr="00E52190">
        <w:rPr>
          <w:rFonts w:hint="cs"/>
          <w:rtl/>
        </w:rPr>
        <w:t xml:space="preserve">قَالَ: </w:t>
      </w:r>
      <w:r w:rsidRPr="004E1957">
        <w:rPr>
          <w:rFonts w:hint="cs"/>
          <w:color w:val="008000"/>
          <w:rtl/>
        </w:rPr>
        <w:t>قُلْتُ لَهُ الْمَرْأَةُ الشَّابَّةُ الَّتِي تَحِيضُ مِثْلُهَا يُطَلِّقُهَا زَوْجُهَا فَيَرْتَفِعُ طَمْثُهَا كَمْ عِدَّتُهَا قَالَ ثَلَاثَةُ أَشْهُرٍ قُلْتُ فَإِنَّهَا ادَّعَتِ الْحَبَلَ بَعْدَ ثَلَاثَةِ أَشْهُرٍ قَالَ عِدَّتُهَا تِسْعَةُ أَشْهُرٍ قُلْتُ فَإِنَّهَا ادَّعَتِ الْحَبَلَ بَعْدَ تِسْعَةِ أَشْهُرٍ قَالَ إِنَّمَا الْحَبَلُ تِسْعَةُ أَشْهُرٍ قُلْتُ تَزَوَّجُ قَالَ تَحْتَاطُ بِثَلَاثَةِ أَشْهُرٍ قُلْتُ فَإِنَّهَا ادَّعَتْ بَعْدَ ثَلَاثَةِ أَشْهُرٍ قَالَ لَا رِيبَةَ عَلَيْهَا تَزَوَّجُ إِنْ شَاءَتْ.</w:t>
      </w:r>
      <w:r>
        <w:rPr>
          <w:rStyle w:val="FootnoteReference"/>
          <w:color w:val="008000"/>
          <w:rtl/>
        </w:rPr>
        <w:footnoteReference w:id="2"/>
      </w:r>
    </w:p>
    <w:p w:rsidR="00D669E5" w:rsidRDefault="00D669E5" w:rsidP="00F97581">
      <w:pPr>
        <w:jc w:val="both"/>
        <w:rPr>
          <w:rtl/>
        </w:rPr>
      </w:pPr>
      <w:r>
        <w:rPr>
          <w:rFonts w:hint="cs"/>
          <w:rtl/>
        </w:rPr>
        <w:t xml:space="preserve">منظور از </w:t>
      </w:r>
      <w:r w:rsidRPr="004E1957">
        <w:rPr>
          <w:rFonts w:hint="cs"/>
          <w:color w:val="008000"/>
          <w:rtl/>
        </w:rPr>
        <w:t>تِسْعَةُ أَشْهُرٍ</w:t>
      </w:r>
      <w:r>
        <w:rPr>
          <w:rFonts w:hint="cs"/>
          <w:rtl/>
        </w:rPr>
        <w:t xml:space="preserve"> مدت زمانی است که حمل در آن امکان دارد؛ یعنی </w:t>
      </w:r>
      <w:r w:rsidR="00F47549">
        <w:rPr>
          <w:rFonts w:hint="cs"/>
          <w:rtl/>
        </w:rPr>
        <w:t xml:space="preserve">باید </w:t>
      </w:r>
      <w:r>
        <w:rPr>
          <w:rFonts w:hint="cs"/>
          <w:rtl/>
        </w:rPr>
        <w:t>از زمانی که خون حیض ندیده است، نه ماه را محاسبه کند.</w:t>
      </w:r>
    </w:p>
    <w:p w:rsidR="00D669E5" w:rsidRDefault="00057CFD" w:rsidP="00F97581">
      <w:pPr>
        <w:jc w:val="both"/>
        <w:rPr>
          <w:rtl/>
        </w:rPr>
      </w:pPr>
      <w:r>
        <w:rPr>
          <w:rFonts w:hint="cs"/>
          <w:rtl/>
        </w:rPr>
        <w:t>روایت از نظر سندی موثقه می باشد؛ زیرا حمید بن زیاد و ابن سماعه واقفی ثقه می باشند و سایر افراد سند امامی ثقه می باشند.</w:t>
      </w:r>
    </w:p>
    <w:p w:rsidR="00D669E5" w:rsidRDefault="005E6D84" w:rsidP="005E6D84">
      <w:pPr>
        <w:pStyle w:val="Heading1"/>
        <w:rPr>
          <w:rtl/>
        </w:rPr>
      </w:pPr>
      <w:bookmarkStart w:id="6" w:name="_Toc34410990"/>
      <w:bookmarkStart w:id="7" w:name="_Toc34411034"/>
      <w:r>
        <w:rPr>
          <w:rFonts w:hint="cs"/>
          <w:rtl/>
        </w:rPr>
        <w:t>روایت دوم</w:t>
      </w:r>
      <w:r w:rsidR="00FB26B3">
        <w:rPr>
          <w:rStyle w:val="FootnoteReference"/>
          <w:rtl/>
        </w:rPr>
        <w:footnoteReference w:id="3"/>
      </w:r>
      <w:bookmarkEnd w:id="6"/>
      <w:bookmarkEnd w:id="7"/>
    </w:p>
    <w:p w:rsidR="00F67493" w:rsidRPr="00046F2E" w:rsidRDefault="00F67493" w:rsidP="00F67493">
      <w:pPr>
        <w:jc w:val="both"/>
        <w:rPr>
          <w:color w:val="008000"/>
          <w:rtl/>
        </w:rPr>
      </w:pPr>
      <w:r w:rsidRPr="00592DCA">
        <w:rPr>
          <w:rFonts w:hint="cs"/>
          <w:rtl/>
        </w:rPr>
        <w:t xml:space="preserve">عَنْهُ عَنْ حُمَيْدِ بْنِ زِيَادٍ عَنِ ابْنِ سَمَاعَةَ وَ أَبِي عَلِيٍّ الْأَشْعَرِيِّ عَنْ مُحَمَّدِ بْنِ عَبْدِ الْجَبَّارِ عَنْ </w:t>
      </w:r>
      <w:r w:rsidR="00854664">
        <w:rPr>
          <w:rFonts w:hint="cs"/>
          <w:rtl/>
        </w:rPr>
        <w:t>صَفْوَانَ عَنْ مُحَمَّدِ بْنِ حك</w:t>
      </w:r>
      <w:r w:rsidRPr="00592DCA">
        <w:rPr>
          <w:rFonts w:hint="cs"/>
          <w:rtl/>
        </w:rPr>
        <w:t>يمٍ عَنِ الْعَبْدِ الصَّالِحِ</w:t>
      </w:r>
      <w:r>
        <w:rPr>
          <w:rFonts w:hint="cs"/>
          <w:rtl/>
        </w:rPr>
        <w:t xml:space="preserve"> علیه السلام </w:t>
      </w:r>
      <w:r w:rsidRPr="00592DCA">
        <w:rPr>
          <w:rFonts w:hint="cs"/>
          <w:rtl/>
        </w:rPr>
        <w:t>قَالَ:</w:t>
      </w:r>
      <w:r>
        <w:t xml:space="preserve"> </w:t>
      </w:r>
      <w:r w:rsidRPr="00046F2E">
        <w:rPr>
          <w:rFonts w:hint="cs"/>
          <w:color w:val="008000"/>
          <w:rtl/>
        </w:rPr>
        <w:t>قُلْتُ لَهُ الْمَرْأَةُ الشَّابَّةُ الَّتِي تَحِيضُ مِثْلُهَا يُطَلِّقُهَا زَوْجُهَا فَيَرْتَفِعُ طَمْثُهَا مَا عِدَّتُهَا قَالَ ثَلَاثَةُ أَشْهُرٍ قُلْتُ جُعِلْتُ فِدَاكَ فَإِنَّهَا تَزَوَّجَتْ بَعْدَ ثَلَاثَةِ أَشْهُرٍ فَتَبِينُ لَهَا بَعْدَ مَا دَخَلَتْ عَلَى زَوْجِهَا أَنَّهَا حَامِلٌ قَالَ هَ</w:t>
      </w:r>
      <w:r w:rsidR="00843C93">
        <w:rPr>
          <w:rFonts w:hint="cs"/>
          <w:color w:val="008000"/>
          <w:rtl/>
        </w:rPr>
        <w:t>يْهَاتَ مِنْ ذَلِكَ يَا ابْنَ حك</w:t>
      </w:r>
      <w:r w:rsidRPr="00046F2E">
        <w:rPr>
          <w:rFonts w:hint="cs"/>
          <w:color w:val="008000"/>
          <w:rtl/>
        </w:rPr>
        <w:t>يمٍ رَفْعُ الطَّمْثِ ضَرْبَانِ إِمَّا فَسَادٌ مِنْ حَيْضَةٍ فَقَدْ حَلَّ لَهَا الْأَزْوَاجُ وَ لَيْسَ بِحَامِلٍ وَ إِمَّا حَامِلٌ فَهُوَ يَسْتَبِينُ فِي ثَلَاثَةِ أَشْهُرٍ لِأَنَّ اللَّهَ تَعَالَى قَدْ جَعَلَهُ وَقْتاً يَسْتَبِينُ فِيهِ الْحَمْلُ قَالَ قُلْتُ لَهُ فَإِنَّهَا ارْتَابَتْ قَالَ عِدَّتُهَا تِسْعَةُ أَشْهُرٍ قُلْتُ فَإِنَّهَا ارْتَابَتْ بَعْدَ تِسْعَةِ أَشْهُرٍ قَالَ إِنَّمَا الْحَمْلُ تِسْعَةُ أَشْهُرٍ قُلْتُ فَتَزَوَّجُ قَالَ تَحْتَاطُ بِثَلَاثَةِ أَشْهُرٍ قُلْتُ فَإِنَّهَا ارْتَابَتْ بَعْدَ ثَلَاثَةِ أَشْهُرٍ قَالَ لَيْسَ عَلَيْهَا رِيبَةٌ تَزَوَّجُ.</w:t>
      </w:r>
      <w:r>
        <w:rPr>
          <w:rStyle w:val="FootnoteReference"/>
          <w:color w:val="008000"/>
          <w:rtl/>
        </w:rPr>
        <w:footnoteReference w:id="4"/>
      </w:r>
    </w:p>
    <w:p w:rsidR="00D669E5" w:rsidRDefault="00624917" w:rsidP="00EE668C">
      <w:pPr>
        <w:jc w:val="both"/>
        <w:rPr>
          <w:rtl/>
        </w:rPr>
      </w:pPr>
      <w:r>
        <w:rPr>
          <w:rFonts w:hint="cs"/>
          <w:rtl/>
        </w:rPr>
        <w:lastRenderedPageBreak/>
        <w:t>موضوع این روایت دقیقا همان موضوع روایت محمد بن ابی حمزه ا</w:t>
      </w:r>
      <w:r w:rsidR="00B565B3">
        <w:rPr>
          <w:rFonts w:hint="cs"/>
          <w:rtl/>
        </w:rPr>
        <w:t>ز ابن حکیم ( روایت اول) می باشد و در هر دو روایت چنین آمده است:</w:t>
      </w:r>
      <w:r w:rsidR="00EE668C" w:rsidRPr="00EE668C">
        <w:rPr>
          <w:rFonts w:hint="cs"/>
          <w:color w:val="008000"/>
          <w:rtl/>
        </w:rPr>
        <w:t xml:space="preserve"> </w:t>
      </w:r>
      <w:r w:rsidR="00EE668C" w:rsidRPr="00046F2E">
        <w:rPr>
          <w:rFonts w:hint="cs"/>
          <w:color w:val="008000"/>
          <w:rtl/>
        </w:rPr>
        <w:t>قُلْتُ لَهُ الْمَرْأَةُ الشَّابَّةُ الَّتِي تَحِيضُ مِثْلُهَا يُطَلِّقُهَا زَوْجُهَا فَيَرْتَفِعُ طَمْثُهَا مَا عِدَّتُهَا قَالَ ثَلَاثَةُ أَشْهُرٍ</w:t>
      </w:r>
    </w:p>
    <w:p w:rsidR="00D669E5" w:rsidRDefault="00D43393" w:rsidP="00E561C0">
      <w:pPr>
        <w:jc w:val="both"/>
        <w:rPr>
          <w:rtl/>
        </w:rPr>
      </w:pPr>
      <w:r>
        <w:rPr>
          <w:rFonts w:hint="cs"/>
          <w:rtl/>
        </w:rPr>
        <w:t>اما در ادامه با روایت اول کمی متفاوت می شود.</w:t>
      </w:r>
      <w:r w:rsidR="00E561C0">
        <w:rPr>
          <w:rFonts w:hint="cs"/>
          <w:rtl/>
        </w:rPr>
        <w:t xml:space="preserve"> در روایت اول پس از سه ماه ادعای حمل می کند اما در این روایت چنین آمده است:</w:t>
      </w:r>
      <w:r w:rsidR="00E561C0" w:rsidRPr="00E561C0">
        <w:rPr>
          <w:rFonts w:hint="cs"/>
          <w:color w:val="008000"/>
          <w:rtl/>
        </w:rPr>
        <w:t xml:space="preserve"> </w:t>
      </w:r>
      <w:r w:rsidR="00E561C0" w:rsidRPr="00046F2E">
        <w:rPr>
          <w:rFonts w:hint="cs"/>
          <w:color w:val="008000"/>
          <w:rtl/>
        </w:rPr>
        <w:t>فَتَبِينُ لَهَا بَعْدَ مَا دَخَلَتْ عَلَى زَوْجِهَا أَنَّهَا حَامِلٌ</w:t>
      </w:r>
    </w:p>
    <w:p w:rsidR="005E6D84" w:rsidRDefault="00F832AD" w:rsidP="00F97581">
      <w:pPr>
        <w:jc w:val="both"/>
        <w:rPr>
          <w:rtl/>
        </w:rPr>
      </w:pPr>
      <w:r>
        <w:rPr>
          <w:rFonts w:hint="cs"/>
          <w:rtl/>
        </w:rPr>
        <w:t>امام می فرماید:</w:t>
      </w:r>
      <w:r w:rsidRPr="00F832AD">
        <w:rPr>
          <w:rFonts w:hint="cs"/>
          <w:color w:val="008000"/>
          <w:rtl/>
        </w:rPr>
        <w:t xml:space="preserve"> </w:t>
      </w:r>
      <w:r w:rsidRPr="00046F2E">
        <w:rPr>
          <w:rFonts w:hint="cs"/>
          <w:color w:val="008000"/>
          <w:rtl/>
        </w:rPr>
        <w:t>هَ</w:t>
      </w:r>
      <w:r>
        <w:rPr>
          <w:rFonts w:hint="cs"/>
          <w:color w:val="008000"/>
          <w:rtl/>
        </w:rPr>
        <w:t>يْهَاتَ مِنْ ذَلِكَ يَا ابْنَ حُك</w:t>
      </w:r>
      <w:r w:rsidRPr="00046F2E">
        <w:rPr>
          <w:rFonts w:hint="cs"/>
          <w:color w:val="008000"/>
          <w:rtl/>
        </w:rPr>
        <w:t>يمٍ</w:t>
      </w:r>
      <w:r>
        <w:rPr>
          <w:rFonts w:hint="cs"/>
          <w:rtl/>
        </w:rPr>
        <w:t xml:space="preserve"> </w:t>
      </w:r>
      <w:r w:rsidR="00E33689">
        <w:rPr>
          <w:rFonts w:hint="cs"/>
          <w:rtl/>
        </w:rPr>
        <w:t>این فرض که پس از سه ماه مش</w:t>
      </w:r>
      <w:r w:rsidR="005912BB">
        <w:rPr>
          <w:rFonts w:hint="cs"/>
          <w:rtl/>
        </w:rPr>
        <w:t>خص شود حامله است، صحیح نیست؛ زیرا در سه ماه حامله بودن مشخص می شود. البته این سه ماه مربوط به پس از طلاق است و از آنجا که باید طلاق در طهر غیر مواقعه باشد، بیش از سه ماه از زمانی که احتمال دارد حامله شده باشد</w:t>
      </w:r>
      <w:r w:rsidR="00C21BE3">
        <w:rPr>
          <w:rFonts w:hint="cs"/>
          <w:rtl/>
        </w:rPr>
        <w:t xml:space="preserve"> ( مواقعه</w:t>
      </w:r>
      <w:r w:rsidR="00C21BE3">
        <w:rPr>
          <w:rFonts w:hint="eastAsia"/>
          <w:rtl/>
        </w:rPr>
        <w:t>‌</w:t>
      </w:r>
      <w:r w:rsidR="00C21BE3">
        <w:rPr>
          <w:rFonts w:hint="cs"/>
          <w:rtl/>
        </w:rPr>
        <w:t>ی آخر)</w:t>
      </w:r>
      <w:r w:rsidR="005912BB">
        <w:rPr>
          <w:rFonts w:hint="cs"/>
          <w:rtl/>
        </w:rPr>
        <w:t>، گذشته است.</w:t>
      </w:r>
    </w:p>
    <w:p w:rsidR="005912BB" w:rsidRDefault="0094183F" w:rsidP="00F97581">
      <w:pPr>
        <w:jc w:val="both"/>
        <w:rPr>
          <w:rtl/>
        </w:rPr>
      </w:pPr>
      <w:r>
        <w:rPr>
          <w:rFonts w:hint="cs"/>
          <w:rtl/>
        </w:rPr>
        <w:t>در واقع این روایت بیان می کند که اگر در سه ماه پس از طلاق، حامله بودن زن مشخص نشود، حکم ظاهری این است که این شخص حامله نیست و می تواند ازدواج کند و ازدواجش محکوم به صحت است.</w:t>
      </w:r>
    </w:p>
    <w:p w:rsidR="005E6D84" w:rsidRDefault="004F3525" w:rsidP="00F97581">
      <w:pPr>
        <w:jc w:val="both"/>
        <w:rPr>
          <w:rtl/>
        </w:rPr>
      </w:pPr>
      <w:r>
        <w:rPr>
          <w:rFonts w:hint="cs"/>
          <w:rtl/>
        </w:rPr>
        <w:t>ادامه</w:t>
      </w:r>
      <w:r>
        <w:rPr>
          <w:rFonts w:hint="eastAsia"/>
          <w:rtl/>
        </w:rPr>
        <w:t>‌</w:t>
      </w:r>
      <w:r>
        <w:rPr>
          <w:rFonts w:hint="cs"/>
          <w:rtl/>
        </w:rPr>
        <w:t>ی روایت در روایت ابن ابی عمیر از محمد بن حکیم</w:t>
      </w:r>
      <w:r w:rsidR="00FC707B">
        <w:rPr>
          <w:rFonts w:hint="cs"/>
          <w:rtl/>
        </w:rPr>
        <w:t xml:space="preserve"> هم آمده است:</w:t>
      </w:r>
    </w:p>
    <w:p w:rsidR="00964920" w:rsidRPr="001A27D7" w:rsidRDefault="00964920" w:rsidP="00964920">
      <w:pPr>
        <w:pStyle w:val="Heading1"/>
        <w:rPr>
          <w:rtl/>
        </w:rPr>
      </w:pPr>
      <w:bookmarkStart w:id="8" w:name="_Toc33022556"/>
      <w:bookmarkStart w:id="9" w:name="_Toc34410991"/>
      <w:bookmarkStart w:id="10" w:name="_Toc34411035"/>
      <w:r>
        <w:rPr>
          <w:rFonts w:hint="cs"/>
          <w:rtl/>
        </w:rPr>
        <w:t xml:space="preserve">روایت </w:t>
      </w:r>
      <w:bookmarkEnd w:id="8"/>
      <w:r>
        <w:rPr>
          <w:rFonts w:hint="cs"/>
          <w:rtl/>
        </w:rPr>
        <w:t>سوم</w:t>
      </w:r>
      <w:r w:rsidR="00273D21">
        <w:rPr>
          <w:rStyle w:val="FootnoteReference"/>
          <w:rtl/>
        </w:rPr>
        <w:footnoteReference w:id="5"/>
      </w:r>
      <w:bookmarkEnd w:id="9"/>
      <w:bookmarkEnd w:id="10"/>
    </w:p>
    <w:p w:rsidR="00964920" w:rsidRPr="004C5793" w:rsidRDefault="00964920" w:rsidP="00964920">
      <w:pPr>
        <w:jc w:val="both"/>
        <w:rPr>
          <w:color w:val="008000"/>
        </w:rPr>
      </w:pPr>
      <w:r w:rsidRPr="00487061">
        <w:rPr>
          <w:rFonts w:hint="cs"/>
          <w:rtl/>
        </w:rPr>
        <w:t xml:space="preserve">سَعْدٌ عَنْ إِبْرَاهِيمَ بْنِ مَهْزِيَارَ عَنْ أَخِيهِ عَنِ ابْنِ أَبِي </w:t>
      </w:r>
      <w:r>
        <w:rPr>
          <w:rFonts w:hint="cs"/>
          <w:rtl/>
        </w:rPr>
        <w:t>عُمَيْرٍ عَنْ مُحَمَّدِ بْنِ ح</w:t>
      </w:r>
      <w:r w:rsidRPr="00487061">
        <w:rPr>
          <w:rFonts w:hint="cs"/>
          <w:rtl/>
        </w:rPr>
        <w:t xml:space="preserve">كيمٍ قَالَ: </w:t>
      </w:r>
      <w:r w:rsidRPr="004C5793">
        <w:rPr>
          <w:rFonts w:hint="cs"/>
          <w:color w:val="008000"/>
          <w:rtl/>
        </w:rPr>
        <w:t>سَأَلْتُ أَبَا الْحَسَنِ علیه السلام عَنِ امْرَأَةٍ يَرْتَفِعُ حَيْضُهَا قَالَ ارْتِفَاعُ الطَّمْثِ ضَرْبَانِ فَسَادٌ مِنْ حَيْضٍ أَوِ ارْتِفَاعٌ مِنْ حَمْلٍ فَأَيُّهُمَا كَانَ فَقَدْ حَلَّتْ لِلْأَزْوَاجِ إِذَا وَضَعَتْ أَوْ مَرَّتْ بِهَا ثَلَاثَةُ أَشْهُرٍ بِيضٍ لَيْسَ فِيهَا دَمٌ.</w:t>
      </w:r>
      <w:r>
        <w:rPr>
          <w:rStyle w:val="FootnoteReference"/>
          <w:color w:val="008000"/>
          <w:rtl/>
        </w:rPr>
        <w:footnoteReference w:id="6"/>
      </w:r>
    </w:p>
    <w:p w:rsidR="005E6D84" w:rsidRDefault="00493D50" w:rsidP="00F97581">
      <w:pPr>
        <w:jc w:val="both"/>
        <w:rPr>
          <w:rtl/>
        </w:rPr>
      </w:pPr>
      <w:r>
        <w:rPr>
          <w:rFonts w:hint="cs"/>
          <w:rtl/>
        </w:rPr>
        <w:t xml:space="preserve">به نظر می رسد اصل روایت همان تعبیری است که در </w:t>
      </w:r>
      <w:r w:rsidR="0005729A">
        <w:rPr>
          <w:rFonts w:hint="cs"/>
          <w:rtl/>
        </w:rPr>
        <w:t>نقل صفوان ( روایت دوم) آمده است و ابتدای روایت در این نقل نیامده است.</w:t>
      </w:r>
    </w:p>
    <w:p w:rsidR="00E247EA" w:rsidRDefault="00221BBB" w:rsidP="00221BBB">
      <w:pPr>
        <w:pStyle w:val="Heading1"/>
        <w:rPr>
          <w:rtl/>
        </w:rPr>
      </w:pPr>
      <w:bookmarkStart w:id="11" w:name="_Toc34410992"/>
      <w:bookmarkStart w:id="12" w:name="_Toc34411036"/>
      <w:r>
        <w:rPr>
          <w:rFonts w:hint="cs"/>
          <w:rtl/>
        </w:rPr>
        <w:t>ادامه</w:t>
      </w:r>
      <w:r>
        <w:rPr>
          <w:rFonts w:hint="eastAsia"/>
          <w:rtl/>
        </w:rPr>
        <w:t>‌</w:t>
      </w:r>
      <w:r>
        <w:rPr>
          <w:rFonts w:hint="cs"/>
          <w:rtl/>
        </w:rPr>
        <w:t>ی توضیح روایت دوم</w:t>
      </w:r>
      <w:bookmarkEnd w:id="11"/>
      <w:bookmarkEnd w:id="12"/>
    </w:p>
    <w:p w:rsidR="00221BBB" w:rsidRDefault="00221BBB" w:rsidP="00221BBB">
      <w:pPr>
        <w:jc w:val="both"/>
        <w:rPr>
          <w:rtl/>
        </w:rPr>
      </w:pPr>
      <w:r>
        <w:rPr>
          <w:rFonts w:hint="cs"/>
          <w:rtl/>
        </w:rPr>
        <w:t xml:space="preserve">در روایت دوم چنین آمده است: </w:t>
      </w:r>
      <w:r w:rsidRPr="00046F2E">
        <w:rPr>
          <w:rFonts w:hint="cs"/>
          <w:color w:val="008000"/>
          <w:rtl/>
        </w:rPr>
        <w:t xml:space="preserve">قُلْتُ لَهُ فَإِنَّهَا </w:t>
      </w:r>
      <w:r w:rsidRPr="000931E7">
        <w:rPr>
          <w:rFonts w:hint="cs"/>
          <w:color w:val="0070C0"/>
          <w:rtl/>
        </w:rPr>
        <w:t xml:space="preserve">ارْتَابَتْ </w:t>
      </w:r>
      <w:r w:rsidRPr="00046F2E">
        <w:rPr>
          <w:rFonts w:hint="cs"/>
          <w:color w:val="008000"/>
          <w:rtl/>
        </w:rPr>
        <w:t xml:space="preserve">قَالَ عِدَّتُهَا تِسْعَةُ أَشْهُرٍ قُلْتُ فَإِنَّهَا </w:t>
      </w:r>
      <w:r w:rsidRPr="000931E7">
        <w:rPr>
          <w:rFonts w:hint="cs"/>
          <w:color w:val="0070C0"/>
          <w:rtl/>
        </w:rPr>
        <w:t xml:space="preserve">ارْتَابَتْ </w:t>
      </w:r>
      <w:r w:rsidRPr="00046F2E">
        <w:rPr>
          <w:rFonts w:hint="cs"/>
          <w:color w:val="008000"/>
          <w:rtl/>
        </w:rPr>
        <w:t>بَعْدَ تِسْعَةِ أَشْهُرٍ</w:t>
      </w:r>
    </w:p>
    <w:p w:rsidR="00221BBB" w:rsidRDefault="00221BBB" w:rsidP="00221BBB">
      <w:pPr>
        <w:jc w:val="both"/>
        <w:rPr>
          <w:rtl/>
        </w:rPr>
      </w:pPr>
      <w:r>
        <w:rPr>
          <w:rFonts w:hint="cs"/>
          <w:rtl/>
        </w:rPr>
        <w:t xml:space="preserve">اما در روایت اول چنین آمده است: </w:t>
      </w:r>
      <w:r w:rsidRPr="004E1957">
        <w:rPr>
          <w:rFonts w:hint="cs"/>
          <w:color w:val="008000"/>
          <w:rtl/>
        </w:rPr>
        <w:t xml:space="preserve">فَإِنَّهَا </w:t>
      </w:r>
      <w:r w:rsidRPr="000931E7">
        <w:rPr>
          <w:rFonts w:hint="cs"/>
          <w:color w:val="0070C0"/>
          <w:rtl/>
        </w:rPr>
        <w:t xml:space="preserve">ادَّعَتِ </w:t>
      </w:r>
      <w:r w:rsidRPr="004E1957">
        <w:rPr>
          <w:rFonts w:hint="cs"/>
          <w:color w:val="008000"/>
          <w:rtl/>
        </w:rPr>
        <w:t xml:space="preserve">الْحَبَلَ بَعْدَ ثَلَاثَةِ أَشْهُرٍ قَالَ عِدَّتُهَا تِسْعَةُ أَشْهُرٍ قُلْتُ فَإِنَّهَا </w:t>
      </w:r>
      <w:r w:rsidRPr="000931E7">
        <w:rPr>
          <w:rFonts w:hint="cs"/>
          <w:color w:val="0070C0"/>
          <w:rtl/>
        </w:rPr>
        <w:t xml:space="preserve">ادَّعَتِ </w:t>
      </w:r>
      <w:r w:rsidRPr="004E1957">
        <w:rPr>
          <w:rFonts w:hint="cs"/>
          <w:color w:val="008000"/>
          <w:rtl/>
        </w:rPr>
        <w:t>الْحَبَلَ بَعْدَ تِسْعَةِ أَشْهُرٍ</w:t>
      </w:r>
    </w:p>
    <w:p w:rsidR="00E247EA" w:rsidRDefault="00E31A06" w:rsidP="00E31A06">
      <w:pPr>
        <w:jc w:val="both"/>
        <w:rPr>
          <w:rtl/>
        </w:rPr>
      </w:pPr>
      <w:r>
        <w:rPr>
          <w:rFonts w:hint="cs"/>
          <w:rtl/>
        </w:rPr>
        <w:lastRenderedPageBreak/>
        <w:t>آن چه در روایت اول آمده است( ادعای حمل)، صحیح است.</w:t>
      </w:r>
    </w:p>
    <w:p w:rsidR="00E31A06" w:rsidRDefault="00723092" w:rsidP="00E31A06">
      <w:pPr>
        <w:jc w:val="both"/>
        <w:rPr>
          <w:rtl/>
        </w:rPr>
      </w:pPr>
      <w:r>
        <w:rPr>
          <w:rFonts w:hint="cs"/>
          <w:rtl/>
        </w:rPr>
        <w:t>صورت مساله جایی است که زن ازدواج نکرده است و پس از طلاق و قبل از سپری شدن عده</w:t>
      </w:r>
      <w:r>
        <w:rPr>
          <w:rFonts w:hint="eastAsia"/>
          <w:rtl/>
        </w:rPr>
        <w:t>‌</w:t>
      </w:r>
      <w:r>
        <w:rPr>
          <w:rFonts w:hint="cs"/>
          <w:rtl/>
        </w:rPr>
        <w:t>ی سه ماهه، ادعای حمل می کند؛ در این صورت ادعای این زن مسموع است و باید تا نه ماه صبر کند.</w:t>
      </w:r>
    </w:p>
    <w:p w:rsidR="00E247EA" w:rsidRDefault="00EC4CF4" w:rsidP="00EC4CF4">
      <w:pPr>
        <w:pStyle w:val="Heading1"/>
        <w:rPr>
          <w:rtl/>
        </w:rPr>
      </w:pPr>
      <w:bookmarkStart w:id="13" w:name="_Toc34410993"/>
      <w:bookmarkStart w:id="14" w:name="_Toc34411037"/>
      <w:r>
        <w:rPr>
          <w:rFonts w:hint="cs"/>
          <w:rtl/>
        </w:rPr>
        <w:t>روایت چهارم</w:t>
      </w:r>
      <w:bookmarkEnd w:id="13"/>
      <w:bookmarkEnd w:id="14"/>
    </w:p>
    <w:p w:rsidR="00EC4CF4" w:rsidRDefault="00EC4CF4" w:rsidP="005F27CA">
      <w:pPr>
        <w:jc w:val="both"/>
        <w:rPr>
          <w:rtl/>
        </w:rPr>
      </w:pPr>
      <w:r w:rsidRPr="00EC4CF4">
        <w:rPr>
          <w:rFonts w:hint="cs"/>
          <w:rtl/>
        </w:rPr>
        <w:t>عِدَّةٌ مِنْ أَصْحَابِنَا عَنْ سَهْلِ بْنِ زِيَادٍ عَنْ مُحَمَّدِ بْنِ عِيسَى عَن</w:t>
      </w:r>
      <w:r>
        <w:rPr>
          <w:rFonts w:hint="cs"/>
          <w:rtl/>
        </w:rPr>
        <w:t>ْ يُونُسَ عَنْ مُحَمَّدِ بْنِ حك</w:t>
      </w:r>
      <w:r w:rsidRPr="00EC4CF4">
        <w:rPr>
          <w:rFonts w:hint="cs"/>
          <w:rtl/>
        </w:rPr>
        <w:t>يمٍ عَنْ أَبِي عَبْدِ اللَّهِ أَوْ أَبِي الْحَسَنِ ع</w:t>
      </w:r>
      <w:r>
        <w:rPr>
          <w:rFonts w:hint="cs"/>
          <w:rtl/>
        </w:rPr>
        <w:t>لیه السلام</w:t>
      </w:r>
      <w:r w:rsidRPr="00EC4CF4">
        <w:rPr>
          <w:rFonts w:hint="cs"/>
          <w:rtl/>
        </w:rPr>
        <w:t xml:space="preserve"> قَالَ: </w:t>
      </w:r>
      <w:r w:rsidRPr="008E2AAB">
        <w:rPr>
          <w:rFonts w:hint="cs"/>
          <w:color w:val="008000"/>
          <w:rtl/>
        </w:rPr>
        <w:t>قُلْتُ لَهُ رَجُلٌ طَلَّقَ امْرَأَتَهُ فَلَمَّا مَضَتْ ثَلَاثَةُ أَشْهُرٍ ادَّعَتْ‏ حَبَلًا قَالَ يُنْتَظَرُ بِهَا تِسْعَةَ أَشْهُرٍ قَالَ قُلْتُ فَإِنَّهَا ادَّعَتْ بَعْدَ ذَلِكَ حَبَلًا قَالَ هَيْهَاتَ هَيْهَاتَ إِنَّمَا يَرْتَفِعُ الطَّمْثُ مِنْ ضَرْبَيْنِ إِمَّا حَبَلٍ بَيِّنٍ وَ إِمَّا فَسَادٍ مِنَ الطَّمْثِ وَ لَكِنَّهَا تَحْتَاطُ بِثَلَاثَةِ أَشْهُرٍ بَعْدُ وَ قَالَ أَيْضاً فِي الَّتِي كَانَتْ تَطْمَثُ ثُمَّ يَرْتَفِعُ طَمْثُهَا سَنَةً كَيْفَ تُطَلَّقُ قَالَ تُطَلَّقُ بِالشُّهُودِ فَقَالَ لِي بَعْضُ مَنْ قَالَ إِذَا أَرَادَ أَنْ يُطَلِّقَهَا وَ هِيَ لَا تَحِيضُ وَ قَدْ كَانَ يَطَؤُهَا اسْتَبْرَأَهَا بِأَنْ تَمَسَّكَ عَنْهَا ثَلَاثَةَ أَشْهُرٍ مِنَ الْوَقْتِ الَّذِي تَبِينُ فِيهِ الْمُطَلَّقَةُ الْمُسْتَقِيمَةُ الطَّمْثِ فَإِنْ ظَهَرَ بِهَا حَبَلٌ وَ إِلَّا طَلَّقَهَا تَطْلِيقَةً بِشَاهِدَيْنِ فَإِنْ تَرَكَهَا ثَلَاثَةَ أَشْهُرٍ فَقَدْ بَانَتْ بِوَاحِدَةٍ وَ إِذَا أَرَادَ أَنْ يُطَلِّقَهَا ثَلَاثَ تَطْلِيقَاتٍ تَرَكَهَا شَهْراً ثُمَّ رَاجَعَهَا ثُمَّ طَلَّقَهَا ثَانِيَةً ثُمَّ أَمْسَكَ عَنْهَا ثَلَاثَةَ أَشْهُرٍ يَسْتَبْرِئُهَا فَإِنْ ظَهَرَ بِهَا حَبَلٌ فَلَيْسَ لَهُ أَنْ يُطَلِّقَهَا إِلَّا وَاحِدَةً.</w:t>
      </w:r>
      <w:r w:rsidR="008E2AAB">
        <w:rPr>
          <w:rStyle w:val="FootnoteReference"/>
          <w:color w:val="008000"/>
          <w:rtl/>
        </w:rPr>
        <w:footnoteReference w:id="7"/>
      </w:r>
    </w:p>
    <w:p w:rsidR="00221BBB" w:rsidRDefault="005F27CA" w:rsidP="005F27CA">
      <w:pPr>
        <w:jc w:val="both"/>
        <w:rPr>
          <w:rtl/>
        </w:rPr>
      </w:pPr>
      <w:r>
        <w:rPr>
          <w:rFonts w:hint="cs"/>
          <w:rtl/>
        </w:rPr>
        <w:t xml:space="preserve">این که در این روایت در مورد ادعای حاملگی زن پس از سپری شدن عده فرموده است: نه ماه صبر می کند، به این معنا نیست که عده اش سپری نشده است بلکه به این معناست که اگر فرزندی متولد شد، فرزند شوهر سابق است؛ زیرا از روایات قبل استفاده می شود که پس از سه ماه بیض، عده اش سپری شده است و  </w:t>
      </w:r>
      <w:r w:rsidR="00D013E0" w:rsidRPr="004C5793">
        <w:rPr>
          <w:rFonts w:hint="cs"/>
          <w:color w:val="008000"/>
          <w:rtl/>
        </w:rPr>
        <w:t>حَلَّتْ لِلْأَزْوَاجِ</w:t>
      </w:r>
      <w:r w:rsidR="00D013E0">
        <w:rPr>
          <w:rFonts w:hint="cs"/>
          <w:color w:val="008000"/>
          <w:rtl/>
        </w:rPr>
        <w:t>؛</w:t>
      </w:r>
      <w:r w:rsidR="00D013E0">
        <w:rPr>
          <w:rFonts w:hint="cs"/>
          <w:rtl/>
        </w:rPr>
        <w:t xml:space="preserve"> یعنی به حسب حکم ظاهری عده اش سپری شده است، حال که ادعای حمل می کند اگر تا نه ماه فرزندی متولد شد، کشف می شود که عده اش واقعا سپری نشده بود و حکم ظاهری مطابق حکم واقعی نبوده است.</w:t>
      </w:r>
    </w:p>
    <w:p w:rsidR="00221BBB" w:rsidRDefault="00B40E47" w:rsidP="00F97581">
      <w:pPr>
        <w:jc w:val="both"/>
        <w:rPr>
          <w:rtl/>
        </w:rPr>
      </w:pPr>
      <w:r w:rsidRPr="00C40C98">
        <w:rPr>
          <w:rFonts w:hint="cs"/>
          <w:highlight w:val="yellow"/>
          <w:rtl/>
        </w:rPr>
        <w:t>ابتدای</w:t>
      </w:r>
      <w:r>
        <w:rPr>
          <w:rFonts w:hint="cs"/>
          <w:rtl/>
        </w:rPr>
        <w:t xml:space="preserve"> این روایت هم شبیه روایت دوم ( نقل صفوان از محمد بن حکیم)</w:t>
      </w:r>
      <w:r w:rsidR="004C4668">
        <w:rPr>
          <w:rFonts w:hint="cs"/>
          <w:rtl/>
        </w:rPr>
        <w:t xml:space="preserve"> است و به نظر می رسد نقل صفوان صحیح باشد؛ یعنی زن پس از سپری شدن عده</w:t>
      </w:r>
      <w:r w:rsidR="004C4668">
        <w:rPr>
          <w:rFonts w:hint="eastAsia"/>
          <w:rtl/>
        </w:rPr>
        <w:t>‌</w:t>
      </w:r>
      <w:r w:rsidR="004C4668">
        <w:rPr>
          <w:rFonts w:hint="cs"/>
          <w:rtl/>
        </w:rPr>
        <w:t>ی سه ماهه ازدواج می کند و پس از ازدواج ادعای حمل می کند.</w:t>
      </w:r>
    </w:p>
    <w:p w:rsidR="00221BBB" w:rsidRDefault="00C40C98" w:rsidP="00F97581">
      <w:pPr>
        <w:jc w:val="both"/>
        <w:rPr>
          <w:rtl/>
        </w:rPr>
      </w:pPr>
      <w:r>
        <w:rPr>
          <w:rFonts w:hint="cs"/>
          <w:rtl/>
        </w:rPr>
        <w:t>ادامه</w:t>
      </w:r>
      <w:r>
        <w:rPr>
          <w:rFonts w:hint="eastAsia"/>
          <w:rtl/>
        </w:rPr>
        <w:t>‌</w:t>
      </w:r>
      <w:r>
        <w:rPr>
          <w:rFonts w:hint="cs"/>
          <w:rtl/>
        </w:rPr>
        <w:t>ی روایت به بحث ما مرتبط نیست و در مورد کیفیت طلاق است.</w:t>
      </w:r>
    </w:p>
    <w:p w:rsidR="00221BBB" w:rsidRDefault="000741C9" w:rsidP="000741C9">
      <w:pPr>
        <w:pStyle w:val="Heading1"/>
        <w:rPr>
          <w:rtl/>
        </w:rPr>
      </w:pPr>
      <w:bookmarkStart w:id="15" w:name="_Toc34410994"/>
      <w:bookmarkStart w:id="16" w:name="_Toc34411038"/>
      <w:r>
        <w:rPr>
          <w:rFonts w:hint="cs"/>
          <w:rtl/>
        </w:rPr>
        <w:lastRenderedPageBreak/>
        <w:t>روایت پنجم</w:t>
      </w:r>
      <w:bookmarkEnd w:id="15"/>
      <w:bookmarkEnd w:id="16"/>
    </w:p>
    <w:p w:rsidR="000741C9" w:rsidRPr="000741C9" w:rsidRDefault="000741C9" w:rsidP="000741C9">
      <w:pPr>
        <w:jc w:val="both"/>
        <w:rPr>
          <w:color w:val="008000"/>
        </w:rPr>
      </w:pPr>
      <w:r w:rsidRPr="000741C9">
        <w:rPr>
          <w:rFonts w:hint="cs"/>
          <w:rtl/>
        </w:rPr>
        <w:t>الْحُسَيْنُ بْنُ مُحَمَّدٍ عَنْ مُعَلَّى بْنِ مُحَمَّدٍ عَنِ الْحَسَنِ بْنِ عَلِيٍّ عَنْ أَبَانٍ عَنِ اب</w:t>
      </w:r>
      <w:r>
        <w:rPr>
          <w:rFonts w:hint="cs"/>
          <w:rtl/>
        </w:rPr>
        <w:t>ْنِ حك</w:t>
      </w:r>
      <w:r w:rsidRPr="000741C9">
        <w:rPr>
          <w:rFonts w:hint="cs"/>
          <w:rtl/>
        </w:rPr>
        <w:t>يمٍ عَنْ أَبِي إِبْرَاهِيمَ أَوْ أَبِيهِ ع</w:t>
      </w:r>
      <w:r w:rsidR="00062E50">
        <w:rPr>
          <w:rFonts w:hint="cs"/>
          <w:rtl/>
        </w:rPr>
        <w:t>لیهما السلام</w:t>
      </w:r>
      <w:r w:rsidRPr="000741C9">
        <w:rPr>
          <w:rFonts w:hint="cs"/>
          <w:rtl/>
        </w:rPr>
        <w:t xml:space="preserve"> أَنَّهُ قَالَ: </w:t>
      </w:r>
      <w:r w:rsidRPr="000741C9">
        <w:rPr>
          <w:rFonts w:hint="cs"/>
          <w:color w:val="008000"/>
          <w:rtl/>
        </w:rPr>
        <w:t>فِي الْمُطَلَّقَةِ يُطَلِّقُهَا زَوْجُهَا فَتَقُولُ أَنَا حُبْلَى فَتَمْكُثُ سَنَةً قَالَ إِنْ جَاءَتْ بِهِ لِأَكْثَرَ مِنْ سَنَةٍ لَمْ تُصَدَّقْ وَ لَوْ سَاعَةً وَاحِدَةً فِي دَعْوَاهَا.</w:t>
      </w:r>
      <w:r w:rsidR="00FB0EED">
        <w:rPr>
          <w:rStyle w:val="FootnoteReference"/>
          <w:color w:val="008000"/>
          <w:rtl/>
        </w:rPr>
        <w:footnoteReference w:id="8"/>
      </w:r>
    </w:p>
    <w:p w:rsidR="00D9212D" w:rsidRDefault="00D9212D" w:rsidP="00F97581">
      <w:pPr>
        <w:jc w:val="both"/>
        <w:rPr>
          <w:rtl/>
        </w:rPr>
      </w:pPr>
      <w:r>
        <w:rPr>
          <w:rFonts w:hint="cs"/>
          <w:rtl/>
        </w:rPr>
        <w:t>این روایت احتمالا نقل به معنای روایات قبلی است</w:t>
      </w:r>
      <w:r w:rsidR="006412BC">
        <w:rPr>
          <w:rFonts w:hint="cs"/>
          <w:rtl/>
        </w:rPr>
        <w:t xml:space="preserve"> که ت</w:t>
      </w:r>
      <w:r w:rsidR="00D04555">
        <w:rPr>
          <w:rFonts w:hint="cs"/>
          <w:rtl/>
        </w:rPr>
        <w:t>ا یک سال اگر بچه ای به دنیا آید به شوهر سابق ملحق می شود، اما پس از آن به شوهر ملحق نمی شود.</w:t>
      </w:r>
      <w:r w:rsidR="005F7B64">
        <w:rPr>
          <w:rFonts w:hint="cs"/>
          <w:rtl/>
        </w:rPr>
        <w:t xml:space="preserve"> گر چه احتمال دارد این روایت</w:t>
      </w:r>
      <w:r w:rsidR="003532B4">
        <w:rPr>
          <w:rFonts w:hint="cs"/>
          <w:rtl/>
        </w:rPr>
        <w:t>،</w:t>
      </w:r>
      <w:r w:rsidR="005F7B64">
        <w:rPr>
          <w:rFonts w:hint="cs"/>
          <w:rtl/>
        </w:rPr>
        <w:t xml:space="preserve"> مستقل از روایات قبل باشد.</w:t>
      </w:r>
    </w:p>
    <w:p w:rsidR="0052306E" w:rsidRDefault="0052306E" w:rsidP="0052306E">
      <w:pPr>
        <w:pStyle w:val="Heading2"/>
        <w:rPr>
          <w:rtl/>
        </w:rPr>
      </w:pPr>
      <w:bookmarkStart w:id="17" w:name="_Toc34410995"/>
      <w:bookmarkStart w:id="18" w:name="_Toc34411039"/>
      <w:r>
        <w:rPr>
          <w:rFonts w:hint="cs"/>
          <w:rtl/>
        </w:rPr>
        <w:t>بحث سندی</w:t>
      </w:r>
      <w:bookmarkEnd w:id="17"/>
      <w:bookmarkEnd w:id="18"/>
    </w:p>
    <w:p w:rsidR="000741C9" w:rsidRDefault="00642471" w:rsidP="00F97581">
      <w:pPr>
        <w:jc w:val="both"/>
        <w:rPr>
          <w:rtl/>
        </w:rPr>
      </w:pPr>
      <w:r>
        <w:rPr>
          <w:rFonts w:hint="cs"/>
          <w:rtl/>
        </w:rPr>
        <w:t>حسین بن محمد بن عامر اشعری، ثقه است.</w:t>
      </w:r>
    </w:p>
    <w:p w:rsidR="00642471" w:rsidRDefault="00642471" w:rsidP="00EA2F42">
      <w:pPr>
        <w:jc w:val="both"/>
        <w:rPr>
          <w:rtl/>
        </w:rPr>
      </w:pPr>
      <w:r>
        <w:rPr>
          <w:rFonts w:hint="cs"/>
          <w:rtl/>
        </w:rPr>
        <w:t>در وثاقت معلی بن محمد بصری اختلاف است که ما او را ثقه می دانیم. آیت الله والد هم می فرماید: این که نجاشی در مورد او گفته مضطرب الحدیث و المذهب است مانع از وثاقت او به جهت اکثار روایت حسین بن محمد عامر از او نمی شود</w:t>
      </w:r>
      <w:r w:rsidR="00740849">
        <w:rPr>
          <w:rFonts w:hint="cs"/>
          <w:rtl/>
        </w:rPr>
        <w:t>.</w:t>
      </w:r>
    </w:p>
    <w:p w:rsidR="000741C9" w:rsidRDefault="0052306E" w:rsidP="00F97581">
      <w:pPr>
        <w:jc w:val="both"/>
        <w:rPr>
          <w:rtl/>
        </w:rPr>
      </w:pPr>
      <w:r>
        <w:rPr>
          <w:rFonts w:hint="cs"/>
          <w:rtl/>
        </w:rPr>
        <w:t>به نظر می رسد ابن حکیم، همان محمد بن حکیم باشد</w:t>
      </w:r>
      <w:r w:rsidR="001152BE">
        <w:rPr>
          <w:rFonts w:hint="cs"/>
          <w:rtl/>
        </w:rPr>
        <w:t>. سه نفر با عنوان ابن حکیم هستند که ابان از آن ها نقل می کند:</w:t>
      </w:r>
    </w:p>
    <w:p w:rsidR="001152BE" w:rsidRDefault="001152BE" w:rsidP="00C75F52">
      <w:pPr>
        <w:pStyle w:val="Heading3"/>
      </w:pPr>
      <w:bookmarkStart w:id="19" w:name="_Toc34410996"/>
      <w:bookmarkStart w:id="20" w:name="_Toc34411040"/>
      <w:r>
        <w:rPr>
          <w:rFonts w:hint="cs"/>
          <w:rtl/>
        </w:rPr>
        <w:t>حدید بن حکیم</w:t>
      </w:r>
      <w:bookmarkEnd w:id="19"/>
      <w:bookmarkEnd w:id="20"/>
    </w:p>
    <w:p w:rsidR="001152BE" w:rsidRPr="001152BE" w:rsidRDefault="001152BE" w:rsidP="00E9453C">
      <w:pPr>
        <w:pStyle w:val="ListParagraph"/>
        <w:numPr>
          <w:ilvl w:val="0"/>
          <w:numId w:val="18"/>
        </w:numPr>
        <w:jc w:val="both"/>
      </w:pPr>
      <w:r w:rsidRPr="001152BE">
        <w:rPr>
          <w:rtl/>
        </w:rPr>
        <w:t xml:space="preserve">أَبُو عَلِيٍّ الْأَشْعَرِيُّ عَنْ أَحْمَدَ بْنِ مُحَمَّدٍ عَنْ مُحَسِّنِ بْنِ أَحْمَدَ عَنْ </w:t>
      </w:r>
      <w:r w:rsidRPr="00E9453C">
        <w:rPr>
          <w:u w:val="single"/>
          <w:rtl/>
        </w:rPr>
        <w:t>أَبَانِ بْنِ عُثْمَانَ عَنْ حَدِيدِ بْنِ حكيمٍ</w:t>
      </w:r>
      <w:r w:rsidRPr="001152BE">
        <w:rPr>
          <w:rtl/>
        </w:rPr>
        <w:t xml:space="preserve"> عَنْ أَبِي عَبْدِ اللَّهِ ع</w:t>
      </w:r>
      <w:r w:rsidR="007F1CD0">
        <w:rPr>
          <w:rFonts w:hint="cs"/>
          <w:rtl/>
        </w:rPr>
        <w:t>لیه السلام</w:t>
      </w:r>
      <w:r w:rsidRPr="001152BE">
        <w:rPr>
          <w:rtl/>
        </w:rPr>
        <w:t xml:space="preserve"> قَالَ: </w:t>
      </w:r>
      <w:r w:rsidRPr="00E9453C">
        <w:rPr>
          <w:color w:val="008000"/>
          <w:rtl/>
        </w:rPr>
        <w:t>أَدْنَى الْعُقُوقِ أُفٍّ وَ لَوْ عَلِمَ اللَّهُ أَيْسَرَ مِنْهُ لَنَهَى عَنْه‏</w:t>
      </w:r>
      <w:r w:rsidR="00AB7714">
        <w:rPr>
          <w:rStyle w:val="FootnoteReference"/>
          <w:color w:val="008000"/>
          <w:rtl/>
        </w:rPr>
        <w:footnoteReference w:id="9"/>
      </w:r>
    </w:p>
    <w:p w:rsidR="00BA415C" w:rsidRDefault="00BA415C" w:rsidP="00973F36">
      <w:pPr>
        <w:jc w:val="both"/>
      </w:pPr>
      <w:r>
        <w:rPr>
          <w:rFonts w:hint="cs"/>
          <w:rtl/>
        </w:rPr>
        <w:t xml:space="preserve">این روایت در معانی الاخبار </w:t>
      </w:r>
      <w:r w:rsidR="00871DE3">
        <w:rPr>
          <w:rFonts w:hint="cs"/>
          <w:rtl/>
        </w:rPr>
        <w:t>با تحریف حدید به حبیب نقل شده</w:t>
      </w:r>
      <w:r>
        <w:rPr>
          <w:rFonts w:hint="cs"/>
          <w:rtl/>
        </w:rPr>
        <w:t xml:space="preserve"> است:</w:t>
      </w:r>
      <w:r w:rsidRPr="00BA415C">
        <w:rPr>
          <w:rFonts w:hint="cs"/>
          <w:rtl/>
        </w:rPr>
        <w:t xml:space="preserve"> عَنْ أَبَانِ بْنِ عُثْمَانَ عَنْ حَبِيبِ بْنِ حُكَيْم‏</w:t>
      </w:r>
      <w:r w:rsidR="00871DE3">
        <w:rPr>
          <w:rStyle w:val="FootnoteReference"/>
          <w:rtl/>
        </w:rPr>
        <w:footnoteReference w:id="10"/>
      </w:r>
    </w:p>
    <w:p w:rsidR="00AB7714" w:rsidRPr="00E9453C" w:rsidRDefault="00AB7714" w:rsidP="00E9453C">
      <w:pPr>
        <w:pStyle w:val="ListParagraph"/>
        <w:numPr>
          <w:ilvl w:val="0"/>
          <w:numId w:val="18"/>
        </w:numPr>
        <w:jc w:val="both"/>
        <w:rPr>
          <w:color w:val="008000"/>
        </w:rPr>
      </w:pPr>
      <w:r w:rsidRPr="00AB7714">
        <w:rPr>
          <w:rFonts w:hint="cs"/>
          <w:rtl/>
        </w:rPr>
        <w:t xml:space="preserve">عَنْهُ عَنْ عَلِيِّ بْنِ الْحَكَمِ عَنْ </w:t>
      </w:r>
      <w:r w:rsidRPr="00E9453C">
        <w:rPr>
          <w:rFonts w:hint="cs"/>
          <w:u w:val="single"/>
          <w:rtl/>
        </w:rPr>
        <w:t xml:space="preserve">أَبَانِ بْنِ </w:t>
      </w:r>
      <w:r w:rsidR="00973F36" w:rsidRPr="00E9453C">
        <w:rPr>
          <w:rFonts w:hint="cs"/>
          <w:u w:val="single"/>
          <w:rtl/>
        </w:rPr>
        <w:t>الْأَحْمَرِ عَنْ حَدِيدِ بْنِ حك</w:t>
      </w:r>
      <w:r w:rsidRPr="00E9453C">
        <w:rPr>
          <w:rFonts w:hint="cs"/>
          <w:u w:val="single"/>
          <w:rtl/>
        </w:rPr>
        <w:t>يمٍ</w:t>
      </w:r>
      <w:r w:rsidRPr="00AB7714">
        <w:rPr>
          <w:rFonts w:hint="cs"/>
          <w:rtl/>
        </w:rPr>
        <w:t xml:space="preserve"> عَنْ أَبِي عَبْدِ اللَّهِ ع</w:t>
      </w:r>
      <w:r w:rsidR="007F1CD0">
        <w:rPr>
          <w:rFonts w:hint="cs"/>
          <w:rtl/>
        </w:rPr>
        <w:t>لیه السلام</w:t>
      </w:r>
      <w:r w:rsidRPr="00AB7714">
        <w:rPr>
          <w:rFonts w:hint="cs"/>
          <w:rtl/>
        </w:rPr>
        <w:t xml:space="preserve"> قَالَ: </w:t>
      </w:r>
      <w:r w:rsidRPr="00E9453C">
        <w:rPr>
          <w:rFonts w:hint="cs"/>
          <w:color w:val="008000"/>
          <w:rtl/>
        </w:rPr>
        <w:t>لَا بَأْسَ بِأَنْ يَبْدَأَ الرَّجُلُ بِاسْمِ صَاحِبِهِ فِي الصَّحِيفَةِ قَبْلَ اسْمِهِ.</w:t>
      </w:r>
      <w:r>
        <w:rPr>
          <w:rStyle w:val="FootnoteReference"/>
          <w:color w:val="008000"/>
          <w:rtl/>
        </w:rPr>
        <w:footnoteReference w:id="11"/>
      </w:r>
    </w:p>
    <w:p w:rsidR="000741C9" w:rsidRDefault="00973F36" w:rsidP="00F97581">
      <w:pPr>
        <w:jc w:val="both"/>
        <w:rPr>
          <w:rtl/>
        </w:rPr>
      </w:pPr>
      <w:r>
        <w:rPr>
          <w:rFonts w:hint="cs"/>
          <w:rtl/>
        </w:rPr>
        <w:t xml:space="preserve">احمر وصف خود ابان است و به نظر می رسد </w:t>
      </w:r>
      <w:r w:rsidR="00E96F93">
        <w:rPr>
          <w:rFonts w:hint="cs"/>
          <w:rtl/>
        </w:rPr>
        <w:t>«</w:t>
      </w:r>
      <w:r>
        <w:rPr>
          <w:rFonts w:hint="cs"/>
          <w:rtl/>
        </w:rPr>
        <w:t>بن</w:t>
      </w:r>
      <w:r w:rsidR="00E96F93">
        <w:rPr>
          <w:rFonts w:hint="cs"/>
          <w:rtl/>
        </w:rPr>
        <w:t>»</w:t>
      </w:r>
      <w:r>
        <w:rPr>
          <w:rFonts w:hint="cs"/>
          <w:rtl/>
        </w:rPr>
        <w:t xml:space="preserve"> زائد باشد.</w:t>
      </w:r>
    </w:p>
    <w:p w:rsidR="00996A08" w:rsidRPr="00E9453C" w:rsidRDefault="00996A08" w:rsidP="00E9453C">
      <w:pPr>
        <w:pStyle w:val="ListParagraph"/>
        <w:numPr>
          <w:ilvl w:val="0"/>
          <w:numId w:val="18"/>
        </w:numPr>
        <w:jc w:val="both"/>
        <w:rPr>
          <w:color w:val="008000"/>
        </w:rPr>
      </w:pPr>
      <w:r w:rsidRPr="00996A08">
        <w:rPr>
          <w:rFonts w:hint="cs"/>
          <w:rtl/>
        </w:rPr>
        <w:lastRenderedPageBreak/>
        <w:t>الْحُسَيْنُ بْنُ سَعِيدٍ عَنِ الْقَاسِمِ بْنِ مُحَمَّدٍ ع</w:t>
      </w:r>
      <w:r w:rsidR="00BF4657">
        <w:rPr>
          <w:rFonts w:hint="cs"/>
          <w:rtl/>
        </w:rPr>
        <w:t xml:space="preserve">َنْ </w:t>
      </w:r>
      <w:r w:rsidR="00BF4657" w:rsidRPr="00E9453C">
        <w:rPr>
          <w:rFonts w:hint="cs"/>
          <w:u w:val="single"/>
          <w:rtl/>
        </w:rPr>
        <w:t>أَبَانٍ عَنْ حَدِيدِ بْنِ حك</w:t>
      </w:r>
      <w:r w:rsidRPr="00E9453C">
        <w:rPr>
          <w:rFonts w:hint="cs"/>
          <w:u w:val="single"/>
          <w:rtl/>
        </w:rPr>
        <w:t>يمٍ</w:t>
      </w:r>
      <w:r w:rsidRPr="00996A08">
        <w:rPr>
          <w:rFonts w:hint="cs"/>
          <w:rtl/>
        </w:rPr>
        <w:t xml:space="preserve"> قَالَ: </w:t>
      </w:r>
      <w:r w:rsidRPr="00E9453C">
        <w:rPr>
          <w:rFonts w:hint="cs"/>
          <w:color w:val="008000"/>
          <w:rtl/>
        </w:rPr>
        <w:t>قُلْتُ لِأَبِي عَبْدِ اللَّهِ علیه السلام رَجُلٌ اشْتَرَى الْجُلُودَ مِنَ الْقَصَّابِ فَيُعْطِيهِ كُلَّ يَوْمٍ شَيْئاً مَعْلُوماً فَقَالَ لَا بَأْس‏.</w:t>
      </w:r>
    </w:p>
    <w:p w:rsidR="000741C9" w:rsidRDefault="00680936" w:rsidP="00C75F52">
      <w:pPr>
        <w:pStyle w:val="Heading3"/>
        <w:rPr>
          <w:rtl/>
        </w:rPr>
      </w:pPr>
      <w:bookmarkStart w:id="21" w:name="_Toc34410997"/>
      <w:bookmarkStart w:id="22" w:name="_Toc34411041"/>
      <w:r>
        <w:rPr>
          <w:rFonts w:hint="cs"/>
          <w:rtl/>
        </w:rPr>
        <w:t>حکم بن حکیم</w:t>
      </w:r>
      <w:bookmarkEnd w:id="21"/>
      <w:bookmarkEnd w:id="22"/>
    </w:p>
    <w:p w:rsidR="000741C9" w:rsidRPr="00E9453C" w:rsidRDefault="00680936" w:rsidP="00E9453C">
      <w:pPr>
        <w:pStyle w:val="ListParagraph"/>
        <w:numPr>
          <w:ilvl w:val="0"/>
          <w:numId w:val="19"/>
        </w:numPr>
        <w:jc w:val="both"/>
        <w:rPr>
          <w:color w:val="008000"/>
        </w:rPr>
      </w:pPr>
      <w:r w:rsidRPr="00680936">
        <w:rPr>
          <w:rtl/>
        </w:rPr>
        <w:t xml:space="preserve">حُمَيْدُ بْنُ زِيَادٍ عَنِ الْحَسَنِ بْنِ مُحَمَّدِ بْنِ سَمَاعَةَ عَنْ أَحْمَدَ بْنِ الْحَسَنِ الْمِيثَمِيِّ عَنْ </w:t>
      </w:r>
      <w:r w:rsidRPr="00E9453C">
        <w:rPr>
          <w:u w:val="single"/>
          <w:rtl/>
        </w:rPr>
        <w:t>أَبَانٍ عَنْ حَكَمِ بْنِ حُكَيْمٍ</w:t>
      </w:r>
      <w:r w:rsidRPr="00680936">
        <w:rPr>
          <w:rtl/>
        </w:rPr>
        <w:t xml:space="preserve"> عَنْ أَبِي عَبْدِ اللَّهِ ع</w:t>
      </w:r>
      <w:r w:rsidR="00935BA1">
        <w:rPr>
          <w:rFonts w:hint="cs"/>
          <w:rtl/>
        </w:rPr>
        <w:t>لیه السلام</w:t>
      </w:r>
      <w:r w:rsidRPr="00680936">
        <w:rPr>
          <w:rtl/>
        </w:rPr>
        <w:t xml:space="preserve"> </w:t>
      </w:r>
      <w:r w:rsidR="00935BA1" w:rsidRPr="00E9453C">
        <w:rPr>
          <w:color w:val="008000"/>
          <w:rtl/>
        </w:rPr>
        <w:t>فِي قَوْلِهِ عَزَّ وَ جَلَّ</w:t>
      </w:r>
      <w:r w:rsidRPr="00E9453C">
        <w:rPr>
          <w:color w:val="008000"/>
          <w:rtl/>
        </w:rPr>
        <w:t xml:space="preserve"> </w:t>
      </w:r>
      <w:r w:rsidR="00D51015" w:rsidRPr="00E9453C">
        <w:rPr>
          <w:rFonts w:cs="Times New Roman"/>
          <w:color w:val="008000"/>
          <w:rtl/>
        </w:rPr>
        <w:t>﴿</w:t>
      </w:r>
      <w:r w:rsidR="00D51015" w:rsidRPr="00E9453C">
        <w:rPr>
          <w:color w:val="008000"/>
          <w:rtl/>
        </w:rPr>
        <w:t>وَ الزَّانِيَةُ لا يَنْكِحُها إِلَّا زانٍ أَوْ مُشْرِك</w:t>
      </w:r>
      <w:r w:rsidRPr="00E9453C">
        <w:rPr>
          <w:color w:val="008000"/>
          <w:rtl/>
        </w:rPr>
        <w:t>ٌ</w:t>
      </w:r>
      <w:r w:rsidR="00D51015" w:rsidRPr="00E9453C">
        <w:rPr>
          <w:rFonts w:cs="Times New Roman"/>
          <w:color w:val="008000"/>
          <w:rtl/>
        </w:rPr>
        <w:t>﴾</w:t>
      </w:r>
      <w:r w:rsidRPr="00E9453C">
        <w:rPr>
          <w:color w:val="008000"/>
          <w:rtl/>
        </w:rPr>
        <w:t xml:space="preserve"> قَالَ إِنَّمَا ذَلِكَ فِي الْجَهْرِ ثُمَّ قَالَ لَوْ أَنَّ إِنْسَاناً زَنَى ثُمَّ تَابَ تَزَوَّجَ حَيْثُ شَاءَ.</w:t>
      </w:r>
      <w:r w:rsidR="00D751EA">
        <w:rPr>
          <w:rStyle w:val="FootnoteReference"/>
          <w:color w:val="008000"/>
          <w:rtl/>
        </w:rPr>
        <w:footnoteReference w:id="12"/>
      </w:r>
    </w:p>
    <w:p w:rsidR="00AE7014" w:rsidRPr="00DE1BB7" w:rsidRDefault="00AE7014" w:rsidP="00DE1BB7">
      <w:pPr>
        <w:pStyle w:val="ListParagraph"/>
        <w:numPr>
          <w:ilvl w:val="0"/>
          <w:numId w:val="19"/>
        </w:numPr>
        <w:jc w:val="both"/>
        <w:rPr>
          <w:color w:val="008000"/>
        </w:rPr>
      </w:pPr>
      <w:r w:rsidRPr="00AE7014">
        <w:rPr>
          <w:rFonts w:hint="cs"/>
          <w:rtl/>
        </w:rPr>
        <w:t xml:space="preserve">مُحَمَّدُ بْنُ أَحْمَدَ بْنِ يَحْيَى عَنِ السِّنْدِيِّ بْنِ مُحَمَّدٍ عَنْ </w:t>
      </w:r>
      <w:r w:rsidRPr="00DE1BB7">
        <w:rPr>
          <w:rFonts w:hint="cs"/>
          <w:u w:val="single"/>
          <w:rtl/>
        </w:rPr>
        <w:t>أَبَانٍ عَنْ حَكَمِ بْنِ حُكَيْمٍ الصَّيْرَفِيِّ</w:t>
      </w:r>
      <w:r w:rsidRPr="00AE7014">
        <w:rPr>
          <w:rFonts w:hint="cs"/>
          <w:rtl/>
        </w:rPr>
        <w:t xml:space="preserve"> قَالَ </w:t>
      </w:r>
      <w:r w:rsidRPr="00F53B2E">
        <w:rPr>
          <w:rFonts w:hint="cs"/>
          <w:rtl/>
        </w:rPr>
        <w:t xml:space="preserve">سَمِعْتُ أَبَا عَبْدِ اللَّهِ علیه السلام يَقُولُ‏ </w:t>
      </w:r>
      <w:r w:rsidRPr="00DE1BB7">
        <w:rPr>
          <w:rFonts w:hint="cs"/>
          <w:color w:val="008000"/>
          <w:rtl/>
        </w:rPr>
        <w:t>أَيُّمَا عَبْدٍ حَجَّ بِهِ مَوَالِيهِ فَقَدْ قَضَى حَجَّةَ الْإِسْلَامِ.</w:t>
      </w:r>
      <w:r w:rsidR="007879BB">
        <w:rPr>
          <w:rStyle w:val="FootnoteReference"/>
          <w:color w:val="008000"/>
          <w:rtl/>
        </w:rPr>
        <w:footnoteReference w:id="13"/>
      </w:r>
    </w:p>
    <w:p w:rsidR="00680936" w:rsidRDefault="005272E6" w:rsidP="00F97581">
      <w:pPr>
        <w:jc w:val="both"/>
      </w:pPr>
      <w:r>
        <w:rPr>
          <w:rFonts w:hint="cs"/>
          <w:rtl/>
        </w:rPr>
        <w:t>ابانی که قاسم بن محمد و احمد بن حسن المیثمی و سندی بن محمد از او نقل می کنند، ابان بن عثمان معروف است.</w:t>
      </w:r>
    </w:p>
    <w:p w:rsidR="00D738B2" w:rsidRPr="00D738B2" w:rsidRDefault="00D738B2" w:rsidP="00D738B2">
      <w:pPr>
        <w:jc w:val="both"/>
      </w:pPr>
      <w:r>
        <w:rPr>
          <w:rFonts w:hint="cs"/>
          <w:rtl/>
        </w:rPr>
        <w:t>البته این روایت در استبصار به این صورت نقل شده است:</w:t>
      </w:r>
      <w:r w:rsidRPr="00D738B2">
        <w:rPr>
          <w:rFonts w:hint="cs"/>
          <w:rtl/>
        </w:rPr>
        <w:t xml:space="preserve"> مُحَمَّدُ بْنُ أَحْمَدَ بْنِ يَحْيَى عَنِ السِّنْدِيِّ عَنْ </w:t>
      </w:r>
      <w:r w:rsidRPr="00C60496">
        <w:rPr>
          <w:rFonts w:hint="cs"/>
          <w:u w:val="single"/>
          <w:rtl/>
        </w:rPr>
        <w:t>أَبَانِ بْنِ مُحَمَّدٍ عَنْ حَكَمِ بْنِ حُكَيْمٍ الصَّيْرَفِيِّ</w:t>
      </w:r>
      <w:r w:rsidRPr="00D738B2">
        <w:rPr>
          <w:rFonts w:hint="cs"/>
          <w:rtl/>
        </w:rPr>
        <w:t xml:space="preserve"> قَالَ سَمِعْتُ أَبَا عَبْدِ اللَّهِ ع</w:t>
      </w:r>
      <w:r>
        <w:rPr>
          <w:rFonts w:hint="cs"/>
          <w:rtl/>
        </w:rPr>
        <w:t>لیه السلام</w:t>
      </w:r>
      <w:r w:rsidRPr="00D738B2">
        <w:rPr>
          <w:rFonts w:hint="cs"/>
          <w:rtl/>
        </w:rPr>
        <w:t xml:space="preserve"> يَقُولُ‏ </w:t>
      </w:r>
      <w:r w:rsidRPr="00D738B2">
        <w:rPr>
          <w:rFonts w:hint="cs"/>
          <w:color w:val="008000"/>
          <w:rtl/>
        </w:rPr>
        <w:t>أَيُّمَا عَبْدٍ حَجَّ بِهِ مَوَالِيهِ فَقَدْ قَضَى حَجَّةَ الْإِسْلَامِ.</w:t>
      </w:r>
      <w:r w:rsidR="007879BB">
        <w:rPr>
          <w:rStyle w:val="FootnoteReference"/>
          <w:color w:val="008000"/>
          <w:rtl/>
        </w:rPr>
        <w:footnoteReference w:id="14"/>
      </w:r>
    </w:p>
    <w:p w:rsidR="00D738B2" w:rsidRDefault="00771DDC" w:rsidP="000F363C">
      <w:pPr>
        <w:jc w:val="both"/>
        <w:rPr>
          <w:rtl/>
        </w:rPr>
      </w:pPr>
      <w:r>
        <w:rPr>
          <w:rFonts w:hint="cs"/>
          <w:rtl/>
        </w:rPr>
        <w:t>به نظر می رسد «بن محمد» در ابان بن محمد مربوط به سندی بوده است که جا به جا شده است؛ زیرا گاهی در عبارت سقطی رخ می دهد و در حاشیه آن را می نویسند، بعد که می خواهند</w:t>
      </w:r>
      <w:r w:rsidR="003F3EAD">
        <w:rPr>
          <w:rFonts w:hint="cs"/>
          <w:rtl/>
        </w:rPr>
        <w:t xml:space="preserve"> در نسخه های بعدی</w:t>
      </w:r>
      <w:r>
        <w:rPr>
          <w:rFonts w:hint="cs"/>
          <w:rtl/>
        </w:rPr>
        <w:t xml:space="preserve"> آن را وارد متن کنند در جای</w:t>
      </w:r>
      <w:r w:rsidR="000F363C">
        <w:rPr>
          <w:rFonts w:hint="cs"/>
          <w:rtl/>
        </w:rPr>
        <w:t xml:space="preserve"> مناسب وارد نمی کنند.</w:t>
      </w:r>
      <w:r>
        <w:rPr>
          <w:rFonts w:hint="cs"/>
          <w:rtl/>
        </w:rPr>
        <w:t xml:space="preserve"> همین</w:t>
      </w:r>
      <w:r w:rsidR="000F363C">
        <w:rPr>
          <w:rFonts w:hint="cs"/>
          <w:rtl/>
        </w:rPr>
        <w:t xml:space="preserve"> مساله یکی از</w:t>
      </w:r>
      <w:r>
        <w:rPr>
          <w:rFonts w:hint="cs"/>
          <w:rtl/>
        </w:rPr>
        <w:t xml:space="preserve"> من</w:t>
      </w:r>
      <w:r w:rsidR="000F363C">
        <w:rPr>
          <w:rFonts w:hint="cs"/>
          <w:rtl/>
        </w:rPr>
        <w:t>ا</w:t>
      </w:r>
      <w:r>
        <w:rPr>
          <w:rFonts w:hint="cs"/>
          <w:rtl/>
        </w:rPr>
        <w:t>ش</w:t>
      </w:r>
      <w:r w:rsidR="000F363C">
        <w:rPr>
          <w:rFonts w:hint="cs"/>
          <w:rtl/>
        </w:rPr>
        <w:t>ئ</w:t>
      </w:r>
      <w:r>
        <w:rPr>
          <w:rFonts w:hint="cs"/>
          <w:rtl/>
        </w:rPr>
        <w:t xml:space="preserve"> وقوع تقدیم و تاخیر است.</w:t>
      </w:r>
    </w:p>
    <w:p w:rsidR="00680936" w:rsidRDefault="00AE7404" w:rsidP="00C75F52">
      <w:pPr>
        <w:pStyle w:val="Heading3"/>
        <w:rPr>
          <w:rtl/>
        </w:rPr>
      </w:pPr>
      <w:bookmarkStart w:id="23" w:name="_Toc34410998"/>
      <w:bookmarkStart w:id="24" w:name="_Toc34411042"/>
      <w:r>
        <w:rPr>
          <w:rFonts w:hint="cs"/>
          <w:rtl/>
        </w:rPr>
        <w:t>محمد بن حکیم</w:t>
      </w:r>
      <w:bookmarkEnd w:id="23"/>
      <w:bookmarkEnd w:id="24"/>
    </w:p>
    <w:p w:rsidR="00680936" w:rsidRPr="00081A9C" w:rsidRDefault="00081A9C" w:rsidP="00081A9C">
      <w:pPr>
        <w:jc w:val="both"/>
        <w:rPr>
          <w:color w:val="008000"/>
          <w:rtl/>
        </w:rPr>
      </w:pPr>
      <w:r w:rsidRPr="00081A9C">
        <w:rPr>
          <w:rtl/>
        </w:rPr>
        <w:t>الْحُسَيْنُ بْنُ سَعِيدٍ عَنِ الْقَاسِمِ عَنْ أَبَانٍ عَنْ مُحَمَّدِ بْنِ حَكِيمٍ عَنِ الْعَبْدِ الصَّالِحِ ع</w:t>
      </w:r>
      <w:r>
        <w:rPr>
          <w:rFonts w:hint="cs"/>
          <w:rtl/>
        </w:rPr>
        <w:t>لیه السلام</w:t>
      </w:r>
      <w:r w:rsidRPr="00081A9C">
        <w:rPr>
          <w:rtl/>
        </w:rPr>
        <w:t xml:space="preserve"> قَالَ: </w:t>
      </w:r>
      <w:r w:rsidRPr="00081A9C">
        <w:rPr>
          <w:color w:val="008000"/>
          <w:rtl/>
        </w:rPr>
        <w:t>إِذَا اشْتَرَيْتَ جَارِيَةً فَضَمِنَ لَكَ مَوْلَاهَا أَنَّهَا عَلَى طُهْرٍ فَلَا بَأْسَ بِأَنْ تَقَعَ عَلَيْهَا.</w:t>
      </w:r>
      <w:r w:rsidR="001C01E1">
        <w:rPr>
          <w:rStyle w:val="FootnoteReference"/>
          <w:color w:val="008000"/>
          <w:rtl/>
        </w:rPr>
        <w:footnoteReference w:id="15"/>
      </w:r>
    </w:p>
    <w:p w:rsidR="00680936" w:rsidRDefault="00ED077F" w:rsidP="00042AF1">
      <w:pPr>
        <w:jc w:val="both"/>
        <w:rPr>
          <w:rtl/>
        </w:rPr>
      </w:pPr>
      <w:r>
        <w:rPr>
          <w:rFonts w:hint="cs"/>
          <w:rtl/>
        </w:rPr>
        <w:t>منظور از قاسم، قاسم بن محمد جوهری است.</w:t>
      </w:r>
      <w:r w:rsidR="00042AF1">
        <w:rPr>
          <w:rFonts w:hint="cs"/>
          <w:rtl/>
        </w:rPr>
        <w:t xml:space="preserve"> البته قاسم بن عروه هم از ابان روایت دارد اما در هیچ روایتی واسطه</w:t>
      </w:r>
      <w:r w:rsidR="00042AF1">
        <w:rPr>
          <w:rFonts w:hint="eastAsia"/>
          <w:rtl/>
        </w:rPr>
        <w:t>‌</w:t>
      </w:r>
      <w:r w:rsidR="00042AF1">
        <w:rPr>
          <w:rFonts w:hint="cs"/>
          <w:rtl/>
        </w:rPr>
        <w:t>ی بین حسین بن سعید و محمد بن حکیم نمی باشد.</w:t>
      </w:r>
    </w:p>
    <w:p w:rsidR="00680936" w:rsidRDefault="0082498C" w:rsidP="00501D06">
      <w:pPr>
        <w:jc w:val="both"/>
        <w:rPr>
          <w:rtl/>
        </w:rPr>
      </w:pPr>
      <w:r>
        <w:rPr>
          <w:rFonts w:hint="cs"/>
          <w:rtl/>
        </w:rPr>
        <w:lastRenderedPageBreak/>
        <w:t>به احتمال بالا ابن حکیم</w:t>
      </w:r>
      <w:r w:rsidR="000F0190">
        <w:rPr>
          <w:rFonts w:hint="cs"/>
          <w:rtl/>
        </w:rPr>
        <w:t>ی</w:t>
      </w:r>
      <w:r>
        <w:rPr>
          <w:rFonts w:hint="cs"/>
          <w:rtl/>
        </w:rPr>
        <w:t xml:space="preserve"> که در روایت پنجم آمده است همان محمد بن حکیم است که در این صورت او را توثیق کردیم و از جهت او ضعفی در سند نخواهیم داشت؛ اما اگر ابن حکیم، حدید بن حکیم یا حکم بن حکیم باشد، با توجه به این که هر دو توثیق صریح دارند، باز هم سند از جهت ابن حکیم ضعفی </w:t>
      </w:r>
      <w:r w:rsidR="00501D06">
        <w:rPr>
          <w:rFonts w:hint="cs"/>
          <w:rtl/>
        </w:rPr>
        <w:t>نخواهد داشت</w:t>
      </w:r>
      <w:r>
        <w:rPr>
          <w:rFonts w:hint="cs"/>
          <w:rtl/>
        </w:rPr>
        <w:t>.</w:t>
      </w:r>
    </w:p>
    <w:p w:rsidR="000741C9" w:rsidRDefault="002979D1" w:rsidP="00C75F52">
      <w:pPr>
        <w:pStyle w:val="Heading1"/>
        <w:rPr>
          <w:rtl/>
        </w:rPr>
      </w:pPr>
      <w:bookmarkStart w:id="25" w:name="_Toc34410999"/>
      <w:bookmarkStart w:id="26" w:name="_Toc34411043"/>
      <w:r>
        <w:rPr>
          <w:rFonts w:hint="cs"/>
          <w:rtl/>
        </w:rPr>
        <w:t>نتیجه</w:t>
      </w:r>
      <w:r>
        <w:rPr>
          <w:rFonts w:hint="eastAsia"/>
          <w:rtl/>
        </w:rPr>
        <w:t>‌</w:t>
      </w:r>
      <w:r>
        <w:rPr>
          <w:rFonts w:hint="cs"/>
          <w:rtl/>
        </w:rPr>
        <w:t>ی</w:t>
      </w:r>
      <w:r w:rsidR="00C75F52">
        <w:rPr>
          <w:rFonts w:hint="cs"/>
          <w:rtl/>
        </w:rPr>
        <w:t xml:space="preserve"> روایات</w:t>
      </w:r>
      <w:bookmarkEnd w:id="25"/>
      <w:bookmarkEnd w:id="26"/>
    </w:p>
    <w:p w:rsidR="00876909" w:rsidRDefault="00B4464F" w:rsidP="002E48AA">
      <w:pPr>
        <w:jc w:val="both"/>
        <w:rPr>
          <w:rtl/>
        </w:rPr>
      </w:pPr>
      <w:r>
        <w:rPr>
          <w:rFonts w:hint="cs"/>
          <w:rtl/>
        </w:rPr>
        <w:t xml:space="preserve">از این روایات استفاده می شود زنی که در سن یاس نیست، اگر ارتفاع حیضش به جهت حمل نباشد و به علت بیماری </w:t>
      </w:r>
      <w:r w:rsidR="00794250">
        <w:rPr>
          <w:rFonts w:hint="cs"/>
          <w:rtl/>
        </w:rPr>
        <w:t xml:space="preserve">( </w:t>
      </w:r>
      <w:r w:rsidR="00794250" w:rsidRPr="004C5793">
        <w:rPr>
          <w:rFonts w:hint="cs"/>
          <w:color w:val="008000"/>
          <w:rtl/>
        </w:rPr>
        <w:t>فَسَادٌ مِنْ حَيْضٍ</w:t>
      </w:r>
      <w:r w:rsidR="00794250">
        <w:rPr>
          <w:rFonts w:hint="cs"/>
          <w:color w:val="008000"/>
          <w:rtl/>
        </w:rPr>
        <w:t>)</w:t>
      </w:r>
      <w:r w:rsidR="00794250">
        <w:rPr>
          <w:rFonts w:hint="cs"/>
          <w:rtl/>
        </w:rPr>
        <w:t xml:space="preserve"> باشد، عده</w:t>
      </w:r>
      <w:r w:rsidR="00794250">
        <w:rPr>
          <w:rFonts w:hint="eastAsia"/>
          <w:rtl/>
        </w:rPr>
        <w:t>‌</w:t>
      </w:r>
      <w:r w:rsidR="00794250">
        <w:rPr>
          <w:rFonts w:hint="cs"/>
          <w:rtl/>
        </w:rPr>
        <w:t>ی</w:t>
      </w:r>
      <w:r w:rsidR="00694985">
        <w:rPr>
          <w:rFonts w:hint="cs"/>
          <w:rtl/>
        </w:rPr>
        <w:t xml:space="preserve"> سه ماهه</w:t>
      </w:r>
      <w:r w:rsidR="00794250">
        <w:rPr>
          <w:rFonts w:hint="cs"/>
          <w:rtl/>
        </w:rPr>
        <w:t xml:space="preserve"> بر او واجب است.</w:t>
      </w:r>
      <w:r w:rsidR="00341D21">
        <w:rPr>
          <w:rFonts w:hint="cs"/>
          <w:rtl/>
        </w:rPr>
        <w:t xml:space="preserve"> این قطعه از روایت در مورد زنی که رحمش را خارج کرده اند قابل تطبیق است</w:t>
      </w:r>
      <w:r w:rsidR="00E8465E">
        <w:rPr>
          <w:rFonts w:hint="cs"/>
          <w:rtl/>
        </w:rPr>
        <w:t>.</w:t>
      </w:r>
    </w:p>
    <w:p w:rsidR="002E48AA" w:rsidRDefault="002E48AA" w:rsidP="002E48AA">
      <w:pPr>
        <w:jc w:val="both"/>
        <w:rPr>
          <w:rtl/>
        </w:rPr>
      </w:pPr>
      <w:r>
        <w:rPr>
          <w:rFonts w:hint="cs"/>
          <w:rtl/>
        </w:rPr>
        <w:t>از این روایت ولو با الغای خصوصیت عرفی استفاده می شود زنی ک</w:t>
      </w:r>
      <w:r w:rsidR="009D7628">
        <w:rPr>
          <w:rFonts w:hint="cs"/>
          <w:rtl/>
        </w:rPr>
        <w:t>ه رحمش را برداشته اند، عده دارد که توضیح آن در جلسات بعدی خواهد آمد.</w:t>
      </w:r>
    </w:p>
    <w:p w:rsidR="00876909" w:rsidRPr="00876909" w:rsidRDefault="00876909" w:rsidP="00876909">
      <w:pPr>
        <w:jc w:val="both"/>
        <w:rPr>
          <w:rtl/>
        </w:rPr>
      </w:pPr>
    </w:p>
    <w:sectPr w:rsidR="00876909" w:rsidRPr="00876909"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941" w:rsidRDefault="00CD0941" w:rsidP="008B750B">
      <w:pPr>
        <w:spacing w:line="240" w:lineRule="auto"/>
      </w:pPr>
      <w:r>
        <w:separator/>
      </w:r>
    </w:p>
  </w:endnote>
  <w:endnote w:type="continuationSeparator" w:id="0">
    <w:p w:rsidR="00CD0941" w:rsidRDefault="00CD094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1603F" w:rsidRPr="00E1603F">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0B355A" w:rsidP="001B6799">
          <w:pPr>
            <w:pStyle w:val="Footer"/>
            <w:bidi w:val="0"/>
            <w:rPr>
              <w:color w:val="808080" w:themeColor="background1" w:themeShade="80"/>
              <w:rtl/>
            </w:rPr>
          </w:pPr>
          <w:bookmarkStart w:id="34" w:name="BokAdres"/>
          <w:bookmarkEnd w:id="34"/>
          <w:r>
            <w:rPr>
              <w:color w:val="808080" w:themeColor="background1" w:themeShade="80"/>
            </w:rPr>
            <w:t>F1js1_13981213-069_mk3_mfeb.ir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941" w:rsidRDefault="00CD0941" w:rsidP="008B750B">
      <w:pPr>
        <w:spacing w:line="240" w:lineRule="auto"/>
      </w:pPr>
      <w:r>
        <w:separator/>
      </w:r>
    </w:p>
  </w:footnote>
  <w:footnote w:type="continuationSeparator" w:id="0">
    <w:p w:rsidR="00CD0941" w:rsidRDefault="00CD0941" w:rsidP="008B750B">
      <w:pPr>
        <w:spacing w:line="240" w:lineRule="auto"/>
      </w:pPr>
      <w:r>
        <w:continuationSeparator/>
      </w:r>
    </w:p>
  </w:footnote>
  <w:footnote w:id="1">
    <w:p w:rsidR="008105CB" w:rsidRDefault="008105CB">
      <w:pPr>
        <w:pStyle w:val="FootnoteText"/>
      </w:pPr>
      <w:r>
        <w:rPr>
          <w:rStyle w:val="FootnoteReference"/>
        </w:rPr>
        <w:footnoteRef/>
      </w:r>
      <w:r>
        <w:rPr>
          <w:rtl/>
        </w:rPr>
        <w:t xml:space="preserve"> </w:t>
      </w:r>
      <w:r>
        <w:rPr>
          <w:rFonts w:hint="cs"/>
          <w:rtl/>
        </w:rPr>
        <w:t>روایت پنجم جلسه</w:t>
      </w:r>
      <w:r>
        <w:rPr>
          <w:rFonts w:hint="eastAsia"/>
          <w:rtl/>
        </w:rPr>
        <w:t>‌</w:t>
      </w:r>
      <w:r>
        <w:rPr>
          <w:rFonts w:hint="cs"/>
          <w:rtl/>
        </w:rPr>
        <w:t>ی قبل</w:t>
      </w:r>
    </w:p>
  </w:footnote>
  <w:footnote w:id="2">
    <w:p w:rsidR="00D669E5" w:rsidRPr="00E52190" w:rsidRDefault="00D669E5" w:rsidP="00D669E5">
      <w:pPr>
        <w:pStyle w:val="FootnoteText"/>
      </w:pPr>
      <w:r w:rsidRPr="00F15EB8">
        <w:footnoteRef/>
      </w:r>
      <w:r w:rsidRPr="00E52190">
        <w:rPr>
          <w:rtl/>
        </w:rPr>
        <w:t xml:space="preserve"> </w:t>
      </w:r>
      <w:hyperlink r:id="rId1" w:history="1">
        <w:r w:rsidRPr="00E52190">
          <w:rPr>
            <w:rStyle w:val="Hyperlink"/>
            <w:rtl/>
          </w:rPr>
          <w:t>الکاف</w:t>
        </w:r>
        <w:r w:rsidRPr="00E52190">
          <w:rPr>
            <w:rStyle w:val="Hyperlink"/>
            <w:rFonts w:hint="cs"/>
            <w:rtl/>
          </w:rPr>
          <w:t>ی</w:t>
        </w:r>
        <w:r w:rsidRPr="00E52190">
          <w:rPr>
            <w:rStyle w:val="Hyperlink"/>
            <w:rFonts w:hint="eastAsia"/>
            <w:rtl/>
          </w:rPr>
          <w:t>،</w:t>
        </w:r>
        <w:r w:rsidRPr="00E52190">
          <w:rPr>
            <w:rStyle w:val="Hyperlink"/>
            <w:rtl/>
          </w:rPr>
          <w:t xml:space="preserve"> محمد بن </w:t>
        </w:r>
        <w:r w:rsidRPr="00E52190">
          <w:rPr>
            <w:rStyle w:val="Hyperlink"/>
            <w:rFonts w:hint="cs"/>
            <w:rtl/>
          </w:rPr>
          <w:t>ی</w:t>
        </w:r>
        <w:r w:rsidRPr="00E52190">
          <w:rPr>
            <w:rStyle w:val="Hyperlink"/>
            <w:rFonts w:hint="eastAsia"/>
            <w:rtl/>
          </w:rPr>
          <w:t>عقوب</w:t>
        </w:r>
        <w:r w:rsidRPr="00E52190">
          <w:rPr>
            <w:rStyle w:val="Hyperlink"/>
            <w:rtl/>
          </w:rPr>
          <w:t xml:space="preserve"> کل</w:t>
        </w:r>
        <w:r w:rsidRPr="00E52190">
          <w:rPr>
            <w:rStyle w:val="Hyperlink"/>
            <w:rFonts w:hint="cs"/>
            <w:rtl/>
          </w:rPr>
          <w:t>ی</w:t>
        </w:r>
        <w:r w:rsidRPr="00E52190">
          <w:rPr>
            <w:rStyle w:val="Hyperlink"/>
            <w:rFonts w:hint="eastAsia"/>
            <w:rtl/>
          </w:rPr>
          <w:t>ن</w:t>
        </w:r>
        <w:r w:rsidRPr="00E52190">
          <w:rPr>
            <w:rStyle w:val="Hyperlink"/>
            <w:rFonts w:hint="cs"/>
            <w:rtl/>
          </w:rPr>
          <w:t>ی</w:t>
        </w:r>
        <w:r w:rsidRPr="00E52190">
          <w:rPr>
            <w:rStyle w:val="Hyperlink"/>
            <w:rFonts w:hint="eastAsia"/>
            <w:rtl/>
          </w:rPr>
          <w:t>،</w:t>
        </w:r>
        <w:r w:rsidRPr="00E52190">
          <w:rPr>
            <w:rStyle w:val="Hyperlink"/>
            <w:rtl/>
          </w:rPr>
          <w:t xml:space="preserve"> ج6، ص101.</w:t>
        </w:r>
      </w:hyperlink>
    </w:p>
  </w:footnote>
  <w:footnote w:id="3">
    <w:p w:rsidR="00FB26B3" w:rsidRDefault="00FB26B3">
      <w:pPr>
        <w:pStyle w:val="FootnoteText"/>
      </w:pPr>
      <w:r>
        <w:rPr>
          <w:rStyle w:val="FootnoteReference"/>
        </w:rPr>
        <w:footnoteRef/>
      </w:r>
      <w:r>
        <w:rPr>
          <w:rtl/>
        </w:rPr>
        <w:t xml:space="preserve"> </w:t>
      </w:r>
      <w:r>
        <w:rPr>
          <w:rFonts w:hint="cs"/>
          <w:rtl/>
        </w:rPr>
        <w:t>روایت چهارم جلسه</w:t>
      </w:r>
      <w:r>
        <w:rPr>
          <w:rFonts w:hint="eastAsia"/>
          <w:rtl/>
        </w:rPr>
        <w:t>‌</w:t>
      </w:r>
      <w:r>
        <w:rPr>
          <w:rFonts w:hint="cs"/>
          <w:rtl/>
        </w:rPr>
        <w:t>ی قبل</w:t>
      </w:r>
    </w:p>
  </w:footnote>
  <w:footnote w:id="4">
    <w:p w:rsidR="00F67493" w:rsidRPr="00592DCA" w:rsidRDefault="00F67493" w:rsidP="00F67493">
      <w:pPr>
        <w:pStyle w:val="FootnoteText"/>
      </w:pPr>
      <w:r w:rsidRPr="00F15EB8">
        <w:footnoteRef/>
      </w:r>
      <w:r w:rsidRPr="00592DCA">
        <w:rPr>
          <w:rtl/>
        </w:rPr>
        <w:t xml:space="preserve"> </w:t>
      </w:r>
      <w:hyperlink r:id="rId2" w:history="1">
        <w:r w:rsidRPr="00592DCA">
          <w:rPr>
            <w:rStyle w:val="Hyperlink"/>
            <w:rtl/>
          </w:rPr>
          <w:t>تهذ</w:t>
        </w:r>
        <w:r w:rsidRPr="00592DCA">
          <w:rPr>
            <w:rStyle w:val="Hyperlink"/>
            <w:rFonts w:hint="cs"/>
            <w:rtl/>
          </w:rPr>
          <w:t>ی</w:t>
        </w:r>
        <w:r w:rsidRPr="00592DCA">
          <w:rPr>
            <w:rStyle w:val="Hyperlink"/>
            <w:rFonts w:hint="eastAsia"/>
            <w:rtl/>
          </w:rPr>
          <w:t>ب</w:t>
        </w:r>
        <w:r w:rsidRPr="00592DCA">
          <w:rPr>
            <w:rStyle w:val="Hyperlink"/>
            <w:rtl/>
          </w:rPr>
          <w:t xml:space="preserve"> الاحکام، ش</w:t>
        </w:r>
        <w:r w:rsidRPr="00592DCA">
          <w:rPr>
            <w:rStyle w:val="Hyperlink"/>
            <w:rFonts w:hint="cs"/>
            <w:rtl/>
          </w:rPr>
          <w:t>ی</w:t>
        </w:r>
        <w:r w:rsidRPr="00592DCA">
          <w:rPr>
            <w:rStyle w:val="Hyperlink"/>
            <w:rFonts w:hint="eastAsia"/>
            <w:rtl/>
          </w:rPr>
          <w:t>خ</w:t>
        </w:r>
        <w:r w:rsidRPr="00592DCA">
          <w:rPr>
            <w:rStyle w:val="Hyperlink"/>
            <w:rtl/>
          </w:rPr>
          <w:t xml:space="preserve"> طوس</w:t>
        </w:r>
        <w:r w:rsidRPr="00592DCA">
          <w:rPr>
            <w:rStyle w:val="Hyperlink"/>
            <w:rFonts w:hint="cs"/>
            <w:rtl/>
          </w:rPr>
          <w:t>ی</w:t>
        </w:r>
        <w:r w:rsidRPr="00592DCA">
          <w:rPr>
            <w:rStyle w:val="Hyperlink"/>
            <w:rFonts w:hint="eastAsia"/>
            <w:rtl/>
          </w:rPr>
          <w:t>،</w:t>
        </w:r>
        <w:r w:rsidRPr="00592DCA">
          <w:rPr>
            <w:rStyle w:val="Hyperlink"/>
            <w:rtl/>
          </w:rPr>
          <w:t xml:space="preserve"> ج8، ص129.</w:t>
        </w:r>
      </w:hyperlink>
    </w:p>
  </w:footnote>
  <w:footnote w:id="5">
    <w:p w:rsidR="00273D21" w:rsidRDefault="00273D21">
      <w:pPr>
        <w:pStyle w:val="FootnoteText"/>
      </w:pPr>
      <w:r>
        <w:rPr>
          <w:rStyle w:val="FootnoteReference"/>
        </w:rPr>
        <w:footnoteRef/>
      </w:r>
      <w:r>
        <w:rPr>
          <w:rtl/>
        </w:rPr>
        <w:t xml:space="preserve"> </w:t>
      </w:r>
      <w:r>
        <w:rPr>
          <w:rFonts w:hint="cs"/>
          <w:rtl/>
        </w:rPr>
        <w:t>روایت اول جلسه</w:t>
      </w:r>
      <w:r>
        <w:rPr>
          <w:rFonts w:hint="eastAsia"/>
          <w:rtl/>
        </w:rPr>
        <w:t>‌</w:t>
      </w:r>
      <w:r>
        <w:rPr>
          <w:rFonts w:hint="cs"/>
          <w:rtl/>
        </w:rPr>
        <w:t>ی قبل</w:t>
      </w:r>
    </w:p>
  </w:footnote>
  <w:footnote w:id="6">
    <w:p w:rsidR="00964920" w:rsidRPr="00487061" w:rsidRDefault="00964920" w:rsidP="00964920">
      <w:pPr>
        <w:pStyle w:val="FootnoteText"/>
      </w:pPr>
      <w:r w:rsidRPr="00F15EB8">
        <w:footnoteRef/>
      </w:r>
      <w:r w:rsidRPr="00487061">
        <w:rPr>
          <w:rtl/>
        </w:rPr>
        <w:t xml:space="preserve"> </w:t>
      </w:r>
      <w:hyperlink r:id="rId3" w:history="1">
        <w:r w:rsidRPr="00487061">
          <w:rPr>
            <w:rStyle w:val="Hyperlink"/>
            <w:rtl/>
          </w:rPr>
          <w:t>تهذ</w:t>
        </w:r>
        <w:r w:rsidRPr="00487061">
          <w:rPr>
            <w:rStyle w:val="Hyperlink"/>
            <w:rFonts w:hint="cs"/>
            <w:rtl/>
          </w:rPr>
          <w:t>ی</w:t>
        </w:r>
        <w:r w:rsidRPr="00487061">
          <w:rPr>
            <w:rStyle w:val="Hyperlink"/>
            <w:rFonts w:hint="eastAsia"/>
            <w:rtl/>
          </w:rPr>
          <w:t>ب</w:t>
        </w:r>
        <w:r w:rsidRPr="00487061">
          <w:rPr>
            <w:rStyle w:val="Hyperlink"/>
            <w:rtl/>
          </w:rPr>
          <w:t xml:space="preserve"> الاحکام، ش</w:t>
        </w:r>
        <w:r w:rsidRPr="00487061">
          <w:rPr>
            <w:rStyle w:val="Hyperlink"/>
            <w:rFonts w:hint="cs"/>
            <w:rtl/>
          </w:rPr>
          <w:t>ی</w:t>
        </w:r>
        <w:r w:rsidRPr="00487061">
          <w:rPr>
            <w:rStyle w:val="Hyperlink"/>
            <w:rFonts w:hint="eastAsia"/>
            <w:rtl/>
          </w:rPr>
          <w:t>خ</w:t>
        </w:r>
        <w:r w:rsidRPr="00487061">
          <w:rPr>
            <w:rStyle w:val="Hyperlink"/>
            <w:rtl/>
          </w:rPr>
          <w:t xml:space="preserve"> طوس</w:t>
        </w:r>
        <w:r w:rsidRPr="00487061">
          <w:rPr>
            <w:rStyle w:val="Hyperlink"/>
            <w:rFonts w:hint="cs"/>
            <w:rtl/>
          </w:rPr>
          <w:t>ی</w:t>
        </w:r>
        <w:r w:rsidRPr="00487061">
          <w:rPr>
            <w:rStyle w:val="Hyperlink"/>
            <w:rFonts w:hint="eastAsia"/>
            <w:rtl/>
          </w:rPr>
          <w:t>،</w:t>
        </w:r>
        <w:r w:rsidRPr="00487061">
          <w:rPr>
            <w:rStyle w:val="Hyperlink"/>
            <w:rtl/>
          </w:rPr>
          <w:t xml:space="preserve"> ج8، ص130.</w:t>
        </w:r>
      </w:hyperlink>
    </w:p>
  </w:footnote>
  <w:footnote w:id="7">
    <w:p w:rsidR="008E2AAB" w:rsidRPr="008E2AAB" w:rsidRDefault="008E2AAB" w:rsidP="008E2AAB">
      <w:pPr>
        <w:pStyle w:val="FootnoteText"/>
      </w:pPr>
      <w:r w:rsidRPr="008E2AAB">
        <w:footnoteRef/>
      </w:r>
      <w:r w:rsidRPr="008E2AAB">
        <w:rPr>
          <w:rtl/>
        </w:rPr>
        <w:t xml:space="preserve"> </w:t>
      </w:r>
      <w:hyperlink r:id="rId4" w:history="1">
        <w:r w:rsidRPr="008E2AAB">
          <w:rPr>
            <w:rStyle w:val="Hyperlink"/>
            <w:rFonts w:hint="eastAsia"/>
            <w:rtl/>
          </w:rPr>
          <w:t>الکاف</w:t>
        </w:r>
        <w:r w:rsidRPr="008E2AAB">
          <w:rPr>
            <w:rStyle w:val="Hyperlink"/>
            <w:rFonts w:hint="cs"/>
            <w:rtl/>
          </w:rPr>
          <w:t>ی</w:t>
        </w:r>
        <w:r w:rsidRPr="008E2AAB">
          <w:rPr>
            <w:rStyle w:val="Hyperlink"/>
            <w:rFonts w:hint="eastAsia"/>
            <w:rtl/>
          </w:rPr>
          <w:t>،</w:t>
        </w:r>
        <w:r w:rsidRPr="008E2AAB">
          <w:rPr>
            <w:rStyle w:val="Hyperlink"/>
            <w:rtl/>
          </w:rPr>
          <w:t xml:space="preserve"> محمد بن </w:t>
        </w:r>
        <w:r w:rsidRPr="008E2AAB">
          <w:rPr>
            <w:rStyle w:val="Hyperlink"/>
            <w:rFonts w:hint="cs"/>
            <w:rtl/>
          </w:rPr>
          <w:t>ی</w:t>
        </w:r>
        <w:r w:rsidRPr="008E2AAB">
          <w:rPr>
            <w:rStyle w:val="Hyperlink"/>
            <w:rFonts w:hint="eastAsia"/>
            <w:rtl/>
          </w:rPr>
          <w:t>عقوب</w:t>
        </w:r>
        <w:r w:rsidRPr="008E2AAB">
          <w:rPr>
            <w:rStyle w:val="Hyperlink"/>
            <w:rtl/>
          </w:rPr>
          <w:t xml:space="preserve"> کل</w:t>
        </w:r>
        <w:r w:rsidRPr="008E2AAB">
          <w:rPr>
            <w:rStyle w:val="Hyperlink"/>
            <w:rFonts w:hint="cs"/>
            <w:rtl/>
          </w:rPr>
          <w:t>ی</w:t>
        </w:r>
        <w:r w:rsidRPr="008E2AAB">
          <w:rPr>
            <w:rStyle w:val="Hyperlink"/>
            <w:rFonts w:hint="eastAsia"/>
            <w:rtl/>
          </w:rPr>
          <w:t>ن</w:t>
        </w:r>
        <w:r w:rsidRPr="008E2AAB">
          <w:rPr>
            <w:rStyle w:val="Hyperlink"/>
            <w:rFonts w:hint="cs"/>
            <w:rtl/>
          </w:rPr>
          <w:t>ی</w:t>
        </w:r>
        <w:r w:rsidRPr="008E2AAB">
          <w:rPr>
            <w:rStyle w:val="Hyperlink"/>
            <w:rFonts w:hint="eastAsia"/>
            <w:rtl/>
          </w:rPr>
          <w:t>،</w:t>
        </w:r>
        <w:r w:rsidRPr="008E2AAB">
          <w:rPr>
            <w:rStyle w:val="Hyperlink"/>
            <w:rtl/>
          </w:rPr>
          <w:t xml:space="preserve"> ج6، ص102.</w:t>
        </w:r>
      </w:hyperlink>
    </w:p>
  </w:footnote>
  <w:footnote w:id="8">
    <w:p w:rsidR="00FB0EED" w:rsidRPr="00FB0EED" w:rsidRDefault="00FB0EED" w:rsidP="00FB0EED">
      <w:pPr>
        <w:pStyle w:val="FootnoteText"/>
      </w:pPr>
      <w:r w:rsidRPr="00FB0EED">
        <w:footnoteRef/>
      </w:r>
      <w:r w:rsidRPr="00FB0EED">
        <w:rPr>
          <w:rtl/>
        </w:rPr>
        <w:t xml:space="preserve"> </w:t>
      </w:r>
      <w:hyperlink r:id="rId5" w:history="1">
        <w:r w:rsidRPr="00FB0EED">
          <w:rPr>
            <w:rStyle w:val="Hyperlink"/>
            <w:rtl/>
          </w:rPr>
          <w:t>الکاف</w:t>
        </w:r>
        <w:r w:rsidRPr="00FB0EED">
          <w:rPr>
            <w:rStyle w:val="Hyperlink"/>
            <w:rFonts w:hint="cs"/>
            <w:rtl/>
          </w:rPr>
          <w:t>ی</w:t>
        </w:r>
        <w:r w:rsidRPr="00FB0EED">
          <w:rPr>
            <w:rStyle w:val="Hyperlink"/>
            <w:rFonts w:hint="eastAsia"/>
            <w:rtl/>
          </w:rPr>
          <w:t>،</w:t>
        </w:r>
        <w:r w:rsidRPr="00FB0EED">
          <w:rPr>
            <w:rStyle w:val="Hyperlink"/>
            <w:rtl/>
          </w:rPr>
          <w:t xml:space="preserve"> محمد بن </w:t>
        </w:r>
        <w:r w:rsidRPr="00FB0EED">
          <w:rPr>
            <w:rStyle w:val="Hyperlink"/>
            <w:rFonts w:hint="cs"/>
            <w:rtl/>
          </w:rPr>
          <w:t>ی</w:t>
        </w:r>
        <w:r w:rsidRPr="00FB0EED">
          <w:rPr>
            <w:rStyle w:val="Hyperlink"/>
            <w:rFonts w:hint="eastAsia"/>
            <w:rtl/>
          </w:rPr>
          <w:t>عقوب</w:t>
        </w:r>
        <w:r w:rsidRPr="00FB0EED">
          <w:rPr>
            <w:rStyle w:val="Hyperlink"/>
            <w:rtl/>
          </w:rPr>
          <w:t xml:space="preserve"> کل</w:t>
        </w:r>
        <w:r w:rsidRPr="00FB0EED">
          <w:rPr>
            <w:rStyle w:val="Hyperlink"/>
            <w:rFonts w:hint="cs"/>
            <w:rtl/>
          </w:rPr>
          <w:t>ی</w:t>
        </w:r>
        <w:r w:rsidRPr="00FB0EED">
          <w:rPr>
            <w:rStyle w:val="Hyperlink"/>
            <w:rFonts w:hint="eastAsia"/>
            <w:rtl/>
          </w:rPr>
          <w:t>ن</w:t>
        </w:r>
        <w:r w:rsidRPr="00FB0EED">
          <w:rPr>
            <w:rStyle w:val="Hyperlink"/>
            <w:rFonts w:hint="cs"/>
            <w:rtl/>
          </w:rPr>
          <w:t>ی</w:t>
        </w:r>
        <w:r w:rsidRPr="00FB0EED">
          <w:rPr>
            <w:rStyle w:val="Hyperlink"/>
            <w:rFonts w:hint="eastAsia"/>
            <w:rtl/>
          </w:rPr>
          <w:t>،</w:t>
        </w:r>
        <w:r w:rsidRPr="00FB0EED">
          <w:rPr>
            <w:rStyle w:val="Hyperlink"/>
            <w:rtl/>
          </w:rPr>
          <w:t xml:space="preserve"> ج6، ص101.</w:t>
        </w:r>
      </w:hyperlink>
    </w:p>
  </w:footnote>
  <w:footnote w:id="9">
    <w:p w:rsidR="00AB7714" w:rsidRPr="00AB7714" w:rsidRDefault="00AB7714" w:rsidP="00AB7714">
      <w:pPr>
        <w:pStyle w:val="FootnoteText"/>
      </w:pPr>
      <w:r w:rsidRPr="00AB7714">
        <w:footnoteRef/>
      </w:r>
      <w:r w:rsidRPr="00AB7714">
        <w:rPr>
          <w:rtl/>
        </w:rPr>
        <w:t xml:space="preserve"> </w:t>
      </w:r>
      <w:hyperlink r:id="rId6" w:history="1">
        <w:r w:rsidRPr="00AB7714">
          <w:rPr>
            <w:rStyle w:val="Hyperlink"/>
            <w:rFonts w:hint="eastAsia"/>
            <w:rtl/>
          </w:rPr>
          <w:t>الکاف</w:t>
        </w:r>
        <w:r w:rsidRPr="00AB7714">
          <w:rPr>
            <w:rStyle w:val="Hyperlink"/>
            <w:rFonts w:hint="cs"/>
            <w:rtl/>
          </w:rPr>
          <w:t>ی</w:t>
        </w:r>
        <w:r w:rsidRPr="00AB7714">
          <w:rPr>
            <w:rStyle w:val="Hyperlink"/>
            <w:rFonts w:hint="eastAsia"/>
            <w:rtl/>
          </w:rPr>
          <w:t>،</w:t>
        </w:r>
        <w:r w:rsidRPr="00AB7714">
          <w:rPr>
            <w:rStyle w:val="Hyperlink"/>
            <w:rtl/>
          </w:rPr>
          <w:t xml:space="preserve"> محمد بن </w:t>
        </w:r>
        <w:r w:rsidRPr="00AB7714">
          <w:rPr>
            <w:rStyle w:val="Hyperlink"/>
            <w:rFonts w:hint="cs"/>
            <w:rtl/>
          </w:rPr>
          <w:t>ی</w:t>
        </w:r>
        <w:r w:rsidRPr="00AB7714">
          <w:rPr>
            <w:rStyle w:val="Hyperlink"/>
            <w:rFonts w:hint="eastAsia"/>
            <w:rtl/>
          </w:rPr>
          <w:t>عقوب</w:t>
        </w:r>
        <w:r w:rsidRPr="00AB7714">
          <w:rPr>
            <w:rStyle w:val="Hyperlink"/>
            <w:rtl/>
          </w:rPr>
          <w:t xml:space="preserve"> کل</w:t>
        </w:r>
        <w:r w:rsidRPr="00AB7714">
          <w:rPr>
            <w:rStyle w:val="Hyperlink"/>
            <w:rFonts w:hint="cs"/>
            <w:rtl/>
          </w:rPr>
          <w:t>ی</w:t>
        </w:r>
        <w:r w:rsidRPr="00AB7714">
          <w:rPr>
            <w:rStyle w:val="Hyperlink"/>
            <w:rFonts w:hint="eastAsia"/>
            <w:rtl/>
          </w:rPr>
          <w:t>ن</w:t>
        </w:r>
        <w:r w:rsidRPr="00AB7714">
          <w:rPr>
            <w:rStyle w:val="Hyperlink"/>
            <w:rFonts w:hint="cs"/>
            <w:rtl/>
          </w:rPr>
          <w:t>ی</w:t>
        </w:r>
        <w:r w:rsidRPr="00AB7714">
          <w:rPr>
            <w:rStyle w:val="Hyperlink"/>
            <w:rFonts w:hint="eastAsia"/>
            <w:rtl/>
          </w:rPr>
          <w:t>،</w:t>
        </w:r>
        <w:r w:rsidRPr="00AB7714">
          <w:rPr>
            <w:rStyle w:val="Hyperlink"/>
            <w:rtl/>
          </w:rPr>
          <w:t xml:space="preserve"> ج2، ص349.</w:t>
        </w:r>
      </w:hyperlink>
    </w:p>
  </w:footnote>
  <w:footnote w:id="10">
    <w:p w:rsidR="00871DE3" w:rsidRPr="00871DE3" w:rsidRDefault="00871DE3" w:rsidP="00871DE3">
      <w:pPr>
        <w:pStyle w:val="FootnoteText"/>
      </w:pPr>
      <w:r w:rsidRPr="00871DE3">
        <w:footnoteRef/>
      </w:r>
      <w:r w:rsidRPr="00871DE3">
        <w:rPr>
          <w:rtl/>
        </w:rPr>
        <w:t xml:space="preserve"> </w:t>
      </w:r>
      <w:hyperlink r:id="rId7" w:history="1">
        <w:r w:rsidRPr="00871DE3">
          <w:rPr>
            <w:rStyle w:val="Hyperlink"/>
            <w:rFonts w:hint="eastAsia"/>
            <w:rtl/>
          </w:rPr>
          <w:t>معان</w:t>
        </w:r>
        <w:r w:rsidRPr="00871DE3">
          <w:rPr>
            <w:rStyle w:val="Hyperlink"/>
            <w:rFonts w:hint="cs"/>
            <w:rtl/>
          </w:rPr>
          <w:t>ی</w:t>
        </w:r>
        <w:r w:rsidRPr="00871DE3">
          <w:rPr>
            <w:rStyle w:val="Hyperlink"/>
            <w:rtl/>
          </w:rPr>
          <w:t xml:space="preserve"> الأخبار، ش</w:t>
        </w:r>
        <w:r w:rsidRPr="00871DE3">
          <w:rPr>
            <w:rStyle w:val="Hyperlink"/>
            <w:rFonts w:hint="cs"/>
            <w:rtl/>
          </w:rPr>
          <w:t>ی</w:t>
        </w:r>
        <w:r w:rsidRPr="00871DE3">
          <w:rPr>
            <w:rStyle w:val="Hyperlink"/>
            <w:rFonts w:hint="eastAsia"/>
            <w:rtl/>
          </w:rPr>
          <w:t>خ</w:t>
        </w:r>
        <w:r w:rsidRPr="00871DE3">
          <w:rPr>
            <w:rStyle w:val="Hyperlink"/>
            <w:rtl/>
          </w:rPr>
          <w:t xml:space="preserve"> صدوق، ج1، ص394.</w:t>
        </w:r>
      </w:hyperlink>
    </w:p>
  </w:footnote>
  <w:footnote w:id="11">
    <w:p w:rsidR="00AB7714" w:rsidRPr="00AB7714" w:rsidRDefault="00AB7714" w:rsidP="00AB7714">
      <w:pPr>
        <w:pStyle w:val="FootnoteText"/>
      </w:pPr>
      <w:r w:rsidRPr="00AB7714">
        <w:footnoteRef/>
      </w:r>
      <w:r w:rsidRPr="00AB7714">
        <w:rPr>
          <w:rtl/>
        </w:rPr>
        <w:t xml:space="preserve"> </w:t>
      </w:r>
      <w:hyperlink r:id="rId8" w:history="1">
        <w:r w:rsidRPr="00AB7714">
          <w:rPr>
            <w:rStyle w:val="Hyperlink"/>
            <w:rtl/>
          </w:rPr>
          <w:t>الکاف</w:t>
        </w:r>
        <w:r w:rsidRPr="00AB7714">
          <w:rPr>
            <w:rStyle w:val="Hyperlink"/>
            <w:rFonts w:hint="cs"/>
            <w:rtl/>
          </w:rPr>
          <w:t>ی</w:t>
        </w:r>
        <w:r w:rsidRPr="00AB7714">
          <w:rPr>
            <w:rStyle w:val="Hyperlink"/>
            <w:rFonts w:hint="eastAsia"/>
            <w:rtl/>
          </w:rPr>
          <w:t>،</w:t>
        </w:r>
        <w:r w:rsidRPr="00AB7714">
          <w:rPr>
            <w:rStyle w:val="Hyperlink"/>
            <w:rtl/>
          </w:rPr>
          <w:t xml:space="preserve"> محمد بن </w:t>
        </w:r>
        <w:r w:rsidRPr="00AB7714">
          <w:rPr>
            <w:rStyle w:val="Hyperlink"/>
            <w:rFonts w:hint="cs"/>
            <w:rtl/>
          </w:rPr>
          <w:t>ی</w:t>
        </w:r>
        <w:r w:rsidRPr="00AB7714">
          <w:rPr>
            <w:rStyle w:val="Hyperlink"/>
            <w:rFonts w:hint="eastAsia"/>
            <w:rtl/>
          </w:rPr>
          <w:t>عقوب</w:t>
        </w:r>
        <w:r w:rsidRPr="00AB7714">
          <w:rPr>
            <w:rStyle w:val="Hyperlink"/>
            <w:rtl/>
          </w:rPr>
          <w:t xml:space="preserve"> کل</w:t>
        </w:r>
        <w:r w:rsidRPr="00AB7714">
          <w:rPr>
            <w:rStyle w:val="Hyperlink"/>
            <w:rFonts w:hint="cs"/>
            <w:rtl/>
          </w:rPr>
          <w:t>ی</w:t>
        </w:r>
        <w:r w:rsidRPr="00AB7714">
          <w:rPr>
            <w:rStyle w:val="Hyperlink"/>
            <w:rFonts w:hint="eastAsia"/>
            <w:rtl/>
          </w:rPr>
          <w:t>ن</w:t>
        </w:r>
        <w:r w:rsidRPr="00AB7714">
          <w:rPr>
            <w:rStyle w:val="Hyperlink"/>
            <w:rFonts w:hint="cs"/>
            <w:rtl/>
          </w:rPr>
          <w:t>ی</w:t>
        </w:r>
        <w:r w:rsidRPr="00AB7714">
          <w:rPr>
            <w:rStyle w:val="Hyperlink"/>
            <w:rFonts w:hint="eastAsia"/>
            <w:rtl/>
          </w:rPr>
          <w:t>،</w:t>
        </w:r>
        <w:r w:rsidRPr="00AB7714">
          <w:rPr>
            <w:rStyle w:val="Hyperlink"/>
            <w:rtl/>
          </w:rPr>
          <w:t xml:space="preserve"> ج2، ص673.</w:t>
        </w:r>
      </w:hyperlink>
    </w:p>
  </w:footnote>
  <w:footnote w:id="12">
    <w:p w:rsidR="00D751EA" w:rsidRPr="00D751EA" w:rsidRDefault="00D751EA" w:rsidP="00D751EA">
      <w:pPr>
        <w:pStyle w:val="FootnoteText"/>
      </w:pPr>
      <w:r w:rsidRPr="00D751EA">
        <w:footnoteRef/>
      </w:r>
      <w:r w:rsidRPr="00D751EA">
        <w:rPr>
          <w:rtl/>
        </w:rPr>
        <w:t xml:space="preserve"> </w:t>
      </w:r>
      <w:hyperlink r:id="rId9" w:history="1">
        <w:r w:rsidRPr="00D751EA">
          <w:rPr>
            <w:rStyle w:val="Hyperlink"/>
            <w:rFonts w:hint="eastAsia"/>
            <w:rtl/>
          </w:rPr>
          <w:t>الکاف</w:t>
        </w:r>
        <w:r w:rsidRPr="00D751EA">
          <w:rPr>
            <w:rStyle w:val="Hyperlink"/>
            <w:rFonts w:hint="cs"/>
            <w:rtl/>
          </w:rPr>
          <w:t>ی</w:t>
        </w:r>
        <w:r w:rsidRPr="00D751EA">
          <w:rPr>
            <w:rStyle w:val="Hyperlink"/>
            <w:rFonts w:hint="eastAsia"/>
            <w:rtl/>
          </w:rPr>
          <w:t>،</w:t>
        </w:r>
        <w:r w:rsidRPr="00D751EA">
          <w:rPr>
            <w:rStyle w:val="Hyperlink"/>
            <w:rtl/>
          </w:rPr>
          <w:t xml:space="preserve"> محمد بن </w:t>
        </w:r>
        <w:r w:rsidRPr="00D751EA">
          <w:rPr>
            <w:rStyle w:val="Hyperlink"/>
            <w:rFonts w:hint="cs"/>
            <w:rtl/>
          </w:rPr>
          <w:t>ی</w:t>
        </w:r>
        <w:r w:rsidRPr="00D751EA">
          <w:rPr>
            <w:rStyle w:val="Hyperlink"/>
            <w:rFonts w:hint="eastAsia"/>
            <w:rtl/>
          </w:rPr>
          <w:t>عقوب</w:t>
        </w:r>
        <w:r w:rsidRPr="00D751EA">
          <w:rPr>
            <w:rStyle w:val="Hyperlink"/>
            <w:rtl/>
          </w:rPr>
          <w:t xml:space="preserve"> کل</w:t>
        </w:r>
        <w:r w:rsidRPr="00D751EA">
          <w:rPr>
            <w:rStyle w:val="Hyperlink"/>
            <w:rFonts w:hint="cs"/>
            <w:rtl/>
          </w:rPr>
          <w:t>ی</w:t>
        </w:r>
        <w:r w:rsidRPr="00D751EA">
          <w:rPr>
            <w:rStyle w:val="Hyperlink"/>
            <w:rFonts w:hint="eastAsia"/>
            <w:rtl/>
          </w:rPr>
          <w:t>ن</w:t>
        </w:r>
        <w:r w:rsidRPr="00D751EA">
          <w:rPr>
            <w:rStyle w:val="Hyperlink"/>
            <w:rFonts w:hint="cs"/>
            <w:rtl/>
          </w:rPr>
          <w:t>ی</w:t>
        </w:r>
        <w:r w:rsidRPr="00D751EA">
          <w:rPr>
            <w:rStyle w:val="Hyperlink"/>
            <w:rFonts w:hint="eastAsia"/>
            <w:rtl/>
          </w:rPr>
          <w:t>،</w:t>
        </w:r>
        <w:r w:rsidRPr="00D751EA">
          <w:rPr>
            <w:rStyle w:val="Hyperlink"/>
            <w:rtl/>
          </w:rPr>
          <w:t xml:space="preserve"> ج5، ص355.</w:t>
        </w:r>
      </w:hyperlink>
    </w:p>
  </w:footnote>
  <w:footnote w:id="13">
    <w:p w:rsidR="007879BB" w:rsidRPr="007879BB" w:rsidRDefault="007879BB" w:rsidP="007879BB">
      <w:pPr>
        <w:pStyle w:val="FootnoteText"/>
      </w:pPr>
      <w:r w:rsidRPr="007879BB">
        <w:footnoteRef/>
      </w:r>
      <w:r w:rsidRPr="007879BB">
        <w:rPr>
          <w:rtl/>
        </w:rPr>
        <w:t xml:space="preserve"> </w:t>
      </w:r>
      <w:hyperlink r:id="rId10" w:history="1">
        <w:r w:rsidRPr="007879BB">
          <w:rPr>
            <w:rStyle w:val="Hyperlink"/>
            <w:rFonts w:hint="eastAsia"/>
            <w:rtl/>
          </w:rPr>
          <w:t>تهذ</w:t>
        </w:r>
        <w:r w:rsidRPr="007879BB">
          <w:rPr>
            <w:rStyle w:val="Hyperlink"/>
            <w:rFonts w:hint="cs"/>
            <w:rtl/>
          </w:rPr>
          <w:t>ی</w:t>
        </w:r>
        <w:r w:rsidRPr="007879BB">
          <w:rPr>
            <w:rStyle w:val="Hyperlink"/>
            <w:rFonts w:hint="eastAsia"/>
            <w:rtl/>
          </w:rPr>
          <w:t>ب</w:t>
        </w:r>
        <w:r w:rsidRPr="007879BB">
          <w:rPr>
            <w:rStyle w:val="Hyperlink"/>
            <w:rtl/>
          </w:rPr>
          <w:t xml:space="preserve"> الاحکام، ش</w:t>
        </w:r>
        <w:r w:rsidRPr="007879BB">
          <w:rPr>
            <w:rStyle w:val="Hyperlink"/>
            <w:rFonts w:hint="cs"/>
            <w:rtl/>
          </w:rPr>
          <w:t>ی</w:t>
        </w:r>
        <w:r w:rsidRPr="007879BB">
          <w:rPr>
            <w:rStyle w:val="Hyperlink"/>
            <w:rFonts w:hint="eastAsia"/>
            <w:rtl/>
          </w:rPr>
          <w:t>خ</w:t>
        </w:r>
        <w:r w:rsidRPr="007879BB">
          <w:rPr>
            <w:rStyle w:val="Hyperlink"/>
            <w:rtl/>
          </w:rPr>
          <w:t xml:space="preserve"> طوس</w:t>
        </w:r>
        <w:r w:rsidRPr="007879BB">
          <w:rPr>
            <w:rStyle w:val="Hyperlink"/>
            <w:rFonts w:hint="cs"/>
            <w:rtl/>
          </w:rPr>
          <w:t>ی</w:t>
        </w:r>
        <w:r w:rsidRPr="007879BB">
          <w:rPr>
            <w:rStyle w:val="Hyperlink"/>
            <w:rFonts w:hint="eastAsia"/>
            <w:rtl/>
          </w:rPr>
          <w:t>،</w:t>
        </w:r>
        <w:r w:rsidRPr="007879BB">
          <w:rPr>
            <w:rStyle w:val="Hyperlink"/>
            <w:rtl/>
          </w:rPr>
          <w:t xml:space="preserve"> ج5، ص5.</w:t>
        </w:r>
      </w:hyperlink>
    </w:p>
  </w:footnote>
  <w:footnote w:id="14">
    <w:p w:rsidR="007879BB" w:rsidRPr="007879BB" w:rsidRDefault="007879BB" w:rsidP="007879BB">
      <w:pPr>
        <w:pStyle w:val="FootnoteText"/>
      </w:pPr>
      <w:r w:rsidRPr="007879BB">
        <w:footnoteRef/>
      </w:r>
      <w:r w:rsidRPr="007879BB">
        <w:rPr>
          <w:rtl/>
        </w:rPr>
        <w:t xml:space="preserve"> </w:t>
      </w:r>
      <w:hyperlink r:id="rId11" w:history="1">
        <w:r w:rsidRPr="007879BB">
          <w:rPr>
            <w:rStyle w:val="Hyperlink"/>
            <w:rFonts w:hint="eastAsia"/>
            <w:rtl/>
          </w:rPr>
          <w:t>استبصار،</w:t>
        </w:r>
        <w:r w:rsidRPr="007879BB">
          <w:rPr>
            <w:rStyle w:val="Hyperlink"/>
            <w:rtl/>
          </w:rPr>
          <w:t xml:space="preserve"> ش</w:t>
        </w:r>
        <w:r w:rsidRPr="007879BB">
          <w:rPr>
            <w:rStyle w:val="Hyperlink"/>
            <w:rFonts w:hint="cs"/>
            <w:rtl/>
          </w:rPr>
          <w:t>ی</w:t>
        </w:r>
        <w:r w:rsidRPr="007879BB">
          <w:rPr>
            <w:rStyle w:val="Hyperlink"/>
            <w:rFonts w:hint="eastAsia"/>
            <w:rtl/>
          </w:rPr>
          <w:t>خ</w:t>
        </w:r>
        <w:r w:rsidRPr="007879BB">
          <w:rPr>
            <w:rStyle w:val="Hyperlink"/>
            <w:rtl/>
          </w:rPr>
          <w:t xml:space="preserve"> طوس</w:t>
        </w:r>
        <w:r w:rsidRPr="007879BB">
          <w:rPr>
            <w:rStyle w:val="Hyperlink"/>
            <w:rFonts w:hint="cs"/>
            <w:rtl/>
          </w:rPr>
          <w:t>ی</w:t>
        </w:r>
        <w:r w:rsidRPr="007879BB">
          <w:rPr>
            <w:rStyle w:val="Hyperlink"/>
            <w:rFonts w:hint="eastAsia"/>
            <w:rtl/>
          </w:rPr>
          <w:t>،</w:t>
        </w:r>
        <w:r w:rsidRPr="007879BB">
          <w:rPr>
            <w:rStyle w:val="Hyperlink"/>
            <w:rtl/>
          </w:rPr>
          <w:t xml:space="preserve"> ج2، ص147.</w:t>
        </w:r>
      </w:hyperlink>
    </w:p>
  </w:footnote>
  <w:footnote w:id="15">
    <w:p w:rsidR="001C01E1" w:rsidRPr="001C01E1" w:rsidRDefault="001C01E1" w:rsidP="001C01E1">
      <w:pPr>
        <w:pStyle w:val="FootnoteText"/>
      </w:pPr>
      <w:r w:rsidRPr="001C01E1">
        <w:footnoteRef/>
      </w:r>
      <w:r w:rsidRPr="001C01E1">
        <w:rPr>
          <w:rtl/>
        </w:rPr>
        <w:t xml:space="preserve"> </w:t>
      </w:r>
      <w:hyperlink r:id="rId12" w:history="1">
        <w:r w:rsidRPr="001C01E1">
          <w:rPr>
            <w:rStyle w:val="Hyperlink"/>
            <w:rFonts w:hint="eastAsia"/>
            <w:rtl/>
          </w:rPr>
          <w:t>تهذ</w:t>
        </w:r>
        <w:r w:rsidRPr="001C01E1">
          <w:rPr>
            <w:rStyle w:val="Hyperlink"/>
            <w:rFonts w:hint="cs"/>
            <w:rtl/>
          </w:rPr>
          <w:t>ی</w:t>
        </w:r>
        <w:r w:rsidRPr="001C01E1">
          <w:rPr>
            <w:rStyle w:val="Hyperlink"/>
            <w:rFonts w:hint="eastAsia"/>
            <w:rtl/>
          </w:rPr>
          <w:t>ب</w:t>
        </w:r>
        <w:r w:rsidRPr="001C01E1">
          <w:rPr>
            <w:rStyle w:val="Hyperlink"/>
            <w:rtl/>
          </w:rPr>
          <w:t xml:space="preserve"> الاحکام، ش</w:t>
        </w:r>
        <w:r w:rsidRPr="001C01E1">
          <w:rPr>
            <w:rStyle w:val="Hyperlink"/>
            <w:rFonts w:hint="cs"/>
            <w:rtl/>
          </w:rPr>
          <w:t>ی</w:t>
        </w:r>
        <w:r w:rsidRPr="001C01E1">
          <w:rPr>
            <w:rStyle w:val="Hyperlink"/>
            <w:rFonts w:hint="eastAsia"/>
            <w:rtl/>
          </w:rPr>
          <w:t>خ</w:t>
        </w:r>
        <w:r w:rsidRPr="001C01E1">
          <w:rPr>
            <w:rStyle w:val="Hyperlink"/>
            <w:rtl/>
          </w:rPr>
          <w:t xml:space="preserve"> طوس</w:t>
        </w:r>
        <w:r w:rsidRPr="001C01E1">
          <w:rPr>
            <w:rStyle w:val="Hyperlink"/>
            <w:rFonts w:hint="cs"/>
            <w:rtl/>
          </w:rPr>
          <w:t>ی</w:t>
        </w:r>
        <w:r w:rsidRPr="001C01E1">
          <w:rPr>
            <w:rStyle w:val="Hyperlink"/>
            <w:rFonts w:hint="eastAsia"/>
            <w:rtl/>
          </w:rPr>
          <w:t>،</w:t>
        </w:r>
        <w:r w:rsidRPr="001C01E1">
          <w:rPr>
            <w:rStyle w:val="Hyperlink"/>
            <w:rtl/>
          </w:rPr>
          <w:t xml:space="preserve"> ج8، ص173.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7" w:name="BokNum"/>
    <w:bookmarkEnd w:id="27"/>
    <w:r w:rsidR="000B355A">
      <w:rPr>
        <w:b/>
        <w:bCs/>
        <w:sz w:val="20"/>
        <w:szCs w:val="24"/>
        <w:rtl/>
      </w:rPr>
      <w:t>069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8" w:name="Bokdars"/>
    <w:bookmarkEnd w:id="28"/>
    <w:r w:rsidR="000B355A">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9" w:name="Bokostad"/>
    <w:bookmarkEnd w:id="29"/>
    <w:r w:rsidR="000B355A">
      <w:rPr>
        <w:b/>
        <w:bCs/>
        <w:color w:val="632423" w:themeColor="accent2" w:themeShade="80"/>
        <w:sz w:val="20"/>
        <w:szCs w:val="24"/>
        <w:rtl/>
      </w:rPr>
      <w:t>س</w:t>
    </w:r>
    <w:r w:rsidR="000B355A">
      <w:rPr>
        <w:rFonts w:hint="cs"/>
        <w:b/>
        <w:bCs/>
        <w:color w:val="632423" w:themeColor="accent2" w:themeShade="80"/>
        <w:sz w:val="20"/>
        <w:szCs w:val="24"/>
        <w:rtl/>
      </w:rPr>
      <w:t>ی</w:t>
    </w:r>
    <w:r w:rsidR="000B355A">
      <w:rPr>
        <w:rFonts w:hint="eastAsia"/>
        <w:b/>
        <w:bCs/>
        <w:color w:val="632423" w:themeColor="accent2" w:themeShade="80"/>
        <w:sz w:val="20"/>
        <w:szCs w:val="24"/>
        <w:rtl/>
      </w:rPr>
      <w:t>د</w:t>
    </w:r>
    <w:r w:rsidR="000B355A">
      <w:rPr>
        <w:b/>
        <w:bCs/>
        <w:color w:val="632423" w:themeColor="accent2" w:themeShade="80"/>
        <w:sz w:val="20"/>
        <w:szCs w:val="24"/>
        <w:rtl/>
      </w:rPr>
      <w:t xml:space="preserve"> محمد جواد شب</w:t>
    </w:r>
    <w:r w:rsidR="000B355A">
      <w:rPr>
        <w:rFonts w:hint="cs"/>
        <w:b/>
        <w:bCs/>
        <w:color w:val="632423" w:themeColor="accent2" w:themeShade="80"/>
        <w:sz w:val="20"/>
        <w:szCs w:val="24"/>
        <w:rtl/>
      </w:rPr>
      <w:t>ی</w:t>
    </w:r>
    <w:r w:rsidR="000B355A">
      <w:rPr>
        <w:rFonts w:hint="eastAsia"/>
        <w:b/>
        <w:bCs/>
        <w:color w:val="632423" w:themeColor="accent2" w:themeShade="80"/>
        <w:sz w:val="20"/>
        <w:szCs w:val="24"/>
        <w:rtl/>
      </w:rPr>
      <w:t>ر</w:t>
    </w:r>
    <w:r w:rsidR="000B355A">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30" w:name="BokTarikh"/>
    <w:bookmarkEnd w:id="30"/>
    <w:r w:rsidR="000B355A">
      <w:rPr>
        <w:sz w:val="24"/>
        <w:szCs w:val="24"/>
        <w:rtl/>
      </w:rPr>
      <w:t>13 /12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31" w:name="BokSabj"/>
    <w:bookmarkEnd w:id="31"/>
    <w:r w:rsidR="000B355A">
      <w:rPr>
        <w:color w:val="000000" w:themeColor="text1"/>
        <w:sz w:val="24"/>
        <w:szCs w:val="24"/>
        <w:rtl/>
      </w:rPr>
      <w:t>عده‌</w:t>
    </w:r>
    <w:r w:rsidR="000B355A">
      <w:rPr>
        <w:rFonts w:hint="cs"/>
        <w:color w:val="000000" w:themeColor="text1"/>
        <w:sz w:val="24"/>
        <w:szCs w:val="24"/>
        <w:rtl/>
      </w:rPr>
      <w:t>ی</w:t>
    </w:r>
    <w:r w:rsidR="000B355A">
      <w:rPr>
        <w:color w:val="000000" w:themeColor="text1"/>
        <w:sz w:val="24"/>
        <w:szCs w:val="24"/>
        <w:rtl/>
      </w:rPr>
      <w:t xml:space="preserve"> زن</w:t>
    </w:r>
    <w:r w:rsidR="000B355A">
      <w:rPr>
        <w:rFonts w:hint="cs"/>
        <w:color w:val="000000" w:themeColor="text1"/>
        <w:sz w:val="24"/>
        <w:szCs w:val="24"/>
        <w:rtl/>
      </w:rPr>
      <w:t>ی</w:t>
    </w:r>
    <w:r w:rsidR="000B355A">
      <w:rPr>
        <w:color w:val="000000" w:themeColor="text1"/>
        <w:sz w:val="24"/>
        <w:szCs w:val="24"/>
        <w:rtl/>
      </w:rPr>
      <w:t xml:space="preserve"> که رحمش را خارج کرده اند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32" w:name="Bokmoqarer"/>
    <w:bookmarkEnd w:id="32"/>
    <w:r w:rsidR="00C93078">
      <w:rPr>
        <w:sz w:val="24"/>
        <w:szCs w:val="24"/>
        <w:rtl/>
      </w:rPr>
      <w:t>م</w:t>
    </w:r>
    <w:r w:rsidR="00C93078">
      <w:rPr>
        <w:rFonts w:hint="cs"/>
        <w:sz w:val="24"/>
        <w:szCs w:val="24"/>
        <w:rtl/>
      </w:rPr>
      <w:t>رکز فقهی امام محمدباقر علیه 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3" w:name="BokSabj2"/>
    <w:bookmarkEnd w:id="33"/>
    <w:r w:rsidR="000B355A">
      <w:rPr>
        <w:sz w:val="24"/>
        <w:szCs w:val="24"/>
        <w:rtl/>
      </w:rPr>
      <w:t>روا</w:t>
    </w:r>
    <w:r w:rsidR="000B355A">
      <w:rPr>
        <w:rFonts w:hint="cs"/>
        <w:sz w:val="24"/>
        <w:szCs w:val="24"/>
        <w:rtl/>
      </w:rPr>
      <w:t>ی</w:t>
    </w:r>
    <w:r w:rsidR="000B355A">
      <w:rPr>
        <w:rFonts w:hint="eastAsia"/>
        <w:sz w:val="24"/>
        <w:szCs w:val="24"/>
        <w:rtl/>
      </w:rPr>
      <w:t>ات</w:t>
    </w:r>
    <w:r w:rsidR="000B355A">
      <w:rPr>
        <w:sz w:val="24"/>
        <w:szCs w:val="24"/>
        <w:rtl/>
      </w:rPr>
      <w:t xml:space="preserve"> خاص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27B18"/>
    <w:multiLevelType w:val="hybridMultilevel"/>
    <w:tmpl w:val="4BD46C70"/>
    <w:lvl w:ilvl="0" w:tplc="5552B66E">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D48EE"/>
    <w:multiLevelType w:val="hybridMultilevel"/>
    <w:tmpl w:val="C7385744"/>
    <w:lvl w:ilvl="0" w:tplc="547EC076">
      <w:start w:val="1"/>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0474D0"/>
    <w:multiLevelType w:val="hybridMultilevel"/>
    <w:tmpl w:val="59A4463A"/>
    <w:lvl w:ilvl="0" w:tplc="E4621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021265"/>
    <w:multiLevelType w:val="hybridMultilevel"/>
    <w:tmpl w:val="1200D03E"/>
    <w:lvl w:ilvl="0" w:tplc="65A85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8"/>
  </w:num>
  <w:num w:numId="14">
    <w:abstractNumId w:val="15"/>
  </w:num>
  <w:num w:numId="15">
    <w:abstractNumId w:val="16"/>
  </w:num>
  <w:num w:numId="16">
    <w:abstractNumId w:val="14"/>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41962"/>
    <w:rsid w:val="00042AF1"/>
    <w:rsid w:val="00055496"/>
    <w:rsid w:val="0005729A"/>
    <w:rsid w:val="00057CFD"/>
    <w:rsid w:val="00062E50"/>
    <w:rsid w:val="000741C9"/>
    <w:rsid w:val="00080A41"/>
    <w:rsid w:val="00081A9C"/>
    <w:rsid w:val="0008299B"/>
    <w:rsid w:val="000913AA"/>
    <w:rsid w:val="00094847"/>
    <w:rsid w:val="00096C63"/>
    <w:rsid w:val="000A56B2"/>
    <w:rsid w:val="000B355A"/>
    <w:rsid w:val="000B5DB5"/>
    <w:rsid w:val="000C3947"/>
    <w:rsid w:val="000D2A37"/>
    <w:rsid w:val="000D30E9"/>
    <w:rsid w:val="000D6818"/>
    <w:rsid w:val="000E335E"/>
    <w:rsid w:val="000F0190"/>
    <w:rsid w:val="000F16CF"/>
    <w:rsid w:val="000F363C"/>
    <w:rsid w:val="000F5BAC"/>
    <w:rsid w:val="00102585"/>
    <w:rsid w:val="00114AB7"/>
    <w:rsid w:val="001152BE"/>
    <w:rsid w:val="001164CE"/>
    <w:rsid w:val="00116B2B"/>
    <w:rsid w:val="00124E3D"/>
    <w:rsid w:val="00127E95"/>
    <w:rsid w:val="00130659"/>
    <w:rsid w:val="001347C7"/>
    <w:rsid w:val="001356B0"/>
    <w:rsid w:val="00151937"/>
    <w:rsid w:val="00161F26"/>
    <w:rsid w:val="00163B83"/>
    <w:rsid w:val="00177A04"/>
    <w:rsid w:val="00181844"/>
    <w:rsid w:val="001837E9"/>
    <w:rsid w:val="00187DFA"/>
    <w:rsid w:val="001A1BC1"/>
    <w:rsid w:val="001A1EA5"/>
    <w:rsid w:val="001A221F"/>
    <w:rsid w:val="001A2574"/>
    <w:rsid w:val="001A27D7"/>
    <w:rsid w:val="001A294E"/>
    <w:rsid w:val="001A4ED8"/>
    <w:rsid w:val="001B2488"/>
    <w:rsid w:val="001B6799"/>
    <w:rsid w:val="001C01E1"/>
    <w:rsid w:val="001C1362"/>
    <w:rsid w:val="001D2E9A"/>
    <w:rsid w:val="001D597F"/>
    <w:rsid w:val="001E3FD4"/>
    <w:rsid w:val="0020241A"/>
    <w:rsid w:val="00203821"/>
    <w:rsid w:val="00211632"/>
    <w:rsid w:val="0021630D"/>
    <w:rsid w:val="002172B4"/>
    <w:rsid w:val="00221BBB"/>
    <w:rsid w:val="0024121B"/>
    <w:rsid w:val="00247D2F"/>
    <w:rsid w:val="00256560"/>
    <w:rsid w:val="00273D21"/>
    <w:rsid w:val="0027605E"/>
    <w:rsid w:val="00281E00"/>
    <w:rsid w:val="00294A52"/>
    <w:rsid w:val="002979D1"/>
    <w:rsid w:val="002B575F"/>
    <w:rsid w:val="002B729B"/>
    <w:rsid w:val="002C23B5"/>
    <w:rsid w:val="002C4598"/>
    <w:rsid w:val="002C53A2"/>
    <w:rsid w:val="002D0040"/>
    <w:rsid w:val="002D2FA8"/>
    <w:rsid w:val="002E220F"/>
    <w:rsid w:val="002E382E"/>
    <w:rsid w:val="002E48AA"/>
    <w:rsid w:val="00307311"/>
    <w:rsid w:val="00315677"/>
    <w:rsid w:val="0032100F"/>
    <w:rsid w:val="0033402C"/>
    <w:rsid w:val="00340521"/>
    <w:rsid w:val="00341D21"/>
    <w:rsid w:val="00345C73"/>
    <w:rsid w:val="003532B4"/>
    <w:rsid w:val="00354A99"/>
    <w:rsid w:val="00360311"/>
    <w:rsid w:val="00361922"/>
    <w:rsid w:val="0037339B"/>
    <w:rsid w:val="00386C11"/>
    <w:rsid w:val="00397466"/>
    <w:rsid w:val="003A302E"/>
    <w:rsid w:val="003A6148"/>
    <w:rsid w:val="003C33F6"/>
    <w:rsid w:val="003C3D2E"/>
    <w:rsid w:val="003C43A5"/>
    <w:rsid w:val="003E1C5C"/>
    <w:rsid w:val="003E6650"/>
    <w:rsid w:val="003F2962"/>
    <w:rsid w:val="003F3EAD"/>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93D50"/>
    <w:rsid w:val="004A2FEA"/>
    <w:rsid w:val="004C4668"/>
    <w:rsid w:val="004D2DD7"/>
    <w:rsid w:val="004D75C5"/>
    <w:rsid w:val="004E2186"/>
    <w:rsid w:val="004E66FB"/>
    <w:rsid w:val="004F3525"/>
    <w:rsid w:val="004F470A"/>
    <w:rsid w:val="004F4C59"/>
    <w:rsid w:val="00500C8F"/>
    <w:rsid w:val="00501909"/>
    <w:rsid w:val="00501D06"/>
    <w:rsid w:val="00507BBB"/>
    <w:rsid w:val="005128DF"/>
    <w:rsid w:val="0051592A"/>
    <w:rsid w:val="005206FE"/>
    <w:rsid w:val="0052306E"/>
    <w:rsid w:val="005257ED"/>
    <w:rsid w:val="005272E6"/>
    <w:rsid w:val="005306F8"/>
    <w:rsid w:val="0054023D"/>
    <w:rsid w:val="005426BF"/>
    <w:rsid w:val="0056213C"/>
    <w:rsid w:val="00580C24"/>
    <w:rsid w:val="005912BB"/>
    <w:rsid w:val="005968EF"/>
    <w:rsid w:val="00596C1E"/>
    <w:rsid w:val="005A2E26"/>
    <w:rsid w:val="005A5DE3"/>
    <w:rsid w:val="005B3BF4"/>
    <w:rsid w:val="005B4556"/>
    <w:rsid w:val="005B7BCA"/>
    <w:rsid w:val="005C0DAE"/>
    <w:rsid w:val="005C188E"/>
    <w:rsid w:val="005C6D2E"/>
    <w:rsid w:val="005D2349"/>
    <w:rsid w:val="005E1B60"/>
    <w:rsid w:val="005E5507"/>
    <w:rsid w:val="005E607B"/>
    <w:rsid w:val="005E6D84"/>
    <w:rsid w:val="005F0A8D"/>
    <w:rsid w:val="005F27CA"/>
    <w:rsid w:val="005F7B64"/>
    <w:rsid w:val="00601229"/>
    <w:rsid w:val="00603B67"/>
    <w:rsid w:val="00615BC4"/>
    <w:rsid w:val="006162A2"/>
    <w:rsid w:val="006240DA"/>
    <w:rsid w:val="00624917"/>
    <w:rsid w:val="0063256E"/>
    <w:rsid w:val="00633F04"/>
    <w:rsid w:val="00635219"/>
    <w:rsid w:val="00635EC0"/>
    <w:rsid w:val="00640B58"/>
    <w:rsid w:val="006412BC"/>
    <w:rsid w:val="00642471"/>
    <w:rsid w:val="00651B02"/>
    <w:rsid w:val="00651B19"/>
    <w:rsid w:val="00660A29"/>
    <w:rsid w:val="00680936"/>
    <w:rsid w:val="00694985"/>
    <w:rsid w:val="00695519"/>
    <w:rsid w:val="006A4134"/>
    <w:rsid w:val="006A5DDA"/>
    <w:rsid w:val="006A6701"/>
    <w:rsid w:val="006B06C4"/>
    <w:rsid w:val="006B21F4"/>
    <w:rsid w:val="006B3753"/>
    <w:rsid w:val="006B7AD6"/>
    <w:rsid w:val="006C02D0"/>
    <w:rsid w:val="006C50FD"/>
    <w:rsid w:val="006D1DD4"/>
    <w:rsid w:val="006D4014"/>
    <w:rsid w:val="006D44C1"/>
    <w:rsid w:val="006D516C"/>
    <w:rsid w:val="006E5651"/>
    <w:rsid w:val="006E5B85"/>
    <w:rsid w:val="006F026A"/>
    <w:rsid w:val="0070265B"/>
    <w:rsid w:val="00704813"/>
    <w:rsid w:val="0072290D"/>
    <w:rsid w:val="00723092"/>
    <w:rsid w:val="00723D6D"/>
    <w:rsid w:val="00724537"/>
    <w:rsid w:val="00731724"/>
    <w:rsid w:val="0073474B"/>
    <w:rsid w:val="00735511"/>
    <w:rsid w:val="00736703"/>
    <w:rsid w:val="00737208"/>
    <w:rsid w:val="00740849"/>
    <w:rsid w:val="00744DE6"/>
    <w:rsid w:val="00762452"/>
    <w:rsid w:val="007639E0"/>
    <w:rsid w:val="00771DDC"/>
    <w:rsid w:val="00775507"/>
    <w:rsid w:val="00783473"/>
    <w:rsid w:val="0078594B"/>
    <w:rsid w:val="007879BB"/>
    <w:rsid w:val="00794250"/>
    <w:rsid w:val="00795E02"/>
    <w:rsid w:val="007979D0"/>
    <w:rsid w:val="007A10DE"/>
    <w:rsid w:val="007A4E18"/>
    <w:rsid w:val="007A7B8C"/>
    <w:rsid w:val="007C6D9E"/>
    <w:rsid w:val="007D1C43"/>
    <w:rsid w:val="007D6C53"/>
    <w:rsid w:val="007E1564"/>
    <w:rsid w:val="007E1E87"/>
    <w:rsid w:val="007E5B3F"/>
    <w:rsid w:val="007F1CD0"/>
    <w:rsid w:val="007F2257"/>
    <w:rsid w:val="0080091D"/>
    <w:rsid w:val="00804108"/>
    <w:rsid w:val="00804FC4"/>
    <w:rsid w:val="008105CB"/>
    <w:rsid w:val="00816367"/>
    <w:rsid w:val="00816A0B"/>
    <w:rsid w:val="0082498C"/>
    <w:rsid w:val="00824B22"/>
    <w:rsid w:val="00830C53"/>
    <w:rsid w:val="00837FAA"/>
    <w:rsid w:val="00841F77"/>
    <w:rsid w:val="00843C93"/>
    <w:rsid w:val="0085276D"/>
    <w:rsid w:val="00854664"/>
    <w:rsid w:val="00863390"/>
    <w:rsid w:val="0086385C"/>
    <w:rsid w:val="00871916"/>
    <w:rsid w:val="00871DE3"/>
    <w:rsid w:val="00876909"/>
    <w:rsid w:val="008956DD"/>
    <w:rsid w:val="008A510E"/>
    <w:rsid w:val="008A522A"/>
    <w:rsid w:val="008B4464"/>
    <w:rsid w:val="008B750B"/>
    <w:rsid w:val="008C3162"/>
    <w:rsid w:val="008D1F14"/>
    <w:rsid w:val="008E2AAB"/>
    <w:rsid w:val="008E3924"/>
    <w:rsid w:val="008F13F7"/>
    <w:rsid w:val="008F5B4D"/>
    <w:rsid w:val="00907425"/>
    <w:rsid w:val="00922FC0"/>
    <w:rsid w:val="00923C34"/>
    <w:rsid w:val="00924152"/>
    <w:rsid w:val="0092513D"/>
    <w:rsid w:val="00927A9F"/>
    <w:rsid w:val="009335CC"/>
    <w:rsid w:val="00935A55"/>
    <w:rsid w:val="00935BA1"/>
    <w:rsid w:val="00936181"/>
    <w:rsid w:val="0094183F"/>
    <w:rsid w:val="00941CEB"/>
    <w:rsid w:val="0094720F"/>
    <w:rsid w:val="00953B28"/>
    <w:rsid w:val="00954322"/>
    <w:rsid w:val="00957CAA"/>
    <w:rsid w:val="0096390D"/>
    <w:rsid w:val="00964920"/>
    <w:rsid w:val="0096778A"/>
    <w:rsid w:val="00973F36"/>
    <w:rsid w:val="00977656"/>
    <w:rsid w:val="009846A7"/>
    <w:rsid w:val="00984C82"/>
    <w:rsid w:val="0098794D"/>
    <w:rsid w:val="0099497B"/>
    <w:rsid w:val="00996A08"/>
    <w:rsid w:val="009A43BA"/>
    <w:rsid w:val="009B0D05"/>
    <w:rsid w:val="009B4CA6"/>
    <w:rsid w:val="009B79F8"/>
    <w:rsid w:val="009C1BF6"/>
    <w:rsid w:val="009C66D5"/>
    <w:rsid w:val="009D13FD"/>
    <w:rsid w:val="009D266A"/>
    <w:rsid w:val="009D7628"/>
    <w:rsid w:val="009F7E07"/>
    <w:rsid w:val="00A01522"/>
    <w:rsid w:val="00A10A11"/>
    <w:rsid w:val="00A13C6A"/>
    <w:rsid w:val="00A17B09"/>
    <w:rsid w:val="00A457C6"/>
    <w:rsid w:val="00A46AD0"/>
    <w:rsid w:val="00A47063"/>
    <w:rsid w:val="00A473A8"/>
    <w:rsid w:val="00A513F0"/>
    <w:rsid w:val="00A521B5"/>
    <w:rsid w:val="00A61AC8"/>
    <w:rsid w:val="00A6366F"/>
    <w:rsid w:val="00A643FB"/>
    <w:rsid w:val="00A65D4C"/>
    <w:rsid w:val="00A70512"/>
    <w:rsid w:val="00A7783D"/>
    <w:rsid w:val="00AA02FB"/>
    <w:rsid w:val="00AA1F60"/>
    <w:rsid w:val="00AA40D7"/>
    <w:rsid w:val="00AB4883"/>
    <w:rsid w:val="00AB5F7D"/>
    <w:rsid w:val="00AB7714"/>
    <w:rsid w:val="00AC0C50"/>
    <w:rsid w:val="00AC6FE2"/>
    <w:rsid w:val="00AE7014"/>
    <w:rsid w:val="00AE7404"/>
    <w:rsid w:val="00AF3925"/>
    <w:rsid w:val="00B1296B"/>
    <w:rsid w:val="00B2292F"/>
    <w:rsid w:val="00B40E47"/>
    <w:rsid w:val="00B43169"/>
    <w:rsid w:val="00B4464F"/>
    <w:rsid w:val="00B501A8"/>
    <w:rsid w:val="00B553E9"/>
    <w:rsid w:val="00B55AE4"/>
    <w:rsid w:val="00B565B3"/>
    <w:rsid w:val="00B70B46"/>
    <w:rsid w:val="00B739B0"/>
    <w:rsid w:val="00B814A3"/>
    <w:rsid w:val="00B927EF"/>
    <w:rsid w:val="00B96F38"/>
    <w:rsid w:val="00BA415C"/>
    <w:rsid w:val="00BA51E8"/>
    <w:rsid w:val="00BC716B"/>
    <w:rsid w:val="00BD0E74"/>
    <w:rsid w:val="00BD5F8C"/>
    <w:rsid w:val="00BE29DD"/>
    <w:rsid w:val="00BF4657"/>
    <w:rsid w:val="00C066AF"/>
    <w:rsid w:val="00C10E06"/>
    <w:rsid w:val="00C145B8"/>
    <w:rsid w:val="00C21BE3"/>
    <w:rsid w:val="00C2438F"/>
    <w:rsid w:val="00C31AF0"/>
    <w:rsid w:val="00C32A7E"/>
    <w:rsid w:val="00C34F28"/>
    <w:rsid w:val="00C368DF"/>
    <w:rsid w:val="00C40C98"/>
    <w:rsid w:val="00C442C5"/>
    <w:rsid w:val="00C57B5C"/>
    <w:rsid w:val="00C57C7C"/>
    <w:rsid w:val="00C60496"/>
    <w:rsid w:val="00C61049"/>
    <w:rsid w:val="00C63FFE"/>
    <w:rsid w:val="00C75F52"/>
    <w:rsid w:val="00C91EB6"/>
    <w:rsid w:val="00C93078"/>
    <w:rsid w:val="00CA10B0"/>
    <w:rsid w:val="00CA29CD"/>
    <w:rsid w:val="00CA2F8E"/>
    <w:rsid w:val="00CA3EE2"/>
    <w:rsid w:val="00CA7FD5"/>
    <w:rsid w:val="00CB3287"/>
    <w:rsid w:val="00CB33E2"/>
    <w:rsid w:val="00CB4E68"/>
    <w:rsid w:val="00CC2733"/>
    <w:rsid w:val="00CD0050"/>
    <w:rsid w:val="00CD0941"/>
    <w:rsid w:val="00CE7481"/>
    <w:rsid w:val="00CF0A8F"/>
    <w:rsid w:val="00D013E0"/>
    <w:rsid w:val="00D04555"/>
    <w:rsid w:val="00D048CE"/>
    <w:rsid w:val="00D10998"/>
    <w:rsid w:val="00D15CBD"/>
    <w:rsid w:val="00D221CB"/>
    <w:rsid w:val="00D23391"/>
    <w:rsid w:val="00D31805"/>
    <w:rsid w:val="00D43393"/>
    <w:rsid w:val="00D51015"/>
    <w:rsid w:val="00D552B9"/>
    <w:rsid w:val="00D669E5"/>
    <w:rsid w:val="00D735B2"/>
    <w:rsid w:val="00D738B2"/>
    <w:rsid w:val="00D74021"/>
    <w:rsid w:val="00D751EA"/>
    <w:rsid w:val="00D76D01"/>
    <w:rsid w:val="00D9212D"/>
    <w:rsid w:val="00D922A9"/>
    <w:rsid w:val="00D9394A"/>
    <w:rsid w:val="00DB0CBB"/>
    <w:rsid w:val="00DB67CC"/>
    <w:rsid w:val="00DC3783"/>
    <w:rsid w:val="00DD5FE4"/>
    <w:rsid w:val="00DE1070"/>
    <w:rsid w:val="00DE1BB7"/>
    <w:rsid w:val="00E00219"/>
    <w:rsid w:val="00E0316B"/>
    <w:rsid w:val="00E133F9"/>
    <w:rsid w:val="00E1603F"/>
    <w:rsid w:val="00E247EA"/>
    <w:rsid w:val="00E25E10"/>
    <w:rsid w:val="00E31A06"/>
    <w:rsid w:val="00E33689"/>
    <w:rsid w:val="00E50B41"/>
    <w:rsid w:val="00E5219B"/>
    <w:rsid w:val="00E52D07"/>
    <w:rsid w:val="00E5518B"/>
    <w:rsid w:val="00E561C0"/>
    <w:rsid w:val="00E609FE"/>
    <w:rsid w:val="00E630BE"/>
    <w:rsid w:val="00E75920"/>
    <w:rsid w:val="00E80D96"/>
    <w:rsid w:val="00E8465E"/>
    <w:rsid w:val="00E871FA"/>
    <w:rsid w:val="00E936A4"/>
    <w:rsid w:val="00E9453C"/>
    <w:rsid w:val="00E954BB"/>
    <w:rsid w:val="00E96F93"/>
    <w:rsid w:val="00EA0E86"/>
    <w:rsid w:val="00EA2F42"/>
    <w:rsid w:val="00EA45E7"/>
    <w:rsid w:val="00EB78E3"/>
    <w:rsid w:val="00EB7BE3"/>
    <w:rsid w:val="00EC1C4B"/>
    <w:rsid w:val="00EC4CF4"/>
    <w:rsid w:val="00EC735A"/>
    <w:rsid w:val="00ED077F"/>
    <w:rsid w:val="00ED5F38"/>
    <w:rsid w:val="00EE668C"/>
    <w:rsid w:val="00EE6CA6"/>
    <w:rsid w:val="00EF27FE"/>
    <w:rsid w:val="00F0581E"/>
    <w:rsid w:val="00F07FB6"/>
    <w:rsid w:val="00F138BE"/>
    <w:rsid w:val="00F149D0"/>
    <w:rsid w:val="00F16B53"/>
    <w:rsid w:val="00F25ECD"/>
    <w:rsid w:val="00F318BE"/>
    <w:rsid w:val="00F33297"/>
    <w:rsid w:val="00F343FB"/>
    <w:rsid w:val="00F359FE"/>
    <w:rsid w:val="00F42159"/>
    <w:rsid w:val="00F4256E"/>
    <w:rsid w:val="00F42EE1"/>
    <w:rsid w:val="00F47549"/>
    <w:rsid w:val="00F53B2E"/>
    <w:rsid w:val="00F60F1F"/>
    <w:rsid w:val="00F64141"/>
    <w:rsid w:val="00F67493"/>
    <w:rsid w:val="00F67508"/>
    <w:rsid w:val="00F71FC9"/>
    <w:rsid w:val="00F73B48"/>
    <w:rsid w:val="00F74F51"/>
    <w:rsid w:val="00F832AD"/>
    <w:rsid w:val="00F842AD"/>
    <w:rsid w:val="00F914EB"/>
    <w:rsid w:val="00F91B85"/>
    <w:rsid w:val="00F938E7"/>
    <w:rsid w:val="00F97581"/>
    <w:rsid w:val="00FA3B17"/>
    <w:rsid w:val="00FA5E8D"/>
    <w:rsid w:val="00FA5F3D"/>
    <w:rsid w:val="00FB0EED"/>
    <w:rsid w:val="00FB26B3"/>
    <w:rsid w:val="00FB399E"/>
    <w:rsid w:val="00FB7F50"/>
    <w:rsid w:val="00FC2A85"/>
    <w:rsid w:val="00FC40AF"/>
    <w:rsid w:val="00FC707B"/>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9998">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6078647">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6964342">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4067481">
      <w:bodyDiv w:val="1"/>
      <w:marLeft w:val="0"/>
      <w:marRight w:val="0"/>
      <w:marTop w:val="0"/>
      <w:marBottom w:val="0"/>
      <w:divBdr>
        <w:top w:val="none" w:sz="0" w:space="0" w:color="auto"/>
        <w:left w:val="none" w:sz="0" w:space="0" w:color="auto"/>
        <w:bottom w:val="none" w:sz="0" w:space="0" w:color="auto"/>
        <w:right w:val="none" w:sz="0" w:space="0" w:color="auto"/>
      </w:divBdr>
    </w:div>
    <w:div w:id="452018840">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59440562">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73403582">
      <w:bodyDiv w:val="1"/>
      <w:marLeft w:val="0"/>
      <w:marRight w:val="0"/>
      <w:marTop w:val="0"/>
      <w:marBottom w:val="0"/>
      <w:divBdr>
        <w:top w:val="none" w:sz="0" w:space="0" w:color="auto"/>
        <w:left w:val="none" w:sz="0" w:space="0" w:color="auto"/>
        <w:bottom w:val="none" w:sz="0" w:space="0" w:color="auto"/>
        <w:right w:val="none" w:sz="0" w:space="0" w:color="auto"/>
      </w:divBdr>
    </w:div>
    <w:div w:id="851190742">
      <w:bodyDiv w:val="1"/>
      <w:marLeft w:val="0"/>
      <w:marRight w:val="0"/>
      <w:marTop w:val="0"/>
      <w:marBottom w:val="0"/>
      <w:divBdr>
        <w:top w:val="none" w:sz="0" w:space="0" w:color="auto"/>
        <w:left w:val="none" w:sz="0" w:space="0" w:color="auto"/>
        <w:bottom w:val="none" w:sz="0" w:space="0" w:color="auto"/>
        <w:right w:val="none" w:sz="0" w:space="0" w:color="auto"/>
      </w:divBdr>
    </w:div>
    <w:div w:id="109833256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66231970">
      <w:bodyDiv w:val="1"/>
      <w:marLeft w:val="0"/>
      <w:marRight w:val="0"/>
      <w:marTop w:val="0"/>
      <w:marBottom w:val="0"/>
      <w:divBdr>
        <w:top w:val="none" w:sz="0" w:space="0" w:color="auto"/>
        <w:left w:val="none" w:sz="0" w:space="0" w:color="auto"/>
        <w:bottom w:val="none" w:sz="0" w:space="0" w:color="auto"/>
        <w:right w:val="none" w:sz="0" w:space="0" w:color="auto"/>
      </w:divBdr>
    </w:div>
    <w:div w:id="1283029959">
      <w:bodyDiv w:val="1"/>
      <w:marLeft w:val="0"/>
      <w:marRight w:val="0"/>
      <w:marTop w:val="0"/>
      <w:marBottom w:val="0"/>
      <w:divBdr>
        <w:top w:val="none" w:sz="0" w:space="0" w:color="auto"/>
        <w:left w:val="none" w:sz="0" w:space="0" w:color="auto"/>
        <w:bottom w:val="none" w:sz="0" w:space="0" w:color="auto"/>
        <w:right w:val="none" w:sz="0" w:space="0" w:color="auto"/>
      </w:divBdr>
    </w:div>
    <w:div w:id="129174150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51904836">
      <w:bodyDiv w:val="1"/>
      <w:marLeft w:val="0"/>
      <w:marRight w:val="0"/>
      <w:marTop w:val="0"/>
      <w:marBottom w:val="0"/>
      <w:divBdr>
        <w:top w:val="none" w:sz="0" w:space="0" w:color="auto"/>
        <w:left w:val="none" w:sz="0" w:space="0" w:color="auto"/>
        <w:bottom w:val="none" w:sz="0" w:space="0" w:color="auto"/>
        <w:right w:val="none" w:sz="0" w:space="0" w:color="auto"/>
      </w:divBdr>
    </w:div>
    <w:div w:id="1713580124">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7764341">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6307665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6488402">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2/673/&#1575;&#1604;&#1575;&#1581;&#1605;&#1585;" TargetMode="External"/><Relationship Id="rId3" Type="http://schemas.openxmlformats.org/officeDocument/2006/relationships/hyperlink" Target="http://lib.eshia.ir/10083/8/130/&#1587;&#1593;&#1583;" TargetMode="External"/><Relationship Id="rId7" Type="http://schemas.openxmlformats.org/officeDocument/2006/relationships/hyperlink" Target="http://lib.eshia.ir/15257/1/394/&#1581;&#1576;&#1740;&#1576;" TargetMode="External"/><Relationship Id="rId12" Type="http://schemas.openxmlformats.org/officeDocument/2006/relationships/hyperlink" Target="http://lib.eshia.ir/10083/8/173/&#1581;&#1705;&#1740;&#1605;" TargetMode="External"/><Relationship Id="rId2" Type="http://schemas.openxmlformats.org/officeDocument/2006/relationships/hyperlink" Target="http://lib.eshia.ir/10083/8/129/&#1575;&#1604;&#1589;&#1575;&#1604;&#1581;" TargetMode="External"/><Relationship Id="rId1" Type="http://schemas.openxmlformats.org/officeDocument/2006/relationships/hyperlink" Target="http://lib.eshia.ir/11005/6/101/&#1575;&#1604;&#1588;&#1575;&#1576;&#1577;" TargetMode="External"/><Relationship Id="rId6" Type="http://schemas.openxmlformats.org/officeDocument/2006/relationships/hyperlink" Target="http://lib.eshia.ir/11005/2/349/&#1581;&#1583;&#1740;&#1583;" TargetMode="External"/><Relationship Id="rId11" Type="http://schemas.openxmlformats.org/officeDocument/2006/relationships/hyperlink" Target="http://lib.eshia.ir/11002/2/147/&#1581;&#1705;&#1740;&#1605;" TargetMode="External"/><Relationship Id="rId5" Type="http://schemas.openxmlformats.org/officeDocument/2006/relationships/hyperlink" Target="http://lib.eshia.ir/11005/6/101/&#1575;&#1576;&#1575;&#1606;" TargetMode="External"/><Relationship Id="rId10" Type="http://schemas.openxmlformats.org/officeDocument/2006/relationships/hyperlink" Target="http://lib.eshia.ir/10083/5/5/&#1581;&#1705;&#1740;&#1605;" TargetMode="External"/><Relationship Id="rId4" Type="http://schemas.openxmlformats.org/officeDocument/2006/relationships/hyperlink" Target="http://lib.eshia.ir/11005/6/102/&#1740;&#1608;&#1606;&#1587;" TargetMode="External"/><Relationship Id="rId9" Type="http://schemas.openxmlformats.org/officeDocument/2006/relationships/hyperlink" Target="http://lib.eshia.ir/11005/5/355/&#1581;&#1705;&#1740;&#16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AA9CE-76E3-4646-B0B9-CF8BC4AC4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7</Pages>
  <Words>1806</Words>
  <Characters>10300</Characters>
  <Application>Microsoft Office Word</Application>
  <DocSecurity>0</DocSecurity>
  <Lines>85</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12082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2020-03-11T09:16:00Z</dcterms:created>
  <dcterms:modified xsi:type="dcterms:W3CDTF">2020-04-14T09:12:00Z</dcterms:modified>
  <cp:contentStatus>ویرایش 2.5</cp:contentStatus>
  <cp:version>2.7</cp:version>
</cp:coreProperties>
</file>