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5C" w:rsidRDefault="002F295C" w:rsidP="002F295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2F295C" w:rsidRPr="00825F78" w:rsidRDefault="002F295C" w:rsidP="002F295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3</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sidRPr="00825F78">
        <w:rPr>
          <w:rFonts w:ascii="IRANSans" w:hAnsi="IRANSans" w:cs="IRANSans"/>
          <w:b/>
          <w:bCs/>
          <w:color w:val="0101FF"/>
          <w:sz w:val="24"/>
          <w:szCs w:val="24"/>
          <w:shd w:val="clear" w:color="auto" w:fill="FFFFFF"/>
          <w:rtl/>
        </w:rPr>
        <w:t xml:space="preserve"> /</w:t>
      </w:r>
      <w:r w:rsidRPr="00825F78">
        <w:rPr>
          <w:rFonts w:ascii="IRANSans" w:hAnsi="IRANSans" w:cs="IRANSans" w:hint="cs"/>
          <w:b/>
          <w:bCs/>
          <w:color w:val="0101FF"/>
          <w:sz w:val="24"/>
          <w:szCs w:val="24"/>
          <w:shd w:val="clear" w:color="auto" w:fill="FFFFFF"/>
          <w:rtl/>
        </w:rPr>
        <w:t>10</w:t>
      </w:r>
      <w:r w:rsidRPr="00825F78">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مرد در طلاق/مساله بیستم</w:t>
      </w:r>
      <w:r>
        <w:rPr>
          <w:rFonts w:ascii="IRANSans" w:hAnsi="IRANSans" w:cs="IRANSans"/>
          <w:b/>
          <w:bCs/>
          <w:color w:val="0101FF"/>
          <w:sz w:val="24"/>
          <w:szCs w:val="24"/>
          <w:shd w:val="clear" w:color="auto" w:fill="FFFFFF"/>
          <w:rtl/>
        </w:rPr>
        <w:t xml:space="preserve"> تکمله‌ی عروه/ اقوال فقها در عده/کتاب العدد</w:t>
      </w:r>
    </w:p>
    <w:bookmarkEnd w:id="0"/>
    <w:p w:rsidR="008F5B4D" w:rsidRPr="009C66D5" w:rsidRDefault="008F5B4D" w:rsidP="008F5B4D">
      <w:pPr>
        <w:rPr>
          <w:rStyle w:val="Emphasis"/>
          <w:b/>
          <w:bCs w:val="0"/>
          <w:rtl/>
        </w:rPr>
      </w:pPr>
      <w:r w:rsidRPr="009C66D5">
        <w:rPr>
          <w:rStyle w:val="Emphasis"/>
          <w:rFonts w:hint="cs"/>
          <w:b/>
          <w:bCs w:val="0"/>
          <w:rtl/>
        </w:rPr>
        <w:t>خلاصه</w:t>
      </w:r>
      <w:r w:rsidR="000D5BB9">
        <w:rPr>
          <w:rStyle w:val="Emphasis"/>
          <w:rFonts w:hint="eastAsia"/>
          <w:b/>
          <w:bCs w:val="0"/>
          <w:rtl/>
        </w:rPr>
        <w:t>‌</w:t>
      </w:r>
      <w:r w:rsidR="000D5BB9">
        <w:rPr>
          <w:rStyle w:val="Emphasis"/>
          <w:rFonts w:hint="cs"/>
          <w:b/>
          <w:bCs w:val="0"/>
          <w:rtl/>
        </w:rPr>
        <w:t>ی</w:t>
      </w:r>
      <w:r w:rsidRPr="009C66D5">
        <w:rPr>
          <w:rStyle w:val="Emphasis"/>
          <w:rFonts w:hint="cs"/>
          <w:b/>
          <w:bCs w:val="0"/>
          <w:rtl/>
        </w:rPr>
        <w:t xml:space="preserve"> مباحث گذشته:</w:t>
      </w:r>
    </w:p>
    <w:p w:rsidR="003A6148" w:rsidRDefault="00EE028D" w:rsidP="001F126D">
      <w:pPr>
        <w:pBdr>
          <w:bottom w:val="double" w:sz="6" w:space="1" w:color="auto"/>
        </w:pBdr>
        <w:jc w:val="both"/>
        <w:rPr>
          <w:rtl/>
        </w:rPr>
      </w:pPr>
      <w:r>
        <w:rPr>
          <w:rFonts w:hint="cs"/>
          <w:rtl/>
        </w:rPr>
        <w:t>گفتیم طبق قواعد اگر مرد ا</w:t>
      </w:r>
      <w:r w:rsidR="00585F64">
        <w:rPr>
          <w:rFonts w:hint="cs"/>
          <w:rtl/>
        </w:rPr>
        <w:t>دعا کند زنش را طلاق داده است، قولش پذیرفته نمی شود و باید بینه اقامه کند.</w:t>
      </w:r>
    </w:p>
    <w:p w:rsidR="00EE028D" w:rsidRDefault="00EE028D" w:rsidP="00D4308C">
      <w:pPr>
        <w:pBdr>
          <w:bottom w:val="double" w:sz="6" w:space="1" w:color="auto"/>
        </w:pBdr>
        <w:jc w:val="both"/>
        <w:rPr>
          <w:rtl/>
        </w:rPr>
      </w:pPr>
      <w:r>
        <w:rPr>
          <w:rFonts w:hint="cs"/>
          <w:rtl/>
        </w:rPr>
        <w:lastRenderedPageBreak/>
        <w:t>حال به بررسی روایات مساله می پردازیم.</w:t>
      </w:r>
    </w:p>
    <w:p w:rsidR="00247D2F" w:rsidRPr="003A6148" w:rsidRDefault="00247D2F" w:rsidP="00D4308C">
      <w:pPr>
        <w:pBdr>
          <w:bottom w:val="double" w:sz="6" w:space="1" w:color="auto"/>
        </w:pBdr>
        <w:jc w:val="both"/>
      </w:pPr>
    </w:p>
    <w:p w:rsidR="008F5B4D" w:rsidRDefault="008F5B4D" w:rsidP="00D4308C">
      <w:pPr>
        <w:jc w:val="both"/>
      </w:pPr>
    </w:p>
    <w:p w:rsidR="009D08D2" w:rsidRDefault="009D08D2" w:rsidP="00863E37">
      <w:pPr>
        <w:pStyle w:val="Heading1"/>
        <w:rPr>
          <w:rtl/>
        </w:rPr>
      </w:pPr>
      <w:bookmarkStart w:id="1" w:name="_Toc30496410"/>
      <w:r>
        <w:rPr>
          <w:rFonts w:hint="cs"/>
          <w:rtl/>
        </w:rPr>
        <w:t>روایت سکونی</w:t>
      </w:r>
      <w:bookmarkEnd w:id="1"/>
    </w:p>
    <w:p w:rsidR="00863E37" w:rsidRPr="00863E37" w:rsidRDefault="00863E37" w:rsidP="00863E37">
      <w:pPr>
        <w:jc w:val="both"/>
      </w:pPr>
      <w:r>
        <w:rPr>
          <w:rFonts w:hint="cs"/>
          <w:rtl/>
        </w:rPr>
        <w:t>«</w:t>
      </w:r>
      <w:r w:rsidRPr="00863E37">
        <w:rPr>
          <w:rFonts w:hint="cs"/>
          <w:rtl/>
        </w:rPr>
        <w:t>مُحَمَّدُ بْنُ أَحْمَدَ بْنِ يَحْيَى عَنْ بُنَانِ بْنِ مُحَمَّدٍ عَنْ أَبِيهِ عَنِ ابْنِ الْمُغِيرَةِ عَنِ السَّكُونِيِّ عَنْ جَعْفَرٍ عَنْ أَبِيهِ عَنْ عَلِيٍّ ع</w:t>
      </w:r>
      <w:r w:rsidR="00A06100">
        <w:rPr>
          <w:rFonts w:hint="cs"/>
          <w:rtl/>
        </w:rPr>
        <w:t>لیه السلام</w:t>
      </w:r>
      <w:r w:rsidRPr="00863E37">
        <w:rPr>
          <w:rFonts w:hint="cs"/>
          <w:rtl/>
        </w:rPr>
        <w:t xml:space="preserve">‏ </w:t>
      </w:r>
      <w:r w:rsidRPr="00863E37">
        <w:rPr>
          <w:rFonts w:hint="cs"/>
          <w:color w:val="008000"/>
          <w:rtl/>
        </w:rPr>
        <w:t>فِي الرَّجُلِ يُقَالُ لَهُ أَ طَلَّقْتَ امْرَأَتَكَ فَيَقُولُ نَعَمْ قَالَ قَالَ قَدْ طَلَّقَهَا حِينَئِذٍ</w:t>
      </w:r>
      <w:r w:rsidRPr="00863E37">
        <w:rPr>
          <w:rFonts w:hint="cs"/>
          <w:rtl/>
        </w:rPr>
        <w:t>.</w:t>
      </w:r>
      <w:r>
        <w:rPr>
          <w:rFonts w:hint="cs"/>
          <w:rtl/>
        </w:rPr>
        <w:t>»</w:t>
      </w:r>
      <w:r>
        <w:rPr>
          <w:rStyle w:val="FootnoteReference"/>
          <w:rtl/>
        </w:rPr>
        <w:footnoteReference w:id="1"/>
      </w:r>
    </w:p>
    <w:p w:rsidR="007760A6" w:rsidRDefault="007760A6" w:rsidP="007760A6">
      <w:pPr>
        <w:pStyle w:val="Heading2"/>
        <w:rPr>
          <w:rtl/>
        </w:rPr>
      </w:pPr>
      <w:bookmarkStart w:id="2" w:name="_Toc30496411"/>
      <w:r>
        <w:rPr>
          <w:rFonts w:hint="cs"/>
          <w:rtl/>
        </w:rPr>
        <w:t>استدلال بر روایت سکونی برای تقدیم قول مرد</w:t>
      </w:r>
      <w:bookmarkEnd w:id="2"/>
    </w:p>
    <w:p w:rsidR="009D08D2" w:rsidRDefault="00106870" w:rsidP="00DB393F">
      <w:pPr>
        <w:jc w:val="both"/>
        <w:rPr>
          <w:rtl/>
        </w:rPr>
      </w:pPr>
      <w:r>
        <w:rPr>
          <w:rFonts w:hint="cs"/>
          <w:rtl/>
        </w:rPr>
        <w:t>در روایات دیگر داریم که طلاق باید با الفاظی مثل «هی طالق» یا «انت طالق» انشاء شود، در این روایت مرد با</w:t>
      </w:r>
      <w:r w:rsidR="00DB393F">
        <w:rPr>
          <w:rFonts w:hint="cs"/>
          <w:rtl/>
        </w:rPr>
        <w:t xml:space="preserve"> لفظ «نعم» إخبار از طلاق می دهد و نه انشاء طلاق کرده و نه از الفاظ خاص مثل «هی طالق» یا «انت طالق»</w:t>
      </w:r>
      <w:r w:rsidR="00EE5EED">
        <w:rPr>
          <w:rFonts w:hint="cs"/>
          <w:rtl/>
        </w:rPr>
        <w:t xml:space="preserve"> استفاده کرده است، در نتیجه منظور از این روایت که می فرماید: </w:t>
      </w:r>
      <w:r w:rsidR="00EE5EED" w:rsidRPr="00863E37">
        <w:rPr>
          <w:rFonts w:hint="cs"/>
          <w:color w:val="008000"/>
          <w:rtl/>
        </w:rPr>
        <w:t>قَدْ طَلَّقَهَا حِينَئِذٍ</w:t>
      </w:r>
      <w:r w:rsidR="00EE5EED">
        <w:rPr>
          <w:rFonts w:hint="cs"/>
          <w:rtl/>
        </w:rPr>
        <w:t xml:space="preserve"> این است که حکم ظاه</w:t>
      </w:r>
      <w:r w:rsidR="00717CF2">
        <w:rPr>
          <w:rFonts w:hint="cs"/>
          <w:rtl/>
        </w:rPr>
        <w:t>ری طلاق از این لحظه جاری می شود و این همان تقدیم قول مرد در ادعای طلاق می باشد.</w:t>
      </w:r>
    </w:p>
    <w:p w:rsidR="001A15D6" w:rsidRDefault="001A15D6" w:rsidP="007760A6">
      <w:pPr>
        <w:pStyle w:val="Heading3"/>
      </w:pPr>
      <w:bookmarkStart w:id="3" w:name="_Toc30496412"/>
      <w:r>
        <w:rPr>
          <w:rFonts w:hint="cs"/>
          <w:rtl/>
        </w:rPr>
        <w:t>اشکال</w:t>
      </w:r>
      <w:bookmarkEnd w:id="3"/>
    </w:p>
    <w:p w:rsidR="00D4308C" w:rsidRDefault="001A15D6" w:rsidP="00D4308C">
      <w:pPr>
        <w:jc w:val="both"/>
        <w:rPr>
          <w:rtl/>
        </w:rPr>
      </w:pPr>
      <w:r>
        <w:rPr>
          <w:rFonts w:hint="cs"/>
          <w:rtl/>
        </w:rPr>
        <w:t xml:space="preserve">این روایت می فرماید: </w:t>
      </w:r>
      <w:r w:rsidRPr="00863E37">
        <w:rPr>
          <w:rFonts w:hint="cs"/>
          <w:color w:val="008000"/>
          <w:rtl/>
        </w:rPr>
        <w:t>قَدْ طَلَّقَهَا حِينَئِذٍ</w:t>
      </w:r>
      <w:r>
        <w:rPr>
          <w:rFonts w:hint="cs"/>
          <w:rtl/>
        </w:rPr>
        <w:t xml:space="preserve"> یعنی طلاق از همین لحظه واقع شده است در حالی که ممکن است مدت ها پیش طلاق داده باشد.</w:t>
      </w:r>
    </w:p>
    <w:p w:rsidR="00D87985" w:rsidRDefault="00D87985" w:rsidP="007760A6">
      <w:pPr>
        <w:pStyle w:val="Heading4"/>
        <w:rPr>
          <w:rtl/>
        </w:rPr>
      </w:pPr>
      <w:bookmarkStart w:id="4" w:name="_Toc30496413"/>
      <w:r>
        <w:rPr>
          <w:rFonts w:hint="cs"/>
          <w:rtl/>
        </w:rPr>
        <w:t>پاسخ</w:t>
      </w:r>
      <w:bookmarkEnd w:id="4"/>
    </w:p>
    <w:p w:rsidR="00B36051" w:rsidRPr="00B36051" w:rsidRDefault="00B36051" w:rsidP="00B36051">
      <w:pPr>
        <w:rPr>
          <w:rtl/>
        </w:rPr>
      </w:pPr>
      <w:r>
        <w:rPr>
          <w:rFonts w:hint="cs"/>
          <w:rtl/>
        </w:rPr>
        <w:t>به این اشکال دو پاسخ می دهیم:</w:t>
      </w:r>
    </w:p>
    <w:p w:rsidR="00D87985" w:rsidRDefault="00D87985" w:rsidP="00350235">
      <w:pPr>
        <w:pStyle w:val="ListParagraph"/>
        <w:numPr>
          <w:ilvl w:val="0"/>
          <w:numId w:val="16"/>
        </w:numPr>
        <w:jc w:val="both"/>
      </w:pPr>
      <w:r w:rsidRPr="00863E37">
        <w:rPr>
          <w:rFonts w:hint="cs"/>
          <w:color w:val="008000"/>
          <w:rtl/>
        </w:rPr>
        <w:t>قَدْ طَلَّقَهَا حِينَئِذٍ</w:t>
      </w:r>
      <w:r>
        <w:rPr>
          <w:rFonts w:hint="cs"/>
          <w:rtl/>
        </w:rPr>
        <w:t xml:space="preserve"> یعنی </w:t>
      </w:r>
      <w:r w:rsidR="00350235">
        <w:rPr>
          <w:rFonts w:hint="cs"/>
          <w:rtl/>
        </w:rPr>
        <w:t>با اخبار مرد به طلاق، شارع</w:t>
      </w:r>
      <w:r>
        <w:rPr>
          <w:rFonts w:hint="cs"/>
          <w:rtl/>
        </w:rPr>
        <w:t xml:space="preserve"> حکم ظاهری به طلاق داده است نه این که از همین لحظه شارع احکام طلاق را بار کند</w:t>
      </w:r>
      <w:r w:rsidR="00350235">
        <w:rPr>
          <w:rFonts w:hint="cs"/>
          <w:rtl/>
        </w:rPr>
        <w:t>.</w:t>
      </w:r>
    </w:p>
    <w:p w:rsidR="00350235" w:rsidRDefault="00350235" w:rsidP="00350235">
      <w:pPr>
        <w:pStyle w:val="ListParagraph"/>
        <w:numPr>
          <w:ilvl w:val="0"/>
          <w:numId w:val="16"/>
        </w:numPr>
        <w:jc w:val="both"/>
      </w:pPr>
      <w:r w:rsidRPr="00350235">
        <w:rPr>
          <w:rFonts w:hint="cs"/>
          <w:rtl/>
        </w:rPr>
        <w:t>شارع</w:t>
      </w:r>
      <w:r>
        <w:rPr>
          <w:rFonts w:hint="cs"/>
          <w:rtl/>
        </w:rPr>
        <w:t xml:space="preserve"> مقدس از همین لحظه</w:t>
      </w:r>
      <w:r>
        <w:rPr>
          <w:rFonts w:hint="eastAsia"/>
          <w:rtl/>
        </w:rPr>
        <w:t>‌ی إخبار مرد، حکم</w:t>
      </w:r>
      <w:r>
        <w:rPr>
          <w:rFonts w:hint="cs"/>
          <w:rtl/>
        </w:rPr>
        <w:t xml:space="preserve"> ظاهری</w:t>
      </w:r>
      <w:r>
        <w:rPr>
          <w:rFonts w:hint="eastAsia"/>
          <w:rtl/>
        </w:rPr>
        <w:t xml:space="preserve"> به طلاق کرده</w:t>
      </w:r>
      <w:r>
        <w:rPr>
          <w:rFonts w:hint="cs"/>
          <w:rtl/>
        </w:rPr>
        <w:t xml:space="preserve"> است و احکام طلا</w:t>
      </w:r>
      <w:r w:rsidR="00FD5836">
        <w:rPr>
          <w:rFonts w:hint="cs"/>
          <w:rtl/>
        </w:rPr>
        <w:t>ق را هم از همین لحظه بار می کند، یعنی از همین لحظه زن باید عده نگه دارد.</w:t>
      </w:r>
    </w:p>
    <w:p w:rsidR="00A50A60" w:rsidRDefault="000C756F" w:rsidP="000C756F">
      <w:pPr>
        <w:ind w:left="360"/>
        <w:jc w:val="both"/>
        <w:rPr>
          <w:rtl/>
        </w:rPr>
      </w:pPr>
      <w:r>
        <w:rPr>
          <w:rFonts w:hint="cs"/>
          <w:rtl/>
        </w:rPr>
        <w:t>در بعضی روایات آمده است که اگر مردی زنش را در غیبت طلاق داده باشد و بینه ای بر طلاق مرد قائم شود، اگر بینه زمان طلاق را مشخص کند و از آن زمان به مقدار زمان عده سپری شده باشد، عده</w:t>
      </w:r>
      <w:r>
        <w:rPr>
          <w:rFonts w:hint="eastAsia"/>
          <w:rtl/>
        </w:rPr>
        <w:t xml:space="preserve">‌ی زن منقضی شده است، اما اگر بینه زمان طلاق را مشخص نکند، از روزی که خبر طلاق به زن می </w:t>
      </w:r>
      <w:r>
        <w:rPr>
          <w:rFonts w:hint="cs"/>
          <w:rtl/>
        </w:rPr>
        <w:t>رسد باید عده نگه دارد.</w:t>
      </w:r>
    </w:p>
    <w:p w:rsidR="000C756F" w:rsidRDefault="00A50A60" w:rsidP="000C756F">
      <w:pPr>
        <w:ind w:left="360"/>
        <w:jc w:val="both"/>
        <w:rPr>
          <w:rtl/>
        </w:rPr>
      </w:pPr>
      <w:r>
        <w:rPr>
          <w:rFonts w:hint="cs"/>
          <w:rtl/>
        </w:rPr>
        <w:t>در اینجا هم اقرار مرد به منزله</w:t>
      </w:r>
      <w:r>
        <w:rPr>
          <w:rFonts w:hint="eastAsia"/>
          <w:rtl/>
        </w:rPr>
        <w:t xml:space="preserve">‌ی </w:t>
      </w:r>
      <w:r>
        <w:rPr>
          <w:rFonts w:hint="cs"/>
          <w:rtl/>
        </w:rPr>
        <w:t>بینه</w:t>
      </w:r>
      <w:r>
        <w:rPr>
          <w:rFonts w:hint="eastAsia"/>
          <w:rtl/>
        </w:rPr>
        <w:t>‌ی</w:t>
      </w:r>
      <w:r>
        <w:rPr>
          <w:rFonts w:ascii="Arial" w:eastAsia="Arial" w:hAnsi="Arial" w:cs="Arial" w:hint="cs"/>
          <w:rtl/>
        </w:rPr>
        <w:t xml:space="preserve"> </w:t>
      </w:r>
      <w:r>
        <w:rPr>
          <w:rFonts w:hint="eastAsia"/>
          <w:rtl/>
        </w:rPr>
        <w:t>مبهم</w:t>
      </w:r>
      <w:r>
        <w:rPr>
          <w:rFonts w:hint="cs"/>
          <w:rtl/>
        </w:rPr>
        <w:t xml:space="preserve"> می باشد، در نتیجه زن باید از زمان اقرار مرد عده نگه دارد.</w:t>
      </w:r>
    </w:p>
    <w:p w:rsidR="00D4308C" w:rsidRPr="001D4E5C" w:rsidRDefault="001D4E5C" w:rsidP="001D4E5C">
      <w:pPr>
        <w:pStyle w:val="Heading1"/>
        <w:rPr>
          <w:color w:val="800000"/>
          <w:rtl/>
        </w:rPr>
      </w:pPr>
      <w:bookmarkStart w:id="5" w:name="_Toc30496414"/>
      <w:r>
        <w:rPr>
          <w:rFonts w:hint="cs"/>
          <w:rtl/>
        </w:rPr>
        <w:t>روایات عده در جایی که طلاق در غیبت بوده است</w:t>
      </w:r>
      <w:bookmarkEnd w:id="5"/>
    </w:p>
    <w:p w:rsidR="00540268" w:rsidRDefault="00540268" w:rsidP="00540268">
      <w:pPr>
        <w:pStyle w:val="Heading2"/>
        <w:rPr>
          <w:rtl/>
        </w:rPr>
      </w:pPr>
      <w:bookmarkStart w:id="6" w:name="_Toc30496415"/>
      <w:r>
        <w:rPr>
          <w:rFonts w:hint="cs"/>
          <w:rtl/>
        </w:rPr>
        <w:t>روایت اول</w:t>
      </w:r>
      <w:bookmarkEnd w:id="6"/>
    </w:p>
    <w:p w:rsidR="001D4E5C" w:rsidRDefault="00DD5F3C" w:rsidP="00A06100">
      <w:pPr>
        <w:jc w:val="both"/>
        <w:rPr>
          <w:color w:val="008000"/>
          <w:rtl/>
        </w:rPr>
      </w:pPr>
      <w:r>
        <w:rPr>
          <w:rFonts w:hint="cs"/>
          <w:rtl/>
        </w:rPr>
        <w:t>«</w:t>
      </w:r>
      <w:r w:rsidR="001D4E5C" w:rsidRPr="001D4E5C">
        <w:rPr>
          <w:rFonts w:hint="cs"/>
          <w:rtl/>
        </w:rPr>
        <w:t xml:space="preserve">عَلِيٌّ عَنْ أَبِيهِ عَنِ ابْنِ أَبِي عُمَيْرٍ عَنْ عُمَرَ بْنِ أُذَيْنَةَ عَنْ زُرَارَةَ وَ مُحَمَّدِ بْنِ مُسْلِمٍ وَ بُرَيْدِ بْنِ مُعَاوِيَةَ عَنْ أَبِي جَعْفَرٍ </w:t>
      </w:r>
      <w:r w:rsidR="00A06100" w:rsidRPr="00863E37">
        <w:rPr>
          <w:rFonts w:hint="cs"/>
          <w:rtl/>
        </w:rPr>
        <w:t>ع</w:t>
      </w:r>
      <w:r w:rsidR="00A06100">
        <w:rPr>
          <w:rFonts w:hint="cs"/>
          <w:rtl/>
        </w:rPr>
        <w:t>لیه السلام</w:t>
      </w:r>
      <w:r w:rsidR="00A06100" w:rsidRPr="001D4E5C">
        <w:rPr>
          <w:rFonts w:hint="cs"/>
          <w:rtl/>
        </w:rPr>
        <w:t xml:space="preserve"> </w:t>
      </w:r>
      <w:r w:rsidR="001D4E5C" w:rsidRPr="001D4E5C">
        <w:rPr>
          <w:rFonts w:hint="cs"/>
          <w:rtl/>
        </w:rPr>
        <w:t xml:space="preserve">أَنَّهُ قَالَ: </w:t>
      </w:r>
      <w:r w:rsidR="001D4E5C" w:rsidRPr="00DD5F3C">
        <w:rPr>
          <w:rFonts w:hint="cs"/>
          <w:color w:val="008000"/>
          <w:rtl/>
        </w:rPr>
        <w:t>فِي‏ الْغَائِبِ‏ إِذَا طَلَّقَ امْرَأَتَهُ إِنَّهَا تَعْتَدُّ مِنَ‏</w:t>
      </w:r>
      <w:r w:rsidR="001D4E5C" w:rsidRPr="00DD5F3C">
        <w:rPr>
          <w:color w:val="008000"/>
        </w:rPr>
        <w:t xml:space="preserve"> </w:t>
      </w:r>
      <w:r w:rsidR="001D4E5C" w:rsidRPr="00DD5F3C">
        <w:rPr>
          <w:rFonts w:hint="cs"/>
          <w:color w:val="008000"/>
          <w:rtl/>
        </w:rPr>
        <w:t>الْيَوْمِ الَّذِي طَلَّقَهَا.</w:t>
      </w:r>
      <w:r>
        <w:rPr>
          <w:rFonts w:hint="cs"/>
          <w:color w:val="008000"/>
          <w:rtl/>
        </w:rPr>
        <w:t>»</w:t>
      </w:r>
      <w:r>
        <w:rPr>
          <w:rStyle w:val="FootnoteReference"/>
          <w:color w:val="008000"/>
          <w:rtl/>
        </w:rPr>
        <w:footnoteReference w:id="2"/>
      </w:r>
    </w:p>
    <w:p w:rsidR="007760A6" w:rsidRPr="00616EE8" w:rsidRDefault="00B44177" w:rsidP="007760A6">
      <w:pPr>
        <w:rPr>
          <w:rFonts w:ascii="Arial" w:eastAsia="Arial" w:hAnsi="Arial" w:cs="Arial"/>
          <w:rtl/>
        </w:rPr>
      </w:pPr>
      <w:r>
        <w:rPr>
          <w:rFonts w:hint="cs"/>
          <w:rtl/>
        </w:rPr>
        <w:t xml:space="preserve">امام در </w:t>
      </w:r>
      <w:r w:rsidR="007760A6">
        <w:rPr>
          <w:rFonts w:hint="cs"/>
          <w:rtl/>
        </w:rPr>
        <w:t>این روایت</w:t>
      </w:r>
      <w:r>
        <w:rPr>
          <w:rFonts w:hint="cs"/>
          <w:rtl/>
        </w:rPr>
        <w:t xml:space="preserve"> می فرماید: زن باید از روزی که مرد طلاقش داده است، عده نگه دارد.</w:t>
      </w:r>
    </w:p>
    <w:p w:rsidR="00D4308C" w:rsidRDefault="00540268" w:rsidP="00540268">
      <w:pPr>
        <w:pStyle w:val="Heading2"/>
      </w:pPr>
      <w:bookmarkStart w:id="7" w:name="_Toc30496416"/>
      <w:r>
        <w:rPr>
          <w:rFonts w:hint="cs"/>
          <w:rtl/>
        </w:rPr>
        <w:t>روایت دوم</w:t>
      </w:r>
      <w:bookmarkEnd w:id="7"/>
    </w:p>
    <w:p w:rsidR="00DD5F3C" w:rsidRPr="00DD5F3C" w:rsidRDefault="00DD5F3C" w:rsidP="00A06100">
      <w:pPr>
        <w:jc w:val="both"/>
        <w:rPr>
          <w:rtl/>
        </w:rPr>
      </w:pPr>
      <w:r>
        <w:rPr>
          <w:rFonts w:hint="cs"/>
          <w:rtl/>
        </w:rPr>
        <w:t>«</w:t>
      </w:r>
      <w:r w:rsidRPr="00DD5F3C">
        <w:rPr>
          <w:rFonts w:hint="cs"/>
          <w:rtl/>
        </w:rPr>
        <w:t xml:space="preserve">مُحَمَّدٌ عَنْ أَحْمَدَ بْنِ مُحَمَّدٍ عَنْ عَلِيِّ بْنِ الْحَكَمِ عَنِ الْعَلَاءِ بْنِ رَزِينٍ عَنْ مُحَمَّدِ بْنِ مُسْلِمٍ قَالَ قَالَ أَبُو جَعْفَرٍ </w:t>
      </w:r>
      <w:r w:rsidR="00A06100" w:rsidRPr="00863E37">
        <w:rPr>
          <w:rFonts w:hint="cs"/>
          <w:rtl/>
        </w:rPr>
        <w:t>ع</w:t>
      </w:r>
      <w:r w:rsidR="00A06100">
        <w:rPr>
          <w:rFonts w:hint="cs"/>
          <w:rtl/>
        </w:rPr>
        <w:t>لیه السلام</w:t>
      </w:r>
      <w:r w:rsidR="00A06100" w:rsidRPr="00DD5F3C">
        <w:rPr>
          <w:rFonts w:hint="cs"/>
          <w:rtl/>
        </w:rPr>
        <w:t xml:space="preserve"> </w:t>
      </w:r>
      <w:r w:rsidRPr="00DD5F3C">
        <w:rPr>
          <w:rFonts w:hint="cs"/>
          <w:rtl/>
        </w:rPr>
        <w:t xml:space="preserve">‏ </w:t>
      </w:r>
      <w:r w:rsidRPr="00DD5F3C">
        <w:rPr>
          <w:rFonts w:hint="cs"/>
          <w:color w:val="008000"/>
          <w:rtl/>
        </w:rPr>
        <w:t>إِذَا طَلَّقَ الرَّجُلُ وَ هُوَ غَائِبٌ فَلْيُشْهِدْ عَلَى‏ ذَلِكَ‏ فَإِذَا مَضَى ثَلَاثَةُ أَقْرَاءٍ مِنْ ذَلِكَ الْيَوْمِ فَقَدِ انْقَضَتْ‏ عِدَّتُهَا</w:t>
      </w:r>
      <w:r w:rsidRPr="00DD5F3C">
        <w:rPr>
          <w:rFonts w:hint="cs"/>
          <w:rtl/>
        </w:rPr>
        <w:t>.</w:t>
      </w:r>
      <w:r>
        <w:rPr>
          <w:rFonts w:hint="cs"/>
          <w:rtl/>
        </w:rPr>
        <w:t>»</w:t>
      </w:r>
      <w:r>
        <w:rPr>
          <w:rStyle w:val="FootnoteReference"/>
          <w:rtl/>
        </w:rPr>
        <w:footnoteReference w:id="3"/>
      </w:r>
    </w:p>
    <w:p w:rsidR="00D4308C" w:rsidRDefault="002F3351" w:rsidP="002865FC">
      <w:pPr>
        <w:jc w:val="both"/>
        <w:rPr>
          <w:rtl/>
        </w:rPr>
      </w:pPr>
      <w:r>
        <w:rPr>
          <w:rFonts w:hint="cs"/>
          <w:rtl/>
        </w:rPr>
        <w:t xml:space="preserve">این روایت </w:t>
      </w:r>
      <w:r w:rsidR="00DD5F3C">
        <w:rPr>
          <w:rFonts w:hint="cs"/>
          <w:rtl/>
        </w:rPr>
        <w:t>در تهذیب</w:t>
      </w:r>
      <w:r>
        <w:rPr>
          <w:rFonts w:hint="cs"/>
          <w:rtl/>
        </w:rPr>
        <w:t xml:space="preserve"> </w:t>
      </w:r>
      <w:r w:rsidR="002865FC">
        <w:rPr>
          <w:rFonts w:hint="cs"/>
          <w:rtl/>
        </w:rPr>
        <w:t>هم</w:t>
      </w:r>
      <w:r>
        <w:rPr>
          <w:rFonts w:hint="cs"/>
          <w:rtl/>
        </w:rPr>
        <w:t xml:space="preserve"> نقل شده است،</w:t>
      </w:r>
      <w:r w:rsidR="00DD5F3C">
        <w:rPr>
          <w:rFonts w:hint="cs"/>
          <w:rtl/>
        </w:rPr>
        <w:t xml:space="preserve"> شیخ طوسی پس از نقل روایت </w:t>
      </w:r>
      <w:r w:rsidR="002865FC">
        <w:rPr>
          <w:rFonts w:hint="cs"/>
          <w:rtl/>
        </w:rPr>
        <w:t>وجه جمع این روایت را با سایر روایات بیان می کند</w:t>
      </w:r>
      <w:r w:rsidR="007A7333">
        <w:rPr>
          <w:rFonts w:hint="cs"/>
          <w:rtl/>
        </w:rPr>
        <w:t>.</w:t>
      </w:r>
    </w:p>
    <w:p w:rsidR="00567AE0" w:rsidRPr="00567AE0" w:rsidRDefault="00567AE0" w:rsidP="00A06100">
      <w:pPr>
        <w:jc w:val="both"/>
        <w:rPr>
          <w:color w:val="008000"/>
        </w:rPr>
      </w:pPr>
      <w:r w:rsidRPr="00567AE0">
        <w:rPr>
          <w:rFonts w:hint="cs"/>
          <w:rtl/>
        </w:rPr>
        <w:t xml:space="preserve">عَنْهُ عَنْ مُحَمَّدِ بْنِ يَحْيَى عَنْ أَحْمَدَ بْنِ مُحَمَّدٍ عَنْ عَلِيِّ بْنِ الْحَكَمِ عَنِ الْعَلَاءِ بْنِ رَزِينٍ عَنْ مُحَمَّدِ بْنِ مُسْلِمٍ قَالَ قَالَ أَبُو جَعْفَرٍ </w:t>
      </w:r>
      <w:r w:rsidR="00A06100" w:rsidRPr="00863E37">
        <w:rPr>
          <w:rFonts w:hint="cs"/>
          <w:rtl/>
        </w:rPr>
        <w:t>ع</w:t>
      </w:r>
      <w:r w:rsidR="00A06100">
        <w:rPr>
          <w:rFonts w:hint="cs"/>
          <w:rtl/>
        </w:rPr>
        <w:t>لیه السلام</w:t>
      </w:r>
      <w:r w:rsidR="00A06100" w:rsidRPr="00567AE0">
        <w:rPr>
          <w:rFonts w:hint="cs"/>
          <w:rtl/>
        </w:rPr>
        <w:t xml:space="preserve"> </w:t>
      </w:r>
      <w:r w:rsidRPr="00567AE0">
        <w:rPr>
          <w:rFonts w:hint="cs"/>
          <w:rtl/>
        </w:rPr>
        <w:t xml:space="preserve">‏ </w:t>
      </w:r>
      <w:r w:rsidRPr="00567AE0">
        <w:rPr>
          <w:rFonts w:hint="cs"/>
          <w:color w:val="008000"/>
          <w:rtl/>
        </w:rPr>
        <w:t>إِذَا طَلَّقَ الرَّجُلُ امْرَأَتَهُ وَ هُوَ غَائِبٌ فَلْيُشْهِدْ عَلَى‏ ذَلِكَ‏ فَإِذَا مَضَى ثَلَاثَةُ أَقْرَاءٍ مِنْ ذَلِكَ الْيَوْمِ فَقَدِ انْقَضَتْ‏ عِدَّتُهَا.</w:t>
      </w:r>
    </w:p>
    <w:p w:rsidR="00567AE0" w:rsidRPr="00567AE0" w:rsidRDefault="00567AE0" w:rsidP="00567AE0">
      <w:pPr>
        <w:jc w:val="both"/>
        <w:rPr>
          <w:color w:val="000080"/>
          <w:rtl/>
        </w:rPr>
      </w:pPr>
      <w:r w:rsidRPr="00567AE0">
        <w:rPr>
          <w:rFonts w:hint="cs"/>
          <w:color w:val="000080"/>
          <w:rtl/>
        </w:rPr>
        <w:t>قَالَ مُحَمَّدُ بْنُ الْحَسَنِ: وَ هَذَا الْحُكْمُ إِنَّمَا يَجُوزُ لَهَا إِذَا قَامَ لَهَا الْبَيِّنَةُ عَلَى أَنَّهُ طَلَّقَهَا فِي يَوْمٍ بِعَيْنِهِ فَإِنْ لَمْ تَقُمِ الْبَيِّنَةُ عَلَى الْيَوْمِ الَّذِي طَلَّقَهَا فِيهِ فَلْتَعْتَدَّ مِنْ يَوْمِ يَبْلُغُهَا يَدُلُّ عَلَى ذَلِكَ مَا رَوَاه‏</w:t>
      </w:r>
      <w:r>
        <w:rPr>
          <w:rStyle w:val="FootnoteReference"/>
          <w:color w:val="000080"/>
          <w:rtl/>
        </w:rPr>
        <w:footnoteReference w:id="4"/>
      </w:r>
    </w:p>
    <w:p w:rsidR="00567AE0" w:rsidRDefault="00540268" w:rsidP="00540268">
      <w:pPr>
        <w:pStyle w:val="Heading2"/>
        <w:rPr>
          <w:rtl/>
        </w:rPr>
      </w:pPr>
      <w:bookmarkStart w:id="8" w:name="_Toc30496417"/>
      <w:r>
        <w:rPr>
          <w:rFonts w:hint="cs"/>
          <w:rtl/>
        </w:rPr>
        <w:t>روایت سوم</w:t>
      </w:r>
      <w:bookmarkEnd w:id="8"/>
    </w:p>
    <w:p w:rsidR="00157F88" w:rsidRPr="00157F88" w:rsidRDefault="00157F88" w:rsidP="00A06100">
      <w:pPr>
        <w:jc w:val="both"/>
        <w:rPr>
          <w:color w:val="008000"/>
          <w:rtl/>
        </w:rPr>
      </w:pPr>
      <w:r w:rsidRPr="00157F88">
        <w:rPr>
          <w:rFonts w:hint="cs"/>
          <w:rtl/>
        </w:rPr>
        <w:t xml:space="preserve">الْحُسَيْنُ بْنُ سَعِيدٍ عَنْ حَمَّادِ بْنِ عِيسَى عَنْ شُعَيْبِ بْنِ يَعْقُوبَ عَنْ أَبِي بَصِيرٍ عَنْ أَبِي عَبْدِ اللَّهِ </w:t>
      </w:r>
      <w:r w:rsidR="00A06100" w:rsidRPr="00863E37">
        <w:rPr>
          <w:rFonts w:hint="cs"/>
          <w:rtl/>
        </w:rPr>
        <w:t>ع</w:t>
      </w:r>
      <w:r w:rsidR="00A06100">
        <w:rPr>
          <w:rFonts w:hint="cs"/>
          <w:rtl/>
        </w:rPr>
        <w:t>لیه السلام</w:t>
      </w:r>
      <w:r w:rsidR="00A06100" w:rsidRPr="00157F88">
        <w:rPr>
          <w:rFonts w:hint="cs"/>
          <w:rtl/>
        </w:rPr>
        <w:t xml:space="preserve"> </w:t>
      </w:r>
      <w:r w:rsidRPr="00157F88">
        <w:rPr>
          <w:rFonts w:hint="cs"/>
          <w:rtl/>
        </w:rPr>
        <w:t xml:space="preserve">‏ </w:t>
      </w:r>
      <w:r w:rsidRPr="00157F88">
        <w:rPr>
          <w:rFonts w:hint="cs"/>
          <w:color w:val="008000"/>
          <w:rtl/>
        </w:rPr>
        <w:t>أَنَّهُ سُئِلَ عَنِ الْمُطَلَّقَةِ يُطَلِّقُهَا زَوْجُهَا وَ لَا تَعْلَمُ إِلَّا بَعْدَ سَنَةٍ فَقَالَ‏ إِنْ‏ جَاءَ شَاهِدَا عَدْلٍ‏ فَلَا تَعْتَدَّ وَ إِلَّا فَلْتَعْتَدَّ مِنْ يَوْمِ يَبْلُغُهَا.</w:t>
      </w:r>
      <w:r>
        <w:rPr>
          <w:rStyle w:val="FootnoteReference"/>
          <w:color w:val="008000"/>
          <w:rtl/>
        </w:rPr>
        <w:footnoteReference w:id="5"/>
      </w:r>
    </w:p>
    <w:p w:rsidR="00D4308C" w:rsidRDefault="00540268" w:rsidP="00540268">
      <w:pPr>
        <w:pStyle w:val="Heading2"/>
        <w:rPr>
          <w:rtl/>
        </w:rPr>
      </w:pPr>
      <w:bookmarkStart w:id="9" w:name="_Toc30496418"/>
      <w:r>
        <w:rPr>
          <w:rFonts w:hint="cs"/>
          <w:rtl/>
        </w:rPr>
        <w:t>روایت چهارم</w:t>
      </w:r>
      <w:bookmarkEnd w:id="9"/>
    </w:p>
    <w:p w:rsidR="00540268" w:rsidRPr="00540268" w:rsidRDefault="00540268" w:rsidP="00A06100">
      <w:pPr>
        <w:jc w:val="both"/>
      </w:pPr>
      <w:r>
        <w:rPr>
          <w:rFonts w:hint="cs"/>
          <w:rtl/>
        </w:rPr>
        <w:t>«</w:t>
      </w:r>
      <w:r w:rsidRPr="00540268">
        <w:rPr>
          <w:rFonts w:hint="cs"/>
          <w:rtl/>
        </w:rPr>
        <w:t xml:space="preserve">عِدَّةٌ مِنْ أَصْحَابِنَا عَنْ سَهْلِ بْنِ زِيَادٍ عَنِ ابْنِ أَبِي نَصْرٍ عَنِ الْمُثَنَّى عَنْ زُرَارَةَ قَالَ: سَأَلْتُ أَبَا عَبْدِ اللَّهِ </w:t>
      </w:r>
      <w:r w:rsidR="00A06100" w:rsidRPr="00863E37">
        <w:rPr>
          <w:rFonts w:hint="cs"/>
          <w:rtl/>
        </w:rPr>
        <w:t>ع</w:t>
      </w:r>
      <w:r w:rsidR="00A06100">
        <w:rPr>
          <w:rFonts w:hint="cs"/>
          <w:rtl/>
        </w:rPr>
        <w:t>لیه السلام</w:t>
      </w:r>
      <w:r w:rsidR="00A06100" w:rsidRPr="00540268">
        <w:rPr>
          <w:rFonts w:hint="cs"/>
          <w:color w:val="008000"/>
          <w:rtl/>
        </w:rPr>
        <w:t xml:space="preserve"> </w:t>
      </w:r>
      <w:r w:rsidRPr="00540268">
        <w:rPr>
          <w:rFonts w:hint="cs"/>
          <w:color w:val="008000"/>
          <w:rtl/>
        </w:rPr>
        <w:t>عَنْ رَجُلٍ طَلَّقَ امْرَأَتَهُ وَ هُوَ غَائِبٌ عَنْهَا مَتَى‏ تَعْتَدُّ قَالَ إِذَا قَامَتْ لَهَا بَيِّنَةٌ أَنَّهَا طُلِّقَتْ‏ فِي يَوْمٍ مَعْلُومٍ‏ وَ شَهْرٍ مَعْلُومٍ فَلْتَعْتَدَّ مِنْ يَوْمَ طُلِّقَتْ وَ إِنْ لَمْ تَحْفَظْ فِي أَيِّ يَوْمٍ وَ أَيِّ شَهْرٍ فَلْتَعْتَدَّ مِنْ يَوْمِ يَبْلُغُهَا</w:t>
      </w:r>
      <w:r>
        <w:rPr>
          <w:rFonts w:hint="cs"/>
          <w:rtl/>
        </w:rPr>
        <w:t>»</w:t>
      </w:r>
      <w:r>
        <w:rPr>
          <w:rStyle w:val="FootnoteReference"/>
          <w:rtl/>
        </w:rPr>
        <w:footnoteReference w:id="6"/>
      </w:r>
    </w:p>
    <w:p w:rsidR="00540268" w:rsidRPr="00871837" w:rsidRDefault="00540268" w:rsidP="00B36051">
      <w:pPr>
        <w:jc w:val="both"/>
        <w:rPr>
          <w:rFonts w:ascii="Arial" w:eastAsia="Arial" w:hAnsi="Arial" w:cs="Arial"/>
          <w:rtl/>
        </w:rPr>
      </w:pPr>
      <w:r>
        <w:rPr>
          <w:rFonts w:hint="cs"/>
          <w:rtl/>
        </w:rPr>
        <w:t>این روایت، به عنوان شاهد جمع روایات</w:t>
      </w:r>
      <w:r w:rsidR="00871837">
        <w:rPr>
          <w:rFonts w:hint="cs"/>
          <w:rtl/>
        </w:rPr>
        <w:t>ی است که یک دسته از آن ها عده</w:t>
      </w:r>
      <w:r w:rsidR="00871837">
        <w:rPr>
          <w:rFonts w:hint="eastAsia"/>
          <w:rtl/>
        </w:rPr>
        <w:t xml:space="preserve">‌ی زن را از حین طلاق بیان </w:t>
      </w:r>
      <w:r w:rsidR="00B36051">
        <w:rPr>
          <w:rFonts w:hint="cs"/>
          <w:rtl/>
        </w:rPr>
        <w:t>می کنند</w:t>
      </w:r>
      <w:r w:rsidR="00871837">
        <w:rPr>
          <w:rFonts w:hint="eastAsia"/>
          <w:rtl/>
        </w:rPr>
        <w:t xml:space="preserve"> و دسته‌ی دیگر عده‌ی زن را از لحظه‌ی اطلاع زن </w:t>
      </w:r>
      <w:r w:rsidR="00871837">
        <w:rPr>
          <w:rFonts w:hint="cs"/>
          <w:rtl/>
        </w:rPr>
        <w:t xml:space="preserve">بیان </w:t>
      </w:r>
      <w:r w:rsidR="00B36051">
        <w:rPr>
          <w:rFonts w:hint="cs"/>
          <w:rtl/>
        </w:rPr>
        <w:t>می کنند</w:t>
      </w:r>
      <w:r w:rsidR="00871837">
        <w:rPr>
          <w:rFonts w:hint="cs"/>
          <w:rtl/>
        </w:rPr>
        <w:t>.</w:t>
      </w:r>
    </w:p>
    <w:p w:rsidR="00D4308C" w:rsidRPr="00230706" w:rsidRDefault="00230706" w:rsidP="002B23B9">
      <w:pPr>
        <w:jc w:val="both"/>
        <w:rPr>
          <w:rFonts w:ascii="Arial" w:eastAsia="Arial" w:hAnsi="Arial" w:cs="Arial"/>
          <w:rtl/>
        </w:rPr>
      </w:pPr>
      <w:r>
        <w:rPr>
          <w:rFonts w:hint="cs"/>
          <w:rtl/>
        </w:rPr>
        <w:t>با توجه به این رو</w:t>
      </w:r>
      <w:r w:rsidR="0042349C">
        <w:rPr>
          <w:rFonts w:hint="cs"/>
          <w:rtl/>
        </w:rPr>
        <w:t>ای</w:t>
      </w:r>
      <w:r>
        <w:rPr>
          <w:rFonts w:hint="cs"/>
          <w:rtl/>
        </w:rPr>
        <w:t xml:space="preserve">ت، جمع بین روایات به این صورت است که اگر بینه </w:t>
      </w:r>
      <w:r w:rsidR="002B23B9">
        <w:rPr>
          <w:rFonts w:hint="cs"/>
          <w:rtl/>
        </w:rPr>
        <w:t>زمان</w:t>
      </w:r>
      <w:r w:rsidR="000A3E3A">
        <w:rPr>
          <w:rFonts w:hint="cs"/>
          <w:rtl/>
        </w:rPr>
        <w:t xml:space="preserve"> طلاق را هم مشخص کن</w:t>
      </w:r>
      <w:r>
        <w:rPr>
          <w:rFonts w:hint="cs"/>
          <w:rtl/>
        </w:rPr>
        <w:t>د، عده</w:t>
      </w:r>
      <w:r>
        <w:rPr>
          <w:rFonts w:hint="eastAsia"/>
          <w:rtl/>
        </w:rPr>
        <w:t>‌ی زن از هنگام طلاق شروع می شود، اما اگر بینه، روز طلاق را فراموش کرده باشند، زن از لحظه‌ی اطلاع یافتن بر طلاق باید عده نگه دارد.</w:t>
      </w:r>
      <w:r>
        <w:rPr>
          <w:rFonts w:hint="cs"/>
          <w:rtl/>
        </w:rPr>
        <w:t xml:space="preserve"> </w:t>
      </w:r>
    </w:p>
    <w:p w:rsidR="00D4308C" w:rsidRPr="0042349C" w:rsidRDefault="0042349C" w:rsidP="00D4308C">
      <w:pPr>
        <w:jc w:val="both"/>
        <w:rPr>
          <w:rFonts w:ascii="Arial" w:eastAsia="Arial" w:hAnsi="Arial" w:cs="Arial"/>
        </w:rPr>
      </w:pPr>
      <w:r>
        <w:rPr>
          <w:rFonts w:hint="cs"/>
          <w:rtl/>
        </w:rPr>
        <w:t xml:space="preserve">روایت سکونی هم از این باب است، </w:t>
      </w:r>
      <w:r w:rsidRPr="00863E37">
        <w:rPr>
          <w:rFonts w:hint="cs"/>
          <w:color w:val="008000"/>
          <w:rtl/>
        </w:rPr>
        <w:t>قَدْ طَلَّقَهَا حِينَئِذٍ</w:t>
      </w:r>
      <w:r>
        <w:rPr>
          <w:rFonts w:hint="cs"/>
          <w:rtl/>
        </w:rPr>
        <w:t xml:space="preserve"> به خاطر این است که برای طلاق روز خاصی را تعیین نکرده است، پس از همین لحظه</w:t>
      </w:r>
      <w:r>
        <w:rPr>
          <w:rFonts w:hint="eastAsia"/>
          <w:rtl/>
        </w:rPr>
        <w:t>‌ی اخبار به طلاق، عده‌ی زن شروع می شود.</w:t>
      </w:r>
      <w:r>
        <w:rPr>
          <w:rFonts w:hint="cs"/>
          <w:rtl/>
        </w:rPr>
        <w:t xml:space="preserve"> </w:t>
      </w:r>
    </w:p>
    <w:p w:rsidR="00540268" w:rsidRDefault="00547A56" w:rsidP="00547A56">
      <w:pPr>
        <w:pStyle w:val="Heading1"/>
      </w:pPr>
      <w:bookmarkStart w:id="10" w:name="_Toc30496419"/>
      <w:r>
        <w:rPr>
          <w:rFonts w:hint="cs"/>
          <w:rtl/>
        </w:rPr>
        <w:t>سند روایت سکونی</w:t>
      </w:r>
      <w:bookmarkEnd w:id="10"/>
    </w:p>
    <w:p w:rsidR="00547A56" w:rsidRDefault="00547A56" w:rsidP="00D4308C">
      <w:pPr>
        <w:jc w:val="both"/>
        <w:rPr>
          <w:rtl/>
        </w:rPr>
      </w:pPr>
      <w:r>
        <w:rPr>
          <w:rFonts w:hint="cs"/>
          <w:rtl/>
        </w:rPr>
        <w:t>«</w:t>
      </w:r>
      <w:r w:rsidRPr="00863E37">
        <w:rPr>
          <w:rFonts w:hint="cs"/>
          <w:rtl/>
        </w:rPr>
        <w:t>مُحَمَّدُ بْنُ أَحْمَدَ بْنِ يَحْيَى عَنْ بُنَانِ بْنِ مُحَمَّدٍ عَنْ أَبِيهِ عَنِ ابْنِ الْمُغِيرَةِ عَنِ السَّكُونِيِّ عَنْ جَعْفَرٍ عَنْ أَبِيهِ عَنْ عَلِيٍّ ع</w:t>
      </w:r>
      <w:r>
        <w:rPr>
          <w:rFonts w:hint="cs"/>
          <w:rtl/>
        </w:rPr>
        <w:t>لیه السلام»</w:t>
      </w:r>
    </w:p>
    <w:p w:rsidR="00540268" w:rsidRDefault="00547A56" w:rsidP="00D4308C">
      <w:pPr>
        <w:jc w:val="both"/>
        <w:rPr>
          <w:rtl/>
        </w:rPr>
      </w:pPr>
      <w:r>
        <w:rPr>
          <w:rFonts w:hint="cs"/>
          <w:rtl/>
        </w:rPr>
        <w:t>بعضی این روایت را به خاطر سکونی، ضعیف دانسته اند.</w:t>
      </w:r>
    </w:p>
    <w:p w:rsidR="00547A56" w:rsidRDefault="00547A56" w:rsidP="00D4308C">
      <w:pPr>
        <w:jc w:val="both"/>
        <w:rPr>
          <w:rtl/>
        </w:rPr>
      </w:pPr>
      <w:r>
        <w:rPr>
          <w:rFonts w:hint="cs"/>
          <w:rtl/>
        </w:rPr>
        <w:t>به نظر ما سکونی گر چه عامی است اما ثقه می باشد، در نتیجه روایت موثق می باشد.</w:t>
      </w:r>
    </w:p>
    <w:p w:rsidR="00547A56" w:rsidRDefault="00F211BC" w:rsidP="00D4308C">
      <w:pPr>
        <w:jc w:val="both"/>
        <w:rPr>
          <w:rtl/>
        </w:rPr>
      </w:pPr>
      <w:r>
        <w:rPr>
          <w:rFonts w:hint="cs"/>
          <w:rtl/>
        </w:rPr>
        <w:t xml:space="preserve">منظور از </w:t>
      </w:r>
      <w:r w:rsidR="00547A56">
        <w:rPr>
          <w:rFonts w:hint="cs"/>
          <w:rtl/>
        </w:rPr>
        <w:t>ب</w:t>
      </w:r>
      <w:r w:rsidR="000A3E3A">
        <w:rPr>
          <w:rFonts w:hint="cs"/>
          <w:rtl/>
        </w:rPr>
        <w:t>ُ</w:t>
      </w:r>
      <w:r w:rsidR="00547A56">
        <w:rPr>
          <w:rFonts w:hint="cs"/>
          <w:rtl/>
        </w:rPr>
        <w:t>نان بن محمد، عبدالله بن محمد بن عیسی</w:t>
      </w:r>
      <w:r>
        <w:rPr>
          <w:rFonts w:hint="cs"/>
          <w:rtl/>
        </w:rPr>
        <w:t xml:space="preserve"> برادر احمد بن محمد بن عیسی</w:t>
      </w:r>
      <w:r w:rsidR="00547A56">
        <w:rPr>
          <w:rFonts w:hint="cs"/>
          <w:rtl/>
        </w:rPr>
        <w:t xml:space="preserve"> می باشد.</w:t>
      </w:r>
    </w:p>
    <w:p w:rsidR="00C02233" w:rsidRDefault="00C02233" w:rsidP="00D4308C">
      <w:pPr>
        <w:jc w:val="both"/>
        <w:rPr>
          <w:rtl/>
        </w:rPr>
      </w:pPr>
      <w:r>
        <w:rPr>
          <w:rFonts w:hint="cs"/>
          <w:rtl/>
        </w:rPr>
        <w:t>عبدالله بن محمد بن عیسی توثیق صریح ندارد، اما از دو را می توان او را توثیق کرد:</w:t>
      </w:r>
    </w:p>
    <w:p w:rsidR="00C02233" w:rsidRDefault="00C02233" w:rsidP="00C02233">
      <w:pPr>
        <w:pStyle w:val="ListParagraph"/>
        <w:numPr>
          <w:ilvl w:val="0"/>
          <w:numId w:val="17"/>
        </w:numPr>
        <w:jc w:val="both"/>
      </w:pPr>
      <w:r>
        <w:rPr>
          <w:rFonts w:hint="cs"/>
          <w:rtl/>
        </w:rPr>
        <w:t>اکثار اجلاء</w:t>
      </w:r>
    </w:p>
    <w:p w:rsidR="00C02233" w:rsidRDefault="00C02233" w:rsidP="00C02233">
      <w:pPr>
        <w:pStyle w:val="ListParagraph"/>
        <w:numPr>
          <w:ilvl w:val="0"/>
          <w:numId w:val="17"/>
        </w:numPr>
        <w:jc w:val="both"/>
      </w:pPr>
      <w:r>
        <w:rPr>
          <w:rFonts w:hint="cs"/>
          <w:rtl/>
        </w:rPr>
        <w:t>عدم استثناء از رجال نوادر الحکمه</w:t>
      </w:r>
      <w:r w:rsidR="00A36D94">
        <w:rPr>
          <w:rFonts w:hint="cs"/>
          <w:rtl/>
        </w:rPr>
        <w:t xml:space="preserve"> برای توثیق راوی</w:t>
      </w:r>
      <w:r w:rsidR="005627CC">
        <w:rPr>
          <w:rFonts w:hint="cs"/>
          <w:rtl/>
        </w:rPr>
        <w:t>،</w:t>
      </w:r>
      <w:r w:rsidR="00A36D94">
        <w:rPr>
          <w:rFonts w:hint="cs"/>
          <w:rtl/>
        </w:rPr>
        <w:t xml:space="preserve"> کافی است.</w:t>
      </w:r>
    </w:p>
    <w:p w:rsidR="00540268" w:rsidRDefault="006F45FA" w:rsidP="006F45FA">
      <w:pPr>
        <w:jc w:val="both"/>
        <w:rPr>
          <w:rtl/>
        </w:rPr>
      </w:pPr>
      <w:r>
        <w:rPr>
          <w:rFonts w:hint="cs"/>
          <w:rtl/>
        </w:rPr>
        <w:t>البته قاعده</w:t>
      </w:r>
      <w:r>
        <w:rPr>
          <w:rFonts w:hint="eastAsia"/>
          <w:rtl/>
        </w:rPr>
        <w:t>‌ی</w:t>
      </w:r>
      <w:r>
        <w:rPr>
          <w:rFonts w:hint="cs"/>
          <w:rtl/>
        </w:rPr>
        <w:t xml:space="preserve"> مشاهیر را برای اثبات وثاقت کافی نمی دانیم، قاعده</w:t>
      </w:r>
      <w:r>
        <w:rPr>
          <w:rFonts w:hint="eastAsia"/>
          <w:rtl/>
        </w:rPr>
        <w:t>‌ی</w:t>
      </w:r>
      <w:r>
        <w:rPr>
          <w:rFonts w:hint="cs"/>
          <w:rtl/>
        </w:rPr>
        <w:t xml:space="preserve"> مشاهیر این است که اگر شخصی روایات زیادی داشته باشد و در کتب حدیثی مشهور باشد و ضعف او نقل نشده باشد، وثاقتش ثابت می شود.</w:t>
      </w:r>
    </w:p>
    <w:p w:rsidR="00D4308C" w:rsidRDefault="00656E04" w:rsidP="00656E04">
      <w:pPr>
        <w:pStyle w:val="Heading1"/>
        <w:rPr>
          <w:rtl/>
        </w:rPr>
      </w:pPr>
      <w:bookmarkStart w:id="11" w:name="_Toc30496420"/>
      <w:r>
        <w:rPr>
          <w:rFonts w:hint="cs"/>
          <w:rtl/>
        </w:rPr>
        <w:t>مفاد روایت سکونی</w:t>
      </w:r>
      <w:bookmarkEnd w:id="11"/>
    </w:p>
    <w:p w:rsidR="00D4308C" w:rsidRDefault="00656E04" w:rsidP="00656E04">
      <w:pPr>
        <w:jc w:val="both"/>
        <w:rPr>
          <w:rtl/>
        </w:rPr>
      </w:pPr>
      <w:r>
        <w:rPr>
          <w:rFonts w:hint="cs"/>
          <w:rtl/>
        </w:rPr>
        <w:t>مفاد روایت</w:t>
      </w:r>
      <w:r w:rsidR="00737A7F">
        <w:rPr>
          <w:rFonts w:hint="cs"/>
          <w:rtl/>
        </w:rPr>
        <w:t xml:space="preserve"> سکونی</w:t>
      </w:r>
      <w:r>
        <w:rPr>
          <w:rFonts w:hint="cs"/>
          <w:rtl/>
        </w:rPr>
        <w:t xml:space="preserve"> این است که طلاق الان واقع می شود</w:t>
      </w:r>
      <w:r w:rsidR="00925B55">
        <w:rPr>
          <w:rFonts w:hint="cs"/>
          <w:rtl/>
        </w:rPr>
        <w:t>.</w:t>
      </w:r>
    </w:p>
    <w:p w:rsidR="00B53336" w:rsidRDefault="00B53336" w:rsidP="00B53336">
      <w:pPr>
        <w:pStyle w:val="Heading2"/>
        <w:rPr>
          <w:rtl/>
        </w:rPr>
      </w:pPr>
      <w:bookmarkStart w:id="12" w:name="_Toc30496421"/>
      <w:r>
        <w:rPr>
          <w:rFonts w:hint="cs"/>
          <w:rtl/>
        </w:rPr>
        <w:t>تطبیق فتوای شیخ طوسی در نهایه با مفاد روایت سکونی</w:t>
      </w:r>
      <w:bookmarkEnd w:id="12"/>
    </w:p>
    <w:p w:rsidR="0003516A" w:rsidRPr="0003516A" w:rsidRDefault="0003516A" w:rsidP="0003516A">
      <w:pPr>
        <w:jc w:val="both"/>
        <w:rPr>
          <w:color w:val="000080"/>
        </w:rPr>
      </w:pPr>
      <w:r>
        <w:rPr>
          <w:rFonts w:hint="cs"/>
          <w:rtl/>
        </w:rPr>
        <w:t xml:space="preserve">شیخ طوسی در نهایه فتوایی دارد که ظاهرا بر گرفته از این روایت است: </w:t>
      </w:r>
      <w:r w:rsidRPr="0003516A">
        <w:rPr>
          <w:rFonts w:hint="cs"/>
          <w:color w:val="000080"/>
          <w:rtl/>
        </w:rPr>
        <w:t>فإن قيل للرّجل: هل طلّقت فلانة؟ فقال: نعم، كان الطّلاق واقعا</w:t>
      </w:r>
      <w:r>
        <w:rPr>
          <w:rFonts w:hint="cs"/>
          <w:color w:val="000080"/>
          <w:rtl/>
        </w:rPr>
        <w:t>.</w:t>
      </w:r>
      <w:r>
        <w:rPr>
          <w:rStyle w:val="FootnoteReference"/>
          <w:color w:val="000080"/>
          <w:rtl/>
        </w:rPr>
        <w:footnoteReference w:id="7"/>
      </w:r>
    </w:p>
    <w:p w:rsidR="00540268" w:rsidRDefault="00B53336" w:rsidP="00D4308C">
      <w:pPr>
        <w:jc w:val="both"/>
        <w:rPr>
          <w:rtl/>
        </w:rPr>
      </w:pPr>
      <w:r>
        <w:rPr>
          <w:rFonts w:hint="cs"/>
          <w:rtl/>
        </w:rPr>
        <w:t xml:space="preserve">این مطلب را </w:t>
      </w:r>
      <w:r w:rsidR="00630193">
        <w:rPr>
          <w:rFonts w:hint="cs"/>
          <w:rtl/>
        </w:rPr>
        <w:t>در بحث صیغه</w:t>
      </w:r>
      <w:r w:rsidR="00630193">
        <w:rPr>
          <w:rFonts w:hint="eastAsia"/>
          <w:rtl/>
        </w:rPr>
        <w:t>‌ی</w:t>
      </w:r>
      <w:r w:rsidR="00630193">
        <w:rPr>
          <w:rFonts w:hint="cs"/>
          <w:rtl/>
        </w:rPr>
        <w:t xml:space="preserve"> طلاق آورده است و گویا همین «نعم» را صیغه</w:t>
      </w:r>
      <w:r w:rsidR="00630193">
        <w:rPr>
          <w:rFonts w:hint="eastAsia"/>
          <w:rtl/>
        </w:rPr>
        <w:t>‌ی</w:t>
      </w:r>
      <w:r w:rsidR="00630193">
        <w:rPr>
          <w:rFonts w:hint="cs"/>
          <w:rtl/>
        </w:rPr>
        <w:t xml:space="preserve"> طلاق می داند.</w:t>
      </w:r>
    </w:p>
    <w:p w:rsidR="00B11BAD" w:rsidRDefault="00B11BAD" w:rsidP="00B11BAD">
      <w:pPr>
        <w:pStyle w:val="Heading2"/>
        <w:rPr>
          <w:rtl/>
        </w:rPr>
      </w:pPr>
      <w:bookmarkStart w:id="13" w:name="_Toc30496422"/>
      <w:r>
        <w:rPr>
          <w:rFonts w:hint="cs"/>
          <w:rtl/>
        </w:rPr>
        <w:t>کلام ابن ادریس در سرائر</w:t>
      </w:r>
      <w:bookmarkEnd w:id="13"/>
    </w:p>
    <w:p w:rsidR="00630193" w:rsidRPr="00630193" w:rsidRDefault="00630193" w:rsidP="00630193">
      <w:pPr>
        <w:jc w:val="both"/>
      </w:pPr>
      <w:r>
        <w:rPr>
          <w:rFonts w:hint="cs"/>
          <w:rtl/>
        </w:rPr>
        <w:t>ابن ادریس در سرائر می فرماید: «</w:t>
      </w:r>
      <w:r w:rsidRPr="00AC3F8C">
        <w:rPr>
          <w:rFonts w:hint="cs"/>
          <w:color w:val="000080"/>
          <w:rtl/>
        </w:rPr>
        <w:t>فإن قيل للرجل: هل طلّقت فلانة؟ فقال: نعم، كان ذلك إقرارا منه بطلاق شرعي</w:t>
      </w:r>
      <w:r w:rsidRPr="00630193">
        <w:rPr>
          <w:rFonts w:hint="cs"/>
          <w:rtl/>
        </w:rPr>
        <w:t>.</w:t>
      </w:r>
      <w:r>
        <w:rPr>
          <w:rFonts w:hint="cs"/>
          <w:rtl/>
        </w:rPr>
        <w:t>»</w:t>
      </w:r>
      <w:r w:rsidR="00AC3F8C">
        <w:rPr>
          <w:rStyle w:val="FootnoteReference"/>
          <w:rtl/>
        </w:rPr>
        <w:footnoteReference w:id="8"/>
      </w:r>
    </w:p>
    <w:p w:rsidR="00540268" w:rsidRDefault="00467B9F" w:rsidP="00467B9F">
      <w:pPr>
        <w:pStyle w:val="Heading2"/>
        <w:rPr>
          <w:rtl/>
        </w:rPr>
      </w:pPr>
      <w:bookmarkStart w:id="14" w:name="_Toc30496423"/>
      <w:r>
        <w:rPr>
          <w:rFonts w:hint="cs"/>
          <w:rtl/>
        </w:rPr>
        <w:t>کلام محقق حلی در نکت النهایه</w:t>
      </w:r>
      <w:bookmarkEnd w:id="14"/>
    </w:p>
    <w:p w:rsidR="0007666B" w:rsidRPr="00E37AB6" w:rsidRDefault="00E37AB6" w:rsidP="0007666B">
      <w:pPr>
        <w:jc w:val="both"/>
        <w:rPr>
          <w:color w:val="000080"/>
          <w:rtl/>
        </w:rPr>
      </w:pPr>
      <w:r>
        <w:rPr>
          <w:rFonts w:hint="cs"/>
          <w:rtl/>
        </w:rPr>
        <w:t>«</w:t>
      </w:r>
      <w:r w:rsidR="0007666B" w:rsidRPr="00E37AB6">
        <w:rPr>
          <w:rFonts w:hint="cs"/>
          <w:color w:val="000080"/>
          <w:rtl/>
        </w:rPr>
        <w:t>قوله: «فان قيل للرجل: «هل طلقت فلانة؟»، فقال: «نعم»، كان‌الطلاق واقعا».</w:t>
      </w:r>
    </w:p>
    <w:p w:rsidR="0007666B" w:rsidRPr="00E37AB6" w:rsidRDefault="0007666B" w:rsidP="0007666B">
      <w:pPr>
        <w:jc w:val="both"/>
        <w:rPr>
          <w:color w:val="000080"/>
          <w:rtl/>
        </w:rPr>
      </w:pPr>
      <w:r w:rsidRPr="00E37AB6">
        <w:rPr>
          <w:rFonts w:hint="cs"/>
          <w:color w:val="000080"/>
          <w:rtl/>
        </w:rPr>
        <w:t>هل يكون واقعا بقوله: «نعم» أم بقوله: «أنت طالق»؟ فان كان بالأول، فعنده أنه لا يجزي إلا قوله: «أنت طالق». و إن كان بالثاني، وجب أن يذكره.</w:t>
      </w:r>
    </w:p>
    <w:p w:rsidR="0007666B" w:rsidRPr="00E37AB6" w:rsidRDefault="0007666B" w:rsidP="00E37AB6">
      <w:pPr>
        <w:jc w:val="both"/>
        <w:rPr>
          <w:color w:val="000080"/>
          <w:rtl/>
        </w:rPr>
      </w:pPr>
      <w:r w:rsidRPr="00E37AB6">
        <w:rPr>
          <w:rFonts w:hint="cs"/>
          <w:color w:val="000080"/>
          <w:rtl/>
        </w:rPr>
        <w:t>الجواب:</w:t>
      </w:r>
      <w:r w:rsidR="00E37AB6" w:rsidRPr="00E37AB6">
        <w:rPr>
          <w:rFonts w:hint="cs"/>
          <w:color w:val="000080"/>
          <w:rtl/>
        </w:rPr>
        <w:t xml:space="preserve"> هذه رواها</w:t>
      </w:r>
      <w:r w:rsidRPr="00E37AB6">
        <w:rPr>
          <w:rFonts w:hint="cs"/>
          <w:color w:val="000080"/>
          <w:rtl/>
        </w:rPr>
        <w:t xml:space="preserve"> السكوني عن جعفر عن أبيه عن علي عليه السلام في الرجل يقال له: أطلقت امرأتك؟ فيقول: نعم، قال: قد طلقها حينئذ.</w:t>
      </w:r>
    </w:p>
    <w:p w:rsidR="0007666B" w:rsidRPr="00E37AB6" w:rsidRDefault="0007666B" w:rsidP="0007666B">
      <w:pPr>
        <w:jc w:val="both"/>
        <w:rPr>
          <w:color w:val="000080"/>
          <w:rtl/>
        </w:rPr>
      </w:pPr>
      <w:r w:rsidRPr="00E37AB6">
        <w:rPr>
          <w:rFonts w:hint="cs"/>
          <w:color w:val="000080"/>
          <w:rtl/>
        </w:rPr>
        <w:t>و السكوني عامي لا أعمل بما ينفرد به.</w:t>
      </w:r>
    </w:p>
    <w:p w:rsidR="0007666B" w:rsidRPr="00E37AB6" w:rsidRDefault="0007666B" w:rsidP="00E37AB6">
      <w:pPr>
        <w:jc w:val="both"/>
        <w:rPr>
          <w:color w:val="000080"/>
          <w:rtl/>
        </w:rPr>
      </w:pPr>
      <w:r w:rsidRPr="00E37AB6">
        <w:rPr>
          <w:rFonts w:hint="cs"/>
          <w:color w:val="000080"/>
          <w:rtl/>
        </w:rPr>
        <w:t>لكن يمكن أن يعضد بأن «نعم» يقتضي إعادة السؤال، فكأنه قال: نعم طلقت امرأتي، و يكون ذلك إقرارا لا إنشاء. و قال في المبسوط: يلزم الطلاق، فان كان صادقا، لزمه باطنا و ظاهرا، و إن كان كاذبا، لزمه في</w:t>
      </w:r>
      <w:r w:rsidR="005D026C">
        <w:rPr>
          <w:rFonts w:hint="cs"/>
          <w:color w:val="000080"/>
          <w:rtl/>
        </w:rPr>
        <w:t xml:space="preserve"> الحكم. و هذا دليل على أن الشيخ</w:t>
      </w:r>
      <w:r w:rsidRPr="00E37AB6">
        <w:rPr>
          <w:rFonts w:hint="cs"/>
          <w:color w:val="000080"/>
          <w:rtl/>
        </w:rPr>
        <w:t xml:space="preserve"> رحمه الله جعل</w:t>
      </w:r>
      <w:r w:rsidR="00E37AB6" w:rsidRPr="00E37AB6">
        <w:rPr>
          <w:rFonts w:hint="cs"/>
          <w:color w:val="000080"/>
          <w:rtl/>
        </w:rPr>
        <w:t>ه إقرارا بالطلاق لا إنشاء. و</w:t>
      </w:r>
      <w:r w:rsidRPr="00E37AB6">
        <w:rPr>
          <w:rFonts w:hint="cs"/>
          <w:color w:val="000080"/>
          <w:rtl/>
        </w:rPr>
        <w:t xml:space="preserve"> يكون قوله عليه السلام: «قد طلقها حينئذ» بمعنى أنه أتى بالسبب الموجب للحكم عليه بالطلاق. أما لو قصد بذلك الإنشاء، لم يقع الطلاق، لعدم اللفظ المعتبر في الطلاق.</w:t>
      </w:r>
    </w:p>
    <w:p w:rsidR="00AC3F8C" w:rsidRDefault="00E37AB6" w:rsidP="00467B9F">
      <w:pPr>
        <w:jc w:val="both"/>
        <w:rPr>
          <w:rtl/>
        </w:rPr>
      </w:pPr>
      <w:r w:rsidRPr="00E37AB6">
        <w:rPr>
          <w:rFonts w:hint="cs"/>
          <w:color w:val="000080"/>
          <w:rtl/>
        </w:rPr>
        <w:t>روى</w:t>
      </w:r>
      <w:r w:rsidR="0007666B" w:rsidRPr="00E37AB6">
        <w:rPr>
          <w:rFonts w:hint="cs"/>
          <w:color w:val="000080"/>
          <w:rtl/>
        </w:rPr>
        <w:t xml:space="preserve"> محمد بن أبي نصر- في كتابه الجامع- عن مح</w:t>
      </w:r>
      <w:r w:rsidRPr="00E37AB6">
        <w:rPr>
          <w:rFonts w:hint="cs"/>
          <w:color w:val="000080"/>
          <w:rtl/>
        </w:rPr>
        <w:t xml:space="preserve">مد بن سماعة عن محمد بن مسلم </w:t>
      </w:r>
      <w:r w:rsidR="0007666B" w:rsidRPr="00E37AB6">
        <w:rPr>
          <w:rFonts w:hint="cs"/>
          <w:color w:val="000080"/>
          <w:rtl/>
        </w:rPr>
        <w:t>عن أبي جعفر عليه السلام عن رجل قال لامرأته: أنت حرام أو بائنة أو بتة أو</w:t>
      </w:r>
      <w:r w:rsidRPr="00E37AB6">
        <w:rPr>
          <w:rFonts w:hint="cs"/>
          <w:color w:val="000080"/>
          <w:rtl/>
        </w:rPr>
        <w:t xml:space="preserve"> خلية أو برية، فقال: ليس هذا</w:t>
      </w:r>
      <w:r w:rsidR="0007666B" w:rsidRPr="00E37AB6">
        <w:rPr>
          <w:rFonts w:hint="cs"/>
          <w:color w:val="000080"/>
          <w:rtl/>
        </w:rPr>
        <w:t xml:space="preserve"> بشي‌ء، إنما الطلاق أن يقول لها في قبل عدتها قبل أن يجامعها: أنت طالق، و يشهد على ذلك رجلين عدلين.</w:t>
      </w:r>
      <w:r>
        <w:rPr>
          <w:rFonts w:hint="cs"/>
          <w:rtl/>
        </w:rPr>
        <w:t>»</w:t>
      </w:r>
      <w:r w:rsidR="00657E2B">
        <w:rPr>
          <w:rStyle w:val="FootnoteReference"/>
          <w:rtl/>
        </w:rPr>
        <w:footnoteReference w:id="9"/>
      </w:r>
    </w:p>
    <w:p w:rsidR="00AC3F8C" w:rsidRDefault="00467B9F" w:rsidP="00A80D92">
      <w:pPr>
        <w:pStyle w:val="Heading2"/>
        <w:rPr>
          <w:rtl/>
        </w:rPr>
      </w:pPr>
      <w:bookmarkStart w:id="15" w:name="_Toc30496424"/>
      <w:r>
        <w:rPr>
          <w:rFonts w:hint="cs"/>
          <w:rtl/>
        </w:rPr>
        <w:t>کلام علامه در مختلف الشیعه</w:t>
      </w:r>
      <w:bookmarkEnd w:id="15"/>
    </w:p>
    <w:p w:rsidR="00822E91" w:rsidRPr="00C706C5" w:rsidRDefault="00822E91" w:rsidP="00822E91">
      <w:pPr>
        <w:jc w:val="both"/>
        <w:rPr>
          <w:color w:val="000080"/>
        </w:rPr>
      </w:pPr>
      <w:r w:rsidRPr="00C706C5">
        <w:rPr>
          <w:rFonts w:hint="cs"/>
          <w:color w:val="000080"/>
          <w:rtl/>
        </w:rPr>
        <w:t>مسألة 6: قال الشيخ في (النهاية): فإن قيل للرجل: هل طلّقت فلانة؟</w:t>
      </w:r>
      <w:r w:rsidR="001644D9">
        <w:rPr>
          <w:rFonts w:hint="cs"/>
          <w:color w:val="000080"/>
          <w:rtl/>
        </w:rPr>
        <w:t xml:space="preserve"> فقال: نعم، كان الطلاق واقعا</w:t>
      </w:r>
      <w:r w:rsidRPr="00C706C5">
        <w:rPr>
          <w:rFonts w:hint="cs"/>
          <w:color w:val="000080"/>
          <w:rtl/>
        </w:rPr>
        <w:t>.</w:t>
      </w:r>
    </w:p>
    <w:p w:rsidR="00822E91" w:rsidRPr="00C706C5" w:rsidRDefault="00822E91" w:rsidP="00822E91">
      <w:pPr>
        <w:jc w:val="both"/>
        <w:rPr>
          <w:color w:val="000080"/>
          <w:rtl/>
        </w:rPr>
      </w:pPr>
      <w:r w:rsidRPr="00C706C5">
        <w:rPr>
          <w:rFonts w:hint="cs"/>
          <w:color w:val="000080"/>
          <w:rtl/>
        </w:rPr>
        <w:t>و قال ابن حمزة: و ما يكون في حكم الطلاق أربعة أشياء، و عدّ من جملتها:</w:t>
      </w:r>
    </w:p>
    <w:p w:rsidR="00822E91" w:rsidRPr="00C706C5" w:rsidRDefault="00822E91" w:rsidP="00822E91">
      <w:pPr>
        <w:jc w:val="both"/>
        <w:rPr>
          <w:color w:val="000080"/>
          <w:rtl/>
        </w:rPr>
      </w:pPr>
      <w:r w:rsidRPr="00C706C5">
        <w:rPr>
          <w:rFonts w:hint="cs"/>
          <w:color w:val="000080"/>
          <w:rtl/>
        </w:rPr>
        <w:t>قوله: نعم، إذا قيل له: طلّقت فلانة؟ و قال ابن إدريس: فإن قيل للرجل: هل طلّقت فلانة؟ فقال: نعم، كان ذلك إقرارا منه بطلاق شرعي.</w:t>
      </w:r>
    </w:p>
    <w:p w:rsidR="00822E91" w:rsidRPr="00C706C5" w:rsidRDefault="00822E91" w:rsidP="00822E91">
      <w:pPr>
        <w:jc w:val="both"/>
        <w:rPr>
          <w:color w:val="000080"/>
          <w:rtl/>
        </w:rPr>
      </w:pPr>
      <w:r w:rsidRPr="00C706C5">
        <w:rPr>
          <w:rFonts w:hint="cs"/>
          <w:color w:val="000080"/>
          <w:rtl/>
        </w:rPr>
        <w:t>و ابن البرّاج قال: إذا قيل لرجل: طلّقت زوجتك فلانة؟ فقال: نعم، كان طلاقه واقعا.</w:t>
      </w:r>
    </w:p>
    <w:p w:rsidR="00822E91" w:rsidRPr="00C706C5" w:rsidRDefault="00822E91" w:rsidP="00AF632E">
      <w:pPr>
        <w:jc w:val="both"/>
        <w:rPr>
          <w:color w:val="000080"/>
          <w:rtl/>
        </w:rPr>
      </w:pPr>
      <w:r w:rsidRPr="00C706C5">
        <w:rPr>
          <w:rFonts w:hint="cs"/>
          <w:color w:val="000080"/>
          <w:rtl/>
        </w:rPr>
        <w:t>و التحقيق أن نقول: إن قصد بذلك الإقرار بطلاق سابق، حكم عليه به ظاهرا، و دين بنيته في نفس الأمر، و إن قصد بذلك الإنشاء، فهل يصحّ؟ ظاهر كلام النهاية:</w:t>
      </w:r>
      <w:r w:rsidR="00AF632E">
        <w:rPr>
          <w:rFonts w:hint="cs"/>
          <w:color w:val="000080"/>
          <w:rtl/>
        </w:rPr>
        <w:t xml:space="preserve"> </w:t>
      </w:r>
      <w:r w:rsidRPr="00C706C5">
        <w:rPr>
          <w:rFonts w:hint="cs"/>
          <w:color w:val="000080"/>
          <w:rtl/>
        </w:rPr>
        <w:t>نعم، و ظاهر كلام ابن إدريس: المنع.</w:t>
      </w:r>
    </w:p>
    <w:p w:rsidR="00822E91" w:rsidRPr="00C706C5" w:rsidRDefault="00822E91" w:rsidP="00822E91">
      <w:pPr>
        <w:jc w:val="both"/>
        <w:rPr>
          <w:color w:val="000080"/>
          <w:rtl/>
        </w:rPr>
      </w:pPr>
      <w:r w:rsidRPr="00C706C5">
        <w:rPr>
          <w:rFonts w:hint="cs"/>
          <w:color w:val="000080"/>
          <w:rtl/>
        </w:rPr>
        <w:t>و الشيخ- رحمه اللّه- عوّل على رواية السكوني عن الصادق عن الباقر عن علي عليهم السلام: في الرجل يقال له: هل طلّقت امرأتك؟ فيقول: نعم، قال: «قد طلّقها حينئذ» و هو صريح بأنّه إيقاع.</w:t>
      </w:r>
    </w:p>
    <w:p w:rsidR="00822E91" w:rsidRPr="00C706C5" w:rsidRDefault="00822E91" w:rsidP="00822E91">
      <w:pPr>
        <w:jc w:val="both"/>
        <w:rPr>
          <w:color w:val="000080"/>
          <w:rtl/>
        </w:rPr>
      </w:pPr>
      <w:r w:rsidRPr="00C706C5">
        <w:rPr>
          <w:rFonts w:hint="cs"/>
          <w:color w:val="000080"/>
          <w:rtl/>
        </w:rPr>
        <w:t>و لأنّ قوله: نعم، يتضمّن إعادة السؤال.</w:t>
      </w:r>
    </w:p>
    <w:p w:rsidR="00822E91" w:rsidRPr="00C706C5" w:rsidRDefault="00822E91" w:rsidP="00822E91">
      <w:pPr>
        <w:jc w:val="both"/>
        <w:rPr>
          <w:color w:val="000080"/>
          <w:rtl/>
        </w:rPr>
      </w:pPr>
      <w:r w:rsidRPr="00C706C5">
        <w:rPr>
          <w:rFonts w:hint="cs"/>
          <w:color w:val="000080"/>
          <w:rtl/>
        </w:rPr>
        <w:t>و السكوني عندي ضعيف لا يعوّل على ما ينفرد به.</w:t>
      </w:r>
    </w:p>
    <w:p w:rsidR="00822E91" w:rsidRPr="00C706C5" w:rsidRDefault="00822E91" w:rsidP="00822E91">
      <w:pPr>
        <w:jc w:val="both"/>
        <w:rPr>
          <w:color w:val="000080"/>
          <w:rtl/>
        </w:rPr>
      </w:pPr>
      <w:r w:rsidRPr="00C706C5">
        <w:rPr>
          <w:rFonts w:hint="cs"/>
          <w:color w:val="000080"/>
          <w:rtl/>
        </w:rPr>
        <w:t>مع أنّ الشيخ قال في (المبسوط): يلزم الطلاق، فإن كان صادقا، لزمه باطنا و ظاهرا، و إن كان كاذبا، لزمه في الحكم، و هذا دليل على أنه جعله إقرارا بالطلاق لا إنشاء.</w:t>
      </w:r>
    </w:p>
    <w:p w:rsidR="00822E91" w:rsidRPr="00C706C5" w:rsidRDefault="00822E91" w:rsidP="00822E91">
      <w:pPr>
        <w:jc w:val="both"/>
        <w:rPr>
          <w:color w:val="000080"/>
          <w:rtl/>
        </w:rPr>
      </w:pPr>
      <w:r w:rsidRPr="00C706C5">
        <w:rPr>
          <w:rFonts w:hint="cs"/>
          <w:color w:val="000080"/>
          <w:rtl/>
        </w:rPr>
        <w:t>و نحمل الرواية في قوله عليه السلام: «قد طلّقها حينئذ» على أنّه أتى بالسبب الموجب للحكم عليه بالطلاق.</w:t>
      </w:r>
    </w:p>
    <w:p w:rsidR="00822E91" w:rsidRPr="00C706C5" w:rsidRDefault="00822E91" w:rsidP="00C706C5">
      <w:pPr>
        <w:jc w:val="both"/>
        <w:rPr>
          <w:color w:val="000080"/>
          <w:rtl/>
        </w:rPr>
      </w:pPr>
      <w:r w:rsidRPr="00C706C5">
        <w:rPr>
          <w:rFonts w:hint="cs"/>
          <w:color w:val="000080"/>
          <w:rtl/>
        </w:rPr>
        <w:t>و قد روى محمد بن أبي نصر في كتاب (الجامع) عن محمد بن سماعة عن محمد بن مسلم عن الباقر عليه السلام: في رجل قال لامرأته: أنت حرام، أو بائنة أو بتة، أو خلية أو برية، فقال: «هذا ليس بشي‌ء، إنّما الطلاق أن يقول لها في قبل عدّتها قبل أن‌</w:t>
      </w:r>
      <w:r w:rsidR="00C706C5" w:rsidRPr="00C706C5">
        <w:rPr>
          <w:rFonts w:hint="cs"/>
          <w:color w:val="000080"/>
          <w:rtl/>
        </w:rPr>
        <w:t xml:space="preserve"> </w:t>
      </w:r>
      <w:r w:rsidRPr="00C706C5">
        <w:rPr>
          <w:rFonts w:hint="cs"/>
          <w:color w:val="000080"/>
          <w:rtl/>
        </w:rPr>
        <w:t>يجامعها: أنت طالق، و يشهد على ذلك رجلين عدلين».</w:t>
      </w:r>
    </w:p>
    <w:p w:rsidR="00AC3F8C" w:rsidRPr="00A80D92" w:rsidRDefault="00822E91" w:rsidP="00A80D92">
      <w:pPr>
        <w:jc w:val="both"/>
        <w:rPr>
          <w:color w:val="000080"/>
          <w:rtl/>
        </w:rPr>
      </w:pPr>
      <w:r w:rsidRPr="00C706C5">
        <w:rPr>
          <w:rFonts w:hint="cs"/>
          <w:color w:val="000080"/>
          <w:rtl/>
        </w:rPr>
        <w:t>و الشيخ أيضا روى ذلك، لكن زاد قوله: «أو اعتدّي»</w:t>
      </w:r>
      <w:r w:rsidR="00C706C5" w:rsidRPr="00C706C5">
        <w:rPr>
          <w:rFonts w:hint="cs"/>
          <w:color w:val="000080"/>
          <w:rtl/>
        </w:rPr>
        <w:t>.</w:t>
      </w:r>
      <w:r w:rsidR="00C706C5">
        <w:rPr>
          <w:rStyle w:val="FootnoteReference"/>
          <w:color w:val="000080"/>
          <w:rtl/>
        </w:rPr>
        <w:footnoteReference w:id="10"/>
      </w:r>
    </w:p>
    <w:p w:rsidR="00AC3F8C" w:rsidRDefault="00A80D92" w:rsidP="00DF1C73">
      <w:pPr>
        <w:pStyle w:val="Heading2"/>
        <w:rPr>
          <w:rtl/>
        </w:rPr>
      </w:pPr>
      <w:bookmarkStart w:id="16" w:name="_Toc30496425"/>
      <w:r>
        <w:rPr>
          <w:rFonts w:hint="cs"/>
          <w:rtl/>
        </w:rPr>
        <w:t>کلام فخر المحققین در ایضاح الفوائد</w:t>
      </w:r>
      <w:bookmarkEnd w:id="16"/>
    </w:p>
    <w:p w:rsidR="00C706C5" w:rsidRPr="00EA1CFB" w:rsidRDefault="00C706C5" w:rsidP="00C706C5">
      <w:pPr>
        <w:jc w:val="both"/>
        <w:rPr>
          <w:color w:val="000080"/>
        </w:rPr>
      </w:pPr>
      <w:r w:rsidRPr="00EA1CFB">
        <w:rPr>
          <w:rFonts w:hint="cs"/>
          <w:color w:val="000080"/>
          <w:rtl/>
        </w:rPr>
        <w:t>قال قدس اللّه سره: و لو قيل طلقت فلانة فقال نعم قيل يقع.</w:t>
      </w:r>
    </w:p>
    <w:p w:rsidR="00C706C5" w:rsidRDefault="00C706C5" w:rsidP="00603B40">
      <w:pPr>
        <w:jc w:val="both"/>
        <w:rPr>
          <w:rtl/>
        </w:rPr>
      </w:pPr>
      <w:r w:rsidRPr="00EA1CFB">
        <w:rPr>
          <w:rFonts w:hint="cs"/>
          <w:color w:val="000080"/>
          <w:rtl/>
        </w:rPr>
        <w:t>أقول: القائل بالوقوع الشيخ في النهاية و ابن حمزة و ابن البراج و قال ابن إدريس يكون إقرارا منه بطلاق شرعي و هو اختيار الشيخ في المبسوط (احتج) الشيخ على قوله في النهاية برواية السكوني عن الصادق عن الباقر عن على عليهم السلام في الرجل يقال له طلقت امرأتك فيقول نعم قال قد طلقها حينئذ (و لان) قوله نعم صريح في إعادة لفظ السؤال على سبيل الإنشاء و الصريح في الصريح صريح (و لان) نعم صريح في الجواب تابع للفظ السؤال فإذا كان صريحا كان الجواب صريحا فيما السؤال صريح فيه و لهذا إذا قال الحاكم لزيد في ذمتك مائة فقال نعم حكم عليه (أجاب) المصنف في المختلف بأن السكوني ضعيف عندي لا يعوّل على ما يتفرّد به و قد روى احمد بن محمد بن ابى نصر في كتاب الجامع عن محمد بن سماعة عن محمد بن مسلم عن الباقر عليه السّلام في رجل قال لامرأته أنت حرام أو بائنة أو بتة أو خلية أو برية فقال هذا ليس بشي‌ء إنما الطلاق ان يقول لها في قبل عدتها قبل ان يجامعها أنت طالق و يشهد على ذلك رجلين عدلين و الأصح عندي انه لا يقع بذلك.</w:t>
      </w:r>
      <w:r w:rsidR="00EA1CFB">
        <w:rPr>
          <w:rStyle w:val="FootnoteReference"/>
          <w:color w:val="000080"/>
          <w:rtl/>
        </w:rPr>
        <w:footnoteReference w:id="11"/>
      </w:r>
    </w:p>
    <w:p w:rsidR="00AC3F8C" w:rsidRDefault="00DF1C73" w:rsidP="00DF1C73">
      <w:pPr>
        <w:pStyle w:val="Heading2"/>
        <w:rPr>
          <w:rtl/>
        </w:rPr>
      </w:pPr>
      <w:bookmarkStart w:id="17" w:name="_Toc30496426"/>
      <w:r>
        <w:rPr>
          <w:rFonts w:hint="cs"/>
          <w:rtl/>
        </w:rPr>
        <w:t xml:space="preserve">کلام شهید اول در </w:t>
      </w:r>
      <w:r w:rsidR="00AC3F8C">
        <w:rPr>
          <w:rFonts w:hint="cs"/>
          <w:rtl/>
        </w:rPr>
        <w:t>القو</w:t>
      </w:r>
      <w:r>
        <w:rPr>
          <w:rFonts w:hint="cs"/>
          <w:rtl/>
        </w:rPr>
        <w:t>اعد و الفوائد</w:t>
      </w:r>
      <w:bookmarkEnd w:id="17"/>
    </w:p>
    <w:p w:rsidR="00E37AB6" w:rsidRPr="00657E2B" w:rsidRDefault="00E37AB6" w:rsidP="00E37AB6">
      <w:pPr>
        <w:jc w:val="both"/>
        <w:rPr>
          <w:color w:val="000080"/>
        </w:rPr>
      </w:pPr>
      <w:r w:rsidRPr="00657E2B">
        <w:rPr>
          <w:rFonts w:hint="cs"/>
          <w:color w:val="000080"/>
          <w:rtl/>
        </w:rPr>
        <w:t>«قاعدة- 45 الإقرار في موضع يصلح للإنشاء هل يكون إنشاء؟</w:t>
      </w:r>
    </w:p>
    <w:p w:rsidR="00E37AB6" w:rsidRPr="00657E2B" w:rsidRDefault="00E37AB6" w:rsidP="00E37AB6">
      <w:pPr>
        <w:jc w:val="both"/>
        <w:rPr>
          <w:color w:val="000080"/>
          <w:rtl/>
        </w:rPr>
      </w:pPr>
      <w:r w:rsidRPr="00657E2B">
        <w:rPr>
          <w:rFonts w:hint="cs"/>
          <w:color w:val="000080"/>
          <w:rtl/>
        </w:rPr>
        <w:t>النص عن أهل البيت عليهم السلام: في المطلق على غير السنة يؤتى بشاهدين، ثمَّ يقال له: هل طلقت فلانة؟ فإذا قال: نعم، تعتد حينئذ.</w:t>
      </w:r>
    </w:p>
    <w:p w:rsidR="00E37AB6" w:rsidRPr="00657E2B" w:rsidRDefault="00E37AB6" w:rsidP="00E37AB6">
      <w:pPr>
        <w:jc w:val="both"/>
        <w:rPr>
          <w:color w:val="000080"/>
          <w:rtl/>
        </w:rPr>
      </w:pPr>
      <w:r w:rsidRPr="00657E2B">
        <w:rPr>
          <w:rFonts w:hint="cs"/>
          <w:color w:val="000080"/>
          <w:rtl/>
        </w:rPr>
        <w:t>و في خبر السكوني عن الصادق عليه السلام: في الرّجل يقال له: هل طلقت امرأتك؟ فيقول: نعم. قال: قد طلقها حينئذ. و هذا فيه احتمال:</w:t>
      </w:r>
    </w:p>
    <w:p w:rsidR="00AC3F8C" w:rsidRPr="00D851EB" w:rsidRDefault="00E37AB6" w:rsidP="00D851EB">
      <w:pPr>
        <w:jc w:val="both"/>
        <w:rPr>
          <w:color w:val="000080"/>
          <w:rtl/>
        </w:rPr>
      </w:pPr>
      <w:r w:rsidRPr="00657E2B">
        <w:rPr>
          <w:rFonts w:hint="cs"/>
          <w:color w:val="000080"/>
          <w:rtl/>
        </w:rPr>
        <w:t>أن يقصد به الإنشاء. و كثير من الأصحاب جرى على الأول، و آخرون قيدوه بقصد الإنشاء، و إلا جرى على الإقرار، لأن الإقرار و الإنشاء يتنافيان، إذ الإقرار إخبار عن ماض، و الإنشاء إحداث. و لأن الإقرار يحتمل الصدق و الكذب، بخلاف الإنشاء.»</w:t>
      </w:r>
      <w:r w:rsidR="00657E2B" w:rsidRPr="00657E2B">
        <w:rPr>
          <w:rStyle w:val="FootnoteReference"/>
          <w:color w:val="000080"/>
          <w:rtl/>
        </w:rPr>
        <w:footnoteReference w:id="12"/>
      </w:r>
    </w:p>
    <w:p w:rsidR="00A61956" w:rsidRDefault="00D851EB" w:rsidP="00DE1096">
      <w:pPr>
        <w:pStyle w:val="Heading2"/>
        <w:rPr>
          <w:rtl/>
        </w:rPr>
      </w:pPr>
      <w:bookmarkStart w:id="18" w:name="_Toc30496427"/>
      <w:r>
        <w:rPr>
          <w:rFonts w:hint="cs"/>
          <w:rtl/>
        </w:rPr>
        <w:t xml:space="preserve">کلام فاضل مقداد در </w:t>
      </w:r>
      <w:r w:rsidR="00A61956">
        <w:rPr>
          <w:rFonts w:hint="cs"/>
          <w:rtl/>
        </w:rPr>
        <w:t xml:space="preserve">نضد القواعد </w:t>
      </w:r>
      <w:r>
        <w:rPr>
          <w:rFonts w:hint="cs"/>
          <w:rtl/>
        </w:rPr>
        <w:t>الفقهیه</w:t>
      </w:r>
      <w:bookmarkEnd w:id="18"/>
    </w:p>
    <w:p w:rsidR="00EA1CFB" w:rsidRPr="00EA1CFB" w:rsidRDefault="00EA1CFB" w:rsidP="00EA1CFB">
      <w:pPr>
        <w:jc w:val="both"/>
        <w:rPr>
          <w:color w:val="000080"/>
        </w:rPr>
      </w:pPr>
      <w:r w:rsidRPr="00EA1CFB">
        <w:rPr>
          <w:rFonts w:hint="cs"/>
          <w:color w:val="000080"/>
          <w:rtl/>
        </w:rPr>
        <w:t>قاعدة: الإقرار في موضع يصلح للإنشاء هل يكون إنشاء؟</w:t>
      </w:r>
    </w:p>
    <w:p w:rsidR="00EA1CFB" w:rsidRPr="00EA1CFB" w:rsidRDefault="00EA1CFB" w:rsidP="00EA1CFB">
      <w:pPr>
        <w:jc w:val="both"/>
        <w:rPr>
          <w:color w:val="000080"/>
          <w:rtl/>
        </w:rPr>
      </w:pPr>
      <w:r w:rsidRPr="00EA1CFB">
        <w:rPr>
          <w:rFonts w:hint="cs"/>
          <w:color w:val="000080"/>
          <w:rtl/>
        </w:rPr>
        <w:t>النص عن أهل البيت عليهم السلام في المطلق على غير السنة يؤتى بشاهدين ثمَّ يقال له: هل طلقت فلانة؟ فإذا قال: نعم، تعتد حينئذ. و في خبر السكوني عن الصادق عليه السلام‌</w:t>
      </w:r>
    </w:p>
    <w:p w:rsidR="00EA1CFB" w:rsidRPr="00EA1CFB" w:rsidRDefault="00EA1CFB" w:rsidP="00EA1CFB">
      <w:pPr>
        <w:jc w:val="both"/>
        <w:rPr>
          <w:color w:val="000080"/>
          <w:rtl/>
        </w:rPr>
      </w:pPr>
      <w:r w:rsidRPr="00EA1CFB">
        <w:rPr>
          <w:rFonts w:hint="cs"/>
          <w:color w:val="000080"/>
          <w:rtl/>
        </w:rPr>
        <w:t>في الرجل يقال له: هل طلقت امرأتك؟ فيقول: نعم. قد طلقها حينئذ.</w:t>
      </w:r>
    </w:p>
    <w:p w:rsidR="00EA1CFB" w:rsidRPr="00EA1CFB" w:rsidRDefault="00EA1CFB" w:rsidP="00EA1CFB">
      <w:pPr>
        <w:jc w:val="both"/>
        <w:rPr>
          <w:color w:val="000080"/>
          <w:rtl/>
        </w:rPr>
      </w:pPr>
      <w:r w:rsidRPr="00EA1CFB">
        <w:rPr>
          <w:rFonts w:hint="cs"/>
          <w:color w:val="000080"/>
          <w:rtl/>
        </w:rPr>
        <w:t>و هذا فيه احتمال أن يقصد به الإنشاء، و كثير من الأصحاب جرى على الأول و آخرون قيدوه بقصد الإنشاء، و آخرون على الإقرار، لأن الإقرار و الإنشاء يتنافيان، إذ الإقرار إخبار عن ماض و الإنشاء إحداث، و لأن الإقرار يحتمل الصدق و الكذب بخلاف الإنشاء. و قد قطع بعض الأصحاب بأنهما لو اختلفا في الرجعة و هما في العدة فادعى الزوج قدم قوله و لا يجعل إقراره إنشاء. و يقرب منه" زوجت بنتك من فلان" فقال: نعم فقبل الزوج فحمله كثير من الأصحاب على قصد الإنشاء. و هو محتمل، لأن يراد تجعله إنشاء. و السر فيه أن الإنشاء المراد به إحداث حل أو حرمة تابع لإرادة المنشئ ذلك، و المخبر عن الوقوع في قوة الماضي بمضمون المخبر، و العمدة في العقود هو الرضى الباطن و الإنشاء وسيلة إلى معرفته، فإذا حصل بالخبر أمكن جعله إنشاء.</w:t>
      </w:r>
    </w:p>
    <w:p w:rsidR="00AC3F8C" w:rsidRPr="00DE1096" w:rsidRDefault="00EA1CFB" w:rsidP="00DE1096">
      <w:pPr>
        <w:jc w:val="both"/>
        <w:rPr>
          <w:color w:val="000080"/>
          <w:rtl/>
        </w:rPr>
      </w:pPr>
      <w:r w:rsidRPr="00EA1CFB">
        <w:rPr>
          <w:rFonts w:hint="cs"/>
          <w:color w:val="000080"/>
          <w:rtl/>
        </w:rPr>
        <w:t xml:space="preserve">و في مسألة الطلاق نكتتان آخرتان: إحداهما عدم استعمال الصيغة المخصوصة و الثانية أن المطلق قد يفرض فيه عدم إرادة الطلاق لو علم فساد الأول، أما المخبر بوجود ما يعلم عدمه يحمل كلامه على الإنشاء صونا له عن الكذب. و حينئذ يتجه أن يقال: كل إقرار لم يسبق مضمونه يجعل </w:t>
      </w:r>
      <w:r w:rsidR="0083136D">
        <w:rPr>
          <w:rFonts w:hint="cs"/>
          <w:color w:val="000080"/>
          <w:rtl/>
        </w:rPr>
        <w:t>إنشاء و، كذا كل إقرار سبق مضمونه</w:t>
      </w:r>
      <w:r w:rsidRPr="00EA1CFB">
        <w:rPr>
          <w:rFonts w:hint="cs"/>
          <w:color w:val="000080"/>
          <w:rtl/>
        </w:rPr>
        <w:t xml:space="preserve"> للعالم بفساده، و كل إقرار سبق من معتقد صحته لا يكون إنشاء. و على هذا يمكن حمل مسألة المطلق على غير السنة، إلا أن في هذا إطراحا للصيغ الشرعية بالكلية. نعم يمكن نفوذ هذه القاعدة في العقود الجائزة، إذ لا صيغ لها مخصوصة.</w:t>
      </w:r>
      <w:r>
        <w:rPr>
          <w:rStyle w:val="FootnoteReference"/>
          <w:color w:val="000080"/>
          <w:rtl/>
        </w:rPr>
        <w:footnoteReference w:id="13"/>
      </w:r>
    </w:p>
    <w:p w:rsidR="00EA1CFB" w:rsidRDefault="00DE1096" w:rsidP="007B7F25">
      <w:pPr>
        <w:pStyle w:val="Heading2"/>
        <w:rPr>
          <w:rtl/>
        </w:rPr>
      </w:pPr>
      <w:bookmarkStart w:id="19" w:name="_Toc30496428"/>
      <w:r>
        <w:rPr>
          <w:rFonts w:hint="cs"/>
          <w:rtl/>
        </w:rPr>
        <w:t xml:space="preserve">کلام فاضل مقداد </w:t>
      </w:r>
      <w:r w:rsidR="00A20E4A">
        <w:rPr>
          <w:rFonts w:hint="cs"/>
          <w:rtl/>
        </w:rPr>
        <w:t xml:space="preserve">در </w:t>
      </w:r>
      <w:r w:rsidR="008D1FD9">
        <w:rPr>
          <w:rFonts w:hint="cs"/>
          <w:rtl/>
        </w:rPr>
        <w:t>التنقیح الرائع</w:t>
      </w:r>
      <w:bookmarkEnd w:id="19"/>
    </w:p>
    <w:p w:rsidR="00134A1C" w:rsidRPr="00DE1096" w:rsidRDefault="00134A1C" w:rsidP="00134A1C">
      <w:pPr>
        <w:jc w:val="both"/>
        <w:rPr>
          <w:b/>
          <w:bCs/>
          <w:color w:val="000080"/>
          <w:rtl/>
        </w:rPr>
      </w:pPr>
      <w:r w:rsidRPr="00DE1096">
        <w:rPr>
          <w:rFonts w:hint="cs"/>
          <w:b/>
          <w:bCs/>
          <w:color w:val="000080"/>
          <w:rtl/>
        </w:rPr>
        <w:t xml:space="preserve">و يقع لو قال هل طلقت فلانة فقال: نعم. </w:t>
      </w:r>
    </w:p>
    <w:p w:rsidR="00C463F4" w:rsidRPr="00DE1096" w:rsidRDefault="00C463F4" w:rsidP="00134A1C">
      <w:pPr>
        <w:jc w:val="both"/>
        <w:rPr>
          <w:color w:val="000080"/>
        </w:rPr>
      </w:pPr>
      <w:r w:rsidRPr="00DE1096">
        <w:rPr>
          <w:rFonts w:hint="cs"/>
          <w:color w:val="000080"/>
          <w:rtl/>
        </w:rPr>
        <w:t>هذا قول الشيخ في النهاية و القاضي و ابن حمزة، لرواية السكوني عن‌ الصادق عليه السّلام عن أبيه عن علي عليه السّلام في الرجل يقال له طلقت امرأتك فيقول نعم. قال: قد طلقها حينئذ.</w:t>
      </w:r>
    </w:p>
    <w:p w:rsidR="00C463F4" w:rsidRPr="00DE1096" w:rsidRDefault="00C463F4" w:rsidP="00C463F4">
      <w:pPr>
        <w:jc w:val="both"/>
        <w:rPr>
          <w:color w:val="000080"/>
          <w:rtl/>
        </w:rPr>
      </w:pPr>
      <w:r w:rsidRPr="00DE1096">
        <w:rPr>
          <w:rFonts w:hint="cs"/>
          <w:color w:val="000080"/>
          <w:rtl/>
        </w:rPr>
        <w:t>و قال ابن إدريس ذلك إقرار منه بطلاق شرعي، و قال العلامة: التحقيق أن نقول: ان قصد الإقرار بطلاق سابق حكم عليه ظاهرا و دين به بنيته في نفس الأمر، و ان قصد بذلك الإنشاء فهل يصح؟ ظاهر كلام النهاية نعم، و ظاهر ابن إدريس المنع.</w:t>
      </w:r>
    </w:p>
    <w:p w:rsidR="00C463F4" w:rsidRPr="00DE1096" w:rsidRDefault="00C463F4" w:rsidP="00C463F4">
      <w:pPr>
        <w:jc w:val="both"/>
        <w:rPr>
          <w:color w:val="000080"/>
          <w:rtl/>
        </w:rPr>
      </w:pPr>
      <w:r w:rsidRPr="00DE1096">
        <w:rPr>
          <w:rFonts w:hint="cs"/>
          <w:color w:val="000080"/>
          <w:rtl/>
        </w:rPr>
        <w:t>و كلام هذا العلامة كما تراه ليس فيه تحقيق بل اعادة لذكر الخلاف.</w:t>
      </w:r>
    </w:p>
    <w:p w:rsidR="00EA1CFB" w:rsidRPr="00DE1096" w:rsidRDefault="00C463F4" w:rsidP="00DE1096">
      <w:pPr>
        <w:jc w:val="both"/>
        <w:rPr>
          <w:color w:val="000080"/>
          <w:rtl/>
        </w:rPr>
      </w:pPr>
      <w:r w:rsidRPr="00DE1096">
        <w:rPr>
          <w:rFonts w:hint="cs"/>
          <w:color w:val="000080"/>
          <w:rtl/>
        </w:rPr>
        <w:t>و الحق ما قاله ابن إدريس، و تؤيده رواية محمد بن مسلم عن الصادق عليه السّلام في قوله: انما الطلاق ان يقول لها- الى آخرها</w:t>
      </w:r>
      <w:r w:rsidR="00405D87" w:rsidRPr="00DE1096">
        <w:rPr>
          <w:rStyle w:val="FootnoteReference"/>
          <w:color w:val="000080"/>
          <w:rtl/>
        </w:rPr>
        <w:footnoteReference w:id="14"/>
      </w:r>
    </w:p>
    <w:p w:rsidR="00A61956" w:rsidRDefault="007B7F25" w:rsidP="009F1B02">
      <w:pPr>
        <w:pStyle w:val="Heading2"/>
        <w:rPr>
          <w:rtl/>
        </w:rPr>
      </w:pPr>
      <w:bookmarkStart w:id="20" w:name="_Toc30496429"/>
      <w:r>
        <w:rPr>
          <w:rFonts w:hint="cs"/>
          <w:rtl/>
        </w:rPr>
        <w:t xml:space="preserve">کلام ابن فهد حلی </w:t>
      </w:r>
      <w:r w:rsidR="00A20E4A">
        <w:rPr>
          <w:rFonts w:hint="cs"/>
          <w:rtl/>
        </w:rPr>
        <w:t xml:space="preserve">در </w:t>
      </w:r>
      <w:r>
        <w:rPr>
          <w:rFonts w:hint="cs"/>
          <w:rtl/>
        </w:rPr>
        <w:t>المهذب البارع</w:t>
      </w:r>
      <w:bookmarkEnd w:id="20"/>
    </w:p>
    <w:p w:rsidR="00405D87" w:rsidRPr="00171D59" w:rsidRDefault="00405D87" w:rsidP="00405D87">
      <w:pPr>
        <w:jc w:val="both"/>
        <w:rPr>
          <w:color w:val="000080"/>
        </w:rPr>
      </w:pPr>
      <w:r w:rsidRPr="00171D59">
        <w:rPr>
          <w:rFonts w:hint="cs"/>
          <w:color w:val="000080"/>
          <w:rtl/>
        </w:rPr>
        <w:t>قال طاب ثراه: و يقع لو قال: هل طلقت فلانة، فقال: نعم.</w:t>
      </w:r>
    </w:p>
    <w:p w:rsidR="00405D87" w:rsidRPr="00171D59" w:rsidRDefault="00405D87" w:rsidP="00405D87">
      <w:pPr>
        <w:jc w:val="both"/>
        <w:rPr>
          <w:color w:val="000080"/>
          <w:rtl/>
        </w:rPr>
      </w:pPr>
      <w:r w:rsidRPr="00171D59">
        <w:rPr>
          <w:rFonts w:hint="cs"/>
          <w:color w:val="000080"/>
          <w:rtl/>
        </w:rPr>
        <w:t>أقول: الطلاق لفظ إنشائي وضعه الشارع سببا لازالة قيد النكاح ابتداء، أي من غير اعتبار أمر آخر غير اللفظ، فخرج الفسخ بخيار العيب، أو عتق، فان الموجب لإزالة قيد النكاح هنا مع لفظ، الفسخ حصول ما يبيح الفسخ. و الصريح لفظ منفرد غير مشترك، و يقابله الكناية، فإذا عيّن الزوجة بما يدل على تشخيصها و عقّبه ب‍ (طالق) كان صريحا إجماعا، و ليس كلما اشتق من الطلاق بصريح، كقوله: أنت طلاق، أو الطلاق، لأنه مصدر، و لا يوصف الذوات بالمصادر، فهو مجاز لا يقع به الطلاق و ان قصده لأنه يكون كناية، و لا يقع الطلاق بالكنايات.</w:t>
      </w:r>
    </w:p>
    <w:p w:rsidR="00405D87" w:rsidRPr="00171D59" w:rsidRDefault="00405D87" w:rsidP="00405D87">
      <w:pPr>
        <w:jc w:val="both"/>
        <w:rPr>
          <w:color w:val="000080"/>
          <w:rtl/>
        </w:rPr>
      </w:pPr>
      <w:r w:rsidRPr="00171D59">
        <w:rPr>
          <w:rFonts w:hint="cs"/>
          <w:color w:val="000080"/>
          <w:rtl/>
        </w:rPr>
        <w:t>و اختلف في صور. و هي على قسمين، عامة و خاصة.</w:t>
      </w:r>
    </w:p>
    <w:p w:rsidR="00405D87" w:rsidRPr="00171D59" w:rsidRDefault="00405D87" w:rsidP="00405D87">
      <w:pPr>
        <w:jc w:val="both"/>
        <w:rPr>
          <w:color w:val="000080"/>
          <w:rtl/>
        </w:rPr>
      </w:pPr>
      <w:r w:rsidRPr="00171D59">
        <w:rPr>
          <w:rFonts w:hint="cs"/>
          <w:color w:val="000080"/>
          <w:rtl/>
        </w:rPr>
        <w:t>(القسم الأول) العامة، و فيه مسائل.</w:t>
      </w:r>
    </w:p>
    <w:p w:rsidR="00405D87" w:rsidRPr="00171D59" w:rsidRDefault="00405D87" w:rsidP="00405D87">
      <w:pPr>
        <w:jc w:val="both"/>
        <w:rPr>
          <w:color w:val="000080"/>
          <w:rtl/>
        </w:rPr>
      </w:pPr>
      <w:r w:rsidRPr="00171D59">
        <w:rPr>
          <w:rFonts w:hint="cs"/>
          <w:color w:val="000080"/>
          <w:rtl/>
        </w:rPr>
        <w:t>الأولى: لو قيل: هل طلقت فلانة؟ فقال: نعم، قصدا للإنشاء، هل يقع به‌</w:t>
      </w:r>
    </w:p>
    <w:p w:rsidR="00405D87" w:rsidRPr="00405D87" w:rsidRDefault="00405D87" w:rsidP="00405D87">
      <w:pPr>
        <w:jc w:val="both"/>
        <w:rPr>
          <w:color w:val="000080"/>
          <w:rtl/>
        </w:rPr>
      </w:pPr>
      <w:r w:rsidRPr="00405D87">
        <w:rPr>
          <w:rFonts w:hint="cs"/>
          <w:color w:val="000080"/>
          <w:rtl/>
        </w:rPr>
        <w:t>الطلاق؟ قال في النهاية: نعم و به قال القاضي و ابن حمزة و اختاره المصنف.</w:t>
      </w:r>
    </w:p>
    <w:p w:rsidR="00405D87" w:rsidRPr="00405D87" w:rsidRDefault="00405D87" w:rsidP="00405D87">
      <w:pPr>
        <w:jc w:val="both"/>
        <w:rPr>
          <w:color w:val="000080"/>
          <w:rtl/>
        </w:rPr>
      </w:pPr>
      <w:r w:rsidRPr="00405D87">
        <w:rPr>
          <w:rFonts w:hint="cs"/>
          <w:color w:val="000080"/>
          <w:rtl/>
        </w:rPr>
        <w:t>و ظاهر ابن إدريس المنع و هو قول الشيخ في المبسوط و هو مذهب العلامة و فخر المحققين.</w:t>
      </w:r>
    </w:p>
    <w:p w:rsidR="00405D87" w:rsidRPr="00405D87" w:rsidRDefault="00405D87" w:rsidP="00405D87">
      <w:pPr>
        <w:jc w:val="both"/>
        <w:rPr>
          <w:color w:val="000080"/>
          <w:rtl/>
        </w:rPr>
      </w:pPr>
      <w:r w:rsidRPr="00405D87">
        <w:rPr>
          <w:rFonts w:hint="cs"/>
          <w:color w:val="000080"/>
          <w:rtl/>
        </w:rPr>
        <w:t>احتج الشيخ بما رواه السكوني عن الصادق عليه السّلام عن عليّ عليه السّلام، في الرجل يقال له: أطلقت امرأتك؟ فيقول: نعم، قد طلقتها حينئذ.</w:t>
      </w:r>
    </w:p>
    <w:p w:rsidR="00405D87" w:rsidRPr="00405D87" w:rsidRDefault="00405D87" w:rsidP="00405D87">
      <w:pPr>
        <w:jc w:val="both"/>
        <w:rPr>
          <w:color w:val="000080"/>
          <w:rtl/>
        </w:rPr>
      </w:pPr>
      <w:r w:rsidRPr="00405D87">
        <w:rPr>
          <w:rFonts w:hint="cs"/>
          <w:color w:val="000080"/>
          <w:rtl/>
        </w:rPr>
        <w:t>و هو صريح في كونه إنشاء، لأن قوله: نعم يتضمن إعادة السؤال، و هو صريح في الإنشاء عنده.</w:t>
      </w:r>
    </w:p>
    <w:p w:rsidR="00A61956" w:rsidRPr="007B7F25" w:rsidRDefault="00405D87" w:rsidP="007B7F25">
      <w:pPr>
        <w:jc w:val="both"/>
        <w:rPr>
          <w:color w:val="000080"/>
          <w:rtl/>
        </w:rPr>
      </w:pPr>
      <w:r w:rsidRPr="00405D87">
        <w:rPr>
          <w:rFonts w:hint="cs"/>
          <w:color w:val="000080"/>
          <w:rtl/>
        </w:rPr>
        <w:t>و الجواب: بضعف السند.</w:t>
      </w:r>
      <w:r w:rsidR="00303572">
        <w:rPr>
          <w:rStyle w:val="FootnoteReference"/>
          <w:color w:val="000080"/>
          <w:rtl/>
        </w:rPr>
        <w:footnoteReference w:id="15"/>
      </w:r>
    </w:p>
    <w:p w:rsidR="007F4C83" w:rsidRDefault="009F1B02" w:rsidP="009F1B02">
      <w:pPr>
        <w:pStyle w:val="Heading2"/>
        <w:rPr>
          <w:rtl/>
        </w:rPr>
      </w:pPr>
      <w:bookmarkStart w:id="21" w:name="_Toc30496430"/>
      <w:r>
        <w:rPr>
          <w:rFonts w:hint="cs"/>
          <w:rtl/>
        </w:rPr>
        <w:t>کلام شهید ثانی در مسالک</w:t>
      </w:r>
      <w:bookmarkEnd w:id="21"/>
    </w:p>
    <w:p w:rsidR="00171D59" w:rsidRPr="002C4146" w:rsidRDefault="00171D59" w:rsidP="007F4C83">
      <w:pPr>
        <w:jc w:val="both"/>
        <w:rPr>
          <w:color w:val="000080"/>
        </w:rPr>
      </w:pPr>
      <w:r w:rsidRPr="002C4146">
        <w:rPr>
          <w:rFonts w:hint="cs"/>
          <w:color w:val="000080"/>
          <w:rtl/>
        </w:rPr>
        <w:t>أن الشيخ و غيره حكموا بوقوع الطلاق بقوله: «نعم» عند سؤاله: هل طلّقت امرأتك؟ و وقوعه بذلك فرع وقوعه بقوله: طلّقت فلانة، لأن قوله: «نعم» تابع للفظ السؤال و مقتض لإعادته على سبيل الإنشاء، فكأنّه قال: طلّقتها، فإذا وقع باللفظ الراجع إلى شي‌ء و هو فرعه لزم وقوعه باللفظ الأصلي المرجوع إليه و هو: طلّقتها.</w:t>
      </w:r>
    </w:p>
    <w:p w:rsidR="00171D59" w:rsidRPr="002C4146" w:rsidRDefault="00171D59" w:rsidP="00171D59">
      <w:pPr>
        <w:jc w:val="both"/>
        <w:rPr>
          <w:color w:val="000080"/>
          <w:rtl/>
        </w:rPr>
      </w:pPr>
      <w:r w:rsidRPr="002C4146">
        <w:rPr>
          <w:rFonts w:hint="cs"/>
          <w:color w:val="000080"/>
          <w:rtl/>
        </w:rPr>
        <w:t>و قول المصنف: «ينشأ من وقوعه عند سؤاله. إلخ» يقتضي اختياره وقوعه بذلك و أنه أمر مفروغ منه. و سيأتي حكمه به بخصوصه.</w:t>
      </w:r>
    </w:p>
    <w:p w:rsidR="00171D59" w:rsidRPr="002C4146" w:rsidRDefault="00171D59" w:rsidP="00171D59">
      <w:pPr>
        <w:jc w:val="both"/>
        <w:rPr>
          <w:color w:val="000080"/>
          <w:rtl/>
        </w:rPr>
      </w:pPr>
      <w:r w:rsidRPr="002C4146">
        <w:rPr>
          <w:rFonts w:hint="cs"/>
          <w:color w:val="000080"/>
          <w:rtl/>
        </w:rPr>
        <w:t>و الأصل في وقوعه به رواية السكوني عن الصادق عليه السلام، عن أبيه، عن عليّ عليه السلام: «في الرجل يقال له: هل طلّقت امرأتك؟ فيقول: نعم.</w:t>
      </w:r>
    </w:p>
    <w:p w:rsidR="00171D59" w:rsidRPr="002C4146" w:rsidRDefault="00171D59" w:rsidP="00171D59">
      <w:pPr>
        <w:jc w:val="both"/>
        <w:rPr>
          <w:color w:val="000080"/>
          <w:rtl/>
        </w:rPr>
      </w:pPr>
      <w:r w:rsidRPr="002C4146">
        <w:rPr>
          <w:rFonts w:hint="cs"/>
          <w:color w:val="000080"/>
          <w:rtl/>
        </w:rPr>
        <w:t>قال: قد طلّقها حينئذ».</w:t>
      </w:r>
    </w:p>
    <w:p w:rsidR="00171D59" w:rsidRPr="002C4146" w:rsidRDefault="00171D59" w:rsidP="00171D59">
      <w:pPr>
        <w:jc w:val="both"/>
        <w:rPr>
          <w:color w:val="000080"/>
          <w:rtl/>
        </w:rPr>
      </w:pPr>
      <w:r w:rsidRPr="002C4146">
        <w:rPr>
          <w:rFonts w:hint="cs"/>
          <w:color w:val="000080"/>
          <w:rtl/>
        </w:rPr>
        <w:t>و لمانع أن يمنع من الأصل لضعف السند، و إن جاز في الفرع، لأنه صريح في الإنشاء في نظائره، فلو عكس الحكم كان أولى، إلّا أن الشيخ تبع النصّ كعادته و إن ضعف مستنده. و مع ذلك كان يلزمه الحكم في الفرع، لما ذكره المصنف و ما ذكرناه.</w:t>
      </w:r>
    </w:p>
    <w:p w:rsidR="00171D59" w:rsidRPr="002C4146" w:rsidRDefault="00171D59" w:rsidP="007F4C83">
      <w:pPr>
        <w:jc w:val="both"/>
        <w:rPr>
          <w:color w:val="000080"/>
          <w:rtl/>
        </w:rPr>
      </w:pPr>
      <w:r w:rsidRPr="002C4146">
        <w:rPr>
          <w:rFonts w:hint="cs"/>
          <w:color w:val="000080"/>
          <w:rtl/>
        </w:rPr>
        <w:t>و اعلم أن الخلاف في وقوعه إنشاء كما يظهر من التعليل، أما وقوعه إقرارا فلا شبهة فيه حيث لا تدلّ القرينة على إرادة الإنشاء و أنه لم يسبق منه غير‌</w:t>
      </w:r>
      <w:r w:rsidR="007F4C83" w:rsidRPr="002C4146">
        <w:rPr>
          <w:rFonts w:hint="cs"/>
          <w:color w:val="000080"/>
          <w:rtl/>
        </w:rPr>
        <w:t xml:space="preserve"> </w:t>
      </w:r>
      <w:r w:rsidRPr="002C4146">
        <w:rPr>
          <w:rFonts w:hint="cs"/>
          <w:color w:val="000080"/>
          <w:rtl/>
        </w:rPr>
        <w:t>ذلك. و تظهر الفائدة فيما بينه و بين اللّه تعالى، فإن أوقعنا به الإنشاء لزم ذلك شرعا، و إن جعلناه إقرارا بنينا على الظاهر خاصّة، و كان حكم المقرّ بالنسبة إلى نفس الأمر- حيث لم يقع غير ذلك- كأنّه لم يطلّق.</w:t>
      </w:r>
      <w:r w:rsidR="007F4C83" w:rsidRPr="002C4146">
        <w:rPr>
          <w:rStyle w:val="FootnoteReference"/>
          <w:color w:val="000080"/>
          <w:rtl/>
        </w:rPr>
        <w:footnoteReference w:id="16"/>
      </w:r>
    </w:p>
    <w:p w:rsidR="00A61956" w:rsidRDefault="009F1B02" w:rsidP="009F1B02">
      <w:pPr>
        <w:pStyle w:val="Heading2"/>
        <w:rPr>
          <w:rtl/>
        </w:rPr>
      </w:pPr>
      <w:bookmarkStart w:id="22" w:name="_Toc30496431"/>
      <w:r>
        <w:rPr>
          <w:rFonts w:hint="cs"/>
          <w:rtl/>
        </w:rPr>
        <w:t>کلام دیگری از شهید ثانی در مسالک</w:t>
      </w:r>
      <w:bookmarkEnd w:id="22"/>
    </w:p>
    <w:p w:rsidR="002C4146" w:rsidRPr="007E1058" w:rsidRDefault="002C4146" w:rsidP="002C4146">
      <w:pPr>
        <w:jc w:val="both"/>
        <w:rPr>
          <w:b/>
          <w:bCs/>
          <w:color w:val="000080"/>
        </w:rPr>
      </w:pPr>
      <w:r w:rsidRPr="007E1058">
        <w:rPr>
          <w:rFonts w:hint="cs"/>
          <w:b/>
          <w:bCs/>
          <w:color w:val="000080"/>
          <w:rtl/>
        </w:rPr>
        <w:t>و لو قيل: هل طلّقت فلانة؟ فقال: نعم، وقع الطلاق.</w:t>
      </w:r>
    </w:p>
    <w:p w:rsidR="002C4146" w:rsidRPr="007E1058" w:rsidRDefault="002C4146" w:rsidP="002C4146">
      <w:pPr>
        <w:jc w:val="both"/>
        <w:rPr>
          <w:color w:val="000080"/>
        </w:rPr>
      </w:pPr>
      <w:r w:rsidRPr="007E1058">
        <w:rPr>
          <w:rFonts w:hint="cs"/>
          <w:color w:val="000080"/>
          <w:rtl/>
        </w:rPr>
        <w:t>المراد أنه يقع إنشاء كما نبّه عليه سابقا. و بهذا صرّح الشيخ في النهاية و أتباعه. و المستند رواية السكوني عن الصادق عليه السلام، عن أبيه، عن عليّ عليه السلام: «في الرجل يقال له: طلّقت امرأتك؟ فيقول: نعم، فقال: قد طلّقها حينئذٍ». و لأن قوله: «نعم» صريح في إعادة السؤال على سبيل الإنشاء، و الصريح في الصريح صريح. و لأن «نعم» في الجواب تابع للفظ السؤال، فإذا كان صريحا كان الجواب صريحا فيما السؤال صريح فيه. و لهذا إذا قيل لزيد: في ذمّتك مائة، فقال: نعم، كان إقرارا و حكم عليه بها.</w:t>
      </w:r>
    </w:p>
    <w:p w:rsidR="002C4146" w:rsidRDefault="002C4146" w:rsidP="009F1B02">
      <w:pPr>
        <w:jc w:val="both"/>
        <w:rPr>
          <w:rtl/>
        </w:rPr>
      </w:pPr>
      <w:r w:rsidRPr="007E1058">
        <w:rPr>
          <w:rFonts w:hint="cs"/>
          <w:color w:val="000080"/>
          <w:rtl/>
        </w:rPr>
        <w:t>و يشكل بضعف السّند، و بأنه لا يلزم من تضمّن «نعم» مقتضى السؤال أن يكون بمنزلة لفظه. و لأن الأصل ممنوع على ما مرّ، فإنه لو قال: طلّقت فلانة، لا يقع عند الجماعة، فكذا ما دلّ عليه. و لأن صحّته كذلك تقتضي صحّة سائر العقود به، و هم لا يقولون به. و إنما خصّوا الطلاق بالرواية لا بما تكلّف من الجواب، و من ثمَّ لم يجيزوا البيع و النكاح و غيرهما بذلك. و الرواية ضعيفة، فالقول بالمنع في الجميع أوضح</w:t>
      </w:r>
      <w:r w:rsidR="007E1058">
        <w:rPr>
          <w:rStyle w:val="FootnoteReference"/>
          <w:color w:val="000080"/>
          <w:rtl/>
        </w:rPr>
        <w:footnoteReference w:id="17"/>
      </w:r>
    </w:p>
    <w:p w:rsidR="00A61956" w:rsidRDefault="009F1B02" w:rsidP="00B562E3">
      <w:pPr>
        <w:pStyle w:val="Heading2"/>
        <w:rPr>
          <w:rtl/>
        </w:rPr>
      </w:pPr>
      <w:bookmarkStart w:id="23" w:name="_Toc30496432"/>
      <w:r>
        <w:rPr>
          <w:rFonts w:hint="cs"/>
          <w:rtl/>
        </w:rPr>
        <w:t xml:space="preserve">کلام سید عاملی در </w:t>
      </w:r>
      <w:r w:rsidR="00A61956">
        <w:rPr>
          <w:rFonts w:hint="cs"/>
          <w:rtl/>
        </w:rPr>
        <w:t>نها</w:t>
      </w:r>
      <w:r>
        <w:rPr>
          <w:rFonts w:hint="cs"/>
          <w:rtl/>
        </w:rPr>
        <w:t>یه المرام</w:t>
      </w:r>
      <w:bookmarkEnd w:id="23"/>
    </w:p>
    <w:p w:rsidR="00FA7988" w:rsidRPr="000B0828" w:rsidRDefault="00E51909" w:rsidP="00E51909">
      <w:pPr>
        <w:jc w:val="both"/>
        <w:rPr>
          <w:color w:val="000080"/>
        </w:rPr>
      </w:pPr>
      <w:r w:rsidRPr="000B0828">
        <w:rPr>
          <w:rFonts w:hint="cs"/>
          <w:color w:val="000080"/>
          <w:rtl/>
        </w:rPr>
        <w:t>قوله: «و يقع</w:t>
      </w:r>
      <w:r w:rsidR="00FA7988" w:rsidRPr="000B0828">
        <w:rPr>
          <w:rFonts w:hint="cs"/>
          <w:color w:val="000080"/>
          <w:rtl/>
        </w:rPr>
        <w:t xml:space="preserve"> لو قال: هل طلّقت فلانة؟ قال: نعم»</w:t>
      </w:r>
      <w:r w:rsidR="00FA7988" w:rsidRPr="000B0828">
        <w:rPr>
          <w:rFonts w:hint="cs"/>
          <w:color w:val="000080"/>
        </w:rPr>
        <w:t>‌</w:t>
      </w:r>
    </w:p>
    <w:p w:rsidR="00FA7988" w:rsidRPr="000B0828" w:rsidRDefault="00FA7988" w:rsidP="00FA7988">
      <w:pPr>
        <w:jc w:val="both"/>
        <w:rPr>
          <w:color w:val="000080"/>
          <w:rtl/>
        </w:rPr>
      </w:pPr>
      <w:r w:rsidRPr="000B0828">
        <w:rPr>
          <w:rFonts w:hint="cs"/>
          <w:color w:val="000080"/>
          <w:rtl/>
        </w:rPr>
        <w:t>المراد انه يقع إنشاء كما صرّح به الشيخ في النهاية و جماعة.</w:t>
      </w:r>
    </w:p>
    <w:p w:rsidR="00FA7988" w:rsidRPr="000B0828" w:rsidRDefault="00FA7988" w:rsidP="00FA7988">
      <w:pPr>
        <w:jc w:val="both"/>
        <w:rPr>
          <w:color w:val="000080"/>
          <w:rtl/>
        </w:rPr>
      </w:pPr>
      <w:r w:rsidRPr="000B0828">
        <w:rPr>
          <w:rFonts w:hint="cs"/>
          <w:color w:val="000080"/>
          <w:rtl/>
        </w:rPr>
        <w:t>و استدل عليه بما رواه الشيخ، عن السكوني، عن جعفر، عن أبيه، عن علي عليهم السّلام في الرجل يقال له: أ طلّقت امرأتك؟ فيقول: نعم، قال: قال: قد‌</w:t>
      </w:r>
      <w:r w:rsidRPr="000B0828">
        <w:rPr>
          <w:color w:val="000080"/>
        </w:rPr>
        <w:t xml:space="preserve"> </w:t>
      </w:r>
      <w:r w:rsidRPr="000B0828">
        <w:rPr>
          <w:rFonts w:hint="cs"/>
          <w:color w:val="000080"/>
          <w:rtl/>
        </w:rPr>
        <w:t>طلّقها حينئذ.</w:t>
      </w:r>
    </w:p>
    <w:p w:rsidR="00FA7988" w:rsidRPr="000B0828" w:rsidRDefault="00FA7988" w:rsidP="00FA7988">
      <w:pPr>
        <w:jc w:val="both"/>
        <w:rPr>
          <w:color w:val="000080"/>
          <w:rtl/>
        </w:rPr>
      </w:pPr>
      <w:r w:rsidRPr="000B0828">
        <w:rPr>
          <w:rFonts w:hint="cs"/>
          <w:color w:val="000080"/>
          <w:rtl/>
        </w:rPr>
        <w:t>و هذه الرواية مع ضعفها لا تدل على المطلوب صريحا لاحتمال ان يكون المراد بقوله: (قد طلّقها حينئذ) انه أبى بالسبب الموجب للحكم عليه بالطلاق.</w:t>
      </w:r>
    </w:p>
    <w:p w:rsidR="00FA7988" w:rsidRPr="000B0828" w:rsidRDefault="00FA7988" w:rsidP="00FA7988">
      <w:pPr>
        <w:jc w:val="both"/>
        <w:rPr>
          <w:color w:val="000080"/>
          <w:rtl/>
        </w:rPr>
      </w:pPr>
      <w:r w:rsidRPr="000B0828">
        <w:rPr>
          <w:rFonts w:hint="cs"/>
          <w:color w:val="000080"/>
          <w:rtl/>
        </w:rPr>
        <w:t>و استدل على ذلك أيضا بأن (نعم) يتضمّن السؤال فيكون في قوّة قوله: طلّقت فلانة و هذا اللفظ ممّا يقع به الطلاق.</w:t>
      </w:r>
    </w:p>
    <w:p w:rsidR="00FA7988" w:rsidRPr="000B0828" w:rsidRDefault="00FA7988" w:rsidP="00FA7988">
      <w:pPr>
        <w:jc w:val="both"/>
        <w:rPr>
          <w:color w:val="000080"/>
          <w:rtl/>
        </w:rPr>
      </w:pPr>
      <w:r w:rsidRPr="000B0828">
        <w:rPr>
          <w:rFonts w:hint="cs"/>
          <w:color w:val="000080"/>
          <w:rtl/>
        </w:rPr>
        <w:t>و يشكل أنه لا يلزم من تضمّن (نعم) معنى السؤال أن يكون قائما مقام ذلك اللفظ من جميع الوجوه، مع ان وقوع الطلاق بلفظ (طلّقت) غير مسلّم فإنه محلّ خلاف و اشكال.</w:t>
      </w:r>
    </w:p>
    <w:p w:rsidR="00FA7988" w:rsidRPr="000B0828" w:rsidRDefault="00FA7988" w:rsidP="00FA7988">
      <w:pPr>
        <w:jc w:val="both"/>
        <w:rPr>
          <w:color w:val="000080"/>
          <w:rtl/>
        </w:rPr>
      </w:pPr>
      <w:r w:rsidRPr="000B0828">
        <w:rPr>
          <w:rFonts w:hint="cs"/>
          <w:color w:val="000080"/>
          <w:rtl/>
        </w:rPr>
        <w:t>و العجب أن المصنف في الشرائع لمّا حكى عن الشيخ:- أنه قال: و لو قال: طلّقت فلانة لا يقع، استشكله بوقوع الطلاق عند سؤاله: هل طلّقت امرأتك فيقول: نعم، و مقتضى ذلك أن وقوعه بهذا اللفظ أمر مقر مع ان مستنده على ما عرفت، من الضعف.</w:t>
      </w:r>
    </w:p>
    <w:p w:rsidR="00FA7988" w:rsidRPr="000B0828" w:rsidRDefault="00FA7988" w:rsidP="00FA7988">
      <w:pPr>
        <w:jc w:val="both"/>
        <w:rPr>
          <w:color w:val="000080"/>
          <w:rtl/>
        </w:rPr>
      </w:pPr>
      <w:r w:rsidRPr="000B0828">
        <w:rPr>
          <w:rFonts w:hint="cs"/>
          <w:color w:val="000080"/>
          <w:rtl/>
        </w:rPr>
        <w:t>و لعل مراد المصنف رحمه اللّه إلزام الشيخ بوقوع الطلاق بقوله: (طلّقت) حيث حكم بوقوعه بقوله: (نعم) في جواب السؤال.</w:t>
      </w:r>
    </w:p>
    <w:p w:rsidR="00A61956" w:rsidRPr="00B562E3" w:rsidRDefault="00FA7988" w:rsidP="00B562E3">
      <w:pPr>
        <w:jc w:val="both"/>
        <w:rPr>
          <w:color w:val="000080"/>
        </w:rPr>
      </w:pPr>
      <w:r w:rsidRPr="000B0828">
        <w:rPr>
          <w:rFonts w:hint="cs"/>
          <w:color w:val="000080"/>
          <w:rtl/>
        </w:rPr>
        <w:t>هذا كلّه في وقوع الطلاق به إنشاء اما الحكم بوقوعه إقرارا فلا شبهة فيه إذا لم يعلم انتفاء الطلاق سابقا، و لو ادّعى إرادة الإنشاء فالظاهر قبول قوله.</w:t>
      </w:r>
      <w:r w:rsidR="00C962AA">
        <w:rPr>
          <w:rStyle w:val="FootnoteReference"/>
          <w:color w:val="000080"/>
          <w:rtl/>
        </w:rPr>
        <w:footnoteReference w:id="18"/>
      </w:r>
    </w:p>
    <w:p w:rsidR="00A61956" w:rsidRDefault="00B562E3" w:rsidP="00B562E3">
      <w:pPr>
        <w:pStyle w:val="Heading2"/>
        <w:rPr>
          <w:rtl/>
        </w:rPr>
      </w:pPr>
      <w:bookmarkStart w:id="24" w:name="_Toc30496433"/>
      <w:r>
        <w:rPr>
          <w:rFonts w:hint="cs"/>
          <w:rtl/>
        </w:rPr>
        <w:t>کلام میرزای قمی در رسائل</w:t>
      </w:r>
      <w:bookmarkEnd w:id="24"/>
    </w:p>
    <w:p w:rsidR="00C962AA" w:rsidRPr="00611E5B" w:rsidRDefault="00611E5B" w:rsidP="00C962AA">
      <w:pPr>
        <w:jc w:val="both"/>
        <w:rPr>
          <w:color w:val="000080"/>
          <w:rtl/>
        </w:rPr>
      </w:pPr>
      <w:r w:rsidRPr="00611E5B">
        <w:rPr>
          <w:rFonts w:hint="cs"/>
          <w:color w:val="000080"/>
          <w:rtl/>
        </w:rPr>
        <w:t xml:space="preserve">«... </w:t>
      </w:r>
      <w:r w:rsidR="00C962AA" w:rsidRPr="00611E5B">
        <w:rPr>
          <w:rFonts w:hint="cs"/>
          <w:color w:val="000080"/>
          <w:rtl/>
        </w:rPr>
        <w:t>و منها: ما ذكروه في بعض الألفاظ الظاهرة في الإقرار بالطلاق و كفايته في ثبوت‌ الطلاق، مثل كلمة «نعم» في جواب السؤال عن قول القائل: «هل طلّقت زوجتك؟».</w:t>
      </w:r>
    </w:p>
    <w:p w:rsidR="00C962AA" w:rsidRPr="00611E5B" w:rsidRDefault="00C962AA" w:rsidP="00C962AA">
      <w:pPr>
        <w:jc w:val="both"/>
        <w:rPr>
          <w:color w:val="000080"/>
          <w:rtl/>
        </w:rPr>
      </w:pPr>
      <w:r w:rsidRPr="00611E5B">
        <w:rPr>
          <w:rFonts w:hint="cs"/>
          <w:color w:val="000080"/>
          <w:rtl/>
        </w:rPr>
        <w:t>فقال الشيخ في النهاية بعد اشتراطه التلفّظ بلفظ مخصوص و هو لفظ طالق:</w:t>
      </w:r>
    </w:p>
    <w:p w:rsidR="00C962AA" w:rsidRPr="00611E5B" w:rsidRDefault="00C962AA" w:rsidP="00C962AA">
      <w:pPr>
        <w:jc w:val="both"/>
        <w:rPr>
          <w:color w:val="000080"/>
          <w:rtl/>
        </w:rPr>
      </w:pPr>
      <w:r w:rsidRPr="00611E5B">
        <w:rPr>
          <w:rFonts w:hint="cs"/>
          <w:color w:val="000080"/>
          <w:rtl/>
        </w:rPr>
        <w:t>«فإن قيل للرجل: هل طلقت فلانة؟ فقال: نعم، كان الطلاق واقعا».</w:t>
      </w:r>
    </w:p>
    <w:p w:rsidR="00C962AA" w:rsidRPr="00611E5B" w:rsidRDefault="00C962AA" w:rsidP="00C962AA">
      <w:pPr>
        <w:jc w:val="both"/>
        <w:rPr>
          <w:color w:val="000080"/>
          <w:rtl/>
        </w:rPr>
      </w:pPr>
      <w:r w:rsidRPr="00611E5B">
        <w:rPr>
          <w:rFonts w:hint="cs"/>
          <w:color w:val="000080"/>
          <w:rtl/>
        </w:rPr>
        <w:t>و تؤدّي مؤدّاه عبارات غيره من الفقهاء.</w:t>
      </w:r>
    </w:p>
    <w:p w:rsidR="00C962AA" w:rsidRPr="00611E5B" w:rsidRDefault="00C962AA" w:rsidP="00C962AA">
      <w:pPr>
        <w:jc w:val="both"/>
        <w:rPr>
          <w:color w:val="000080"/>
          <w:rtl/>
        </w:rPr>
      </w:pPr>
      <w:r w:rsidRPr="00611E5B">
        <w:rPr>
          <w:rFonts w:hint="cs"/>
          <w:color w:val="000080"/>
          <w:rtl/>
        </w:rPr>
        <w:t>فإنّ الظاهر منها من جهة أنّ كلمة «نعم» تقتضي إعادة السؤال، فكأنّه قال:</w:t>
      </w:r>
    </w:p>
    <w:p w:rsidR="00C962AA" w:rsidRPr="00611E5B" w:rsidRDefault="00C962AA" w:rsidP="00C962AA">
      <w:pPr>
        <w:jc w:val="both"/>
        <w:rPr>
          <w:color w:val="000080"/>
          <w:rtl/>
        </w:rPr>
      </w:pPr>
      <w:r w:rsidRPr="00611E5B">
        <w:rPr>
          <w:rFonts w:hint="cs"/>
          <w:color w:val="000080"/>
          <w:rtl/>
        </w:rPr>
        <w:t>«طلّقت امرأتي» فيكون إخبارا و إقرارا بوقوع الطلاق قبل ذلك، لا أنّه إنشاء للطلاق، و إن كانت توهمه عبارة بعضهم موافقا لظاهر رواية السكوني، عن جعفر، عن أبيه، عن عليّ عليه السلام في الرجل يقال له: أ طلّقت امرأتك؟ فيقول؟ نعم، قال: «قد طلّقها حينئذ».</w:t>
      </w:r>
    </w:p>
    <w:p w:rsidR="00C962AA" w:rsidRPr="00611E5B" w:rsidRDefault="00C962AA" w:rsidP="00C962AA">
      <w:pPr>
        <w:jc w:val="both"/>
        <w:rPr>
          <w:color w:val="000080"/>
          <w:rtl/>
        </w:rPr>
      </w:pPr>
      <w:r w:rsidRPr="00611E5B">
        <w:rPr>
          <w:rFonts w:hint="cs"/>
          <w:color w:val="000080"/>
          <w:rtl/>
        </w:rPr>
        <w:t>و التحقيق أنّ كلمة الكلّ متّفقة على إرادة الإقرار لا الإنشاء، يظهر ذلك بأدنى تأمّل؛ لتصريح كثير منهم بإرادة ذلك، و ظهوره من آخرين، و لإجماعهم المستفيض على عدم وقوع الطلاق إلّا بكلمة «طالق»، كما نقل عن الخلاف و الانتصار و فقه القرآن و الغنية و غيرها، و كذلك عدم جواز الاكتفاء بالكنايات عندهم.</w:t>
      </w:r>
    </w:p>
    <w:p w:rsidR="00540268" w:rsidRPr="0011487B" w:rsidRDefault="00C962AA" w:rsidP="0011487B">
      <w:pPr>
        <w:jc w:val="both"/>
        <w:rPr>
          <w:color w:val="000080"/>
          <w:rtl/>
        </w:rPr>
      </w:pPr>
      <w:r w:rsidRPr="00611E5B">
        <w:rPr>
          <w:rFonts w:hint="cs"/>
          <w:color w:val="000080"/>
          <w:rtl/>
        </w:rPr>
        <w:t>و وجه الاستدلال أنّ كلماتهم هذه تدلّ على أنّ إقرار الزوج بالطلاق كاف في ثبوت الطلاق، و لو كان يمكن للزوجة إنكار ذلك لما حكموا بوقوعه بمحض ذلك، فإنّهم في مقام بيان صيغة الطلاق التي توجب الحكم به قطعا جعلوا قول الزوج: «نعم» في جواب السؤال عن الطلاق بمنزلة لفظ «طالق» حتى أنه صرّح بعضهم كالشيخ في المبسوط، فإنّه قال: «يلزمه الطلاق في الظاهر، ثمّ ينظر فإن كان صادقا لزمه ظاهرا و باطنا، و إن كان كاذبا لزمه في الحكم، و لا يلزمه فيما بينه و بين اللّه تعالى»</w:t>
      </w:r>
      <w:r w:rsidR="00611E5B" w:rsidRPr="00611E5B">
        <w:rPr>
          <w:rFonts w:hint="cs"/>
          <w:color w:val="000080"/>
          <w:rtl/>
        </w:rPr>
        <w:t xml:space="preserve"> ...»</w:t>
      </w:r>
      <w:r w:rsidR="00611E5B">
        <w:rPr>
          <w:rStyle w:val="FootnoteReference"/>
          <w:color w:val="000080"/>
          <w:rtl/>
        </w:rPr>
        <w:footnoteReference w:id="19"/>
      </w:r>
    </w:p>
    <w:p w:rsidR="00A61956" w:rsidRDefault="00A61956" w:rsidP="00A620F4">
      <w:pPr>
        <w:pStyle w:val="Heading2"/>
        <w:rPr>
          <w:rtl/>
        </w:rPr>
      </w:pPr>
      <w:bookmarkStart w:id="25" w:name="_Toc30496434"/>
      <w:r>
        <w:rPr>
          <w:rFonts w:hint="cs"/>
          <w:rtl/>
        </w:rPr>
        <w:t>کلام محقق در شرایع</w:t>
      </w:r>
      <w:bookmarkEnd w:id="25"/>
    </w:p>
    <w:p w:rsidR="00FF54DF" w:rsidRPr="00ED0202" w:rsidRDefault="00FF54DF" w:rsidP="00FF54DF">
      <w:pPr>
        <w:jc w:val="both"/>
        <w:rPr>
          <w:color w:val="000080"/>
        </w:rPr>
      </w:pPr>
      <w:r w:rsidRPr="00ED0202">
        <w:rPr>
          <w:rFonts w:hint="cs"/>
          <w:color w:val="000080"/>
          <w:rtl/>
        </w:rPr>
        <w:t>و لو قال طلقت فلانة فقال نعم قال الشيخ لا يقع و فيه إشكال ينشأ من وقوعه عند سؤاله هل طلقت امرأتك فيقول نعم.</w:t>
      </w:r>
      <w:r w:rsidR="00ED0202">
        <w:rPr>
          <w:rStyle w:val="FootnoteReference"/>
          <w:color w:val="000080"/>
          <w:rtl/>
        </w:rPr>
        <w:footnoteReference w:id="20"/>
      </w:r>
    </w:p>
    <w:p w:rsidR="00A61956" w:rsidRDefault="00803D7B" w:rsidP="00392128">
      <w:pPr>
        <w:jc w:val="both"/>
        <w:rPr>
          <w:rtl/>
        </w:rPr>
      </w:pPr>
      <w:r>
        <w:rPr>
          <w:rFonts w:hint="cs"/>
          <w:rtl/>
        </w:rPr>
        <w:t>به نظر می رسد عبارت «فقال نعم» اضافی است و در غایة المرام هم این عبارت در کروشه قرار گرفته است.</w:t>
      </w:r>
    </w:p>
    <w:p w:rsidR="009843B6" w:rsidRDefault="00392128" w:rsidP="00A620F4">
      <w:pPr>
        <w:pStyle w:val="Heading2"/>
        <w:rPr>
          <w:rtl/>
        </w:rPr>
      </w:pPr>
      <w:bookmarkStart w:id="26" w:name="_Toc30496435"/>
      <w:r>
        <w:rPr>
          <w:rFonts w:hint="cs"/>
          <w:rtl/>
        </w:rPr>
        <w:t>کلام علامه در ارشاد</w:t>
      </w:r>
      <w:bookmarkEnd w:id="26"/>
    </w:p>
    <w:p w:rsidR="009843B6" w:rsidRPr="00A620F4" w:rsidRDefault="00611E5B" w:rsidP="00A620F4">
      <w:pPr>
        <w:jc w:val="both"/>
        <w:rPr>
          <w:color w:val="000080"/>
          <w:rtl/>
        </w:rPr>
      </w:pPr>
      <w:r w:rsidRPr="00611E5B">
        <w:rPr>
          <w:rFonts w:hint="cs"/>
          <w:color w:val="000080"/>
          <w:rtl/>
        </w:rPr>
        <w:t>و لو أجاب بنعم عقيب هل طلّقت وقع</w:t>
      </w:r>
      <w:r w:rsidR="005C793A">
        <w:rPr>
          <w:rStyle w:val="FootnoteReference"/>
          <w:color w:val="000080"/>
          <w:rtl/>
        </w:rPr>
        <w:footnoteReference w:id="21"/>
      </w:r>
    </w:p>
    <w:p w:rsidR="009843B6" w:rsidRDefault="00A620F4" w:rsidP="00A620F4">
      <w:pPr>
        <w:pStyle w:val="Heading2"/>
        <w:rPr>
          <w:rtl/>
        </w:rPr>
      </w:pPr>
      <w:bookmarkStart w:id="27" w:name="_Toc30496436"/>
      <w:r>
        <w:rPr>
          <w:rFonts w:hint="cs"/>
          <w:rtl/>
        </w:rPr>
        <w:t xml:space="preserve">کلام علامه </w:t>
      </w:r>
      <w:r w:rsidR="00CF6805">
        <w:rPr>
          <w:rFonts w:hint="cs"/>
          <w:rtl/>
        </w:rPr>
        <w:t xml:space="preserve">در </w:t>
      </w:r>
      <w:r>
        <w:rPr>
          <w:rFonts w:hint="cs"/>
          <w:rtl/>
        </w:rPr>
        <w:t>تلخیص المرام</w:t>
      </w:r>
      <w:bookmarkEnd w:id="27"/>
    </w:p>
    <w:p w:rsidR="009843B6" w:rsidRDefault="005C793A" w:rsidP="00A620F4">
      <w:pPr>
        <w:jc w:val="both"/>
      </w:pPr>
      <w:r>
        <w:rPr>
          <w:rFonts w:hint="cs"/>
          <w:rtl/>
        </w:rPr>
        <w:t xml:space="preserve">«... </w:t>
      </w:r>
      <w:r w:rsidRPr="005C793A">
        <w:rPr>
          <w:rFonts w:hint="cs"/>
          <w:color w:val="000080"/>
          <w:rtl/>
        </w:rPr>
        <w:t>و لا يقع بقوله: أنت مطلّقة، أو بنعم جواب سؤال هل طلّقت؟ على رأي ...»</w:t>
      </w:r>
      <w:r>
        <w:rPr>
          <w:rStyle w:val="FootnoteReference"/>
          <w:color w:val="000080"/>
          <w:rtl/>
        </w:rPr>
        <w:footnoteReference w:id="22"/>
      </w:r>
    </w:p>
    <w:p w:rsidR="009843B6" w:rsidRDefault="00A620F4" w:rsidP="00A620F4">
      <w:pPr>
        <w:pStyle w:val="Heading2"/>
        <w:rPr>
          <w:rtl/>
        </w:rPr>
      </w:pPr>
      <w:bookmarkStart w:id="28" w:name="_Toc30496437"/>
      <w:r>
        <w:rPr>
          <w:rFonts w:hint="cs"/>
          <w:rtl/>
        </w:rPr>
        <w:t>کلام علامه در تحریر</w:t>
      </w:r>
      <w:bookmarkEnd w:id="28"/>
    </w:p>
    <w:p w:rsidR="00A61956" w:rsidRPr="00E03505" w:rsidRDefault="007566CF" w:rsidP="00E03505">
      <w:pPr>
        <w:jc w:val="both"/>
        <w:rPr>
          <w:color w:val="000080"/>
          <w:rtl/>
        </w:rPr>
      </w:pPr>
      <w:r w:rsidRPr="007566CF">
        <w:rPr>
          <w:rFonts w:hint="cs"/>
          <w:color w:val="000080"/>
          <w:rtl/>
        </w:rPr>
        <w:t>«</w:t>
      </w:r>
      <w:r w:rsidR="00FD29D1" w:rsidRPr="007566CF">
        <w:rPr>
          <w:rFonts w:hint="cs"/>
          <w:color w:val="000080"/>
          <w:rtl/>
        </w:rPr>
        <w:t>لو قال: أنت طلاق أو الطلاق أو من المطلّقات، لم يكن شيئا و إن نواه، و لو قال مطلّقة قال الشيخ: الأقوى وقوعه مع النيّة، قال: و لو قال: طلّقتك وقع. و لو سئل هل طلّقت فلانة؟ فقال نعم، قال: وقع. و عندي فيه نظر.</w:t>
      </w:r>
      <w:r w:rsidRPr="007566CF">
        <w:rPr>
          <w:rFonts w:hint="cs"/>
          <w:color w:val="000080"/>
          <w:rtl/>
        </w:rPr>
        <w:t>»</w:t>
      </w:r>
      <w:r>
        <w:rPr>
          <w:rStyle w:val="FootnoteReference"/>
          <w:color w:val="000080"/>
          <w:rtl/>
        </w:rPr>
        <w:footnoteReference w:id="23"/>
      </w:r>
    </w:p>
    <w:p w:rsidR="00A61956" w:rsidRDefault="00C4082E" w:rsidP="00D4308C">
      <w:pPr>
        <w:jc w:val="both"/>
        <w:rPr>
          <w:rtl/>
        </w:rPr>
      </w:pPr>
      <w:r>
        <w:rPr>
          <w:rFonts w:hint="cs"/>
          <w:rtl/>
        </w:rPr>
        <w:t>عده ای از فقها در مورد این روایت حکم کرده اند که واقعا طلاق واقع می شود نه این که حکم ظاهری به وقوع می شود.</w:t>
      </w:r>
    </w:p>
    <w:p w:rsidR="00580473" w:rsidRDefault="00580473" w:rsidP="00D4308C">
      <w:pPr>
        <w:jc w:val="both"/>
        <w:rPr>
          <w:rtl/>
        </w:rPr>
      </w:pPr>
      <w:r w:rsidRPr="00AA7F8C">
        <w:rPr>
          <w:rFonts w:hint="cs"/>
          <w:highlight w:val="yellow"/>
          <w:rtl/>
        </w:rPr>
        <w:t xml:space="preserve">دلیل </w:t>
      </w:r>
      <w:r>
        <w:rPr>
          <w:rFonts w:hint="cs"/>
          <w:rtl/>
        </w:rPr>
        <w:t>قاطعی نداریم که طلاق باید با صیغه</w:t>
      </w:r>
      <w:r>
        <w:rPr>
          <w:rFonts w:hint="eastAsia"/>
          <w:rtl/>
        </w:rPr>
        <w:t>‌ی طال</w:t>
      </w:r>
      <w:r>
        <w:rPr>
          <w:rFonts w:hint="cs"/>
          <w:rtl/>
        </w:rPr>
        <w:t>ق</w:t>
      </w:r>
      <w:r>
        <w:rPr>
          <w:rFonts w:hint="eastAsia"/>
          <w:rtl/>
        </w:rPr>
        <w:t xml:space="preserve"> باشد</w:t>
      </w:r>
      <w:r>
        <w:rPr>
          <w:rFonts w:hint="cs"/>
          <w:rtl/>
        </w:rPr>
        <w:t>، این روایت می فرماید: با این عبارت هم طلاق واقع می شود، در نتیجه به آن ملتزم می شویم</w:t>
      </w:r>
      <w:r w:rsidR="00E371C4">
        <w:rPr>
          <w:rFonts w:hint="cs"/>
          <w:rtl/>
        </w:rPr>
        <w:t>.</w:t>
      </w:r>
    </w:p>
    <w:p w:rsidR="00E371C4" w:rsidRDefault="00E371C4" w:rsidP="00D4308C">
      <w:pPr>
        <w:jc w:val="both"/>
        <w:rPr>
          <w:rtl/>
        </w:rPr>
      </w:pPr>
      <w:r>
        <w:rPr>
          <w:rFonts w:hint="cs"/>
          <w:rtl/>
        </w:rPr>
        <w:t>در بعضی از کلمات فقها هم آمده است که طلاق یا باید به صیغه</w:t>
      </w:r>
      <w:r>
        <w:rPr>
          <w:rFonts w:hint="eastAsia"/>
          <w:rtl/>
        </w:rPr>
        <w:t xml:space="preserve">‌ی </w:t>
      </w:r>
      <w:r>
        <w:rPr>
          <w:rFonts w:hint="cs"/>
          <w:rtl/>
        </w:rPr>
        <w:t>طالق باشد یا در جواب «هل طلقت فلانة؟» بگوید: «نعم»</w:t>
      </w:r>
      <w:r w:rsidR="001F31BB">
        <w:rPr>
          <w:rFonts w:hint="cs"/>
          <w:rtl/>
        </w:rPr>
        <w:t>.</w:t>
      </w:r>
      <w:r>
        <w:rPr>
          <w:rFonts w:hint="cs"/>
          <w:rtl/>
        </w:rPr>
        <w:t xml:space="preserve"> </w:t>
      </w:r>
    </w:p>
    <w:p w:rsidR="00A61956" w:rsidRDefault="001F31BB" w:rsidP="00D4308C">
      <w:pPr>
        <w:jc w:val="both"/>
        <w:rPr>
          <w:rtl/>
        </w:rPr>
      </w:pPr>
      <w:r>
        <w:rPr>
          <w:rFonts w:hint="cs"/>
          <w:rtl/>
        </w:rPr>
        <w:t>ممکن است إخبار از طلاق را هم کافی بدانیم، دلیلی نداریم که صیغه</w:t>
      </w:r>
      <w:r>
        <w:rPr>
          <w:rFonts w:hint="eastAsia"/>
          <w:rtl/>
        </w:rPr>
        <w:t>‌ی طلاق حتما باید انشائی باشد.</w:t>
      </w:r>
    </w:p>
    <w:p w:rsidR="00AA7F8C" w:rsidRDefault="00AA7F8C" w:rsidP="00AA7F8C">
      <w:pPr>
        <w:pStyle w:val="Heading1"/>
        <w:rPr>
          <w:rtl/>
        </w:rPr>
      </w:pPr>
      <w:bookmarkStart w:id="29" w:name="_Toc30496438"/>
      <w:r>
        <w:rPr>
          <w:rFonts w:hint="cs"/>
          <w:rtl/>
        </w:rPr>
        <w:t>روایات مشابه روایت سکونی</w:t>
      </w:r>
      <w:bookmarkEnd w:id="29"/>
    </w:p>
    <w:p w:rsidR="0099196A" w:rsidRDefault="001C70C2" w:rsidP="001C70C2">
      <w:pPr>
        <w:pStyle w:val="Heading2"/>
        <w:rPr>
          <w:rtl/>
        </w:rPr>
      </w:pPr>
      <w:bookmarkStart w:id="30" w:name="_Toc30496439"/>
      <w:r>
        <w:rPr>
          <w:rFonts w:hint="cs"/>
          <w:rtl/>
        </w:rPr>
        <w:t>روایت اول</w:t>
      </w:r>
      <w:bookmarkEnd w:id="30"/>
    </w:p>
    <w:p w:rsidR="00F53C79" w:rsidRPr="00F53C79" w:rsidRDefault="00F53C79" w:rsidP="00A06100">
      <w:pPr>
        <w:jc w:val="both"/>
      </w:pPr>
      <w:r>
        <w:rPr>
          <w:rFonts w:hint="cs"/>
          <w:rtl/>
        </w:rPr>
        <w:t>«</w:t>
      </w:r>
      <w:r w:rsidRPr="00F53C79">
        <w:rPr>
          <w:rFonts w:hint="cs"/>
          <w:rtl/>
        </w:rPr>
        <w:t xml:space="preserve">عُثْمَانُ بْنُ عِيسَى عَنْ بَعْضِ أَصْحَابِهِ عَنْ أَبِي عَبْدِ اللَّهِ </w:t>
      </w:r>
      <w:r w:rsidR="00A06100" w:rsidRPr="00863E37">
        <w:rPr>
          <w:rFonts w:hint="cs"/>
          <w:rtl/>
        </w:rPr>
        <w:t>ع</w:t>
      </w:r>
      <w:r w:rsidR="00A06100">
        <w:rPr>
          <w:rFonts w:hint="cs"/>
          <w:rtl/>
        </w:rPr>
        <w:t>لیه السلام</w:t>
      </w:r>
      <w:r w:rsidR="00A06100" w:rsidRPr="00F53C79">
        <w:rPr>
          <w:rFonts w:hint="cs"/>
          <w:rtl/>
        </w:rPr>
        <w:t xml:space="preserve"> </w:t>
      </w:r>
      <w:r w:rsidRPr="00F53C79">
        <w:rPr>
          <w:rFonts w:hint="cs"/>
          <w:rtl/>
        </w:rPr>
        <w:t xml:space="preserve">فَقَالَ: </w:t>
      </w:r>
      <w:r w:rsidRPr="00F53C79">
        <w:rPr>
          <w:rFonts w:hint="cs"/>
          <w:color w:val="008000"/>
          <w:rtl/>
        </w:rPr>
        <w:t>إِيَّاكُمْ‏ وَ ذَوَاتِ‏ الْأَزْوَاجِ‏ الْمُطَلَّقَاتِ‏ عَلَى غَيْرِ السُّنَّةِ قَالَ قُلْتُ فَرَجُلٌ طَلَّقَ امْرَأَتَهُ مِنْ هَؤُلَاءِ وَ لِي بِهَا حَاجَةٌ فَقَالَ فَتَلْقَاهُ بَعْدَ مَا طَلَّقَهَا وَ انْقَضَتْ عِدَّةُ صَاحِبِهَا فَتَقُولُ أَ طَلَّقْتَ فُلَانَةَ فَإِذَا قَالَ نَعَمْ فَقَدْ صَارَتْ تَطْلِيقَةً عَلَى طُهْرٍ فَدَعْهَا مِنْ حِينَ طَلَّقَهَا تِلْكَ التَّطْلِيقَةَ حَتَّى تَنْقَضِيَ عِدَّتُهَا ثُمَّ تَزَوَّجْهَا فَقَدْ صَارَتْ تَطْلِيقَةً بَائِنَة</w:t>
      </w:r>
      <w:r>
        <w:rPr>
          <w:rFonts w:hint="cs"/>
          <w:rtl/>
        </w:rPr>
        <w:t>»</w:t>
      </w:r>
      <w:r>
        <w:rPr>
          <w:rStyle w:val="FootnoteReference"/>
          <w:rtl/>
        </w:rPr>
        <w:footnoteReference w:id="24"/>
      </w:r>
    </w:p>
    <w:p w:rsidR="001C7FF5" w:rsidRDefault="001C7FF5" w:rsidP="00D4308C">
      <w:pPr>
        <w:jc w:val="both"/>
        <w:rPr>
          <w:rtl/>
        </w:rPr>
      </w:pPr>
      <w:r>
        <w:rPr>
          <w:rFonts w:hint="cs"/>
          <w:rtl/>
        </w:rPr>
        <w:t>این روایت در کتاب نوادر اشعری آمده است که بنابر تحقیق کتاب حسین بن سعید می باشد</w:t>
      </w:r>
      <w:r w:rsidR="004D1321">
        <w:rPr>
          <w:rFonts w:hint="cs"/>
          <w:rtl/>
        </w:rPr>
        <w:t>.</w:t>
      </w:r>
    </w:p>
    <w:p w:rsidR="00D02C03" w:rsidRDefault="00D02C03" w:rsidP="00D02C03">
      <w:pPr>
        <w:jc w:val="both"/>
        <w:rPr>
          <w:rtl/>
        </w:rPr>
      </w:pPr>
      <w:r>
        <w:rPr>
          <w:rFonts w:hint="cs"/>
          <w:rtl/>
        </w:rPr>
        <w:t>صحت سند مبتنی بر این است که عثمان بن عیسی را از اصحاب اجماع بدانیم و اصحاب اجماع را موجب اثبات صحت سند بدانیم.</w:t>
      </w:r>
    </w:p>
    <w:p w:rsidR="00D02C03" w:rsidRDefault="00D02C03" w:rsidP="00D02C03">
      <w:pPr>
        <w:jc w:val="both"/>
        <w:rPr>
          <w:rtl/>
        </w:rPr>
      </w:pPr>
      <w:r>
        <w:rPr>
          <w:rFonts w:hint="cs"/>
          <w:rtl/>
        </w:rPr>
        <w:t>به نظر ما عثمان بن عیسی از اصحاب اجماع می باشد اما اصحاب اجماع را برای اثبات صحت سند کافی نمی دانیم.</w:t>
      </w:r>
    </w:p>
    <w:p w:rsidR="00F53C79" w:rsidRDefault="004C42F0" w:rsidP="00D4308C">
      <w:pPr>
        <w:jc w:val="both"/>
      </w:pPr>
      <w:r>
        <w:rPr>
          <w:rFonts w:hint="cs"/>
          <w:rtl/>
        </w:rPr>
        <w:t>روایت می فرماید: از کسانی که طلاق شرعی نمی دهند (عامه)، پرهیز کنید.</w:t>
      </w:r>
    </w:p>
    <w:p w:rsidR="00370B56" w:rsidRDefault="004C42F0" w:rsidP="004C42F0">
      <w:pPr>
        <w:jc w:val="both"/>
        <w:rPr>
          <w:rtl/>
        </w:rPr>
      </w:pPr>
      <w:r w:rsidRPr="00F53C79">
        <w:rPr>
          <w:rFonts w:hint="cs"/>
          <w:color w:val="008000"/>
          <w:rtl/>
        </w:rPr>
        <w:t>عَلَى غَيْرِ السُّنَّةِ</w:t>
      </w:r>
      <w:r>
        <w:rPr>
          <w:rFonts w:hint="cs"/>
          <w:rtl/>
        </w:rPr>
        <w:t xml:space="preserve"> مثلا طلاق در طهر غیر مواقعه نباشد؛ یا مثلا بسیاری از عامه طلاق حائض را حرام می دانند اما در صورت طلاق در زمان حیض زن،</w:t>
      </w:r>
      <w:r w:rsidR="00134DE6">
        <w:rPr>
          <w:rFonts w:hint="cs"/>
          <w:rtl/>
        </w:rPr>
        <w:t xml:space="preserve"> </w:t>
      </w:r>
      <w:r w:rsidR="00574D43">
        <w:rPr>
          <w:rFonts w:hint="cs"/>
          <w:rtl/>
        </w:rPr>
        <w:t>به وقوع این طلاق قائلند و</w:t>
      </w:r>
      <w:r>
        <w:rPr>
          <w:rFonts w:hint="cs"/>
          <w:rtl/>
        </w:rPr>
        <w:t xml:space="preserve"> یا شهود را شرط نمی دانند.</w:t>
      </w:r>
    </w:p>
    <w:p w:rsidR="00F24F3C" w:rsidRDefault="00F24F3C" w:rsidP="00F6428E">
      <w:pPr>
        <w:jc w:val="both"/>
        <w:rPr>
          <w:rtl/>
        </w:rPr>
      </w:pPr>
      <w:r>
        <w:rPr>
          <w:rFonts w:hint="cs"/>
          <w:rtl/>
        </w:rPr>
        <w:t>شخص سوال می کند که مردی از عامه زنش را طلاق داده است و من خواهان آن زن هستم</w:t>
      </w:r>
      <w:r w:rsidR="00E6120C">
        <w:rPr>
          <w:rFonts w:hint="cs"/>
          <w:rtl/>
        </w:rPr>
        <w:t>. امام می فرماید: بعد از انقضاء عده اش نزد شوهرش برو و به او بگو: آیا فلانی را طلاق دادی؟ اگر بگوید: بله، همین «بله» گفتنش طلاق است؛ از این زمان تا سپری شدن عده اش آن زن را رها کن، سپس با او ازدواج کن.</w:t>
      </w:r>
    </w:p>
    <w:p w:rsidR="00F24F3C" w:rsidRDefault="001C70C2" w:rsidP="001C70C2">
      <w:pPr>
        <w:pStyle w:val="Heading2"/>
      </w:pPr>
      <w:bookmarkStart w:id="31" w:name="_Toc30496440"/>
      <w:r>
        <w:rPr>
          <w:rFonts w:hint="cs"/>
          <w:rtl/>
        </w:rPr>
        <w:t>روایت دوم</w:t>
      </w:r>
      <w:bookmarkEnd w:id="31"/>
    </w:p>
    <w:p w:rsidR="00000A5B" w:rsidRPr="00000A5B" w:rsidRDefault="00000A5B" w:rsidP="00A06100">
      <w:pPr>
        <w:jc w:val="both"/>
      </w:pPr>
      <w:r>
        <w:rPr>
          <w:rFonts w:hint="cs"/>
          <w:rtl/>
        </w:rPr>
        <w:t>«</w:t>
      </w:r>
      <w:r w:rsidRPr="00000A5B">
        <w:rPr>
          <w:rFonts w:hint="cs"/>
          <w:rtl/>
        </w:rPr>
        <w:t xml:space="preserve">عَلِيُّ بْنُ إِبْرَاهِيمَ عَنْ أَبِيهِ عَنِ ابْنِ أَبِي عُمَيْرٍ عَنْ حَفْصِ بْنِ الْبَخْتَرِيِّ عَنْ إِسْحَاقَ بْنِ عَمَّارٍ عَنْ أَبِي عَبْدِ اللَّهِ </w:t>
      </w:r>
      <w:r w:rsidR="00A06100" w:rsidRPr="00863E37">
        <w:rPr>
          <w:rFonts w:hint="cs"/>
          <w:rtl/>
        </w:rPr>
        <w:t>ع</w:t>
      </w:r>
      <w:r w:rsidR="00A06100">
        <w:rPr>
          <w:rFonts w:hint="cs"/>
          <w:rtl/>
        </w:rPr>
        <w:t>لیه السلام</w:t>
      </w:r>
      <w:r w:rsidR="00A06100" w:rsidRPr="00000A5B">
        <w:rPr>
          <w:rFonts w:hint="cs"/>
          <w:rtl/>
        </w:rPr>
        <w:t xml:space="preserve"> </w:t>
      </w:r>
      <w:r w:rsidRPr="00000A5B">
        <w:rPr>
          <w:rFonts w:hint="cs"/>
          <w:rtl/>
        </w:rPr>
        <w:t xml:space="preserve">‏ </w:t>
      </w:r>
      <w:r w:rsidRPr="00000A5B">
        <w:rPr>
          <w:rFonts w:hint="cs"/>
          <w:color w:val="008000"/>
          <w:rtl/>
        </w:rPr>
        <w:t>فِي‏ رَجُلٍ‏ طَلَّقَ‏ امْرَأَتَهُ‏ ثَلَاثاً فَأَرَادَ رَجُلٌ أَنْ يَتَزَوَّجَهَا كَيْفَ‏ يَصْنَعُ‏ قَالَ يَدَعُهَا حَتَّى تَحِيضَ وَ تَطْهُرَ- ثُمَّ يَأْتِيهِ وَ مَعَهُ رَجُلَانِ شَاهِدَانِ فَيَقُولُ أَ طَلَّقْتَ فُلَانَةَ فَإِذَا قَالَ نَعَمْ تَرَكَهَا ثَلَاثَةَ أَشْهُرٍ ثُمَّ خَطَبَهَا إِلَى نَفْسِهَا</w:t>
      </w:r>
      <w:r w:rsidRPr="00000A5B">
        <w:rPr>
          <w:rFonts w:hint="cs"/>
          <w:rtl/>
        </w:rPr>
        <w:t>.</w:t>
      </w:r>
      <w:r>
        <w:rPr>
          <w:rFonts w:hint="cs"/>
          <w:rtl/>
        </w:rPr>
        <w:t>»</w:t>
      </w:r>
      <w:r w:rsidR="000C0418">
        <w:rPr>
          <w:rStyle w:val="FootnoteReference"/>
          <w:rtl/>
        </w:rPr>
        <w:footnoteReference w:id="25"/>
      </w:r>
    </w:p>
    <w:p w:rsidR="00F53C79" w:rsidRPr="002C5900" w:rsidRDefault="002C5900" w:rsidP="00D4308C">
      <w:pPr>
        <w:jc w:val="both"/>
        <w:rPr>
          <w:rFonts w:ascii="Arial" w:eastAsia="Arial" w:hAnsi="Arial" w:cs="Arial"/>
          <w:rtl/>
        </w:rPr>
      </w:pPr>
      <w:r>
        <w:rPr>
          <w:rFonts w:hint="cs"/>
          <w:rtl/>
        </w:rPr>
        <w:t>مردی از عامه زنش را طلاق می دهد، شخصی می خواهد با آن زن ازدواج کند. امام می فرماید: آن زن را رها کند تا حیض شود و سپس پاک شود ( تا طهر غیر مواقعه حاصل شود) سپس با دو شاهد مرد نزد شوهر آن زن برود و بگوید: آیا فلانی را طلاق دادی؟ اگر گفت: «بله»، سه ماه صبر کند تا عده</w:t>
      </w:r>
      <w:r>
        <w:rPr>
          <w:rFonts w:hint="eastAsia"/>
          <w:rtl/>
        </w:rPr>
        <w:t>‌ی زن سپری شود، سپس از آن زن خواستگاری کند.</w:t>
      </w:r>
      <w:r>
        <w:rPr>
          <w:rFonts w:hint="cs"/>
          <w:rtl/>
        </w:rPr>
        <w:t xml:space="preserve"> </w:t>
      </w:r>
    </w:p>
    <w:p w:rsidR="00370B56" w:rsidRDefault="000C0418" w:rsidP="002D6B6A">
      <w:pPr>
        <w:jc w:val="both"/>
        <w:rPr>
          <w:rtl/>
        </w:rPr>
      </w:pPr>
      <w:r>
        <w:rPr>
          <w:rFonts w:hint="cs"/>
          <w:rtl/>
        </w:rPr>
        <w:t>روایت سکونی را هم می توان بر همین روایت حمل کرد و موضوع آن را طلاق واقعی دانست. در این صورت</w:t>
      </w:r>
      <w:r w:rsidR="00757C37">
        <w:rPr>
          <w:rFonts w:hint="cs"/>
          <w:rtl/>
        </w:rPr>
        <w:t xml:space="preserve"> روایت سکونی</w:t>
      </w:r>
      <w:r>
        <w:rPr>
          <w:rFonts w:hint="cs"/>
          <w:rtl/>
        </w:rPr>
        <w:t xml:space="preserve"> به بحث ما که ادعای مرد</w:t>
      </w:r>
      <w:r w:rsidR="002D6B6A">
        <w:rPr>
          <w:rFonts w:hint="cs"/>
          <w:rtl/>
        </w:rPr>
        <w:t xml:space="preserve"> در مورد طلاق</w:t>
      </w:r>
      <w:r>
        <w:rPr>
          <w:rFonts w:hint="cs"/>
          <w:rtl/>
        </w:rPr>
        <w:t xml:space="preserve"> پذیرفته می شود یا </w:t>
      </w:r>
      <w:r w:rsidR="002D6B6A">
        <w:rPr>
          <w:rFonts w:hint="cs"/>
          <w:rtl/>
        </w:rPr>
        <w:t>پذیرفته نمی شود</w:t>
      </w:r>
      <w:r>
        <w:rPr>
          <w:rFonts w:hint="cs"/>
          <w:rtl/>
        </w:rPr>
        <w:t>، ارتباطی نخواهد داشت.</w:t>
      </w:r>
    </w:p>
    <w:p w:rsidR="00540268" w:rsidRPr="006162A2" w:rsidRDefault="00540268" w:rsidP="00D4308C">
      <w:pPr>
        <w:jc w:val="both"/>
        <w:rPr>
          <w:rtl/>
        </w:rPr>
      </w:pPr>
    </w:p>
    <w:sectPr w:rsidR="00540268"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1F" w:rsidRDefault="00DF591F" w:rsidP="008B750B">
      <w:pPr>
        <w:spacing w:line="240" w:lineRule="auto"/>
      </w:pPr>
      <w:r>
        <w:separator/>
      </w:r>
    </w:p>
  </w:endnote>
  <w:endnote w:type="continuationSeparator" w:id="0">
    <w:p w:rsidR="00DF591F" w:rsidRDefault="00DF591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5A" w:rsidRDefault="00943C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7566CF" w:rsidRPr="006D44C1" w:rsidTr="0020241A">
      <w:tc>
        <w:tcPr>
          <w:tcW w:w="3382" w:type="dxa"/>
          <w:tcBorders>
            <w:top w:val="nil"/>
            <w:left w:val="nil"/>
            <w:bottom w:val="nil"/>
            <w:right w:val="nil"/>
          </w:tcBorders>
        </w:tcPr>
        <w:p w:rsidR="007566CF" w:rsidRDefault="007566CF"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7566CF" w:rsidRDefault="007566CF" w:rsidP="006D44C1">
          <w:pPr>
            <w:pStyle w:val="Footer"/>
            <w:jc w:val="right"/>
            <w:rPr>
              <w:rtl/>
            </w:rPr>
          </w:pPr>
          <w:r>
            <w:rPr>
              <w:rFonts w:hint="cs"/>
              <w:rtl/>
            </w:rPr>
            <w:t xml:space="preserve">صفحه </w:t>
          </w:r>
          <w:r>
            <w:fldChar w:fldCharType="begin"/>
          </w:r>
          <w:r>
            <w:instrText>PAGE   \* MERGEFORMAT</w:instrText>
          </w:r>
          <w:r>
            <w:fldChar w:fldCharType="separate"/>
          </w:r>
          <w:r w:rsidR="002F295C" w:rsidRPr="002F295C">
            <w:rPr>
              <w:noProof/>
              <w:rtl/>
              <w:lang w:val="fa-IR"/>
            </w:rPr>
            <w:t>14</w:t>
          </w:r>
          <w:r>
            <w:rPr>
              <w:noProof/>
            </w:rPr>
            <w:fldChar w:fldCharType="end"/>
          </w:r>
        </w:p>
      </w:tc>
      <w:tc>
        <w:tcPr>
          <w:tcW w:w="4786" w:type="dxa"/>
          <w:tcBorders>
            <w:top w:val="nil"/>
            <w:left w:val="nil"/>
            <w:bottom w:val="nil"/>
            <w:right w:val="nil"/>
          </w:tcBorders>
          <w:vAlign w:val="center"/>
        </w:tcPr>
        <w:p w:rsidR="007566CF" w:rsidRPr="006D44C1" w:rsidRDefault="007566CF" w:rsidP="001B6799">
          <w:pPr>
            <w:pStyle w:val="Footer"/>
            <w:bidi w:val="0"/>
            <w:rPr>
              <w:color w:val="808080" w:themeColor="background1" w:themeShade="80"/>
              <w:rtl/>
            </w:rPr>
          </w:pPr>
          <w:bookmarkStart w:id="39" w:name="BokAdres"/>
          <w:bookmarkEnd w:id="39"/>
          <w:r>
            <w:rPr>
              <w:color w:val="808080" w:themeColor="background1" w:themeShade="80"/>
            </w:rPr>
            <w:t>F1js1_13981030-055_mk3_mfeb.ir</w:t>
          </w:r>
        </w:p>
      </w:tc>
    </w:tr>
  </w:tbl>
  <w:p w:rsidR="007566CF" w:rsidRDefault="007566CF"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5A" w:rsidRDefault="00943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1F" w:rsidRDefault="00DF591F" w:rsidP="008B750B">
      <w:pPr>
        <w:spacing w:line="240" w:lineRule="auto"/>
      </w:pPr>
      <w:r>
        <w:separator/>
      </w:r>
    </w:p>
  </w:footnote>
  <w:footnote w:type="continuationSeparator" w:id="0">
    <w:p w:rsidR="00DF591F" w:rsidRDefault="00DF591F" w:rsidP="008B750B">
      <w:pPr>
        <w:spacing w:line="240" w:lineRule="auto"/>
      </w:pPr>
      <w:r>
        <w:continuationSeparator/>
      </w:r>
    </w:p>
  </w:footnote>
  <w:footnote w:id="1">
    <w:p w:rsidR="007566CF" w:rsidRDefault="007566CF" w:rsidP="00863E37">
      <w:pPr>
        <w:pStyle w:val="FootnoteText"/>
        <w:rPr>
          <w:rtl/>
        </w:rPr>
      </w:pPr>
      <w:r w:rsidRPr="00863E37">
        <w:footnoteRef/>
      </w:r>
      <w:r w:rsidRPr="00863E37">
        <w:rPr>
          <w:rtl/>
        </w:rPr>
        <w:t xml:space="preserve"> </w:t>
      </w:r>
      <w:hyperlink r:id="rId1" w:history="1">
        <w:r w:rsidRPr="00863E37">
          <w:rPr>
            <w:rStyle w:val="Hyperlink"/>
            <w:rtl/>
          </w:rPr>
          <w:t>تهذ</w:t>
        </w:r>
        <w:r w:rsidRPr="00863E37">
          <w:rPr>
            <w:rStyle w:val="Hyperlink"/>
            <w:rFonts w:hint="cs"/>
            <w:rtl/>
          </w:rPr>
          <w:t>ی</w:t>
        </w:r>
        <w:r w:rsidRPr="00863E37">
          <w:rPr>
            <w:rStyle w:val="Hyperlink"/>
            <w:rFonts w:hint="eastAsia"/>
            <w:rtl/>
          </w:rPr>
          <w:t>ب</w:t>
        </w:r>
        <w:r w:rsidRPr="00863E37">
          <w:rPr>
            <w:rStyle w:val="Hyperlink"/>
            <w:rtl/>
          </w:rPr>
          <w:t xml:space="preserve"> الاحکام، ش</w:t>
        </w:r>
        <w:r w:rsidRPr="00863E37">
          <w:rPr>
            <w:rStyle w:val="Hyperlink"/>
            <w:rFonts w:hint="cs"/>
            <w:rtl/>
          </w:rPr>
          <w:t>ی</w:t>
        </w:r>
        <w:r w:rsidRPr="00863E37">
          <w:rPr>
            <w:rStyle w:val="Hyperlink"/>
            <w:rFonts w:hint="eastAsia"/>
            <w:rtl/>
          </w:rPr>
          <w:t>خ</w:t>
        </w:r>
        <w:r w:rsidRPr="00863E37">
          <w:rPr>
            <w:rStyle w:val="Hyperlink"/>
            <w:rtl/>
          </w:rPr>
          <w:t xml:space="preserve"> طوس</w:t>
        </w:r>
        <w:r w:rsidRPr="00863E37">
          <w:rPr>
            <w:rStyle w:val="Hyperlink"/>
            <w:rFonts w:hint="cs"/>
            <w:rtl/>
          </w:rPr>
          <w:t>ی</w:t>
        </w:r>
        <w:r w:rsidRPr="00863E37">
          <w:rPr>
            <w:rStyle w:val="Hyperlink"/>
            <w:rFonts w:hint="eastAsia"/>
            <w:rtl/>
          </w:rPr>
          <w:t>،</w:t>
        </w:r>
        <w:r w:rsidRPr="00863E37">
          <w:rPr>
            <w:rStyle w:val="Hyperlink"/>
            <w:rtl/>
          </w:rPr>
          <w:t xml:space="preserve"> ج8، ص38.</w:t>
        </w:r>
      </w:hyperlink>
    </w:p>
    <w:p w:rsidR="007566CF" w:rsidRPr="00863E37" w:rsidRDefault="007566CF" w:rsidP="00863E37">
      <w:pPr>
        <w:pStyle w:val="FootnoteText"/>
      </w:pPr>
      <w:r>
        <w:rPr>
          <w:rFonts w:hint="cs"/>
          <w:rtl/>
        </w:rPr>
        <w:t>و جامع احادیث الشیعه، ج 27 ص 37، ح40006</w:t>
      </w:r>
    </w:p>
  </w:footnote>
  <w:footnote w:id="2">
    <w:p w:rsidR="007566CF" w:rsidRPr="00DD5F3C" w:rsidRDefault="007566CF" w:rsidP="00DD5F3C">
      <w:pPr>
        <w:pStyle w:val="FootnoteText"/>
      </w:pPr>
      <w:r w:rsidRPr="00DD5F3C">
        <w:footnoteRef/>
      </w:r>
      <w:r w:rsidRPr="00DD5F3C">
        <w:rPr>
          <w:rtl/>
        </w:rPr>
        <w:t xml:space="preserve"> </w:t>
      </w:r>
      <w:hyperlink r:id="rId2" w:history="1">
        <w:r w:rsidRPr="00DD5F3C">
          <w:rPr>
            <w:rStyle w:val="Hyperlink"/>
            <w:rFonts w:hint="eastAsia"/>
            <w:rtl/>
          </w:rPr>
          <w:t>الکاف</w:t>
        </w:r>
        <w:r w:rsidRPr="00DD5F3C">
          <w:rPr>
            <w:rStyle w:val="Hyperlink"/>
            <w:rFonts w:hint="cs"/>
            <w:rtl/>
          </w:rPr>
          <w:t>ی</w:t>
        </w:r>
        <w:r w:rsidRPr="00DD5F3C">
          <w:rPr>
            <w:rStyle w:val="Hyperlink"/>
            <w:rFonts w:hint="eastAsia"/>
            <w:rtl/>
          </w:rPr>
          <w:t>،</w:t>
        </w:r>
        <w:r w:rsidRPr="00DD5F3C">
          <w:rPr>
            <w:rStyle w:val="Hyperlink"/>
            <w:rtl/>
          </w:rPr>
          <w:t xml:space="preserve"> </w:t>
        </w:r>
        <w:r w:rsidRPr="00DD5F3C">
          <w:rPr>
            <w:rStyle w:val="Hyperlink"/>
            <w:rtl/>
          </w:rPr>
          <w:t xml:space="preserve">محمد بن </w:t>
        </w:r>
        <w:r w:rsidRPr="00DD5F3C">
          <w:rPr>
            <w:rStyle w:val="Hyperlink"/>
            <w:rFonts w:hint="cs"/>
            <w:rtl/>
          </w:rPr>
          <w:t>ی</w:t>
        </w:r>
        <w:r w:rsidRPr="00DD5F3C">
          <w:rPr>
            <w:rStyle w:val="Hyperlink"/>
            <w:rFonts w:hint="eastAsia"/>
            <w:rtl/>
          </w:rPr>
          <w:t>عقوب</w:t>
        </w:r>
        <w:r w:rsidRPr="00DD5F3C">
          <w:rPr>
            <w:rStyle w:val="Hyperlink"/>
            <w:rtl/>
          </w:rPr>
          <w:t xml:space="preserve"> کل</w:t>
        </w:r>
        <w:r w:rsidRPr="00DD5F3C">
          <w:rPr>
            <w:rStyle w:val="Hyperlink"/>
            <w:rFonts w:hint="cs"/>
            <w:rtl/>
          </w:rPr>
          <w:t>ی</w:t>
        </w:r>
        <w:r w:rsidRPr="00DD5F3C">
          <w:rPr>
            <w:rStyle w:val="Hyperlink"/>
            <w:rFonts w:hint="eastAsia"/>
            <w:rtl/>
          </w:rPr>
          <w:t>ن</w:t>
        </w:r>
        <w:r w:rsidRPr="00DD5F3C">
          <w:rPr>
            <w:rStyle w:val="Hyperlink"/>
            <w:rFonts w:hint="cs"/>
            <w:rtl/>
          </w:rPr>
          <w:t>ی</w:t>
        </w:r>
        <w:r w:rsidRPr="00DD5F3C">
          <w:rPr>
            <w:rStyle w:val="Hyperlink"/>
            <w:rFonts w:hint="eastAsia"/>
            <w:rtl/>
          </w:rPr>
          <w:t>،</w:t>
        </w:r>
        <w:r w:rsidRPr="00DD5F3C">
          <w:rPr>
            <w:rStyle w:val="Hyperlink"/>
            <w:rtl/>
          </w:rPr>
          <w:t xml:space="preserve"> ج6، ص110.</w:t>
        </w:r>
      </w:hyperlink>
    </w:p>
  </w:footnote>
  <w:footnote w:id="3">
    <w:p w:rsidR="007566CF" w:rsidRPr="00DD5F3C" w:rsidRDefault="007566CF" w:rsidP="00DD5F3C">
      <w:pPr>
        <w:pStyle w:val="FootnoteText"/>
      </w:pPr>
      <w:r w:rsidRPr="00DD5F3C">
        <w:footnoteRef/>
      </w:r>
      <w:r w:rsidRPr="00DD5F3C">
        <w:rPr>
          <w:rtl/>
        </w:rPr>
        <w:t xml:space="preserve"> </w:t>
      </w:r>
      <w:hyperlink r:id="rId3" w:history="1">
        <w:r w:rsidRPr="00DD5F3C">
          <w:rPr>
            <w:rStyle w:val="Hyperlink"/>
            <w:rFonts w:hint="eastAsia"/>
            <w:rtl/>
          </w:rPr>
          <w:t>الکاف</w:t>
        </w:r>
        <w:r w:rsidRPr="00DD5F3C">
          <w:rPr>
            <w:rStyle w:val="Hyperlink"/>
            <w:rFonts w:hint="cs"/>
            <w:rtl/>
          </w:rPr>
          <w:t>ی</w:t>
        </w:r>
        <w:r w:rsidRPr="00DD5F3C">
          <w:rPr>
            <w:rStyle w:val="Hyperlink"/>
            <w:rFonts w:hint="eastAsia"/>
            <w:rtl/>
          </w:rPr>
          <w:t>،</w:t>
        </w:r>
        <w:r w:rsidRPr="00DD5F3C">
          <w:rPr>
            <w:rStyle w:val="Hyperlink"/>
            <w:rtl/>
          </w:rPr>
          <w:t xml:space="preserve"> </w:t>
        </w:r>
        <w:r w:rsidRPr="00DD5F3C">
          <w:rPr>
            <w:rStyle w:val="Hyperlink"/>
            <w:rtl/>
          </w:rPr>
          <w:t xml:space="preserve">محمد بن </w:t>
        </w:r>
        <w:r w:rsidRPr="00DD5F3C">
          <w:rPr>
            <w:rStyle w:val="Hyperlink"/>
            <w:rFonts w:hint="cs"/>
            <w:rtl/>
          </w:rPr>
          <w:t>ی</w:t>
        </w:r>
        <w:r w:rsidRPr="00DD5F3C">
          <w:rPr>
            <w:rStyle w:val="Hyperlink"/>
            <w:rFonts w:hint="eastAsia"/>
            <w:rtl/>
          </w:rPr>
          <w:t>عقوب</w:t>
        </w:r>
        <w:r w:rsidRPr="00DD5F3C">
          <w:rPr>
            <w:rStyle w:val="Hyperlink"/>
            <w:rtl/>
          </w:rPr>
          <w:t xml:space="preserve"> کل</w:t>
        </w:r>
        <w:r w:rsidRPr="00DD5F3C">
          <w:rPr>
            <w:rStyle w:val="Hyperlink"/>
            <w:rFonts w:hint="cs"/>
            <w:rtl/>
          </w:rPr>
          <w:t>ی</w:t>
        </w:r>
        <w:r w:rsidRPr="00DD5F3C">
          <w:rPr>
            <w:rStyle w:val="Hyperlink"/>
            <w:rFonts w:hint="eastAsia"/>
            <w:rtl/>
          </w:rPr>
          <w:t>ن</w:t>
        </w:r>
        <w:r w:rsidRPr="00DD5F3C">
          <w:rPr>
            <w:rStyle w:val="Hyperlink"/>
            <w:rFonts w:hint="cs"/>
            <w:rtl/>
          </w:rPr>
          <w:t>ی</w:t>
        </w:r>
        <w:r w:rsidRPr="00DD5F3C">
          <w:rPr>
            <w:rStyle w:val="Hyperlink"/>
            <w:rFonts w:hint="eastAsia"/>
            <w:rtl/>
          </w:rPr>
          <w:t>،</w:t>
        </w:r>
        <w:r w:rsidRPr="00DD5F3C">
          <w:rPr>
            <w:rStyle w:val="Hyperlink"/>
            <w:rtl/>
          </w:rPr>
          <w:t xml:space="preserve"> ج6، ص111.</w:t>
        </w:r>
      </w:hyperlink>
    </w:p>
  </w:footnote>
  <w:footnote w:id="4">
    <w:p w:rsidR="007566CF" w:rsidRPr="00567AE0" w:rsidRDefault="007566CF" w:rsidP="00567AE0">
      <w:pPr>
        <w:pStyle w:val="FootnoteText"/>
      </w:pPr>
      <w:r w:rsidRPr="00567AE0">
        <w:footnoteRef/>
      </w:r>
      <w:r w:rsidRPr="00567AE0">
        <w:rPr>
          <w:rtl/>
        </w:rPr>
        <w:t xml:space="preserve"> </w:t>
      </w:r>
      <w:hyperlink r:id="rId4" w:history="1">
        <w:r w:rsidRPr="00567AE0">
          <w:rPr>
            <w:rStyle w:val="Hyperlink"/>
            <w:rFonts w:hint="eastAsia"/>
            <w:rtl/>
          </w:rPr>
          <w:t>تهذ</w:t>
        </w:r>
        <w:r w:rsidRPr="00567AE0">
          <w:rPr>
            <w:rStyle w:val="Hyperlink"/>
            <w:rFonts w:hint="cs"/>
            <w:rtl/>
          </w:rPr>
          <w:t>ی</w:t>
        </w:r>
        <w:r w:rsidRPr="00567AE0">
          <w:rPr>
            <w:rStyle w:val="Hyperlink"/>
            <w:rFonts w:hint="eastAsia"/>
            <w:rtl/>
          </w:rPr>
          <w:t>ب</w:t>
        </w:r>
        <w:r w:rsidRPr="00567AE0">
          <w:rPr>
            <w:rStyle w:val="Hyperlink"/>
            <w:rtl/>
          </w:rPr>
          <w:t xml:space="preserve"> </w:t>
        </w:r>
        <w:r w:rsidRPr="00567AE0">
          <w:rPr>
            <w:rStyle w:val="Hyperlink"/>
            <w:rtl/>
          </w:rPr>
          <w:t>الاحکام، ش</w:t>
        </w:r>
        <w:r w:rsidRPr="00567AE0">
          <w:rPr>
            <w:rStyle w:val="Hyperlink"/>
            <w:rFonts w:hint="cs"/>
            <w:rtl/>
          </w:rPr>
          <w:t>ی</w:t>
        </w:r>
        <w:r w:rsidRPr="00567AE0">
          <w:rPr>
            <w:rStyle w:val="Hyperlink"/>
            <w:rFonts w:hint="eastAsia"/>
            <w:rtl/>
          </w:rPr>
          <w:t>خ</w:t>
        </w:r>
        <w:r w:rsidRPr="00567AE0">
          <w:rPr>
            <w:rStyle w:val="Hyperlink"/>
            <w:rtl/>
          </w:rPr>
          <w:t xml:space="preserve"> طوس</w:t>
        </w:r>
        <w:r w:rsidRPr="00567AE0">
          <w:rPr>
            <w:rStyle w:val="Hyperlink"/>
            <w:rFonts w:hint="cs"/>
            <w:rtl/>
          </w:rPr>
          <w:t>ی</w:t>
        </w:r>
        <w:r w:rsidRPr="00567AE0">
          <w:rPr>
            <w:rStyle w:val="Hyperlink"/>
            <w:rFonts w:hint="eastAsia"/>
            <w:rtl/>
          </w:rPr>
          <w:t>،</w:t>
        </w:r>
        <w:r w:rsidRPr="00567AE0">
          <w:rPr>
            <w:rStyle w:val="Hyperlink"/>
            <w:rtl/>
          </w:rPr>
          <w:t xml:space="preserve"> ج8، ص162.</w:t>
        </w:r>
      </w:hyperlink>
    </w:p>
  </w:footnote>
  <w:footnote w:id="5">
    <w:p w:rsidR="00157F88" w:rsidRPr="00157F88" w:rsidRDefault="00157F88" w:rsidP="00157F88">
      <w:pPr>
        <w:pStyle w:val="FootnoteText"/>
      </w:pPr>
      <w:r w:rsidRPr="00157F88">
        <w:footnoteRef/>
      </w:r>
      <w:r w:rsidRPr="00157F88">
        <w:rPr>
          <w:rtl/>
        </w:rPr>
        <w:t xml:space="preserve"> </w:t>
      </w:r>
      <w:hyperlink r:id="rId5" w:history="1">
        <w:r w:rsidRPr="00157F88">
          <w:rPr>
            <w:rStyle w:val="Hyperlink"/>
            <w:rFonts w:hint="eastAsia"/>
            <w:rtl/>
          </w:rPr>
          <w:t>تهذ</w:t>
        </w:r>
        <w:r w:rsidRPr="00157F88">
          <w:rPr>
            <w:rStyle w:val="Hyperlink"/>
            <w:rFonts w:hint="cs"/>
            <w:rtl/>
          </w:rPr>
          <w:t>ی</w:t>
        </w:r>
        <w:r w:rsidRPr="00157F88">
          <w:rPr>
            <w:rStyle w:val="Hyperlink"/>
            <w:rFonts w:hint="eastAsia"/>
            <w:rtl/>
          </w:rPr>
          <w:t>ب</w:t>
        </w:r>
        <w:r w:rsidRPr="00157F88">
          <w:rPr>
            <w:rStyle w:val="Hyperlink"/>
            <w:rtl/>
          </w:rPr>
          <w:t xml:space="preserve"> </w:t>
        </w:r>
        <w:r w:rsidRPr="00157F88">
          <w:rPr>
            <w:rStyle w:val="Hyperlink"/>
            <w:rtl/>
          </w:rPr>
          <w:t>الاحکام، ش</w:t>
        </w:r>
        <w:r w:rsidRPr="00157F88">
          <w:rPr>
            <w:rStyle w:val="Hyperlink"/>
            <w:rFonts w:hint="cs"/>
            <w:rtl/>
          </w:rPr>
          <w:t>ی</w:t>
        </w:r>
        <w:r w:rsidRPr="00157F88">
          <w:rPr>
            <w:rStyle w:val="Hyperlink"/>
            <w:rFonts w:hint="eastAsia"/>
            <w:rtl/>
          </w:rPr>
          <w:t>خ</w:t>
        </w:r>
        <w:r w:rsidRPr="00157F88">
          <w:rPr>
            <w:rStyle w:val="Hyperlink"/>
            <w:rtl/>
          </w:rPr>
          <w:t xml:space="preserve"> طوس</w:t>
        </w:r>
        <w:r w:rsidRPr="00157F88">
          <w:rPr>
            <w:rStyle w:val="Hyperlink"/>
            <w:rFonts w:hint="cs"/>
            <w:rtl/>
          </w:rPr>
          <w:t>ی</w:t>
        </w:r>
        <w:r w:rsidRPr="00157F88">
          <w:rPr>
            <w:rStyle w:val="Hyperlink"/>
            <w:rFonts w:hint="eastAsia"/>
            <w:rtl/>
          </w:rPr>
          <w:t>،</w:t>
        </w:r>
        <w:r w:rsidRPr="00157F88">
          <w:rPr>
            <w:rStyle w:val="Hyperlink"/>
            <w:rtl/>
          </w:rPr>
          <w:t xml:space="preserve"> ج8، ص162.</w:t>
        </w:r>
      </w:hyperlink>
    </w:p>
  </w:footnote>
  <w:footnote w:id="6">
    <w:p w:rsidR="007566CF" w:rsidRPr="00540268" w:rsidRDefault="007566CF" w:rsidP="00540268">
      <w:pPr>
        <w:pStyle w:val="FootnoteText"/>
      </w:pPr>
      <w:r w:rsidRPr="00540268">
        <w:footnoteRef/>
      </w:r>
      <w:r w:rsidRPr="00540268">
        <w:rPr>
          <w:rtl/>
        </w:rPr>
        <w:t xml:space="preserve"> </w:t>
      </w:r>
      <w:hyperlink r:id="rId6" w:history="1">
        <w:r w:rsidRPr="00540268">
          <w:rPr>
            <w:rStyle w:val="Hyperlink"/>
            <w:rFonts w:hint="eastAsia"/>
            <w:rtl/>
          </w:rPr>
          <w:t>الکاف</w:t>
        </w:r>
        <w:r w:rsidRPr="00540268">
          <w:rPr>
            <w:rStyle w:val="Hyperlink"/>
            <w:rFonts w:hint="cs"/>
            <w:rtl/>
          </w:rPr>
          <w:t>ی</w:t>
        </w:r>
        <w:r w:rsidRPr="00540268">
          <w:rPr>
            <w:rStyle w:val="Hyperlink"/>
            <w:rFonts w:hint="eastAsia"/>
            <w:rtl/>
          </w:rPr>
          <w:t>،</w:t>
        </w:r>
        <w:r w:rsidRPr="00540268">
          <w:rPr>
            <w:rStyle w:val="Hyperlink"/>
            <w:rtl/>
          </w:rPr>
          <w:t xml:space="preserve"> </w:t>
        </w:r>
        <w:r w:rsidRPr="00540268">
          <w:rPr>
            <w:rStyle w:val="Hyperlink"/>
            <w:rtl/>
          </w:rPr>
          <w:t xml:space="preserve">محمد بن </w:t>
        </w:r>
        <w:r w:rsidRPr="00540268">
          <w:rPr>
            <w:rStyle w:val="Hyperlink"/>
            <w:rFonts w:hint="cs"/>
            <w:rtl/>
          </w:rPr>
          <w:t>ی</w:t>
        </w:r>
        <w:r w:rsidRPr="00540268">
          <w:rPr>
            <w:rStyle w:val="Hyperlink"/>
            <w:rFonts w:hint="eastAsia"/>
            <w:rtl/>
          </w:rPr>
          <w:t>عقوب</w:t>
        </w:r>
        <w:r w:rsidRPr="00540268">
          <w:rPr>
            <w:rStyle w:val="Hyperlink"/>
            <w:rtl/>
          </w:rPr>
          <w:t xml:space="preserve"> کل</w:t>
        </w:r>
        <w:r w:rsidRPr="00540268">
          <w:rPr>
            <w:rStyle w:val="Hyperlink"/>
            <w:rFonts w:hint="cs"/>
            <w:rtl/>
          </w:rPr>
          <w:t>ی</w:t>
        </w:r>
        <w:r w:rsidRPr="00540268">
          <w:rPr>
            <w:rStyle w:val="Hyperlink"/>
            <w:rFonts w:hint="eastAsia"/>
            <w:rtl/>
          </w:rPr>
          <w:t>ن</w:t>
        </w:r>
        <w:r w:rsidRPr="00540268">
          <w:rPr>
            <w:rStyle w:val="Hyperlink"/>
            <w:rFonts w:hint="cs"/>
            <w:rtl/>
          </w:rPr>
          <w:t>ی</w:t>
        </w:r>
        <w:r w:rsidRPr="00540268">
          <w:rPr>
            <w:rStyle w:val="Hyperlink"/>
            <w:rFonts w:hint="eastAsia"/>
            <w:rtl/>
          </w:rPr>
          <w:t>،</w:t>
        </w:r>
        <w:r w:rsidRPr="00540268">
          <w:rPr>
            <w:rStyle w:val="Hyperlink"/>
            <w:rtl/>
          </w:rPr>
          <w:t xml:space="preserve"> ج6، ص111.</w:t>
        </w:r>
      </w:hyperlink>
    </w:p>
  </w:footnote>
  <w:footnote w:id="7">
    <w:p w:rsidR="007566CF" w:rsidRPr="0003516A" w:rsidRDefault="007566CF" w:rsidP="0003516A">
      <w:pPr>
        <w:pStyle w:val="FootnoteText"/>
      </w:pPr>
      <w:r w:rsidRPr="0003516A">
        <w:footnoteRef/>
      </w:r>
      <w:r w:rsidRPr="0003516A">
        <w:rPr>
          <w:rtl/>
        </w:rPr>
        <w:t xml:space="preserve"> </w:t>
      </w:r>
      <w:hyperlink r:id="rId7" w:history="1">
        <w:r w:rsidRPr="0003516A">
          <w:rPr>
            <w:rStyle w:val="Hyperlink"/>
            <w:rtl/>
          </w:rPr>
          <w:t xml:space="preserve">النهاية </w:t>
        </w:r>
        <w:r w:rsidRPr="0003516A">
          <w:rPr>
            <w:rStyle w:val="Hyperlink"/>
            <w:rtl/>
          </w:rPr>
          <w:t xml:space="preserve">في مجرد الفقه و الفتاوى، </w:t>
        </w:r>
        <w:r w:rsidRPr="0003516A">
          <w:rPr>
            <w:rStyle w:val="Hyperlink"/>
            <w:rFonts w:ascii="Cambria" w:hAnsi="Cambria" w:cs="Cambria" w:hint="cs"/>
            <w:rtl/>
          </w:rPr>
          <w:t> </w:t>
        </w:r>
        <w:r w:rsidRPr="0003516A">
          <w:rPr>
            <w:rStyle w:val="Hyperlink"/>
            <w:rFonts w:hint="cs"/>
            <w:rtl/>
          </w:rPr>
          <w:t>الشيخ</w:t>
        </w:r>
        <w:r w:rsidRPr="0003516A">
          <w:rPr>
            <w:rStyle w:val="Hyperlink"/>
            <w:rtl/>
          </w:rPr>
          <w:t xml:space="preserve"> </w:t>
        </w:r>
        <w:r w:rsidRPr="0003516A">
          <w:rPr>
            <w:rStyle w:val="Hyperlink"/>
            <w:rFonts w:hint="cs"/>
            <w:rtl/>
          </w:rPr>
          <w:t>الطوسي،</w:t>
        </w:r>
        <w:r w:rsidRPr="0003516A">
          <w:rPr>
            <w:rStyle w:val="Hyperlink"/>
            <w:rtl/>
          </w:rPr>
          <w:t xml:space="preserve"> </w:t>
        </w:r>
        <w:r w:rsidRPr="0003516A">
          <w:rPr>
            <w:rStyle w:val="Hyperlink"/>
            <w:rFonts w:hint="cs"/>
            <w:rtl/>
          </w:rPr>
          <w:t>ج</w:t>
        </w:r>
        <w:r w:rsidRPr="0003516A">
          <w:rPr>
            <w:rStyle w:val="Hyperlink"/>
            <w:rtl/>
          </w:rPr>
          <w:t>1</w:t>
        </w:r>
        <w:r w:rsidRPr="0003516A">
          <w:rPr>
            <w:rStyle w:val="Hyperlink"/>
            <w:rFonts w:hint="cs"/>
            <w:rtl/>
          </w:rPr>
          <w:t>،</w:t>
        </w:r>
        <w:r w:rsidRPr="0003516A">
          <w:rPr>
            <w:rStyle w:val="Hyperlink"/>
            <w:rtl/>
          </w:rPr>
          <w:t xml:space="preserve"> </w:t>
        </w:r>
        <w:r w:rsidRPr="0003516A">
          <w:rPr>
            <w:rStyle w:val="Hyperlink"/>
            <w:rFonts w:hint="cs"/>
            <w:rtl/>
          </w:rPr>
          <w:t>ص</w:t>
        </w:r>
        <w:r w:rsidRPr="0003516A">
          <w:rPr>
            <w:rStyle w:val="Hyperlink"/>
            <w:rtl/>
          </w:rPr>
          <w:t>511.</w:t>
        </w:r>
      </w:hyperlink>
    </w:p>
  </w:footnote>
  <w:footnote w:id="8">
    <w:p w:rsidR="007566CF" w:rsidRPr="00AC3F8C" w:rsidRDefault="007566CF" w:rsidP="00AC3F8C">
      <w:pPr>
        <w:pStyle w:val="FootnoteText"/>
      </w:pPr>
      <w:r w:rsidRPr="00AC3F8C">
        <w:footnoteRef/>
      </w:r>
      <w:r w:rsidRPr="00AC3F8C">
        <w:rPr>
          <w:rtl/>
        </w:rPr>
        <w:t xml:space="preserve"> </w:t>
      </w:r>
      <w:hyperlink r:id="rId8" w:history="1">
        <w:r w:rsidRPr="00AC3F8C">
          <w:rPr>
            <w:rStyle w:val="Hyperlink"/>
            <w:rtl/>
          </w:rPr>
          <w:t>السرائر الحاوي لتحرير الفتاوي، ابن إدريس الحلي، ج2، ص676.</w:t>
        </w:r>
      </w:hyperlink>
    </w:p>
  </w:footnote>
  <w:footnote w:id="9">
    <w:p w:rsidR="007566CF" w:rsidRPr="00657E2B" w:rsidRDefault="007566CF" w:rsidP="00657E2B">
      <w:pPr>
        <w:pStyle w:val="FootnoteText"/>
      </w:pPr>
      <w:r w:rsidRPr="00657E2B">
        <w:footnoteRef/>
      </w:r>
      <w:r w:rsidRPr="00657E2B">
        <w:rPr>
          <w:rtl/>
        </w:rPr>
        <w:t xml:space="preserve"> </w:t>
      </w:r>
      <w:hyperlink r:id="rId9" w:history="1">
        <w:r w:rsidRPr="00657E2B">
          <w:rPr>
            <w:rStyle w:val="Hyperlink"/>
            <w:rtl/>
          </w:rPr>
          <w:t xml:space="preserve">نكت </w:t>
        </w:r>
        <w:r w:rsidRPr="00657E2B">
          <w:rPr>
            <w:rStyle w:val="Hyperlink"/>
            <w:rtl/>
          </w:rPr>
          <w:t>النهاية، المحقق الحلي، ج2، ص428.</w:t>
        </w:r>
      </w:hyperlink>
    </w:p>
  </w:footnote>
  <w:footnote w:id="10">
    <w:p w:rsidR="007566CF" w:rsidRPr="00C706C5" w:rsidRDefault="007566CF" w:rsidP="00C706C5">
      <w:pPr>
        <w:pStyle w:val="FootnoteText"/>
      </w:pPr>
      <w:r w:rsidRPr="00C706C5">
        <w:footnoteRef/>
      </w:r>
      <w:r w:rsidRPr="00C706C5">
        <w:rPr>
          <w:rtl/>
        </w:rPr>
        <w:t xml:space="preserve"> </w:t>
      </w:r>
      <w:hyperlink r:id="rId10" w:history="1">
        <w:r w:rsidRPr="00C706C5">
          <w:rPr>
            <w:rStyle w:val="Hyperlink"/>
            <w:rtl/>
          </w:rPr>
          <w:t xml:space="preserve">مختلف </w:t>
        </w:r>
        <w:r w:rsidRPr="00C706C5">
          <w:rPr>
            <w:rStyle w:val="Hyperlink"/>
            <w:rtl/>
          </w:rPr>
          <w:t>الش</w:t>
        </w:r>
        <w:r w:rsidRPr="00C706C5">
          <w:rPr>
            <w:rStyle w:val="Hyperlink"/>
            <w:rFonts w:hint="cs"/>
            <w:rtl/>
          </w:rPr>
          <w:t>ی</w:t>
        </w:r>
        <w:r w:rsidRPr="00C706C5">
          <w:rPr>
            <w:rStyle w:val="Hyperlink"/>
            <w:rFonts w:hint="eastAsia"/>
            <w:rtl/>
          </w:rPr>
          <w:t>عة</w:t>
        </w:r>
        <w:r w:rsidRPr="00C706C5">
          <w:rPr>
            <w:rStyle w:val="Hyperlink"/>
            <w:rtl/>
          </w:rPr>
          <w:t xml:space="preserve"> ف</w:t>
        </w:r>
        <w:r w:rsidRPr="00C706C5">
          <w:rPr>
            <w:rStyle w:val="Hyperlink"/>
            <w:rFonts w:hint="cs"/>
            <w:rtl/>
          </w:rPr>
          <w:t>ی</w:t>
        </w:r>
        <w:r w:rsidRPr="00C706C5">
          <w:rPr>
            <w:rStyle w:val="Hyperlink"/>
            <w:rtl/>
          </w:rPr>
          <w:t xml:space="preserve"> أحكام الشر</w:t>
        </w:r>
        <w:r w:rsidRPr="00C706C5">
          <w:rPr>
            <w:rStyle w:val="Hyperlink"/>
            <w:rFonts w:hint="cs"/>
            <w:rtl/>
          </w:rPr>
          <w:t>ی</w:t>
        </w:r>
        <w:r w:rsidRPr="00C706C5">
          <w:rPr>
            <w:rStyle w:val="Hyperlink"/>
            <w:rFonts w:hint="eastAsia"/>
            <w:rtl/>
          </w:rPr>
          <w:t>عة،</w:t>
        </w:r>
        <w:r w:rsidRPr="00C706C5">
          <w:rPr>
            <w:rStyle w:val="Hyperlink"/>
            <w:rtl/>
          </w:rPr>
          <w:t xml:space="preserve"> علامه حل</w:t>
        </w:r>
        <w:r w:rsidRPr="00C706C5">
          <w:rPr>
            <w:rStyle w:val="Hyperlink"/>
            <w:rFonts w:hint="cs"/>
            <w:rtl/>
          </w:rPr>
          <w:t>ی</w:t>
        </w:r>
        <w:r w:rsidRPr="00C706C5">
          <w:rPr>
            <w:rStyle w:val="Hyperlink"/>
            <w:rFonts w:hint="eastAsia"/>
            <w:rtl/>
          </w:rPr>
          <w:t>،</w:t>
        </w:r>
        <w:r w:rsidRPr="00C706C5">
          <w:rPr>
            <w:rStyle w:val="Hyperlink"/>
            <w:rtl/>
          </w:rPr>
          <w:t xml:space="preserve"> ج7، ص342.</w:t>
        </w:r>
      </w:hyperlink>
    </w:p>
  </w:footnote>
  <w:footnote w:id="11">
    <w:p w:rsidR="007566CF" w:rsidRPr="00EA1CFB" w:rsidRDefault="007566CF" w:rsidP="00EA1CFB">
      <w:pPr>
        <w:pStyle w:val="FootnoteText"/>
      </w:pPr>
      <w:r w:rsidRPr="00EA1CFB">
        <w:footnoteRef/>
      </w:r>
      <w:r w:rsidRPr="00EA1CFB">
        <w:rPr>
          <w:rtl/>
        </w:rPr>
        <w:t xml:space="preserve"> </w:t>
      </w:r>
      <w:hyperlink r:id="rId11" w:history="1">
        <w:r w:rsidRPr="00EA1CFB">
          <w:rPr>
            <w:rStyle w:val="Hyperlink"/>
            <w:rtl/>
          </w:rPr>
          <w:t>إ</w:t>
        </w:r>
        <w:r w:rsidRPr="00EA1CFB">
          <w:rPr>
            <w:rStyle w:val="Hyperlink"/>
            <w:rFonts w:hint="cs"/>
            <w:rtl/>
          </w:rPr>
          <w:t>ی</w:t>
        </w:r>
        <w:r w:rsidRPr="00EA1CFB">
          <w:rPr>
            <w:rStyle w:val="Hyperlink"/>
            <w:rFonts w:hint="eastAsia"/>
            <w:rtl/>
          </w:rPr>
          <w:t>ضاح</w:t>
        </w:r>
        <w:r w:rsidRPr="00EA1CFB">
          <w:rPr>
            <w:rStyle w:val="Hyperlink"/>
            <w:rtl/>
          </w:rPr>
          <w:t xml:space="preserve"> </w:t>
        </w:r>
        <w:r w:rsidRPr="00EA1CFB">
          <w:rPr>
            <w:rStyle w:val="Hyperlink"/>
            <w:rtl/>
          </w:rPr>
          <w:t>الفوائد ف</w:t>
        </w:r>
        <w:r w:rsidRPr="00EA1CFB">
          <w:rPr>
            <w:rStyle w:val="Hyperlink"/>
            <w:rFonts w:hint="cs"/>
            <w:rtl/>
          </w:rPr>
          <w:t>ی</w:t>
        </w:r>
        <w:r w:rsidRPr="00EA1CFB">
          <w:rPr>
            <w:rStyle w:val="Hyperlink"/>
            <w:rtl/>
          </w:rPr>
          <w:t xml:space="preserve"> شرح مشکلات القواعد، حلّ</w:t>
        </w:r>
        <w:r w:rsidRPr="00EA1CFB">
          <w:rPr>
            <w:rStyle w:val="Hyperlink"/>
            <w:rFonts w:hint="cs"/>
            <w:rtl/>
          </w:rPr>
          <w:t>ی</w:t>
        </w:r>
        <w:r w:rsidRPr="00EA1CFB">
          <w:rPr>
            <w:rStyle w:val="Hyperlink"/>
            <w:rFonts w:hint="eastAsia"/>
            <w:rtl/>
          </w:rPr>
          <w:t>،</w:t>
        </w:r>
        <w:r w:rsidRPr="00EA1CFB">
          <w:rPr>
            <w:rStyle w:val="Hyperlink"/>
            <w:rtl/>
          </w:rPr>
          <w:t xml:space="preserve"> فخر المحقق</w:t>
        </w:r>
        <w:r w:rsidRPr="00EA1CFB">
          <w:rPr>
            <w:rStyle w:val="Hyperlink"/>
            <w:rFonts w:hint="cs"/>
            <w:rtl/>
          </w:rPr>
          <w:t>ی</w:t>
        </w:r>
        <w:r w:rsidRPr="00EA1CFB">
          <w:rPr>
            <w:rStyle w:val="Hyperlink"/>
            <w:rFonts w:hint="eastAsia"/>
            <w:rtl/>
          </w:rPr>
          <w:t>ن،</w:t>
        </w:r>
        <w:r w:rsidRPr="00EA1CFB">
          <w:rPr>
            <w:rStyle w:val="Hyperlink"/>
            <w:rtl/>
          </w:rPr>
          <w:t xml:space="preserve"> محمد بن حسن بن </w:t>
        </w:r>
        <w:r w:rsidRPr="00EA1CFB">
          <w:rPr>
            <w:rStyle w:val="Hyperlink"/>
            <w:rFonts w:hint="cs"/>
            <w:rtl/>
          </w:rPr>
          <w:t>ی</w:t>
        </w:r>
        <w:r w:rsidRPr="00EA1CFB">
          <w:rPr>
            <w:rStyle w:val="Hyperlink"/>
            <w:rFonts w:hint="eastAsia"/>
            <w:rtl/>
          </w:rPr>
          <w:t>وسف،</w:t>
        </w:r>
        <w:r w:rsidRPr="00EA1CFB">
          <w:rPr>
            <w:rStyle w:val="Hyperlink"/>
            <w:rtl/>
          </w:rPr>
          <w:t xml:space="preserve"> ج3، ص307.</w:t>
        </w:r>
      </w:hyperlink>
    </w:p>
  </w:footnote>
  <w:footnote w:id="12">
    <w:p w:rsidR="007566CF" w:rsidRPr="00657E2B" w:rsidRDefault="007566CF" w:rsidP="00657E2B">
      <w:pPr>
        <w:pStyle w:val="FootnoteText"/>
      </w:pPr>
      <w:r w:rsidRPr="00657E2B">
        <w:footnoteRef/>
      </w:r>
      <w:r w:rsidRPr="00657E2B">
        <w:rPr>
          <w:rtl/>
        </w:rPr>
        <w:t xml:space="preserve"> </w:t>
      </w:r>
      <w:hyperlink r:id="rId12" w:history="1">
        <w:r w:rsidRPr="00657E2B">
          <w:rPr>
            <w:rStyle w:val="Hyperlink"/>
            <w:rtl/>
          </w:rPr>
          <w:t xml:space="preserve">القواعد </w:t>
        </w:r>
        <w:r w:rsidRPr="00657E2B">
          <w:rPr>
            <w:rStyle w:val="Hyperlink"/>
            <w:rtl/>
          </w:rPr>
          <w:t>و الفوائد‌، الشهيد الأول ، ج1، ص163</w:t>
        </w:r>
        <w:r w:rsidRPr="00657E2B">
          <w:rPr>
            <w:rStyle w:val="Hyperlink"/>
          </w:rPr>
          <w:t>.</w:t>
        </w:r>
      </w:hyperlink>
    </w:p>
  </w:footnote>
  <w:footnote w:id="13">
    <w:p w:rsidR="007566CF" w:rsidRPr="00EA1CFB" w:rsidRDefault="007566CF" w:rsidP="00EA1CFB">
      <w:pPr>
        <w:pStyle w:val="FootnoteText"/>
      </w:pPr>
      <w:r w:rsidRPr="00EA1CFB">
        <w:footnoteRef/>
      </w:r>
      <w:r w:rsidRPr="00EA1CFB">
        <w:rPr>
          <w:rtl/>
        </w:rPr>
        <w:t xml:space="preserve"> </w:t>
      </w:r>
      <w:hyperlink r:id="rId13" w:history="1">
        <w:r w:rsidRPr="00EA1CFB">
          <w:rPr>
            <w:rStyle w:val="Hyperlink"/>
            <w:rtl/>
          </w:rPr>
          <w:t>نضد القواعد الفقهية، السيوري، الشيخ مقداد، ج1، ص139.</w:t>
        </w:r>
      </w:hyperlink>
    </w:p>
  </w:footnote>
  <w:footnote w:id="14">
    <w:p w:rsidR="007566CF" w:rsidRPr="00405D87" w:rsidRDefault="007566CF" w:rsidP="00405D87">
      <w:pPr>
        <w:pStyle w:val="FootnoteText"/>
      </w:pPr>
      <w:r w:rsidRPr="00405D87">
        <w:footnoteRef/>
      </w:r>
      <w:r w:rsidRPr="00405D87">
        <w:rPr>
          <w:rtl/>
        </w:rPr>
        <w:t xml:space="preserve"> </w:t>
      </w:r>
      <w:hyperlink r:id="rId14" w:history="1">
        <w:r w:rsidRPr="00405D87">
          <w:rPr>
            <w:rStyle w:val="Hyperlink"/>
            <w:rFonts w:hint="eastAsia"/>
            <w:rtl/>
          </w:rPr>
          <w:t>التنق</w:t>
        </w:r>
        <w:r w:rsidRPr="00405D87">
          <w:rPr>
            <w:rStyle w:val="Hyperlink"/>
            <w:rFonts w:hint="cs"/>
            <w:rtl/>
          </w:rPr>
          <w:t>ی</w:t>
        </w:r>
        <w:r w:rsidRPr="00405D87">
          <w:rPr>
            <w:rStyle w:val="Hyperlink"/>
            <w:rFonts w:hint="eastAsia"/>
            <w:rtl/>
          </w:rPr>
          <w:t>ح</w:t>
        </w:r>
        <w:r w:rsidRPr="00405D87">
          <w:rPr>
            <w:rStyle w:val="Hyperlink"/>
            <w:rtl/>
          </w:rPr>
          <w:t xml:space="preserve"> </w:t>
        </w:r>
        <w:r w:rsidRPr="00405D87">
          <w:rPr>
            <w:rStyle w:val="Hyperlink"/>
            <w:rtl/>
          </w:rPr>
          <w:t>الرائع لمختصر الشرائع، حلّ</w:t>
        </w:r>
        <w:r w:rsidRPr="00405D87">
          <w:rPr>
            <w:rStyle w:val="Hyperlink"/>
            <w:rFonts w:hint="cs"/>
            <w:rtl/>
          </w:rPr>
          <w:t>ی</w:t>
        </w:r>
        <w:r w:rsidRPr="00405D87">
          <w:rPr>
            <w:rStyle w:val="Hyperlink"/>
            <w:rFonts w:hint="eastAsia"/>
            <w:rtl/>
          </w:rPr>
          <w:t>،</w:t>
        </w:r>
        <w:r w:rsidRPr="00405D87">
          <w:rPr>
            <w:rStyle w:val="Hyperlink"/>
            <w:rtl/>
          </w:rPr>
          <w:t xml:space="preserve"> مقداد بن عبد اللّه س</w:t>
        </w:r>
        <w:r w:rsidRPr="00405D87">
          <w:rPr>
            <w:rStyle w:val="Hyperlink"/>
            <w:rFonts w:hint="cs"/>
            <w:rtl/>
          </w:rPr>
          <w:t>ی</w:t>
        </w:r>
        <w:r w:rsidRPr="00405D87">
          <w:rPr>
            <w:rStyle w:val="Hyperlink"/>
            <w:rFonts w:hint="eastAsia"/>
            <w:rtl/>
          </w:rPr>
          <w:t>ور</w:t>
        </w:r>
        <w:r w:rsidRPr="00405D87">
          <w:rPr>
            <w:rStyle w:val="Hyperlink"/>
            <w:rFonts w:hint="cs"/>
            <w:rtl/>
          </w:rPr>
          <w:t>ی</w:t>
        </w:r>
        <w:r w:rsidRPr="00405D87">
          <w:rPr>
            <w:rStyle w:val="Hyperlink"/>
            <w:rFonts w:hint="eastAsia"/>
            <w:rtl/>
          </w:rPr>
          <w:t>،</w:t>
        </w:r>
        <w:r w:rsidRPr="00405D87">
          <w:rPr>
            <w:rStyle w:val="Hyperlink"/>
            <w:rtl/>
          </w:rPr>
          <w:t xml:space="preserve"> فاضل مقداد، ج3، ص307.</w:t>
        </w:r>
      </w:hyperlink>
    </w:p>
  </w:footnote>
  <w:footnote w:id="15">
    <w:p w:rsidR="007566CF" w:rsidRPr="00303572" w:rsidRDefault="007566CF" w:rsidP="00303572">
      <w:pPr>
        <w:pStyle w:val="FootnoteText"/>
      </w:pPr>
      <w:r w:rsidRPr="00303572">
        <w:footnoteRef/>
      </w:r>
      <w:r w:rsidRPr="00303572">
        <w:rPr>
          <w:rtl/>
        </w:rPr>
        <w:t xml:space="preserve"> </w:t>
      </w:r>
      <w:hyperlink r:id="rId15" w:history="1">
        <w:r w:rsidRPr="00303572">
          <w:rPr>
            <w:rStyle w:val="Hyperlink"/>
            <w:rtl/>
          </w:rPr>
          <w:t xml:space="preserve">المهذب </w:t>
        </w:r>
        <w:r w:rsidRPr="00303572">
          <w:rPr>
            <w:rStyle w:val="Hyperlink"/>
            <w:rtl/>
          </w:rPr>
          <w:t xml:space="preserve">البارع في شرح المختصر النافع، </w:t>
        </w:r>
        <w:r w:rsidRPr="00303572">
          <w:rPr>
            <w:rStyle w:val="Hyperlink"/>
            <w:rFonts w:ascii="Cambria" w:hAnsi="Cambria" w:cs="Cambria" w:hint="cs"/>
            <w:rtl/>
          </w:rPr>
          <w:t> </w:t>
        </w:r>
        <w:r w:rsidRPr="00303572">
          <w:rPr>
            <w:rStyle w:val="Hyperlink"/>
            <w:rFonts w:hint="cs"/>
            <w:rtl/>
          </w:rPr>
          <w:t>ابن</w:t>
        </w:r>
        <w:r w:rsidRPr="00303572">
          <w:rPr>
            <w:rStyle w:val="Hyperlink"/>
            <w:rtl/>
          </w:rPr>
          <w:t xml:space="preserve"> </w:t>
        </w:r>
        <w:r w:rsidRPr="00303572">
          <w:rPr>
            <w:rStyle w:val="Hyperlink"/>
            <w:rFonts w:hint="cs"/>
            <w:rtl/>
          </w:rPr>
          <w:t>فهد</w:t>
        </w:r>
        <w:r w:rsidRPr="00303572">
          <w:rPr>
            <w:rStyle w:val="Hyperlink"/>
            <w:rtl/>
          </w:rPr>
          <w:t xml:space="preserve"> </w:t>
        </w:r>
        <w:r w:rsidRPr="00303572">
          <w:rPr>
            <w:rStyle w:val="Hyperlink"/>
            <w:rFonts w:hint="cs"/>
            <w:rtl/>
          </w:rPr>
          <w:t>الحلي،</w:t>
        </w:r>
        <w:r w:rsidRPr="00303572">
          <w:rPr>
            <w:rStyle w:val="Hyperlink"/>
            <w:rtl/>
          </w:rPr>
          <w:t xml:space="preserve"> </w:t>
        </w:r>
        <w:r w:rsidRPr="00303572">
          <w:rPr>
            <w:rStyle w:val="Hyperlink"/>
            <w:rFonts w:hint="cs"/>
            <w:rtl/>
          </w:rPr>
          <w:t>ج</w:t>
        </w:r>
        <w:r w:rsidRPr="00303572">
          <w:rPr>
            <w:rStyle w:val="Hyperlink"/>
            <w:rtl/>
          </w:rPr>
          <w:t>3</w:t>
        </w:r>
        <w:r w:rsidRPr="00303572">
          <w:rPr>
            <w:rStyle w:val="Hyperlink"/>
            <w:rFonts w:hint="cs"/>
            <w:rtl/>
          </w:rPr>
          <w:t>،</w:t>
        </w:r>
        <w:r w:rsidRPr="00303572">
          <w:rPr>
            <w:rStyle w:val="Hyperlink"/>
            <w:rtl/>
          </w:rPr>
          <w:t xml:space="preserve"> </w:t>
        </w:r>
        <w:r w:rsidRPr="00303572">
          <w:rPr>
            <w:rStyle w:val="Hyperlink"/>
            <w:rFonts w:hint="cs"/>
            <w:rtl/>
          </w:rPr>
          <w:t>ص</w:t>
        </w:r>
        <w:r w:rsidRPr="00303572">
          <w:rPr>
            <w:rStyle w:val="Hyperlink"/>
            <w:rtl/>
          </w:rPr>
          <w:t>450.</w:t>
        </w:r>
      </w:hyperlink>
    </w:p>
  </w:footnote>
  <w:footnote w:id="16">
    <w:p w:rsidR="007566CF" w:rsidRPr="007F4C83" w:rsidRDefault="007566CF" w:rsidP="007F4C83">
      <w:pPr>
        <w:pStyle w:val="FootnoteText"/>
      </w:pPr>
      <w:r w:rsidRPr="007F4C83">
        <w:footnoteRef/>
      </w:r>
      <w:r w:rsidRPr="007F4C83">
        <w:rPr>
          <w:rtl/>
        </w:rPr>
        <w:t xml:space="preserve"> </w:t>
      </w:r>
      <w:hyperlink r:id="rId16" w:history="1">
        <w:r w:rsidRPr="007F4C83">
          <w:rPr>
            <w:rStyle w:val="Hyperlink"/>
            <w:rFonts w:hint="eastAsia"/>
            <w:rtl/>
          </w:rPr>
          <w:t>مسالک</w:t>
        </w:r>
        <w:r w:rsidRPr="007F4C83">
          <w:rPr>
            <w:rStyle w:val="Hyperlink"/>
            <w:rtl/>
          </w:rPr>
          <w:t xml:space="preserve"> الأفهام إل</w:t>
        </w:r>
        <w:r w:rsidRPr="007F4C83">
          <w:rPr>
            <w:rStyle w:val="Hyperlink"/>
            <w:rFonts w:hint="cs"/>
            <w:rtl/>
          </w:rPr>
          <w:t>ی</w:t>
        </w:r>
        <w:r w:rsidRPr="007F4C83">
          <w:rPr>
            <w:rStyle w:val="Hyperlink"/>
            <w:rtl/>
          </w:rPr>
          <w:t xml:space="preserve"> تنق</w:t>
        </w:r>
        <w:r w:rsidRPr="007F4C83">
          <w:rPr>
            <w:rStyle w:val="Hyperlink"/>
            <w:rFonts w:hint="cs"/>
            <w:rtl/>
          </w:rPr>
          <w:t>ی</w:t>
        </w:r>
        <w:r w:rsidRPr="007F4C83">
          <w:rPr>
            <w:rStyle w:val="Hyperlink"/>
            <w:rFonts w:hint="eastAsia"/>
            <w:rtl/>
          </w:rPr>
          <w:t>ح</w:t>
        </w:r>
        <w:r w:rsidRPr="007F4C83">
          <w:rPr>
            <w:rStyle w:val="Hyperlink"/>
            <w:rtl/>
          </w:rPr>
          <w:t xml:space="preserve"> شرائع الإسلام، ز</w:t>
        </w:r>
        <w:r w:rsidRPr="007F4C83">
          <w:rPr>
            <w:rStyle w:val="Hyperlink"/>
            <w:rFonts w:hint="cs"/>
            <w:rtl/>
          </w:rPr>
          <w:t>ی</w:t>
        </w:r>
        <w:r w:rsidRPr="007F4C83">
          <w:rPr>
            <w:rStyle w:val="Hyperlink"/>
            <w:rFonts w:hint="eastAsia"/>
            <w:rtl/>
          </w:rPr>
          <w:t>ن</w:t>
        </w:r>
        <w:r w:rsidRPr="007F4C83">
          <w:rPr>
            <w:rStyle w:val="Hyperlink"/>
            <w:rtl/>
          </w:rPr>
          <w:t xml:space="preserve"> الد</w:t>
        </w:r>
        <w:r w:rsidRPr="007F4C83">
          <w:rPr>
            <w:rStyle w:val="Hyperlink"/>
            <w:rFonts w:hint="cs"/>
            <w:rtl/>
          </w:rPr>
          <w:t>ی</w:t>
        </w:r>
        <w:r w:rsidRPr="007F4C83">
          <w:rPr>
            <w:rStyle w:val="Hyperlink"/>
            <w:rFonts w:hint="eastAsia"/>
            <w:rtl/>
          </w:rPr>
          <w:t>ن</w:t>
        </w:r>
        <w:r w:rsidRPr="007F4C83">
          <w:rPr>
            <w:rStyle w:val="Hyperlink"/>
            <w:rtl/>
          </w:rPr>
          <w:t xml:space="preserve"> بن عل</w:t>
        </w:r>
        <w:r w:rsidRPr="007F4C83">
          <w:rPr>
            <w:rStyle w:val="Hyperlink"/>
            <w:rFonts w:hint="cs"/>
            <w:rtl/>
          </w:rPr>
          <w:t>ی</w:t>
        </w:r>
        <w:r w:rsidRPr="007F4C83">
          <w:rPr>
            <w:rStyle w:val="Hyperlink"/>
            <w:rtl/>
          </w:rPr>
          <w:t xml:space="preserve"> العامل</w:t>
        </w:r>
        <w:r w:rsidRPr="007F4C83">
          <w:rPr>
            <w:rStyle w:val="Hyperlink"/>
            <w:rFonts w:hint="cs"/>
            <w:rtl/>
          </w:rPr>
          <w:t>ی</w:t>
        </w:r>
        <w:r w:rsidRPr="007F4C83">
          <w:rPr>
            <w:rStyle w:val="Hyperlink"/>
            <w:rtl/>
          </w:rPr>
          <w:t xml:space="preserve"> (الشه</w:t>
        </w:r>
        <w:r w:rsidRPr="007F4C83">
          <w:rPr>
            <w:rStyle w:val="Hyperlink"/>
            <w:rFonts w:hint="cs"/>
            <w:rtl/>
          </w:rPr>
          <w:t>ی</w:t>
        </w:r>
        <w:r w:rsidRPr="007F4C83">
          <w:rPr>
            <w:rStyle w:val="Hyperlink"/>
            <w:rFonts w:hint="eastAsia"/>
            <w:rtl/>
          </w:rPr>
          <w:t>د</w:t>
        </w:r>
        <w:r w:rsidRPr="007F4C83">
          <w:rPr>
            <w:rStyle w:val="Hyperlink"/>
            <w:rtl/>
          </w:rPr>
          <w:t xml:space="preserve"> الثان</w:t>
        </w:r>
        <w:r w:rsidRPr="007F4C83">
          <w:rPr>
            <w:rStyle w:val="Hyperlink"/>
            <w:rFonts w:hint="cs"/>
            <w:rtl/>
          </w:rPr>
          <w:t>ی</w:t>
        </w:r>
        <w:r w:rsidRPr="007F4C83">
          <w:rPr>
            <w:rStyle w:val="Hyperlink"/>
            <w:rtl/>
          </w:rPr>
          <w:t>)، ج9، ص66.</w:t>
        </w:r>
      </w:hyperlink>
    </w:p>
  </w:footnote>
  <w:footnote w:id="17">
    <w:p w:rsidR="007566CF" w:rsidRPr="007E1058" w:rsidRDefault="007566CF" w:rsidP="007E1058">
      <w:pPr>
        <w:pStyle w:val="FootnoteText"/>
      </w:pPr>
      <w:r w:rsidRPr="007E1058">
        <w:footnoteRef/>
      </w:r>
      <w:r w:rsidRPr="007E1058">
        <w:rPr>
          <w:rtl/>
        </w:rPr>
        <w:t xml:space="preserve"> </w:t>
      </w:r>
      <w:hyperlink r:id="rId17" w:history="1">
        <w:r w:rsidRPr="007E1058">
          <w:rPr>
            <w:rStyle w:val="Hyperlink"/>
            <w:rtl/>
          </w:rPr>
          <w:t xml:space="preserve">مسالک </w:t>
        </w:r>
        <w:r w:rsidRPr="007E1058">
          <w:rPr>
            <w:rStyle w:val="Hyperlink"/>
            <w:rtl/>
          </w:rPr>
          <w:t>الأفهام إل</w:t>
        </w:r>
        <w:r w:rsidRPr="007E1058">
          <w:rPr>
            <w:rStyle w:val="Hyperlink"/>
            <w:rFonts w:hint="cs"/>
            <w:rtl/>
          </w:rPr>
          <w:t>ی</w:t>
        </w:r>
        <w:r w:rsidRPr="007E1058">
          <w:rPr>
            <w:rStyle w:val="Hyperlink"/>
            <w:rtl/>
          </w:rPr>
          <w:t xml:space="preserve"> تنق</w:t>
        </w:r>
        <w:r w:rsidRPr="007E1058">
          <w:rPr>
            <w:rStyle w:val="Hyperlink"/>
            <w:rFonts w:hint="cs"/>
            <w:rtl/>
          </w:rPr>
          <w:t>ی</w:t>
        </w:r>
        <w:r w:rsidRPr="007E1058">
          <w:rPr>
            <w:rStyle w:val="Hyperlink"/>
            <w:rFonts w:hint="eastAsia"/>
            <w:rtl/>
          </w:rPr>
          <w:t>ح</w:t>
        </w:r>
        <w:r w:rsidRPr="007E1058">
          <w:rPr>
            <w:rStyle w:val="Hyperlink"/>
            <w:rtl/>
          </w:rPr>
          <w:t xml:space="preserve"> شرائع الإسلام، ز</w:t>
        </w:r>
        <w:r w:rsidRPr="007E1058">
          <w:rPr>
            <w:rStyle w:val="Hyperlink"/>
            <w:rFonts w:hint="cs"/>
            <w:rtl/>
          </w:rPr>
          <w:t>ی</w:t>
        </w:r>
        <w:r w:rsidRPr="007E1058">
          <w:rPr>
            <w:rStyle w:val="Hyperlink"/>
            <w:rFonts w:hint="eastAsia"/>
            <w:rtl/>
          </w:rPr>
          <w:t>ن</w:t>
        </w:r>
        <w:r w:rsidRPr="007E1058">
          <w:rPr>
            <w:rStyle w:val="Hyperlink"/>
            <w:rtl/>
          </w:rPr>
          <w:t xml:space="preserve"> الد</w:t>
        </w:r>
        <w:r w:rsidRPr="007E1058">
          <w:rPr>
            <w:rStyle w:val="Hyperlink"/>
            <w:rFonts w:hint="cs"/>
            <w:rtl/>
          </w:rPr>
          <w:t>ی</w:t>
        </w:r>
        <w:r w:rsidRPr="007E1058">
          <w:rPr>
            <w:rStyle w:val="Hyperlink"/>
            <w:rFonts w:hint="eastAsia"/>
            <w:rtl/>
          </w:rPr>
          <w:t>ن</w:t>
        </w:r>
        <w:r w:rsidRPr="007E1058">
          <w:rPr>
            <w:rStyle w:val="Hyperlink"/>
            <w:rtl/>
          </w:rPr>
          <w:t xml:space="preserve"> بن عل</w:t>
        </w:r>
        <w:r w:rsidRPr="007E1058">
          <w:rPr>
            <w:rStyle w:val="Hyperlink"/>
            <w:rFonts w:hint="cs"/>
            <w:rtl/>
          </w:rPr>
          <w:t>ی</w:t>
        </w:r>
        <w:r w:rsidRPr="007E1058">
          <w:rPr>
            <w:rStyle w:val="Hyperlink"/>
            <w:rtl/>
          </w:rPr>
          <w:t xml:space="preserve"> العامل</w:t>
        </w:r>
        <w:r w:rsidRPr="007E1058">
          <w:rPr>
            <w:rStyle w:val="Hyperlink"/>
            <w:rFonts w:hint="cs"/>
            <w:rtl/>
          </w:rPr>
          <w:t>ی</w:t>
        </w:r>
        <w:r w:rsidRPr="007E1058">
          <w:rPr>
            <w:rStyle w:val="Hyperlink"/>
            <w:rtl/>
          </w:rPr>
          <w:t xml:space="preserve"> (الشه</w:t>
        </w:r>
        <w:r w:rsidRPr="007E1058">
          <w:rPr>
            <w:rStyle w:val="Hyperlink"/>
            <w:rFonts w:hint="cs"/>
            <w:rtl/>
          </w:rPr>
          <w:t>ی</w:t>
        </w:r>
        <w:r w:rsidRPr="007E1058">
          <w:rPr>
            <w:rStyle w:val="Hyperlink"/>
            <w:rFonts w:hint="eastAsia"/>
            <w:rtl/>
          </w:rPr>
          <w:t>د</w:t>
        </w:r>
        <w:r w:rsidRPr="007E1058">
          <w:rPr>
            <w:rStyle w:val="Hyperlink"/>
            <w:rtl/>
          </w:rPr>
          <w:t xml:space="preserve"> الثان</w:t>
        </w:r>
        <w:r w:rsidRPr="007E1058">
          <w:rPr>
            <w:rStyle w:val="Hyperlink"/>
            <w:rFonts w:hint="cs"/>
            <w:rtl/>
          </w:rPr>
          <w:t>ی</w:t>
        </w:r>
        <w:r w:rsidRPr="007E1058">
          <w:rPr>
            <w:rStyle w:val="Hyperlink"/>
            <w:rtl/>
          </w:rPr>
          <w:t>)، ج9، ص88.</w:t>
        </w:r>
      </w:hyperlink>
    </w:p>
  </w:footnote>
  <w:footnote w:id="18">
    <w:p w:rsidR="007566CF" w:rsidRPr="00C962AA" w:rsidRDefault="007566CF" w:rsidP="00C962AA">
      <w:pPr>
        <w:pStyle w:val="FootnoteText"/>
      </w:pPr>
      <w:r w:rsidRPr="00C962AA">
        <w:footnoteRef/>
      </w:r>
      <w:r w:rsidRPr="00C962AA">
        <w:rPr>
          <w:rtl/>
        </w:rPr>
        <w:t xml:space="preserve"> </w:t>
      </w:r>
      <w:hyperlink r:id="rId18" w:history="1">
        <w:r w:rsidRPr="00C962AA">
          <w:rPr>
            <w:rStyle w:val="Hyperlink"/>
            <w:rtl/>
          </w:rPr>
          <w:t xml:space="preserve">نهاية </w:t>
        </w:r>
        <w:r w:rsidRPr="00C962AA">
          <w:rPr>
            <w:rStyle w:val="Hyperlink"/>
            <w:rtl/>
          </w:rPr>
          <w:t xml:space="preserve">المرام في تتميم مجمع الفائدة والبرهان، </w:t>
        </w:r>
        <w:r w:rsidRPr="00C962AA">
          <w:rPr>
            <w:rStyle w:val="Hyperlink"/>
            <w:rFonts w:ascii="Cambria" w:hAnsi="Cambria" w:cs="Cambria" w:hint="cs"/>
            <w:rtl/>
          </w:rPr>
          <w:t> </w:t>
        </w:r>
        <w:r w:rsidRPr="00C962AA">
          <w:rPr>
            <w:rStyle w:val="Hyperlink"/>
            <w:rFonts w:hint="cs"/>
            <w:rtl/>
          </w:rPr>
          <w:t>الموسوي</w:t>
        </w:r>
        <w:r w:rsidRPr="00C962AA">
          <w:rPr>
            <w:rStyle w:val="Hyperlink"/>
            <w:rtl/>
          </w:rPr>
          <w:t xml:space="preserve"> </w:t>
        </w:r>
        <w:r w:rsidRPr="00C962AA">
          <w:rPr>
            <w:rStyle w:val="Hyperlink"/>
            <w:rFonts w:hint="cs"/>
            <w:rtl/>
          </w:rPr>
          <w:t>العاملي،</w:t>
        </w:r>
        <w:r w:rsidRPr="00C962AA">
          <w:rPr>
            <w:rStyle w:val="Hyperlink"/>
            <w:rtl/>
          </w:rPr>
          <w:t xml:space="preserve"> </w:t>
        </w:r>
        <w:r w:rsidRPr="00C962AA">
          <w:rPr>
            <w:rStyle w:val="Hyperlink"/>
            <w:rFonts w:hint="cs"/>
            <w:rtl/>
          </w:rPr>
          <w:t>السيد</w:t>
        </w:r>
        <w:r w:rsidRPr="00C962AA">
          <w:rPr>
            <w:rStyle w:val="Hyperlink"/>
            <w:rtl/>
          </w:rPr>
          <w:t xml:space="preserve"> </w:t>
        </w:r>
        <w:r w:rsidRPr="00C962AA">
          <w:rPr>
            <w:rStyle w:val="Hyperlink"/>
            <w:rFonts w:hint="cs"/>
            <w:rtl/>
          </w:rPr>
          <w:t>محمد</w:t>
        </w:r>
        <w:r w:rsidRPr="00C962AA">
          <w:rPr>
            <w:rStyle w:val="Hyperlink"/>
            <w:rtl/>
          </w:rPr>
          <w:t xml:space="preserve"> </w:t>
        </w:r>
        <w:r w:rsidRPr="00C962AA">
          <w:rPr>
            <w:rStyle w:val="Hyperlink"/>
            <w:rFonts w:hint="cs"/>
            <w:rtl/>
          </w:rPr>
          <w:t>بن</w:t>
        </w:r>
        <w:r w:rsidRPr="00C962AA">
          <w:rPr>
            <w:rStyle w:val="Hyperlink"/>
            <w:rtl/>
          </w:rPr>
          <w:t xml:space="preserve"> </w:t>
        </w:r>
        <w:r w:rsidRPr="00C962AA">
          <w:rPr>
            <w:rStyle w:val="Hyperlink"/>
            <w:rFonts w:hint="cs"/>
            <w:rtl/>
          </w:rPr>
          <w:t>علي،</w:t>
        </w:r>
        <w:r w:rsidRPr="00C962AA">
          <w:rPr>
            <w:rStyle w:val="Hyperlink"/>
            <w:rtl/>
          </w:rPr>
          <w:t xml:space="preserve"> </w:t>
        </w:r>
        <w:r w:rsidRPr="00C962AA">
          <w:rPr>
            <w:rStyle w:val="Hyperlink"/>
            <w:rFonts w:hint="cs"/>
            <w:rtl/>
          </w:rPr>
          <w:t>ج</w:t>
        </w:r>
        <w:r w:rsidRPr="00C962AA">
          <w:rPr>
            <w:rStyle w:val="Hyperlink"/>
            <w:rtl/>
          </w:rPr>
          <w:t>2</w:t>
        </w:r>
        <w:r w:rsidRPr="00C962AA">
          <w:rPr>
            <w:rStyle w:val="Hyperlink"/>
            <w:rFonts w:hint="cs"/>
            <w:rtl/>
          </w:rPr>
          <w:t>،</w:t>
        </w:r>
        <w:r w:rsidRPr="00C962AA">
          <w:rPr>
            <w:rStyle w:val="Hyperlink"/>
            <w:rtl/>
          </w:rPr>
          <w:t xml:space="preserve"> </w:t>
        </w:r>
        <w:r w:rsidRPr="00C962AA">
          <w:rPr>
            <w:rStyle w:val="Hyperlink"/>
            <w:rFonts w:hint="cs"/>
            <w:rtl/>
          </w:rPr>
          <w:t>ص</w:t>
        </w:r>
        <w:r w:rsidRPr="00C962AA">
          <w:rPr>
            <w:rStyle w:val="Hyperlink"/>
            <w:rtl/>
          </w:rPr>
          <w:t>29.</w:t>
        </w:r>
      </w:hyperlink>
    </w:p>
  </w:footnote>
  <w:footnote w:id="19">
    <w:p w:rsidR="007566CF" w:rsidRPr="00611E5B" w:rsidRDefault="007566CF" w:rsidP="00611E5B">
      <w:pPr>
        <w:pStyle w:val="FootnoteText"/>
      </w:pPr>
      <w:r w:rsidRPr="00611E5B">
        <w:footnoteRef/>
      </w:r>
      <w:r w:rsidRPr="00611E5B">
        <w:rPr>
          <w:rtl/>
        </w:rPr>
        <w:t xml:space="preserve"> </w:t>
      </w:r>
      <w:hyperlink r:id="rId19" w:history="1">
        <w:r w:rsidRPr="00611E5B">
          <w:rPr>
            <w:rStyle w:val="Hyperlink"/>
            <w:rFonts w:hint="eastAsia"/>
            <w:rtl/>
          </w:rPr>
          <w:t>رسائل</w:t>
        </w:r>
        <w:r w:rsidRPr="00611E5B">
          <w:rPr>
            <w:rStyle w:val="Hyperlink"/>
            <w:rtl/>
          </w:rPr>
          <w:t xml:space="preserve"> الميرزا القمي، القمّي، الميرزا أبو القاسم ، ج1، ص407.</w:t>
        </w:r>
      </w:hyperlink>
    </w:p>
  </w:footnote>
  <w:footnote w:id="20">
    <w:p w:rsidR="007566CF" w:rsidRPr="00ED0202" w:rsidRDefault="007566CF" w:rsidP="00ED0202">
      <w:pPr>
        <w:pStyle w:val="FootnoteText"/>
      </w:pPr>
      <w:r w:rsidRPr="00ED0202">
        <w:footnoteRef/>
      </w:r>
      <w:r w:rsidRPr="00ED0202">
        <w:rPr>
          <w:rtl/>
        </w:rPr>
        <w:t xml:space="preserve"> </w:t>
      </w:r>
      <w:hyperlink r:id="rId20" w:history="1">
        <w:r w:rsidRPr="00ED0202">
          <w:rPr>
            <w:rStyle w:val="Hyperlink"/>
            <w:rtl/>
          </w:rPr>
          <w:t xml:space="preserve">شرائع </w:t>
        </w:r>
        <w:r w:rsidRPr="00ED0202">
          <w:rPr>
            <w:rStyle w:val="Hyperlink"/>
            <w:rtl/>
          </w:rPr>
          <w:t xml:space="preserve">الإسلام، جعفر بن الحسن بن </w:t>
        </w:r>
        <w:r w:rsidRPr="00ED0202">
          <w:rPr>
            <w:rStyle w:val="Hyperlink"/>
            <w:rFonts w:hint="cs"/>
            <w:rtl/>
          </w:rPr>
          <w:t>ی</w:t>
        </w:r>
        <w:r w:rsidRPr="00ED0202">
          <w:rPr>
            <w:rStyle w:val="Hyperlink"/>
            <w:rFonts w:hint="eastAsia"/>
            <w:rtl/>
          </w:rPr>
          <w:t>ح</w:t>
        </w:r>
        <w:r w:rsidRPr="00ED0202">
          <w:rPr>
            <w:rStyle w:val="Hyperlink"/>
            <w:rFonts w:hint="cs"/>
            <w:rtl/>
          </w:rPr>
          <w:t>یی</w:t>
        </w:r>
        <w:r w:rsidRPr="00ED0202">
          <w:rPr>
            <w:rStyle w:val="Hyperlink"/>
            <w:rtl/>
          </w:rPr>
          <w:t xml:space="preserve"> (المحقق الحلّ</w:t>
        </w:r>
        <w:r w:rsidRPr="00ED0202">
          <w:rPr>
            <w:rStyle w:val="Hyperlink"/>
            <w:rFonts w:hint="cs"/>
            <w:rtl/>
          </w:rPr>
          <w:t>ی</w:t>
        </w:r>
        <w:r w:rsidRPr="00ED0202">
          <w:rPr>
            <w:rStyle w:val="Hyperlink"/>
            <w:rtl/>
          </w:rPr>
          <w:t>)، ج3، ص8.</w:t>
        </w:r>
      </w:hyperlink>
    </w:p>
  </w:footnote>
  <w:footnote w:id="21">
    <w:p w:rsidR="007566CF" w:rsidRPr="005C793A" w:rsidRDefault="007566CF" w:rsidP="005C793A">
      <w:pPr>
        <w:pStyle w:val="FootnoteText"/>
      </w:pPr>
      <w:r w:rsidRPr="005C793A">
        <w:footnoteRef/>
      </w:r>
      <w:r w:rsidRPr="005C793A">
        <w:rPr>
          <w:rtl/>
        </w:rPr>
        <w:t xml:space="preserve"> </w:t>
      </w:r>
      <w:hyperlink r:id="rId21" w:history="1">
        <w:r w:rsidRPr="005C793A">
          <w:rPr>
            <w:rStyle w:val="Hyperlink"/>
            <w:rtl/>
          </w:rPr>
          <w:t xml:space="preserve">إرشاد </w:t>
        </w:r>
        <w:r w:rsidRPr="005C793A">
          <w:rPr>
            <w:rStyle w:val="Hyperlink"/>
            <w:rtl/>
          </w:rPr>
          <w:t>الأذهان إلى أحكام الإيمان، العلامة الحلي، ج2، ص43.</w:t>
        </w:r>
      </w:hyperlink>
    </w:p>
  </w:footnote>
  <w:footnote w:id="22">
    <w:p w:rsidR="007566CF" w:rsidRPr="005C793A" w:rsidRDefault="007566CF" w:rsidP="005C793A">
      <w:pPr>
        <w:pStyle w:val="FootnoteText"/>
      </w:pPr>
      <w:r w:rsidRPr="005C793A">
        <w:footnoteRef/>
      </w:r>
      <w:r w:rsidRPr="005C793A">
        <w:rPr>
          <w:rtl/>
        </w:rPr>
        <w:t xml:space="preserve"> </w:t>
      </w:r>
      <w:hyperlink r:id="rId22" w:history="1">
        <w:r w:rsidRPr="005C793A">
          <w:rPr>
            <w:rStyle w:val="Hyperlink"/>
            <w:rtl/>
          </w:rPr>
          <w:t xml:space="preserve">تلخيص </w:t>
        </w:r>
        <w:r w:rsidRPr="005C793A">
          <w:rPr>
            <w:rStyle w:val="Hyperlink"/>
            <w:rtl/>
          </w:rPr>
          <w:t>المرام في معرفة الأحكام، العلامة الحلي، ج1، ص220.</w:t>
        </w:r>
      </w:hyperlink>
    </w:p>
  </w:footnote>
  <w:footnote w:id="23">
    <w:p w:rsidR="007566CF" w:rsidRPr="007566CF" w:rsidRDefault="007566CF" w:rsidP="007566CF">
      <w:pPr>
        <w:pStyle w:val="FootnoteText"/>
      </w:pPr>
      <w:r w:rsidRPr="007566CF">
        <w:footnoteRef/>
      </w:r>
      <w:r w:rsidRPr="007566CF">
        <w:rPr>
          <w:rtl/>
        </w:rPr>
        <w:t xml:space="preserve"> </w:t>
      </w:r>
      <w:hyperlink r:id="rId23" w:history="1">
        <w:r w:rsidRPr="007566CF">
          <w:rPr>
            <w:rStyle w:val="Hyperlink"/>
            <w:rFonts w:hint="eastAsia"/>
            <w:rtl/>
          </w:rPr>
          <w:t>تحرير</w:t>
        </w:r>
        <w:r w:rsidRPr="007566CF">
          <w:rPr>
            <w:rStyle w:val="Hyperlink"/>
            <w:rtl/>
          </w:rPr>
          <w:t xml:space="preserve"> </w:t>
        </w:r>
        <w:r w:rsidRPr="007566CF">
          <w:rPr>
            <w:rStyle w:val="Hyperlink"/>
            <w:rtl/>
          </w:rPr>
          <w:t>الأحكام الشرعية على مذهب الإمامية، العلامة الحلي، ج4، ص60.</w:t>
        </w:r>
      </w:hyperlink>
    </w:p>
  </w:footnote>
  <w:footnote w:id="24">
    <w:p w:rsidR="007566CF" w:rsidRPr="00F53C79" w:rsidRDefault="007566CF" w:rsidP="00F53C79">
      <w:pPr>
        <w:pStyle w:val="FootnoteText"/>
      </w:pPr>
      <w:r w:rsidRPr="00F53C79">
        <w:footnoteRef/>
      </w:r>
      <w:r w:rsidRPr="00F53C79">
        <w:rPr>
          <w:rtl/>
        </w:rPr>
        <w:t xml:space="preserve"> </w:t>
      </w:r>
      <w:hyperlink r:id="rId24" w:history="1">
        <w:r w:rsidRPr="00F53C79">
          <w:rPr>
            <w:rStyle w:val="Hyperlink"/>
            <w:rtl/>
          </w:rPr>
          <w:t xml:space="preserve">النوادر، </w:t>
        </w:r>
        <w:r w:rsidRPr="00F53C79">
          <w:rPr>
            <w:rStyle w:val="Hyperlink"/>
            <w:rtl/>
          </w:rPr>
          <w:t>الأشعري، أحمد بن عيسى، ج1، ص107.</w:t>
        </w:r>
      </w:hyperlink>
    </w:p>
  </w:footnote>
  <w:footnote w:id="25">
    <w:p w:rsidR="007566CF" w:rsidRPr="000C0418" w:rsidRDefault="007566CF" w:rsidP="000C0418">
      <w:pPr>
        <w:pStyle w:val="FootnoteText"/>
      </w:pPr>
      <w:r w:rsidRPr="000C0418">
        <w:footnoteRef/>
      </w:r>
      <w:r w:rsidRPr="000C0418">
        <w:rPr>
          <w:rtl/>
        </w:rPr>
        <w:t xml:space="preserve"> </w:t>
      </w:r>
      <w:hyperlink r:id="rId25" w:history="1">
        <w:r w:rsidRPr="000C0418">
          <w:rPr>
            <w:rStyle w:val="Hyperlink"/>
            <w:rFonts w:hint="eastAsia"/>
            <w:rtl/>
          </w:rPr>
          <w:t>الکاف</w:t>
        </w:r>
        <w:r w:rsidRPr="000C0418">
          <w:rPr>
            <w:rStyle w:val="Hyperlink"/>
            <w:rFonts w:hint="cs"/>
            <w:rtl/>
          </w:rPr>
          <w:t>ی</w:t>
        </w:r>
        <w:r w:rsidRPr="000C0418">
          <w:rPr>
            <w:rStyle w:val="Hyperlink"/>
            <w:rFonts w:hint="eastAsia"/>
            <w:rtl/>
          </w:rPr>
          <w:t>،</w:t>
        </w:r>
        <w:r w:rsidRPr="000C0418">
          <w:rPr>
            <w:rStyle w:val="Hyperlink"/>
            <w:rtl/>
          </w:rPr>
          <w:t xml:space="preserve"> </w:t>
        </w:r>
        <w:r w:rsidRPr="000C0418">
          <w:rPr>
            <w:rStyle w:val="Hyperlink"/>
            <w:rtl/>
          </w:rPr>
          <w:t xml:space="preserve">محمد بن </w:t>
        </w:r>
        <w:r w:rsidRPr="000C0418">
          <w:rPr>
            <w:rStyle w:val="Hyperlink"/>
            <w:rFonts w:hint="cs"/>
            <w:rtl/>
          </w:rPr>
          <w:t>ی</w:t>
        </w:r>
        <w:r w:rsidRPr="000C0418">
          <w:rPr>
            <w:rStyle w:val="Hyperlink"/>
            <w:rFonts w:hint="eastAsia"/>
            <w:rtl/>
          </w:rPr>
          <w:t>عقوب</w:t>
        </w:r>
        <w:r w:rsidRPr="000C0418">
          <w:rPr>
            <w:rStyle w:val="Hyperlink"/>
            <w:rtl/>
          </w:rPr>
          <w:t xml:space="preserve"> کل</w:t>
        </w:r>
        <w:r w:rsidRPr="000C0418">
          <w:rPr>
            <w:rStyle w:val="Hyperlink"/>
            <w:rFonts w:hint="cs"/>
            <w:rtl/>
          </w:rPr>
          <w:t>ی</w:t>
        </w:r>
        <w:r w:rsidRPr="000C0418">
          <w:rPr>
            <w:rStyle w:val="Hyperlink"/>
            <w:rFonts w:hint="eastAsia"/>
            <w:rtl/>
          </w:rPr>
          <w:t>ن</w:t>
        </w:r>
        <w:r w:rsidRPr="000C0418">
          <w:rPr>
            <w:rStyle w:val="Hyperlink"/>
            <w:rFonts w:hint="cs"/>
            <w:rtl/>
          </w:rPr>
          <w:t>ی</w:t>
        </w:r>
        <w:r w:rsidRPr="000C0418">
          <w:rPr>
            <w:rStyle w:val="Hyperlink"/>
            <w:rFonts w:hint="eastAsia"/>
            <w:rtl/>
          </w:rPr>
          <w:t>،</w:t>
        </w:r>
        <w:r w:rsidRPr="000C0418">
          <w:rPr>
            <w:rStyle w:val="Hyperlink"/>
            <w:rtl/>
          </w:rPr>
          <w:t xml:space="preserve"> ج5، ص424.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5A" w:rsidRDefault="00943C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6CF" w:rsidRPr="001D2E9A" w:rsidRDefault="007566C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2" w:name="BokNum"/>
    <w:bookmarkEnd w:id="32"/>
    <w:r>
      <w:rPr>
        <w:b/>
        <w:bCs/>
        <w:sz w:val="20"/>
        <w:szCs w:val="24"/>
        <w:rtl/>
      </w:rPr>
      <w:t>055</w:t>
    </w:r>
    <w:r>
      <w:rPr>
        <w:rFonts w:hint="cs"/>
        <w:b/>
        <w:bCs/>
        <w:sz w:val="20"/>
        <w:szCs w:val="24"/>
        <w:rtl/>
      </w:rPr>
      <w:tab/>
    </w:r>
    <w:r w:rsidRPr="00C32A7E">
      <w:rPr>
        <w:rFonts w:hint="cs"/>
        <w:b/>
        <w:bCs/>
        <w:color w:val="632423" w:themeColor="accent2" w:themeShade="80"/>
        <w:sz w:val="20"/>
        <w:szCs w:val="24"/>
        <w:rtl/>
      </w:rPr>
      <w:t xml:space="preserve">درس خارج </w:t>
    </w:r>
    <w:bookmarkStart w:id="33" w:name="Bokdars"/>
    <w:bookmarkEnd w:id="3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4" w:name="Bokostad"/>
    <w:bookmarkEnd w:id="3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5" w:name="BokTarikh"/>
    <w:bookmarkEnd w:id="35"/>
    <w:r>
      <w:rPr>
        <w:sz w:val="24"/>
        <w:szCs w:val="24"/>
        <w:rtl/>
      </w:rPr>
      <w:t>30 /10 /1398</w:t>
    </w:r>
  </w:p>
  <w:p w:rsidR="007566CF" w:rsidRPr="00F16B53" w:rsidRDefault="007566CF" w:rsidP="00943C5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6" w:name="BokSabj"/>
    <w:bookmarkEnd w:id="36"/>
    <w:r>
      <w:rPr>
        <w:color w:val="000000" w:themeColor="text1"/>
        <w:sz w:val="24"/>
        <w:szCs w:val="24"/>
        <w:rtl/>
      </w:rPr>
      <w:t>متن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7" w:name="Bokmoqarer"/>
    <w:bookmarkEnd w:id="37"/>
    <w:r w:rsidR="00943C5A" w:rsidRPr="004C16A1">
      <w:rPr>
        <w:rFonts w:hint="cs"/>
        <w:sz w:val="24"/>
        <w:szCs w:val="24"/>
        <w:rtl/>
      </w:rPr>
      <w:t>مرکز فقهی امام محمد باقر علیه السلام</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8" w:name="BokSabj2"/>
    <w:bookmarkEnd w:id="38"/>
    <w:r>
      <w:rPr>
        <w:sz w:val="24"/>
        <w:szCs w:val="24"/>
        <w:rtl/>
      </w:rPr>
      <w:t>قبول قول مرد در طلاق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5A" w:rsidRDefault="00943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20935"/>
    <w:multiLevelType w:val="hybridMultilevel"/>
    <w:tmpl w:val="51522926"/>
    <w:lvl w:ilvl="0" w:tplc="BA1A2F7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A5F4E"/>
    <w:multiLevelType w:val="hybridMultilevel"/>
    <w:tmpl w:val="82322096"/>
    <w:lvl w:ilvl="0" w:tplc="40043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A5B"/>
    <w:rsid w:val="00000F4E"/>
    <w:rsid w:val="000072A3"/>
    <w:rsid w:val="00025777"/>
    <w:rsid w:val="00025B70"/>
    <w:rsid w:val="0003516A"/>
    <w:rsid w:val="000353D7"/>
    <w:rsid w:val="00055496"/>
    <w:rsid w:val="0007666B"/>
    <w:rsid w:val="00080A41"/>
    <w:rsid w:val="0008299B"/>
    <w:rsid w:val="000913AA"/>
    <w:rsid w:val="00094847"/>
    <w:rsid w:val="00096C63"/>
    <w:rsid w:val="000A3E3A"/>
    <w:rsid w:val="000B0828"/>
    <w:rsid w:val="000B5DB5"/>
    <w:rsid w:val="000C0418"/>
    <w:rsid w:val="000C3947"/>
    <w:rsid w:val="000C756F"/>
    <w:rsid w:val="000D2A37"/>
    <w:rsid w:val="000D30E9"/>
    <w:rsid w:val="000D5BB9"/>
    <w:rsid w:val="000D6818"/>
    <w:rsid w:val="000E335E"/>
    <w:rsid w:val="000F16CF"/>
    <w:rsid w:val="000F5BAC"/>
    <w:rsid w:val="00102585"/>
    <w:rsid w:val="00106870"/>
    <w:rsid w:val="0011487B"/>
    <w:rsid w:val="00114AB7"/>
    <w:rsid w:val="00116B2B"/>
    <w:rsid w:val="00124E3D"/>
    <w:rsid w:val="00127E95"/>
    <w:rsid w:val="00130659"/>
    <w:rsid w:val="001347C7"/>
    <w:rsid w:val="00134A1C"/>
    <w:rsid w:val="00134DE6"/>
    <w:rsid w:val="001356B0"/>
    <w:rsid w:val="00151937"/>
    <w:rsid w:val="00157F88"/>
    <w:rsid w:val="001644D9"/>
    <w:rsid w:val="001713DE"/>
    <w:rsid w:val="00171D59"/>
    <w:rsid w:val="00181844"/>
    <w:rsid w:val="001837E9"/>
    <w:rsid w:val="00187DFA"/>
    <w:rsid w:val="001A15D6"/>
    <w:rsid w:val="001A1BC1"/>
    <w:rsid w:val="001A1EA5"/>
    <w:rsid w:val="001A2574"/>
    <w:rsid w:val="001A27D7"/>
    <w:rsid w:val="001A294E"/>
    <w:rsid w:val="001A4ED8"/>
    <w:rsid w:val="001B2488"/>
    <w:rsid w:val="001B6799"/>
    <w:rsid w:val="001C1362"/>
    <w:rsid w:val="001C70C2"/>
    <w:rsid w:val="001C7FF5"/>
    <w:rsid w:val="001D2E9A"/>
    <w:rsid w:val="001D4E5C"/>
    <w:rsid w:val="001D55EC"/>
    <w:rsid w:val="001D597F"/>
    <w:rsid w:val="001E3FD4"/>
    <w:rsid w:val="001E63C0"/>
    <w:rsid w:val="001F126D"/>
    <w:rsid w:val="001F31BB"/>
    <w:rsid w:val="001F595F"/>
    <w:rsid w:val="0020241A"/>
    <w:rsid w:val="00203821"/>
    <w:rsid w:val="00211632"/>
    <w:rsid w:val="0021630D"/>
    <w:rsid w:val="00230706"/>
    <w:rsid w:val="0024121B"/>
    <w:rsid w:val="00247D2F"/>
    <w:rsid w:val="00256560"/>
    <w:rsid w:val="0027605E"/>
    <w:rsid w:val="00281E00"/>
    <w:rsid w:val="002865FC"/>
    <w:rsid w:val="00294A52"/>
    <w:rsid w:val="002B23B9"/>
    <w:rsid w:val="002B575F"/>
    <w:rsid w:val="002B729B"/>
    <w:rsid w:val="002C23B5"/>
    <w:rsid w:val="002C3AE4"/>
    <w:rsid w:val="002C4146"/>
    <w:rsid w:val="002C53A2"/>
    <w:rsid w:val="002C5900"/>
    <w:rsid w:val="002D0040"/>
    <w:rsid w:val="002D2FA8"/>
    <w:rsid w:val="002D6B6A"/>
    <w:rsid w:val="002E0B11"/>
    <w:rsid w:val="002E220F"/>
    <w:rsid w:val="002E5B94"/>
    <w:rsid w:val="002F295C"/>
    <w:rsid w:val="002F3351"/>
    <w:rsid w:val="00303572"/>
    <w:rsid w:val="00307311"/>
    <w:rsid w:val="0032100F"/>
    <w:rsid w:val="0033402C"/>
    <w:rsid w:val="00340521"/>
    <w:rsid w:val="00345C73"/>
    <w:rsid w:val="00350235"/>
    <w:rsid w:val="00354A99"/>
    <w:rsid w:val="00360311"/>
    <w:rsid w:val="00361922"/>
    <w:rsid w:val="00370B56"/>
    <w:rsid w:val="0037339B"/>
    <w:rsid w:val="00386C11"/>
    <w:rsid w:val="00392128"/>
    <w:rsid w:val="00397466"/>
    <w:rsid w:val="003A6148"/>
    <w:rsid w:val="003C33F6"/>
    <w:rsid w:val="003C3D2E"/>
    <w:rsid w:val="003C43A5"/>
    <w:rsid w:val="003E1C5C"/>
    <w:rsid w:val="003E6650"/>
    <w:rsid w:val="003F5B46"/>
    <w:rsid w:val="00401363"/>
    <w:rsid w:val="00402E47"/>
    <w:rsid w:val="00405D87"/>
    <w:rsid w:val="0042349C"/>
    <w:rsid w:val="00425015"/>
    <w:rsid w:val="00430994"/>
    <w:rsid w:val="00441B6D"/>
    <w:rsid w:val="004556EF"/>
    <w:rsid w:val="00462B07"/>
    <w:rsid w:val="00465BD2"/>
    <w:rsid w:val="00467B9F"/>
    <w:rsid w:val="004715C8"/>
    <w:rsid w:val="00481C31"/>
    <w:rsid w:val="00482FC1"/>
    <w:rsid w:val="00483027"/>
    <w:rsid w:val="004871AA"/>
    <w:rsid w:val="004918D7"/>
    <w:rsid w:val="004926E1"/>
    <w:rsid w:val="004A2FEA"/>
    <w:rsid w:val="004C42F0"/>
    <w:rsid w:val="004D1321"/>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0268"/>
    <w:rsid w:val="005426BF"/>
    <w:rsid w:val="00547A56"/>
    <w:rsid w:val="0056213C"/>
    <w:rsid w:val="005627CC"/>
    <w:rsid w:val="00567AE0"/>
    <w:rsid w:val="00574D43"/>
    <w:rsid w:val="00580473"/>
    <w:rsid w:val="00580C24"/>
    <w:rsid w:val="00585F64"/>
    <w:rsid w:val="005968EF"/>
    <w:rsid w:val="00596C1E"/>
    <w:rsid w:val="005A2E26"/>
    <w:rsid w:val="005B7BCA"/>
    <w:rsid w:val="005C0DAE"/>
    <w:rsid w:val="005C188E"/>
    <w:rsid w:val="005C793A"/>
    <w:rsid w:val="005D026C"/>
    <w:rsid w:val="005D2349"/>
    <w:rsid w:val="005E1B60"/>
    <w:rsid w:val="005E5507"/>
    <w:rsid w:val="005E607B"/>
    <w:rsid w:val="005F0A8D"/>
    <w:rsid w:val="00601229"/>
    <w:rsid w:val="00603B40"/>
    <w:rsid w:val="00603B67"/>
    <w:rsid w:val="00611E5B"/>
    <w:rsid w:val="006162A2"/>
    <w:rsid w:val="00616EE8"/>
    <w:rsid w:val="006214D3"/>
    <w:rsid w:val="006240DA"/>
    <w:rsid w:val="00630193"/>
    <w:rsid w:val="0063256E"/>
    <w:rsid w:val="00633F04"/>
    <w:rsid w:val="00635219"/>
    <w:rsid w:val="00635EC0"/>
    <w:rsid w:val="00640B58"/>
    <w:rsid w:val="00651B02"/>
    <w:rsid w:val="00651B19"/>
    <w:rsid w:val="00656E04"/>
    <w:rsid w:val="00657E2B"/>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45FA"/>
    <w:rsid w:val="0070265B"/>
    <w:rsid w:val="00704813"/>
    <w:rsid w:val="00717CF2"/>
    <w:rsid w:val="0072290D"/>
    <w:rsid w:val="0072365D"/>
    <w:rsid w:val="00723D6D"/>
    <w:rsid w:val="00724537"/>
    <w:rsid w:val="00731724"/>
    <w:rsid w:val="0073474B"/>
    <w:rsid w:val="00735511"/>
    <w:rsid w:val="007362A8"/>
    <w:rsid w:val="00737208"/>
    <w:rsid w:val="00737A7F"/>
    <w:rsid w:val="00744DE6"/>
    <w:rsid w:val="007566CF"/>
    <w:rsid w:val="00757C37"/>
    <w:rsid w:val="00762452"/>
    <w:rsid w:val="007639E0"/>
    <w:rsid w:val="00775507"/>
    <w:rsid w:val="007760A6"/>
    <w:rsid w:val="00783473"/>
    <w:rsid w:val="0078594B"/>
    <w:rsid w:val="00795E02"/>
    <w:rsid w:val="007979D0"/>
    <w:rsid w:val="007A4E18"/>
    <w:rsid w:val="007A7333"/>
    <w:rsid w:val="007A7B8C"/>
    <w:rsid w:val="007B7F25"/>
    <w:rsid w:val="007C6D9E"/>
    <w:rsid w:val="007D1C43"/>
    <w:rsid w:val="007D6C53"/>
    <w:rsid w:val="007E1058"/>
    <w:rsid w:val="007E1564"/>
    <w:rsid w:val="007E1E87"/>
    <w:rsid w:val="007E5B3F"/>
    <w:rsid w:val="007F2257"/>
    <w:rsid w:val="007F4C83"/>
    <w:rsid w:val="0080091D"/>
    <w:rsid w:val="00803D7B"/>
    <w:rsid w:val="00804108"/>
    <w:rsid w:val="00804FC4"/>
    <w:rsid w:val="00816367"/>
    <w:rsid w:val="00816A0B"/>
    <w:rsid w:val="00822E91"/>
    <w:rsid w:val="00824B22"/>
    <w:rsid w:val="00830C53"/>
    <w:rsid w:val="0083136D"/>
    <w:rsid w:val="00837FAA"/>
    <w:rsid w:val="00841F77"/>
    <w:rsid w:val="0085276D"/>
    <w:rsid w:val="00863390"/>
    <w:rsid w:val="0086385C"/>
    <w:rsid w:val="00863E37"/>
    <w:rsid w:val="00871837"/>
    <w:rsid w:val="00871916"/>
    <w:rsid w:val="008956DD"/>
    <w:rsid w:val="008A510E"/>
    <w:rsid w:val="008A522A"/>
    <w:rsid w:val="008B4464"/>
    <w:rsid w:val="008B505B"/>
    <w:rsid w:val="008B750B"/>
    <w:rsid w:val="008C3162"/>
    <w:rsid w:val="008D1F14"/>
    <w:rsid w:val="008D1FD9"/>
    <w:rsid w:val="008E3924"/>
    <w:rsid w:val="008F13F7"/>
    <w:rsid w:val="008F5B4D"/>
    <w:rsid w:val="00904AA4"/>
    <w:rsid w:val="00907425"/>
    <w:rsid w:val="00923C34"/>
    <w:rsid w:val="00924152"/>
    <w:rsid w:val="0092513D"/>
    <w:rsid w:val="00925B55"/>
    <w:rsid w:val="00927A9F"/>
    <w:rsid w:val="009335CC"/>
    <w:rsid w:val="00935A55"/>
    <w:rsid w:val="00941CEB"/>
    <w:rsid w:val="00943C5A"/>
    <w:rsid w:val="0094720F"/>
    <w:rsid w:val="00953B28"/>
    <w:rsid w:val="00954322"/>
    <w:rsid w:val="00957CAA"/>
    <w:rsid w:val="0096778A"/>
    <w:rsid w:val="00977656"/>
    <w:rsid w:val="009843B6"/>
    <w:rsid w:val="009846A7"/>
    <w:rsid w:val="0098794D"/>
    <w:rsid w:val="0099196A"/>
    <w:rsid w:val="0099497B"/>
    <w:rsid w:val="009A43BA"/>
    <w:rsid w:val="009B0D05"/>
    <w:rsid w:val="009B4CA6"/>
    <w:rsid w:val="009B79F8"/>
    <w:rsid w:val="009C206B"/>
    <w:rsid w:val="009C66D5"/>
    <w:rsid w:val="009D08D2"/>
    <w:rsid w:val="009D13FD"/>
    <w:rsid w:val="009D266A"/>
    <w:rsid w:val="009F1B02"/>
    <w:rsid w:val="009F7E07"/>
    <w:rsid w:val="00A01522"/>
    <w:rsid w:val="00A06100"/>
    <w:rsid w:val="00A10A11"/>
    <w:rsid w:val="00A13C6A"/>
    <w:rsid w:val="00A17B09"/>
    <w:rsid w:val="00A20E4A"/>
    <w:rsid w:val="00A36D94"/>
    <w:rsid w:val="00A457C6"/>
    <w:rsid w:val="00A46AD0"/>
    <w:rsid w:val="00A47063"/>
    <w:rsid w:val="00A473A8"/>
    <w:rsid w:val="00A50A60"/>
    <w:rsid w:val="00A513F0"/>
    <w:rsid w:val="00A61956"/>
    <w:rsid w:val="00A61AC8"/>
    <w:rsid w:val="00A620F4"/>
    <w:rsid w:val="00A6366F"/>
    <w:rsid w:val="00A65D4C"/>
    <w:rsid w:val="00A70512"/>
    <w:rsid w:val="00A80D92"/>
    <w:rsid w:val="00AA1F60"/>
    <w:rsid w:val="00AA40D7"/>
    <w:rsid w:val="00AA7F8C"/>
    <w:rsid w:val="00AB5F7D"/>
    <w:rsid w:val="00AC0C50"/>
    <w:rsid w:val="00AC3F8C"/>
    <w:rsid w:val="00AC6FE2"/>
    <w:rsid w:val="00AF3925"/>
    <w:rsid w:val="00AF632E"/>
    <w:rsid w:val="00B11BAD"/>
    <w:rsid w:val="00B1296B"/>
    <w:rsid w:val="00B2292F"/>
    <w:rsid w:val="00B36051"/>
    <w:rsid w:val="00B43169"/>
    <w:rsid w:val="00B44177"/>
    <w:rsid w:val="00B501A8"/>
    <w:rsid w:val="00B53336"/>
    <w:rsid w:val="00B55AE4"/>
    <w:rsid w:val="00B562E3"/>
    <w:rsid w:val="00B70B46"/>
    <w:rsid w:val="00B72EED"/>
    <w:rsid w:val="00B739B0"/>
    <w:rsid w:val="00B814A3"/>
    <w:rsid w:val="00B96F38"/>
    <w:rsid w:val="00BC716B"/>
    <w:rsid w:val="00BD0E74"/>
    <w:rsid w:val="00BD5F8C"/>
    <w:rsid w:val="00BE29DD"/>
    <w:rsid w:val="00C02233"/>
    <w:rsid w:val="00C066AF"/>
    <w:rsid w:val="00C10E06"/>
    <w:rsid w:val="00C145B8"/>
    <w:rsid w:val="00C2438F"/>
    <w:rsid w:val="00C31AF0"/>
    <w:rsid w:val="00C32A7E"/>
    <w:rsid w:val="00C34F28"/>
    <w:rsid w:val="00C368DF"/>
    <w:rsid w:val="00C4082E"/>
    <w:rsid w:val="00C442C5"/>
    <w:rsid w:val="00C463F4"/>
    <w:rsid w:val="00C57B5C"/>
    <w:rsid w:val="00C57C7C"/>
    <w:rsid w:val="00C61049"/>
    <w:rsid w:val="00C63FFE"/>
    <w:rsid w:val="00C706C5"/>
    <w:rsid w:val="00C91EB6"/>
    <w:rsid w:val="00C962AA"/>
    <w:rsid w:val="00CA10B0"/>
    <w:rsid w:val="00CA2F8E"/>
    <w:rsid w:val="00CA3EE2"/>
    <w:rsid w:val="00CA7FD5"/>
    <w:rsid w:val="00CB3287"/>
    <w:rsid w:val="00CB33E2"/>
    <w:rsid w:val="00CB4E68"/>
    <w:rsid w:val="00CC0876"/>
    <w:rsid w:val="00CC2733"/>
    <w:rsid w:val="00CD0050"/>
    <w:rsid w:val="00CD4121"/>
    <w:rsid w:val="00CE7481"/>
    <w:rsid w:val="00CF0A8F"/>
    <w:rsid w:val="00CF6805"/>
    <w:rsid w:val="00D02C03"/>
    <w:rsid w:val="00D048CE"/>
    <w:rsid w:val="00D10998"/>
    <w:rsid w:val="00D15CBD"/>
    <w:rsid w:val="00D221CB"/>
    <w:rsid w:val="00D23391"/>
    <w:rsid w:val="00D31805"/>
    <w:rsid w:val="00D4308C"/>
    <w:rsid w:val="00D552B9"/>
    <w:rsid w:val="00D735B2"/>
    <w:rsid w:val="00D74021"/>
    <w:rsid w:val="00D76D01"/>
    <w:rsid w:val="00D851EB"/>
    <w:rsid w:val="00D87985"/>
    <w:rsid w:val="00D922A9"/>
    <w:rsid w:val="00D9394A"/>
    <w:rsid w:val="00DB0CBB"/>
    <w:rsid w:val="00DB393F"/>
    <w:rsid w:val="00DB67CC"/>
    <w:rsid w:val="00DC3783"/>
    <w:rsid w:val="00DD5F3C"/>
    <w:rsid w:val="00DE1070"/>
    <w:rsid w:val="00DE1096"/>
    <w:rsid w:val="00DF1C73"/>
    <w:rsid w:val="00DF1E8C"/>
    <w:rsid w:val="00DF591F"/>
    <w:rsid w:val="00E00219"/>
    <w:rsid w:val="00E0316B"/>
    <w:rsid w:val="00E03505"/>
    <w:rsid w:val="00E25E10"/>
    <w:rsid w:val="00E371C4"/>
    <w:rsid w:val="00E37AB6"/>
    <w:rsid w:val="00E50B41"/>
    <w:rsid w:val="00E51909"/>
    <w:rsid w:val="00E5219B"/>
    <w:rsid w:val="00E52D07"/>
    <w:rsid w:val="00E5518B"/>
    <w:rsid w:val="00E609FE"/>
    <w:rsid w:val="00E6120C"/>
    <w:rsid w:val="00E630BE"/>
    <w:rsid w:val="00E75920"/>
    <w:rsid w:val="00E80D96"/>
    <w:rsid w:val="00E84168"/>
    <w:rsid w:val="00E871FA"/>
    <w:rsid w:val="00E936A4"/>
    <w:rsid w:val="00E954BB"/>
    <w:rsid w:val="00EA1CFB"/>
    <w:rsid w:val="00EA45E7"/>
    <w:rsid w:val="00EB78E3"/>
    <w:rsid w:val="00EB7BE3"/>
    <w:rsid w:val="00EC1C4B"/>
    <w:rsid w:val="00EC735A"/>
    <w:rsid w:val="00ED0202"/>
    <w:rsid w:val="00ED5F38"/>
    <w:rsid w:val="00EE028D"/>
    <w:rsid w:val="00EE5EED"/>
    <w:rsid w:val="00EF27FE"/>
    <w:rsid w:val="00F07FB6"/>
    <w:rsid w:val="00F149D0"/>
    <w:rsid w:val="00F16B53"/>
    <w:rsid w:val="00F211BC"/>
    <w:rsid w:val="00F24F3C"/>
    <w:rsid w:val="00F25ECD"/>
    <w:rsid w:val="00F318BE"/>
    <w:rsid w:val="00F33297"/>
    <w:rsid w:val="00F343FB"/>
    <w:rsid w:val="00F359FE"/>
    <w:rsid w:val="00F42159"/>
    <w:rsid w:val="00F4256E"/>
    <w:rsid w:val="00F42EE1"/>
    <w:rsid w:val="00F53C79"/>
    <w:rsid w:val="00F60F1F"/>
    <w:rsid w:val="00F64141"/>
    <w:rsid w:val="00F6428E"/>
    <w:rsid w:val="00F67508"/>
    <w:rsid w:val="00F71FC9"/>
    <w:rsid w:val="00F73B48"/>
    <w:rsid w:val="00F74F51"/>
    <w:rsid w:val="00F842AD"/>
    <w:rsid w:val="00F914EB"/>
    <w:rsid w:val="00F91B85"/>
    <w:rsid w:val="00F938E7"/>
    <w:rsid w:val="00FA1DB0"/>
    <w:rsid w:val="00FA3B17"/>
    <w:rsid w:val="00FA5E8D"/>
    <w:rsid w:val="00FA5F3D"/>
    <w:rsid w:val="00FA7988"/>
    <w:rsid w:val="00FB399E"/>
    <w:rsid w:val="00FB7F50"/>
    <w:rsid w:val="00FC2A85"/>
    <w:rsid w:val="00FC40AF"/>
    <w:rsid w:val="00FC73B9"/>
    <w:rsid w:val="00FD0A16"/>
    <w:rsid w:val="00FD29D1"/>
    <w:rsid w:val="00FD5836"/>
    <w:rsid w:val="00FE3D7D"/>
    <w:rsid w:val="00FE6DCF"/>
    <w:rsid w:val="00FF54D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56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39">
      <w:bodyDiv w:val="1"/>
      <w:marLeft w:val="0"/>
      <w:marRight w:val="0"/>
      <w:marTop w:val="0"/>
      <w:marBottom w:val="0"/>
      <w:divBdr>
        <w:top w:val="none" w:sz="0" w:space="0" w:color="auto"/>
        <w:left w:val="none" w:sz="0" w:space="0" w:color="auto"/>
        <w:bottom w:val="none" w:sz="0" w:space="0" w:color="auto"/>
        <w:right w:val="none" w:sz="0" w:space="0" w:color="auto"/>
      </w:divBdr>
    </w:div>
    <w:div w:id="13461960">
      <w:bodyDiv w:val="1"/>
      <w:marLeft w:val="0"/>
      <w:marRight w:val="0"/>
      <w:marTop w:val="0"/>
      <w:marBottom w:val="0"/>
      <w:divBdr>
        <w:top w:val="none" w:sz="0" w:space="0" w:color="auto"/>
        <w:left w:val="none" w:sz="0" w:space="0" w:color="auto"/>
        <w:bottom w:val="none" w:sz="0" w:space="0" w:color="auto"/>
        <w:right w:val="none" w:sz="0" w:space="0" w:color="auto"/>
      </w:divBdr>
    </w:div>
    <w:div w:id="61173434">
      <w:bodyDiv w:val="1"/>
      <w:marLeft w:val="0"/>
      <w:marRight w:val="0"/>
      <w:marTop w:val="0"/>
      <w:marBottom w:val="0"/>
      <w:divBdr>
        <w:top w:val="none" w:sz="0" w:space="0" w:color="auto"/>
        <w:left w:val="none" w:sz="0" w:space="0" w:color="auto"/>
        <w:bottom w:val="none" w:sz="0" w:space="0" w:color="auto"/>
        <w:right w:val="none" w:sz="0" w:space="0" w:color="auto"/>
      </w:divBdr>
    </w:div>
    <w:div w:id="62146307">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3991145">
      <w:bodyDiv w:val="1"/>
      <w:marLeft w:val="0"/>
      <w:marRight w:val="0"/>
      <w:marTop w:val="0"/>
      <w:marBottom w:val="0"/>
      <w:divBdr>
        <w:top w:val="none" w:sz="0" w:space="0" w:color="auto"/>
        <w:left w:val="none" w:sz="0" w:space="0" w:color="auto"/>
        <w:bottom w:val="none" w:sz="0" w:space="0" w:color="auto"/>
        <w:right w:val="none" w:sz="0" w:space="0" w:color="auto"/>
      </w:divBdr>
    </w:div>
    <w:div w:id="66533540">
      <w:bodyDiv w:val="1"/>
      <w:marLeft w:val="0"/>
      <w:marRight w:val="0"/>
      <w:marTop w:val="0"/>
      <w:marBottom w:val="0"/>
      <w:divBdr>
        <w:top w:val="none" w:sz="0" w:space="0" w:color="auto"/>
        <w:left w:val="none" w:sz="0" w:space="0" w:color="auto"/>
        <w:bottom w:val="none" w:sz="0" w:space="0" w:color="auto"/>
        <w:right w:val="none" w:sz="0" w:space="0" w:color="auto"/>
      </w:divBdr>
    </w:div>
    <w:div w:id="87889685">
      <w:bodyDiv w:val="1"/>
      <w:marLeft w:val="0"/>
      <w:marRight w:val="0"/>
      <w:marTop w:val="0"/>
      <w:marBottom w:val="0"/>
      <w:divBdr>
        <w:top w:val="none" w:sz="0" w:space="0" w:color="auto"/>
        <w:left w:val="none" w:sz="0" w:space="0" w:color="auto"/>
        <w:bottom w:val="none" w:sz="0" w:space="0" w:color="auto"/>
        <w:right w:val="none" w:sz="0" w:space="0" w:color="auto"/>
      </w:divBdr>
    </w:div>
    <w:div w:id="10716016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31598835">
      <w:bodyDiv w:val="1"/>
      <w:marLeft w:val="0"/>
      <w:marRight w:val="0"/>
      <w:marTop w:val="0"/>
      <w:marBottom w:val="0"/>
      <w:divBdr>
        <w:top w:val="none" w:sz="0" w:space="0" w:color="auto"/>
        <w:left w:val="none" w:sz="0" w:space="0" w:color="auto"/>
        <w:bottom w:val="none" w:sz="0" w:space="0" w:color="auto"/>
        <w:right w:val="none" w:sz="0" w:space="0" w:color="auto"/>
      </w:divBdr>
    </w:div>
    <w:div w:id="176389397">
      <w:bodyDiv w:val="1"/>
      <w:marLeft w:val="0"/>
      <w:marRight w:val="0"/>
      <w:marTop w:val="0"/>
      <w:marBottom w:val="0"/>
      <w:divBdr>
        <w:top w:val="none" w:sz="0" w:space="0" w:color="auto"/>
        <w:left w:val="none" w:sz="0" w:space="0" w:color="auto"/>
        <w:bottom w:val="none" w:sz="0" w:space="0" w:color="auto"/>
        <w:right w:val="none" w:sz="0" w:space="0" w:color="auto"/>
      </w:divBdr>
    </w:div>
    <w:div w:id="194199727">
      <w:bodyDiv w:val="1"/>
      <w:marLeft w:val="0"/>
      <w:marRight w:val="0"/>
      <w:marTop w:val="0"/>
      <w:marBottom w:val="0"/>
      <w:divBdr>
        <w:top w:val="none" w:sz="0" w:space="0" w:color="auto"/>
        <w:left w:val="none" w:sz="0" w:space="0" w:color="auto"/>
        <w:bottom w:val="none" w:sz="0" w:space="0" w:color="auto"/>
        <w:right w:val="none" w:sz="0" w:space="0" w:color="auto"/>
      </w:divBdr>
    </w:div>
    <w:div w:id="203905617">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9823359">
      <w:bodyDiv w:val="1"/>
      <w:marLeft w:val="0"/>
      <w:marRight w:val="0"/>
      <w:marTop w:val="0"/>
      <w:marBottom w:val="0"/>
      <w:divBdr>
        <w:top w:val="none" w:sz="0" w:space="0" w:color="auto"/>
        <w:left w:val="none" w:sz="0" w:space="0" w:color="auto"/>
        <w:bottom w:val="none" w:sz="0" w:space="0" w:color="auto"/>
        <w:right w:val="none" w:sz="0" w:space="0" w:color="auto"/>
      </w:divBdr>
    </w:div>
    <w:div w:id="29533774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2089825">
      <w:bodyDiv w:val="1"/>
      <w:marLeft w:val="0"/>
      <w:marRight w:val="0"/>
      <w:marTop w:val="0"/>
      <w:marBottom w:val="0"/>
      <w:divBdr>
        <w:top w:val="none" w:sz="0" w:space="0" w:color="auto"/>
        <w:left w:val="none" w:sz="0" w:space="0" w:color="auto"/>
        <w:bottom w:val="none" w:sz="0" w:space="0" w:color="auto"/>
        <w:right w:val="none" w:sz="0" w:space="0" w:color="auto"/>
      </w:divBdr>
    </w:div>
    <w:div w:id="458230960">
      <w:bodyDiv w:val="1"/>
      <w:marLeft w:val="0"/>
      <w:marRight w:val="0"/>
      <w:marTop w:val="0"/>
      <w:marBottom w:val="0"/>
      <w:divBdr>
        <w:top w:val="none" w:sz="0" w:space="0" w:color="auto"/>
        <w:left w:val="none" w:sz="0" w:space="0" w:color="auto"/>
        <w:bottom w:val="none" w:sz="0" w:space="0" w:color="auto"/>
        <w:right w:val="none" w:sz="0" w:space="0" w:color="auto"/>
      </w:divBdr>
    </w:div>
    <w:div w:id="46840315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985208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4454854">
      <w:bodyDiv w:val="1"/>
      <w:marLeft w:val="0"/>
      <w:marRight w:val="0"/>
      <w:marTop w:val="0"/>
      <w:marBottom w:val="0"/>
      <w:divBdr>
        <w:top w:val="none" w:sz="0" w:space="0" w:color="auto"/>
        <w:left w:val="none" w:sz="0" w:space="0" w:color="auto"/>
        <w:bottom w:val="none" w:sz="0" w:space="0" w:color="auto"/>
        <w:right w:val="none" w:sz="0" w:space="0" w:color="auto"/>
      </w:divBdr>
    </w:div>
    <w:div w:id="659381441">
      <w:bodyDiv w:val="1"/>
      <w:marLeft w:val="0"/>
      <w:marRight w:val="0"/>
      <w:marTop w:val="0"/>
      <w:marBottom w:val="0"/>
      <w:divBdr>
        <w:top w:val="none" w:sz="0" w:space="0" w:color="auto"/>
        <w:left w:val="none" w:sz="0" w:space="0" w:color="auto"/>
        <w:bottom w:val="none" w:sz="0" w:space="0" w:color="auto"/>
        <w:right w:val="none" w:sz="0" w:space="0" w:color="auto"/>
      </w:divBdr>
    </w:div>
    <w:div w:id="671490228">
      <w:bodyDiv w:val="1"/>
      <w:marLeft w:val="0"/>
      <w:marRight w:val="0"/>
      <w:marTop w:val="0"/>
      <w:marBottom w:val="0"/>
      <w:divBdr>
        <w:top w:val="none" w:sz="0" w:space="0" w:color="auto"/>
        <w:left w:val="none" w:sz="0" w:space="0" w:color="auto"/>
        <w:bottom w:val="none" w:sz="0" w:space="0" w:color="auto"/>
        <w:right w:val="none" w:sz="0" w:space="0" w:color="auto"/>
      </w:divBdr>
    </w:div>
    <w:div w:id="702824807">
      <w:bodyDiv w:val="1"/>
      <w:marLeft w:val="0"/>
      <w:marRight w:val="0"/>
      <w:marTop w:val="0"/>
      <w:marBottom w:val="0"/>
      <w:divBdr>
        <w:top w:val="none" w:sz="0" w:space="0" w:color="auto"/>
        <w:left w:val="none" w:sz="0" w:space="0" w:color="auto"/>
        <w:bottom w:val="none" w:sz="0" w:space="0" w:color="auto"/>
        <w:right w:val="none" w:sz="0" w:space="0" w:color="auto"/>
      </w:divBdr>
    </w:div>
    <w:div w:id="799684466">
      <w:bodyDiv w:val="1"/>
      <w:marLeft w:val="0"/>
      <w:marRight w:val="0"/>
      <w:marTop w:val="0"/>
      <w:marBottom w:val="0"/>
      <w:divBdr>
        <w:top w:val="none" w:sz="0" w:space="0" w:color="auto"/>
        <w:left w:val="none" w:sz="0" w:space="0" w:color="auto"/>
        <w:bottom w:val="none" w:sz="0" w:space="0" w:color="auto"/>
        <w:right w:val="none" w:sz="0" w:space="0" w:color="auto"/>
      </w:divBdr>
    </w:div>
    <w:div w:id="804466797">
      <w:bodyDiv w:val="1"/>
      <w:marLeft w:val="0"/>
      <w:marRight w:val="0"/>
      <w:marTop w:val="0"/>
      <w:marBottom w:val="0"/>
      <w:divBdr>
        <w:top w:val="none" w:sz="0" w:space="0" w:color="auto"/>
        <w:left w:val="none" w:sz="0" w:space="0" w:color="auto"/>
        <w:bottom w:val="none" w:sz="0" w:space="0" w:color="auto"/>
        <w:right w:val="none" w:sz="0" w:space="0" w:color="auto"/>
      </w:divBdr>
    </w:div>
    <w:div w:id="825433706">
      <w:bodyDiv w:val="1"/>
      <w:marLeft w:val="0"/>
      <w:marRight w:val="0"/>
      <w:marTop w:val="0"/>
      <w:marBottom w:val="0"/>
      <w:divBdr>
        <w:top w:val="none" w:sz="0" w:space="0" w:color="auto"/>
        <w:left w:val="none" w:sz="0" w:space="0" w:color="auto"/>
        <w:bottom w:val="none" w:sz="0" w:space="0" w:color="auto"/>
        <w:right w:val="none" w:sz="0" w:space="0" w:color="auto"/>
      </w:divBdr>
    </w:div>
    <w:div w:id="826819865">
      <w:bodyDiv w:val="1"/>
      <w:marLeft w:val="0"/>
      <w:marRight w:val="0"/>
      <w:marTop w:val="0"/>
      <w:marBottom w:val="0"/>
      <w:divBdr>
        <w:top w:val="none" w:sz="0" w:space="0" w:color="auto"/>
        <w:left w:val="none" w:sz="0" w:space="0" w:color="auto"/>
        <w:bottom w:val="none" w:sz="0" w:space="0" w:color="auto"/>
        <w:right w:val="none" w:sz="0" w:space="0" w:color="auto"/>
      </w:divBdr>
    </w:div>
    <w:div w:id="889852020">
      <w:bodyDiv w:val="1"/>
      <w:marLeft w:val="0"/>
      <w:marRight w:val="0"/>
      <w:marTop w:val="0"/>
      <w:marBottom w:val="0"/>
      <w:divBdr>
        <w:top w:val="none" w:sz="0" w:space="0" w:color="auto"/>
        <w:left w:val="none" w:sz="0" w:space="0" w:color="auto"/>
        <w:bottom w:val="none" w:sz="0" w:space="0" w:color="auto"/>
        <w:right w:val="none" w:sz="0" w:space="0" w:color="auto"/>
      </w:divBdr>
    </w:div>
    <w:div w:id="892424990">
      <w:bodyDiv w:val="1"/>
      <w:marLeft w:val="0"/>
      <w:marRight w:val="0"/>
      <w:marTop w:val="0"/>
      <w:marBottom w:val="0"/>
      <w:divBdr>
        <w:top w:val="none" w:sz="0" w:space="0" w:color="auto"/>
        <w:left w:val="none" w:sz="0" w:space="0" w:color="auto"/>
        <w:bottom w:val="none" w:sz="0" w:space="0" w:color="auto"/>
        <w:right w:val="none" w:sz="0" w:space="0" w:color="auto"/>
      </w:divBdr>
    </w:div>
    <w:div w:id="908882396">
      <w:bodyDiv w:val="1"/>
      <w:marLeft w:val="0"/>
      <w:marRight w:val="0"/>
      <w:marTop w:val="0"/>
      <w:marBottom w:val="0"/>
      <w:divBdr>
        <w:top w:val="none" w:sz="0" w:space="0" w:color="auto"/>
        <w:left w:val="none" w:sz="0" w:space="0" w:color="auto"/>
        <w:bottom w:val="none" w:sz="0" w:space="0" w:color="auto"/>
        <w:right w:val="none" w:sz="0" w:space="0" w:color="auto"/>
      </w:divBdr>
    </w:div>
    <w:div w:id="930698448">
      <w:bodyDiv w:val="1"/>
      <w:marLeft w:val="0"/>
      <w:marRight w:val="0"/>
      <w:marTop w:val="0"/>
      <w:marBottom w:val="0"/>
      <w:divBdr>
        <w:top w:val="none" w:sz="0" w:space="0" w:color="auto"/>
        <w:left w:val="none" w:sz="0" w:space="0" w:color="auto"/>
        <w:bottom w:val="none" w:sz="0" w:space="0" w:color="auto"/>
        <w:right w:val="none" w:sz="0" w:space="0" w:color="auto"/>
      </w:divBdr>
    </w:div>
    <w:div w:id="952522176">
      <w:bodyDiv w:val="1"/>
      <w:marLeft w:val="0"/>
      <w:marRight w:val="0"/>
      <w:marTop w:val="0"/>
      <w:marBottom w:val="0"/>
      <w:divBdr>
        <w:top w:val="none" w:sz="0" w:space="0" w:color="auto"/>
        <w:left w:val="none" w:sz="0" w:space="0" w:color="auto"/>
        <w:bottom w:val="none" w:sz="0" w:space="0" w:color="auto"/>
        <w:right w:val="none" w:sz="0" w:space="0" w:color="auto"/>
      </w:divBdr>
    </w:div>
    <w:div w:id="976452253">
      <w:bodyDiv w:val="1"/>
      <w:marLeft w:val="0"/>
      <w:marRight w:val="0"/>
      <w:marTop w:val="0"/>
      <w:marBottom w:val="0"/>
      <w:divBdr>
        <w:top w:val="none" w:sz="0" w:space="0" w:color="auto"/>
        <w:left w:val="none" w:sz="0" w:space="0" w:color="auto"/>
        <w:bottom w:val="none" w:sz="0" w:space="0" w:color="auto"/>
        <w:right w:val="none" w:sz="0" w:space="0" w:color="auto"/>
      </w:divBdr>
    </w:div>
    <w:div w:id="989600805">
      <w:bodyDiv w:val="1"/>
      <w:marLeft w:val="0"/>
      <w:marRight w:val="0"/>
      <w:marTop w:val="0"/>
      <w:marBottom w:val="0"/>
      <w:divBdr>
        <w:top w:val="none" w:sz="0" w:space="0" w:color="auto"/>
        <w:left w:val="none" w:sz="0" w:space="0" w:color="auto"/>
        <w:bottom w:val="none" w:sz="0" w:space="0" w:color="auto"/>
        <w:right w:val="none" w:sz="0" w:space="0" w:color="auto"/>
      </w:divBdr>
    </w:div>
    <w:div w:id="1030959258">
      <w:bodyDiv w:val="1"/>
      <w:marLeft w:val="0"/>
      <w:marRight w:val="0"/>
      <w:marTop w:val="0"/>
      <w:marBottom w:val="0"/>
      <w:divBdr>
        <w:top w:val="none" w:sz="0" w:space="0" w:color="auto"/>
        <w:left w:val="none" w:sz="0" w:space="0" w:color="auto"/>
        <w:bottom w:val="none" w:sz="0" w:space="0" w:color="auto"/>
        <w:right w:val="none" w:sz="0" w:space="0" w:color="auto"/>
      </w:divBdr>
    </w:div>
    <w:div w:id="1123378963">
      <w:bodyDiv w:val="1"/>
      <w:marLeft w:val="0"/>
      <w:marRight w:val="0"/>
      <w:marTop w:val="0"/>
      <w:marBottom w:val="0"/>
      <w:divBdr>
        <w:top w:val="none" w:sz="0" w:space="0" w:color="auto"/>
        <w:left w:val="none" w:sz="0" w:space="0" w:color="auto"/>
        <w:bottom w:val="none" w:sz="0" w:space="0" w:color="auto"/>
        <w:right w:val="none" w:sz="0" w:space="0" w:color="auto"/>
      </w:divBdr>
    </w:div>
    <w:div w:id="113818142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9364257">
      <w:bodyDiv w:val="1"/>
      <w:marLeft w:val="0"/>
      <w:marRight w:val="0"/>
      <w:marTop w:val="0"/>
      <w:marBottom w:val="0"/>
      <w:divBdr>
        <w:top w:val="none" w:sz="0" w:space="0" w:color="auto"/>
        <w:left w:val="none" w:sz="0" w:space="0" w:color="auto"/>
        <w:bottom w:val="none" w:sz="0" w:space="0" w:color="auto"/>
        <w:right w:val="none" w:sz="0" w:space="0" w:color="auto"/>
      </w:divBdr>
    </w:div>
    <w:div w:id="131649375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7193598">
      <w:bodyDiv w:val="1"/>
      <w:marLeft w:val="0"/>
      <w:marRight w:val="0"/>
      <w:marTop w:val="0"/>
      <w:marBottom w:val="0"/>
      <w:divBdr>
        <w:top w:val="none" w:sz="0" w:space="0" w:color="auto"/>
        <w:left w:val="none" w:sz="0" w:space="0" w:color="auto"/>
        <w:bottom w:val="none" w:sz="0" w:space="0" w:color="auto"/>
        <w:right w:val="none" w:sz="0" w:space="0" w:color="auto"/>
      </w:divBdr>
    </w:div>
    <w:div w:id="1365670844">
      <w:bodyDiv w:val="1"/>
      <w:marLeft w:val="0"/>
      <w:marRight w:val="0"/>
      <w:marTop w:val="0"/>
      <w:marBottom w:val="0"/>
      <w:divBdr>
        <w:top w:val="none" w:sz="0" w:space="0" w:color="auto"/>
        <w:left w:val="none" w:sz="0" w:space="0" w:color="auto"/>
        <w:bottom w:val="none" w:sz="0" w:space="0" w:color="auto"/>
        <w:right w:val="none" w:sz="0" w:space="0" w:color="auto"/>
      </w:divBdr>
    </w:div>
    <w:div w:id="1408310394">
      <w:bodyDiv w:val="1"/>
      <w:marLeft w:val="0"/>
      <w:marRight w:val="0"/>
      <w:marTop w:val="0"/>
      <w:marBottom w:val="0"/>
      <w:divBdr>
        <w:top w:val="none" w:sz="0" w:space="0" w:color="auto"/>
        <w:left w:val="none" w:sz="0" w:space="0" w:color="auto"/>
        <w:bottom w:val="none" w:sz="0" w:space="0" w:color="auto"/>
        <w:right w:val="none" w:sz="0" w:space="0" w:color="auto"/>
      </w:divBdr>
    </w:div>
    <w:div w:id="143323684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1326252">
      <w:bodyDiv w:val="1"/>
      <w:marLeft w:val="0"/>
      <w:marRight w:val="0"/>
      <w:marTop w:val="0"/>
      <w:marBottom w:val="0"/>
      <w:divBdr>
        <w:top w:val="none" w:sz="0" w:space="0" w:color="auto"/>
        <w:left w:val="none" w:sz="0" w:space="0" w:color="auto"/>
        <w:bottom w:val="none" w:sz="0" w:space="0" w:color="auto"/>
        <w:right w:val="none" w:sz="0" w:space="0" w:color="auto"/>
      </w:divBdr>
    </w:div>
    <w:div w:id="1601597885">
      <w:bodyDiv w:val="1"/>
      <w:marLeft w:val="0"/>
      <w:marRight w:val="0"/>
      <w:marTop w:val="0"/>
      <w:marBottom w:val="0"/>
      <w:divBdr>
        <w:top w:val="none" w:sz="0" w:space="0" w:color="auto"/>
        <w:left w:val="none" w:sz="0" w:space="0" w:color="auto"/>
        <w:bottom w:val="none" w:sz="0" w:space="0" w:color="auto"/>
        <w:right w:val="none" w:sz="0" w:space="0" w:color="auto"/>
      </w:divBdr>
    </w:div>
    <w:div w:id="1623415037">
      <w:bodyDiv w:val="1"/>
      <w:marLeft w:val="0"/>
      <w:marRight w:val="0"/>
      <w:marTop w:val="0"/>
      <w:marBottom w:val="0"/>
      <w:divBdr>
        <w:top w:val="none" w:sz="0" w:space="0" w:color="auto"/>
        <w:left w:val="none" w:sz="0" w:space="0" w:color="auto"/>
        <w:bottom w:val="none" w:sz="0" w:space="0" w:color="auto"/>
        <w:right w:val="none" w:sz="0" w:space="0" w:color="auto"/>
      </w:divBdr>
    </w:div>
    <w:div w:id="1680547944">
      <w:bodyDiv w:val="1"/>
      <w:marLeft w:val="0"/>
      <w:marRight w:val="0"/>
      <w:marTop w:val="0"/>
      <w:marBottom w:val="0"/>
      <w:divBdr>
        <w:top w:val="none" w:sz="0" w:space="0" w:color="auto"/>
        <w:left w:val="none" w:sz="0" w:space="0" w:color="auto"/>
        <w:bottom w:val="none" w:sz="0" w:space="0" w:color="auto"/>
        <w:right w:val="none" w:sz="0" w:space="0" w:color="auto"/>
      </w:divBdr>
    </w:div>
    <w:div w:id="1687560530">
      <w:bodyDiv w:val="1"/>
      <w:marLeft w:val="0"/>
      <w:marRight w:val="0"/>
      <w:marTop w:val="0"/>
      <w:marBottom w:val="0"/>
      <w:divBdr>
        <w:top w:val="none" w:sz="0" w:space="0" w:color="auto"/>
        <w:left w:val="none" w:sz="0" w:space="0" w:color="auto"/>
        <w:bottom w:val="none" w:sz="0" w:space="0" w:color="auto"/>
        <w:right w:val="none" w:sz="0" w:space="0" w:color="auto"/>
      </w:divBdr>
    </w:div>
    <w:div w:id="1732996380">
      <w:bodyDiv w:val="1"/>
      <w:marLeft w:val="0"/>
      <w:marRight w:val="0"/>
      <w:marTop w:val="0"/>
      <w:marBottom w:val="0"/>
      <w:divBdr>
        <w:top w:val="none" w:sz="0" w:space="0" w:color="auto"/>
        <w:left w:val="none" w:sz="0" w:space="0" w:color="auto"/>
        <w:bottom w:val="none" w:sz="0" w:space="0" w:color="auto"/>
        <w:right w:val="none" w:sz="0" w:space="0" w:color="auto"/>
      </w:divBdr>
    </w:div>
    <w:div w:id="1747459370">
      <w:bodyDiv w:val="1"/>
      <w:marLeft w:val="0"/>
      <w:marRight w:val="0"/>
      <w:marTop w:val="0"/>
      <w:marBottom w:val="0"/>
      <w:divBdr>
        <w:top w:val="none" w:sz="0" w:space="0" w:color="auto"/>
        <w:left w:val="none" w:sz="0" w:space="0" w:color="auto"/>
        <w:bottom w:val="none" w:sz="0" w:space="0" w:color="auto"/>
        <w:right w:val="none" w:sz="0" w:space="0" w:color="auto"/>
      </w:divBdr>
    </w:div>
    <w:div w:id="177670774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51872425">
      <w:bodyDiv w:val="1"/>
      <w:marLeft w:val="0"/>
      <w:marRight w:val="0"/>
      <w:marTop w:val="0"/>
      <w:marBottom w:val="0"/>
      <w:divBdr>
        <w:top w:val="none" w:sz="0" w:space="0" w:color="auto"/>
        <w:left w:val="none" w:sz="0" w:space="0" w:color="auto"/>
        <w:bottom w:val="none" w:sz="0" w:space="0" w:color="auto"/>
        <w:right w:val="none" w:sz="0" w:space="0" w:color="auto"/>
      </w:divBdr>
    </w:div>
    <w:div w:id="1876115645">
      <w:bodyDiv w:val="1"/>
      <w:marLeft w:val="0"/>
      <w:marRight w:val="0"/>
      <w:marTop w:val="0"/>
      <w:marBottom w:val="0"/>
      <w:divBdr>
        <w:top w:val="none" w:sz="0" w:space="0" w:color="auto"/>
        <w:left w:val="none" w:sz="0" w:space="0" w:color="auto"/>
        <w:bottom w:val="none" w:sz="0" w:space="0" w:color="auto"/>
        <w:right w:val="none" w:sz="0" w:space="0" w:color="auto"/>
      </w:divBdr>
    </w:div>
    <w:div w:id="19009372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7221946">
      <w:bodyDiv w:val="1"/>
      <w:marLeft w:val="0"/>
      <w:marRight w:val="0"/>
      <w:marTop w:val="0"/>
      <w:marBottom w:val="0"/>
      <w:divBdr>
        <w:top w:val="none" w:sz="0" w:space="0" w:color="auto"/>
        <w:left w:val="none" w:sz="0" w:space="0" w:color="auto"/>
        <w:bottom w:val="none" w:sz="0" w:space="0" w:color="auto"/>
        <w:right w:val="none" w:sz="0" w:space="0" w:color="auto"/>
      </w:divBdr>
    </w:div>
    <w:div w:id="1963878536">
      <w:bodyDiv w:val="1"/>
      <w:marLeft w:val="0"/>
      <w:marRight w:val="0"/>
      <w:marTop w:val="0"/>
      <w:marBottom w:val="0"/>
      <w:divBdr>
        <w:top w:val="none" w:sz="0" w:space="0" w:color="auto"/>
        <w:left w:val="none" w:sz="0" w:space="0" w:color="auto"/>
        <w:bottom w:val="none" w:sz="0" w:space="0" w:color="auto"/>
        <w:right w:val="none" w:sz="0" w:space="0" w:color="auto"/>
      </w:divBdr>
    </w:div>
    <w:div w:id="198754148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1205225">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249374">
      <w:bodyDiv w:val="1"/>
      <w:marLeft w:val="0"/>
      <w:marRight w:val="0"/>
      <w:marTop w:val="0"/>
      <w:marBottom w:val="0"/>
      <w:divBdr>
        <w:top w:val="none" w:sz="0" w:space="0" w:color="auto"/>
        <w:left w:val="none" w:sz="0" w:space="0" w:color="auto"/>
        <w:bottom w:val="none" w:sz="0" w:space="0" w:color="auto"/>
        <w:right w:val="none" w:sz="0" w:space="0" w:color="auto"/>
      </w:divBdr>
    </w:div>
    <w:div w:id="2089158418">
      <w:bodyDiv w:val="1"/>
      <w:marLeft w:val="0"/>
      <w:marRight w:val="0"/>
      <w:marTop w:val="0"/>
      <w:marBottom w:val="0"/>
      <w:divBdr>
        <w:top w:val="none" w:sz="0" w:space="0" w:color="auto"/>
        <w:left w:val="none" w:sz="0" w:space="0" w:color="auto"/>
        <w:bottom w:val="none" w:sz="0" w:space="0" w:color="auto"/>
        <w:right w:val="none" w:sz="0" w:space="0" w:color="auto"/>
      </w:divBdr>
    </w:div>
    <w:div w:id="2119371493">
      <w:bodyDiv w:val="1"/>
      <w:marLeft w:val="0"/>
      <w:marRight w:val="0"/>
      <w:marTop w:val="0"/>
      <w:marBottom w:val="0"/>
      <w:divBdr>
        <w:top w:val="none" w:sz="0" w:space="0" w:color="auto"/>
        <w:left w:val="none" w:sz="0" w:space="0" w:color="auto"/>
        <w:bottom w:val="none" w:sz="0" w:space="0" w:color="auto"/>
        <w:right w:val="none" w:sz="0" w:space="0" w:color="auto"/>
      </w:divBdr>
    </w:div>
    <w:div w:id="2122652087">
      <w:bodyDiv w:val="1"/>
      <w:marLeft w:val="0"/>
      <w:marRight w:val="0"/>
      <w:marTop w:val="0"/>
      <w:marBottom w:val="0"/>
      <w:divBdr>
        <w:top w:val="none" w:sz="0" w:space="0" w:color="auto"/>
        <w:left w:val="none" w:sz="0" w:space="0" w:color="auto"/>
        <w:bottom w:val="none" w:sz="0" w:space="0" w:color="auto"/>
        <w:right w:val="none" w:sz="0" w:space="0" w:color="auto"/>
      </w:divBdr>
    </w:div>
    <w:div w:id="212784668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23/2/676/&#1604;&#1604;&#1585;&#1580;&#1604;" TargetMode="External"/><Relationship Id="rId13" Type="http://schemas.openxmlformats.org/officeDocument/2006/relationships/hyperlink" Target="http://lib.eshia.ir/15272/1/139/&#1604;&#1604;&#1575;&#1606;&#1588;&#1575;&#1569;" TargetMode="External"/><Relationship Id="rId18" Type="http://schemas.openxmlformats.org/officeDocument/2006/relationships/hyperlink" Target="http://lib.eshia.ir/10174/2/29/&#1575;&#1604;&#1605;&#1585;&#1575;&#1583;" TargetMode="External"/><Relationship Id="rId3" Type="http://schemas.openxmlformats.org/officeDocument/2006/relationships/hyperlink" Target="http://lib.eshia.ir/11005/6/111/&#1585;&#1586;&#1740;&#1606;" TargetMode="External"/><Relationship Id="rId21" Type="http://schemas.openxmlformats.org/officeDocument/2006/relationships/hyperlink" Target="http://lib.eshia.ir/10062/2/43/&#1575;&#1580;&#1575;&#1576;" TargetMode="External"/><Relationship Id="rId7" Type="http://schemas.openxmlformats.org/officeDocument/2006/relationships/hyperlink" Target="http://lib.eshia.ir/10054/1/511/&#1604;&#1604;&#1585;&#1580;&#1604;" TargetMode="External"/><Relationship Id="rId12" Type="http://schemas.openxmlformats.org/officeDocument/2006/relationships/hyperlink" Target="http://lib.eshia.ir/71530/1/163/45" TargetMode="External"/><Relationship Id="rId17" Type="http://schemas.openxmlformats.org/officeDocument/2006/relationships/hyperlink" Target="http://lib.eshia.ir/10151/9/88/&#1589;&#1585;&#1581;" TargetMode="External"/><Relationship Id="rId25" Type="http://schemas.openxmlformats.org/officeDocument/2006/relationships/hyperlink" Target="http://lib.eshia.ir/11005/5/424/&#1740;&#1589;&#1606;&#1593;" TargetMode="External"/><Relationship Id="rId2" Type="http://schemas.openxmlformats.org/officeDocument/2006/relationships/hyperlink" Target="http://lib.eshia.ir/11005/6/110/&#1575;&#1584;&#1740;&#1606;&#1577;" TargetMode="External"/><Relationship Id="rId16" Type="http://schemas.openxmlformats.org/officeDocument/2006/relationships/hyperlink" Target="http://lib.eshia.ir/10151/9/66/&#1594;&#1740;&#1585;&#1607;" TargetMode="External"/><Relationship Id="rId20" Type="http://schemas.openxmlformats.org/officeDocument/2006/relationships/hyperlink" Target="http://lib.eshia.ir/71613/3/8/&#1601;&#1602;&#1575;&#1604;" TargetMode="External"/><Relationship Id="rId1" Type="http://schemas.openxmlformats.org/officeDocument/2006/relationships/hyperlink" Target="http://lib.eshia.ir/10083/8/38/&#1576;&#1606;&#1575;&#1606;" TargetMode="External"/><Relationship Id="rId6" Type="http://schemas.openxmlformats.org/officeDocument/2006/relationships/hyperlink" Target="http://lib.eshia.ir/11005/6/111/&#1575;&#1604;&#1605;&#1579;&#1606;&#1740;" TargetMode="External"/><Relationship Id="rId11" Type="http://schemas.openxmlformats.org/officeDocument/2006/relationships/hyperlink" Target="http://lib.eshia.ir/71534/3/307/&#1575;&#1604;&#1576;&#1585;&#1575;&#1580;" TargetMode="External"/><Relationship Id="rId24" Type="http://schemas.openxmlformats.org/officeDocument/2006/relationships/hyperlink" Target="http://lib.eshia.ir/15126/1/107/&#1584;&#1608;&#1575;&#1578;" TargetMode="External"/><Relationship Id="rId5" Type="http://schemas.openxmlformats.org/officeDocument/2006/relationships/hyperlink" Target="http://lib.eshia.ir/10083/8/162/&#1588;&#1593;&#1740;&#1576;" TargetMode="External"/><Relationship Id="rId15" Type="http://schemas.openxmlformats.org/officeDocument/2006/relationships/hyperlink" Target="http://lib.eshia.ir/10053/3/450/&#1579;&#1585;&#1575;&#1607;" TargetMode="External"/><Relationship Id="rId23" Type="http://schemas.openxmlformats.org/officeDocument/2006/relationships/hyperlink" Target="http://lib.eshia.ir/86671/4/60/&#1593;&#1606;&#1583;&#1740;" TargetMode="External"/><Relationship Id="rId10" Type="http://schemas.openxmlformats.org/officeDocument/2006/relationships/hyperlink" Target="http://lib.eshia.ir/71559/7/342/&#1608;&#1575;&#1602;&#1593;&#1575;" TargetMode="External"/><Relationship Id="rId19" Type="http://schemas.openxmlformats.org/officeDocument/2006/relationships/hyperlink" Target="http://lib.eshia.ir/86762/1/407/&#1705;&#1601;&#1575;&#1740;&#1578;&#1607;" TargetMode="External"/><Relationship Id="rId4" Type="http://schemas.openxmlformats.org/officeDocument/2006/relationships/hyperlink" Target="http://lib.eshia.ir/10083/8/162/&#1585;&#1586;&#1740;&#1606;" TargetMode="External"/><Relationship Id="rId9" Type="http://schemas.openxmlformats.org/officeDocument/2006/relationships/hyperlink" Target="http://lib.eshia.ir/86937/2/428/&#1575;&#1591;&#1604;&#1602;&#1578;" TargetMode="External"/><Relationship Id="rId14" Type="http://schemas.openxmlformats.org/officeDocument/2006/relationships/hyperlink" Target="http://lib.eshia.ir/71524/3/307/&#1575;&#1604;&#1602;&#1575;&#1590;&#1740;" TargetMode="External"/><Relationship Id="rId22" Type="http://schemas.openxmlformats.org/officeDocument/2006/relationships/hyperlink" Target="http://lib.eshia.ir/71538/1/220/&#1591;&#1604;&#1602;&#1578;&#15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8199-F9D8-4CAE-8917-49EB8EED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14</Pages>
  <Words>3215</Words>
  <Characters>18331</Characters>
  <Application>Microsoft Office Word</Application>
  <DocSecurity>0</DocSecurity>
  <Lines>152</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21503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cp:lastPrinted>2020-01-22T12:03:00Z</cp:lastPrinted>
  <dcterms:created xsi:type="dcterms:W3CDTF">2020-01-22T12:03:00Z</dcterms:created>
  <dcterms:modified xsi:type="dcterms:W3CDTF">2020-01-28T11:50:00Z</dcterms:modified>
  <cp:contentStatus>ویرایش 2.5</cp:contentStatus>
  <cp:version>2.7</cp:version>
</cp:coreProperties>
</file>