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8DE" w:rsidRDefault="006828DE" w:rsidP="006828D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6828DE" w:rsidRPr="00CE3C77" w:rsidRDefault="006828DE" w:rsidP="006828D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6</w:t>
      </w:r>
      <w:r>
        <w:rPr>
          <w:rFonts w:ascii="IRANSans" w:hAnsi="IRANSans" w:cs="IRANSans" w:hint="cs"/>
          <w:b/>
          <w:bCs/>
          <w:color w:val="0000FF"/>
          <w:sz w:val="24"/>
          <w:szCs w:val="24"/>
          <w:shd w:val="clear" w:color="auto" w:fill="FFFFFF"/>
          <w:rtl/>
        </w:rPr>
        <w:t>3</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2</w:t>
      </w:r>
      <w:bookmarkStart w:id="0" w:name="_GoBack"/>
      <w:bookmarkEnd w:id="0"/>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xml:space="preserve">/ 1398 </w:t>
      </w:r>
      <w:r>
        <w:rPr>
          <w:rFonts w:ascii="IRANSans" w:hAnsi="IRANSans" w:cs="IRANSans" w:hint="cs"/>
          <w:b/>
          <w:bCs/>
          <w:color w:val="0000FF"/>
          <w:sz w:val="24"/>
          <w:szCs w:val="24"/>
          <w:shd w:val="clear" w:color="auto" w:fill="FFFFFF"/>
          <w:rtl/>
        </w:rPr>
        <w:t>وجود قید «فی الاسلام»</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متن صحیح حدیث لاضرر</w:t>
      </w:r>
      <w:r>
        <w:rPr>
          <w:rFonts w:ascii="IRANSans" w:hAnsi="IRANSans" w:cs="IRANSans"/>
          <w:b/>
          <w:bCs/>
          <w:color w:val="0000FF"/>
          <w:sz w:val="24"/>
          <w:szCs w:val="24"/>
          <w:shd w:val="clear" w:color="auto" w:fill="FFFFFF"/>
          <w:rtl/>
        </w:rPr>
        <w:t xml:space="preserve">  /قاعده لا ضرر</w:t>
      </w:r>
    </w:p>
    <w:p w:rsidR="008F5B4D" w:rsidRPr="00FF6214" w:rsidRDefault="008F5B4D" w:rsidP="001F4448">
      <w:pPr>
        <w:jc w:val="both"/>
        <w:rPr>
          <w:rStyle w:val="Emphasis"/>
          <w:b/>
          <w:bCs w:val="0"/>
          <w:sz w:val="24"/>
          <w:szCs w:val="32"/>
          <w:rtl/>
        </w:rPr>
      </w:pPr>
      <w:r w:rsidRPr="00FF6214">
        <w:rPr>
          <w:rStyle w:val="Emphasis"/>
          <w:rFonts w:hint="cs"/>
          <w:b/>
          <w:bCs w:val="0"/>
          <w:sz w:val="24"/>
          <w:szCs w:val="32"/>
          <w:rtl/>
        </w:rPr>
        <w:t>خلاصه مباحث گذشته:</w:t>
      </w:r>
    </w:p>
    <w:p w:rsidR="003A6148" w:rsidRPr="00FF6214" w:rsidRDefault="00E3177B" w:rsidP="00E3177B">
      <w:pPr>
        <w:pBdr>
          <w:bottom w:val="double" w:sz="6" w:space="1" w:color="auto"/>
        </w:pBdr>
        <w:jc w:val="both"/>
        <w:rPr>
          <w:sz w:val="24"/>
          <w:szCs w:val="32"/>
          <w:rtl/>
        </w:rPr>
      </w:pPr>
      <w:r w:rsidRPr="00FF6214">
        <w:rPr>
          <w:rFonts w:hint="cs"/>
          <w:sz w:val="24"/>
          <w:szCs w:val="32"/>
          <w:rtl/>
        </w:rPr>
        <w:t>در جلسه قبل درباره وجود قید «فی الاسلام» در نقل فقیه گفتگو شد</w:t>
      </w:r>
      <w:r w:rsidR="00FF6214" w:rsidRPr="00FF6214">
        <w:rPr>
          <w:rFonts w:hint="cs"/>
          <w:sz w:val="24"/>
          <w:szCs w:val="32"/>
          <w:rtl/>
        </w:rPr>
        <w:t>.</w:t>
      </w:r>
      <w:r w:rsidRPr="00FF6214">
        <w:rPr>
          <w:rFonts w:hint="cs"/>
          <w:sz w:val="24"/>
          <w:szCs w:val="32"/>
          <w:rtl/>
        </w:rPr>
        <w:t xml:space="preserve"> در ادامه آیت الله سیستانی به بررسی حجیت و اعتبار این زیاده می پردازند و برخی وجوه را در اثبات این زیاده نقل می کنند و به آن اشکالاتی مطرح می کنند . استاد معظم نیز نسبت به وجوه مؤید زیاده و بیانات آیت اله سیستانی نکاتی را مطرح می فرمایند .</w:t>
      </w:r>
    </w:p>
    <w:p w:rsidR="00247D2F" w:rsidRPr="00FF6214" w:rsidRDefault="00247D2F" w:rsidP="001F4448">
      <w:pPr>
        <w:pBdr>
          <w:bottom w:val="double" w:sz="6" w:space="1" w:color="auto"/>
        </w:pBdr>
        <w:jc w:val="both"/>
        <w:rPr>
          <w:sz w:val="24"/>
          <w:szCs w:val="32"/>
        </w:rPr>
      </w:pPr>
    </w:p>
    <w:p w:rsidR="008F5B4D" w:rsidRPr="00FF6214" w:rsidRDefault="008F5B4D" w:rsidP="001F4448">
      <w:pPr>
        <w:jc w:val="both"/>
        <w:rPr>
          <w:sz w:val="24"/>
          <w:szCs w:val="32"/>
        </w:rPr>
      </w:pPr>
    </w:p>
    <w:p w:rsidR="001F4448" w:rsidRPr="00FF6214" w:rsidRDefault="001F4448" w:rsidP="00276C5E">
      <w:pPr>
        <w:jc w:val="both"/>
        <w:rPr>
          <w:sz w:val="24"/>
          <w:szCs w:val="32"/>
          <w:rtl/>
        </w:rPr>
      </w:pPr>
      <w:r w:rsidRPr="00FF6214">
        <w:rPr>
          <w:rFonts w:hint="cs"/>
          <w:sz w:val="24"/>
          <w:szCs w:val="32"/>
          <w:rtl/>
        </w:rPr>
        <w:t>بحث در وجود قید</w:t>
      </w:r>
      <w:r w:rsidR="00FF6214" w:rsidRPr="00FF6214">
        <w:rPr>
          <w:rFonts w:hint="cs"/>
          <w:sz w:val="24"/>
          <w:szCs w:val="32"/>
          <w:rtl/>
        </w:rPr>
        <w:t xml:space="preserve"> </w:t>
      </w:r>
      <w:r w:rsidRPr="00FF6214">
        <w:rPr>
          <w:rFonts w:hint="cs"/>
          <w:sz w:val="24"/>
          <w:szCs w:val="32"/>
          <w:rtl/>
        </w:rPr>
        <w:t>«فی الاسلام»</w:t>
      </w:r>
      <w:r w:rsidR="00276C5E" w:rsidRPr="00FF6214">
        <w:rPr>
          <w:rFonts w:hint="cs"/>
          <w:sz w:val="24"/>
          <w:szCs w:val="32"/>
          <w:rtl/>
        </w:rPr>
        <w:t xml:space="preserve"> در نقل حدیث</w:t>
      </w:r>
      <w:r w:rsidRPr="00FF6214">
        <w:rPr>
          <w:rFonts w:hint="cs"/>
          <w:sz w:val="24"/>
          <w:szCs w:val="32"/>
          <w:rtl/>
        </w:rPr>
        <w:t xml:space="preserve"> لاضرر بود. قید</w:t>
      </w:r>
      <w:r w:rsidR="00FF6214" w:rsidRPr="00FF6214">
        <w:rPr>
          <w:rFonts w:hint="cs"/>
          <w:sz w:val="24"/>
          <w:szCs w:val="32"/>
          <w:rtl/>
        </w:rPr>
        <w:t xml:space="preserve"> </w:t>
      </w:r>
      <w:r w:rsidRPr="00FF6214">
        <w:rPr>
          <w:rFonts w:hint="cs"/>
          <w:sz w:val="24"/>
          <w:szCs w:val="32"/>
          <w:rtl/>
        </w:rPr>
        <w:t>« فی الاسلام» در بین برخی منابع سنی و شیعه وجود دارد</w:t>
      </w:r>
      <w:r w:rsidR="00276C5E" w:rsidRPr="00FF6214">
        <w:rPr>
          <w:rFonts w:hint="cs"/>
          <w:sz w:val="24"/>
          <w:szCs w:val="32"/>
          <w:rtl/>
        </w:rPr>
        <w:t>.</w:t>
      </w:r>
      <w:r w:rsidR="00FF6214" w:rsidRPr="00FF6214">
        <w:rPr>
          <w:rFonts w:hint="cs"/>
          <w:sz w:val="24"/>
          <w:szCs w:val="32"/>
          <w:rtl/>
        </w:rPr>
        <w:t xml:space="preserve"> </w:t>
      </w:r>
      <w:r w:rsidRPr="00FF6214">
        <w:rPr>
          <w:rFonts w:hint="cs"/>
          <w:sz w:val="24"/>
          <w:szCs w:val="32"/>
          <w:rtl/>
        </w:rPr>
        <w:t>در</w:t>
      </w:r>
      <w:r w:rsidR="00276C5E" w:rsidRPr="00FF6214">
        <w:rPr>
          <w:rFonts w:hint="cs"/>
          <w:sz w:val="24"/>
          <w:szCs w:val="32"/>
          <w:rtl/>
        </w:rPr>
        <w:t xml:space="preserve"> </w:t>
      </w:r>
      <w:r w:rsidRPr="00FF6214">
        <w:rPr>
          <w:rFonts w:hint="cs"/>
          <w:sz w:val="24"/>
          <w:szCs w:val="32"/>
          <w:rtl/>
        </w:rPr>
        <w:t>بین عامه در کتب تهذیب اللغه</w:t>
      </w:r>
      <w:r w:rsidR="00276C5E" w:rsidRPr="00FF6214">
        <w:rPr>
          <w:rFonts w:hint="cs"/>
          <w:sz w:val="24"/>
          <w:szCs w:val="32"/>
          <w:rtl/>
        </w:rPr>
        <w:t xml:space="preserve"> ازهری</w:t>
      </w:r>
      <w:r w:rsidRPr="00FF6214">
        <w:rPr>
          <w:rFonts w:hint="cs"/>
          <w:sz w:val="24"/>
          <w:szCs w:val="32"/>
          <w:rtl/>
        </w:rPr>
        <w:t xml:space="preserve"> و نهایه ابن اثیر و در شیعه در  کتاب من لایحضره الفقیه وجود دارد .</w:t>
      </w:r>
    </w:p>
    <w:p w:rsidR="001F4448" w:rsidRPr="00FF6214" w:rsidRDefault="001F4448" w:rsidP="001F4448">
      <w:pPr>
        <w:jc w:val="both"/>
        <w:rPr>
          <w:sz w:val="24"/>
          <w:szCs w:val="32"/>
          <w:rtl/>
        </w:rPr>
      </w:pPr>
      <w:r w:rsidRPr="00FF6214">
        <w:rPr>
          <w:rFonts w:hint="cs"/>
          <w:sz w:val="24"/>
          <w:szCs w:val="32"/>
          <w:rtl/>
        </w:rPr>
        <w:t xml:space="preserve">  مرحله دوم این بحث این است که ببینیم آیا این زیاده اعتبار و حجیت دارد یا نه؟ آقای سیستانی در اد</w:t>
      </w:r>
      <w:r w:rsidR="00276C5E" w:rsidRPr="00FF6214">
        <w:rPr>
          <w:rFonts w:hint="cs"/>
          <w:sz w:val="24"/>
          <w:szCs w:val="32"/>
          <w:rtl/>
        </w:rPr>
        <w:t>امه بحث به این موضوع می پردازند:</w:t>
      </w:r>
    </w:p>
    <w:p w:rsidR="00E71BE2" w:rsidRPr="00FF6214" w:rsidRDefault="00E71BE2" w:rsidP="00E71BE2">
      <w:pPr>
        <w:pStyle w:val="Heading1"/>
        <w:rPr>
          <w:sz w:val="36"/>
          <w:szCs w:val="36"/>
          <w:rtl/>
        </w:rPr>
      </w:pPr>
      <w:bookmarkStart w:id="1" w:name="_Toc30448557"/>
      <w:r w:rsidRPr="00FF6214">
        <w:rPr>
          <w:rFonts w:hint="cs"/>
          <w:sz w:val="36"/>
          <w:szCs w:val="36"/>
          <w:rtl/>
        </w:rPr>
        <w:t>کلام آقای سیستانی در بررسی اعتبار زیاده «فی الاسلام»</w:t>
      </w:r>
      <w:bookmarkEnd w:id="1"/>
    </w:p>
    <w:p w:rsidR="001F4448" w:rsidRPr="00FF6214" w:rsidRDefault="001F4448" w:rsidP="001F4448">
      <w:pPr>
        <w:jc w:val="both"/>
        <w:rPr>
          <w:color w:val="0000FF"/>
          <w:sz w:val="24"/>
          <w:szCs w:val="32"/>
          <w:rtl/>
        </w:rPr>
      </w:pPr>
      <w:r w:rsidRPr="00FF6214">
        <w:rPr>
          <w:rFonts w:hint="cs"/>
          <w:color w:val="0000FF"/>
          <w:sz w:val="24"/>
          <w:szCs w:val="32"/>
          <w:rtl/>
        </w:rPr>
        <w:t>الأمر الثاني: في تحقيق اعتبار هذه الزيادة</w:t>
      </w:r>
      <w:r w:rsidRPr="00FF6214">
        <w:rPr>
          <w:rFonts w:hint="cs"/>
          <w:color w:val="0000FF"/>
          <w:sz w:val="24"/>
          <w:szCs w:val="32"/>
        </w:rPr>
        <w:t>‌</w:t>
      </w:r>
    </w:p>
    <w:p w:rsidR="001F4448" w:rsidRPr="00FF6214" w:rsidRDefault="001F4448" w:rsidP="001F4448">
      <w:pPr>
        <w:jc w:val="both"/>
        <w:rPr>
          <w:color w:val="0000FF"/>
          <w:sz w:val="24"/>
          <w:szCs w:val="32"/>
          <w:rtl/>
        </w:rPr>
      </w:pPr>
      <w:r w:rsidRPr="00FF6214">
        <w:rPr>
          <w:rFonts w:hint="cs"/>
          <w:color w:val="0000FF"/>
          <w:sz w:val="24"/>
          <w:szCs w:val="32"/>
          <w:rtl/>
        </w:rPr>
        <w:t>و هل إنها ثابتة في الخبر على وجه معتبر أم لا؟ وجهان بل قولان و يمكن الاستدلال للوجه الأول من ثبوتها و اعتبارها بوجوه‌</w:t>
      </w:r>
    </w:p>
    <w:p w:rsidR="001F4448" w:rsidRPr="00FF6214" w:rsidRDefault="001F4448" w:rsidP="00276C5E">
      <w:pPr>
        <w:jc w:val="both"/>
        <w:rPr>
          <w:color w:val="0000FF"/>
          <w:sz w:val="24"/>
          <w:szCs w:val="32"/>
          <w:rtl/>
        </w:rPr>
      </w:pPr>
      <w:r w:rsidRPr="00FF6214">
        <w:rPr>
          <w:rFonts w:hint="cs"/>
          <w:color w:val="0000FF"/>
          <w:sz w:val="24"/>
          <w:szCs w:val="32"/>
          <w:rtl/>
        </w:rPr>
        <w:t>الوجه الأول: إن حديث لا ضرر و لا ضرار مع هذه الإضافة مروي في كتب الحديث للفريقين</w:t>
      </w:r>
      <w:r w:rsidRPr="00FF6214">
        <w:rPr>
          <w:rFonts w:hint="cs"/>
          <w:color w:val="0000FF"/>
          <w:sz w:val="24"/>
          <w:szCs w:val="32"/>
        </w:rPr>
        <w:t>‌</w:t>
      </w:r>
      <w:r w:rsidRPr="00FF6214">
        <w:rPr>
          <w:rFonts w:hint="cs"/>
          <w:color w:val="0000FF"/>
          <w:sz w:val="24"/>
          <w:szCs w:val="32"/>
          <w:rtl/>
        </w:rPr>
        <w:t>و مشهور في ألسنة الفقهاء حتى إنه ذكر بهذا المتن في كتب اللغة و ذلك مما يوجب الوثوق بثبوت الزيادة و صحتها. و يرد عليه:</w:t>
      </w:r>
    </w:p>
    <w:p w:rsidR="001F4448" w:rsidRPr="00FF6214" w:rsidRDefault="001F4448" w:rsidP="001F4448">
      <w:pPr>
        <w:jc w:val="both"/>
        <w:rPr>
          <w:color w:val="0000FF"/>
          <w:sz w:val="24"/>
          <w:szCs w:val="32"/>
          <w:rtl/>
        </w:rPr>
      </w:pPr>
      <w:r w:rsidRPr="00FF6214">
        <w:rPr>
          <w:rFonts w:hint="cs"/>
          <w:color w:val="0000FF"/>
          <w:sz w:val="24"/>
          <w:szCs w:val="32"/>
          <w:rtl/>
        </w:rPr>
        <w:t xml:space="preserve">أولا: إنه لم يذكر مع الزيادة في كتب أصحابنا فيما اطلعنا عليه إلا في مقام الاحتجاج به على العامة من حيث وروده من طرقهم، فلا يدل على نقله من طرقنا أيضا ليقال </w:t>
      </w:r>
      <w:r w:rsidRPr="00FF6214">
        <w:rPr>
          <w:rFonts w:hint="cs"/>
          <w:color w:val="0000FF"/>
          <w:sz w:val="24"/>
          <w:szCs w:val="32"/>
          <w:rtl/>
        </w:rPr>
        <w:lastRenderedPageBreak/>
        <w:t>إنه مروي من طرق الفريقين فيمكن الوثوق‌ بصحته. و ثانيا: إن تكرار الخبر مع الزيادة مرسلا من قبل الفقهاء و اللغويين أو المحدثين، مما لا يوجب الوثوق به و إنما الذي يوجب الوثوق به تعدد طرقه و اختلافها ليزداد بذلك احتمال صدوره حتى يصل إلى مرتبة الوثوق و الاطمئنان و هذا ما لم يتحقق في المقام.</w:t>
      </w:r>
    </w:p>
    <w:p w:rsidR="001F4448" w:rsidRPr="00FF6214" w:rsidRDefault="001F4448" w:rsidP="001F4448">
      <w:pPr>
        <w:jc w:val="both"/>
        <w:rPr>
          <w:color w:val="0000FF"/>
          <w:sz w:val="24"/>
          <w:szCs w:val="32"/>
          <w:rtl/>
        </w:rPr>
      </w:pPr>
      <w:r w:rsidRPr="00FF6214">
        <w:rPr>
          <w:rFonts w:hint="cs"/>
          <w:color w:val="0000FF"/>
          <w:sz w:val="24"/>
          <w:szCs w:val="32"/>
          <w:rtl/>
        </w:rPr>
        <w:t>الوجه الثاني: إن هذا الحديث مع الزيادة مروي في الفقيه بصيغة جزمية</w:t>
      </w:r>
      <w:r w:rsidRPr="00FF6214">
        <w:rPr>
          <w:rFonts w:hint="cs"/>
          <w:color w:val="0000FF"/>
          <w:sz w:val="24"/>
          <w:szCs w:val="32"/>
        </w:rPr>
        <w:t>‌</w:t>
      </w:r>
      <w:r w:rsidRPr="00FF6214">
        <w:rPr>
          <w:rFonts w:hint="cs"/>
          <w:color w:val="0000FF"/>
          <w:sz w:val="24"/>
          <w:szCs w:val="32"/>
          <w:rtl/>
        </w:rPr>
        <w:t xml:space="preserve"> أي إن الصدوق (قده) أسنده إلى المعصوم عليه السلام بصورة الجزم حيث قال: (و مع قوله عليه السلام لا ضرر و لا ضرار في الإسلام) و هو مما يستوجب الاعتماد عليه، و إن كان النقل مرسلا فإنه و إن لم تثبت حجية جميع مراسيله (قده) كما ذهب إليه جمع إلا إن ما نسبه إلى المعصوم عليه السلام على سبيل الجزم حجة و معتمد عليه. و هذا الوجه اعتمده السيد الأستاذ (قدس سره) في بعض دوراته الأصولية ثم عدل عنه، و رده بأن غاية ما يدل عليه هذا النحو من النقل هو صحة الخبر عند الصدوق، و أما صحته عندنا فلم تثبت لاختلاف المباني في حجية الخبر، فإن بعضهم قائل بحجية خصوص خبر العادل مع ما في معنى العدالة من الاختلاف، حتى قال بعضهم العدالة هي إظهار الشهادتين مع عدم ظهور الفسق، و بعضهم قائل بحجية خبر الثقة، و بعضهم لا يرى جواز العمل إلا بالخبر المتواتر أو المحفوف بالقرينة العلمية فمع وجود هذا الاختلاف في حجية الخبر، كيف يكون اعتماد أحد على </w:t>
      </w:r>
      <w:r w:rsidR="00D36E49" w:rsidRPr="00FF6214">
        <w:rPr>
          <w:rFonts w:hint="cs"/>
          <w:color w:val="0000FF"/>
          <w:sz w:val="24"/>
          <w:szCs w:val="32"/>
          <w:rtl/>
        </w:rPr>
        <w:t xml:space="preserve">خبر مستلزما لحجيته عند غيره </w:t>
      </w:r>
      <w:r w:rsidR="00E97E79" w:rsidRPr="00FF6214">
        <w:rPr>
          <w:rStyle w:val="FootnoteReference"/>
          <w:color w:val="0000FF"/>
          <w:sz w:val="24"/>
          <w:szCs w:val="32"/>
          <w:rtl/>
        </w:rPr>
        <w:footnoteReference w:id="1"/>
      </w:r>
    </w:p>
    <w:p w:rsidR="001F4448" w:rsidRPr="00FF6214" w:rsidRDefault="001F4448" w:rsidP="001F4448">
      <w:pPr>
        <w:jc w:val="both"/>
        <w:rPr>
          <w:sz w:val="24"/>
          <w:szCs w:val="32"/>
          <w:rtl/>
        </w:rPr>
      </w:pPr>
      <w:r w:rsidRPr="00FF6214">
        <w:rPr>
          <w:rFonts w:hint="cs"/>
          <w:sz w:val="24"/>
          <w:szCs w:val="32"/>
          <w:rtl/>
        </w:rPr>
        <w:t>ایشان می فرمایند در این که آیا این زیاده بر  وجه معتبر در نقل حدیث وجود دارد یا نه دو وجه بلکه دو قول مطرح است.</w:t>
      </w:r>
    </w:p>
    <w:p w:rsidR="001F4448" w:rsidRPr="00FF6214" w:rsidRDefault="00276C5E" w:rsidP="00E71BE2">
      <w:pPr>
        <w:pStyle w:val="Heading2"/>
        <w:rPr>
          <w:sz w:val="32"/>
          <w:szCs w:val="32"/>
          <w:rtl/>
        </w:rPr>
      </w:pPr>
      <w:bookmarkStart w:id="2" w:name="_Toc30448558"/>
      <w:r w:rsidRPr="00FF6214">
        <w:rPr>
          <w:rFonts w:hint="cs"/>
          <w:sz w:val="32"/>
          <w:szCs w:val="32"/>
          <w:rtl/>
        </w:rPr>
        <w:t>قول</w:t>
      </w:r>
      <w:r w:rsidR="001F4448" w:rsidRPr="00FF6214">
        <w:rPr>
          <w:rFonts w:hint="cs"/>
          <w:sz w:val="32"/>
          <w:szCs w:val="32"/>
          <w:rtl/>
        </w:rPr>
        <w:t xml:space="preserve"> اول</w:t>
      </w:r>
      <w:r w:rsidR="0066500F" w:rsidRPr="00FF6214">
        <w:rPr>
          <w:rFonts w:hint="cs"/>
          <w:sz w:val="32"/>
          <w:szCs w:val="32"/>
          <w:rtl/>
        </w:rPr>
        <w:t>( اعتبار زیاده )</w:t>
      </w:r>
      <w:bookmarkEnd w:id="2"/>
    </w:p>
    <w:p w:rsidR="003F1AA5" w:rsidRPr="00FF6214" w:rsidRDefault="003F1AA5" w:rsidP="00E71BE2">
      <w:pPr>
        <w:pStyle w:val="Heading2"/>
        <w:rPr>
          <w:sz w:val="32"/>
          <w:szCs w:val="32"/>
          <w:rtl/>
        </w:rPr>
      </w:pPr>
      <w:bookmarkStart w:id="3" w:name="_Toc30448559"/>
      <w:r w:rsidRPr="00FF6214">
        <w:rPr>
          <w:rFonts w:hint="cs"/>
          <w:sz w:val="32"/>
          <w:szCs w:val="32"/>
          <w:rtl/>
        </w:rPr>
        <w:t>وجه اول استدلال بر قول اول</w:t>
      </w:r>
      <w:bookmarkEnd w:id="3"/>
    </w:p>
    <w:p w:rsidR="00C727AF" w:rsidRPr="00FF6214" w:rsidRDefault="00276C5E" w:rsidP="00EE58F2">
      <w:pPr>
        <w:jc w:val="both"/>
        <w:rPr>
          <w:sz w:val="24"/>
          <w:szCs w:val="32"/>
          <w:rtl/>
        </w:rPr>
      </w:pPr>
      <w:r w:rsidRPr="00FF6214">
        <w:rPr>
          <w:rFonts w:hint="cs"/>
          <w:sz w:val="24"/>
          <w:szCs w:val="32"/>
          <w:rtl/>
        </w:rPr>
        <w:t>قول</w:t>
      </w:r>
      <w:r w:rsidR="00FF6214" w:rsidRPr="00FF6214">
        <w:rPr>
          <w:rFonts w:hint="cs"/>
          <w:sz w:val="24"/>
          <w:szCs w:val="32"/>
          <w:rtl/>
        </w:rPr>
        <w:t xml:space="preserve"> اول اعتبار این زیاده است</w:t>
      </w:r>
      <w:r w:rsidR="003F1AA5" w:rsidRPr="00FF6214">
        <w:rPr>
          <w:rFonts w:hint="cs"/>
          <w:sz w:val="24"/>
          <w:szCs w:val="32"/>
          <w:rtl/>
        </w:rPr>
        <w:t>. نسبت به این قول ب</w:t>
      </w:r>
      <w:r w:rsidR="00EE58F2" w:rsidRPr="00FF6214">
        <w:rPr>
          <w:rFonts w:hint="cs"/>
          <w:sz w:val="24"/>
          <w:szCs w:val="32"/>
          <w:rtl/>
        </w:rPr>
        <w:t>ه</w:t>
      </w:r>
      <w:r w:rsidR="003F1AA5" w:rsidRPr="00FF6214">
        <w:rPr>
          <w:rFonts w:hint="cs"/>
          <w:sz w:val="24"/>
          <w:szCs w:val="32"/>
          <w:rtl/>
        </w:rPr>
        <w:t xml:space="preserve"> وجوهی استدلال شده است .وجه اول استدلال این است که</w:t>
      </w:r>
      <w:r w:rsidR="001F4448" w:rsidRPr="00FF6214">
        <w:rPr>
          <w:rFonts w:hint="cs"/>
          <w:sz w:val="24"/>
          <w:szCs w:val="32"/>
          <w:rtl/>
        </w:rPr>
        <w:t xml:space="preserve"> د</w:t>
      </w:r>
      <w:r w:rsidR="00C727AF" w:rsidRPr="00FF6214">
        <w:rPr>
          <w:rFonts w:hint="cs"/>
          <w:sz w:val="24"/>
          <w:szCs w:val="32"/>
          <w:rtl/>
        </w:rPr>
        <w:t xml:space="preserve">ر </w:t>
      </w:r>
      <w:r w:rsidR="00C727AF" w:rsidRPr="00FF6214">
        <w:rPr>
          <w:rFonts w:hint="cs"/>
          <w:sz w:val="24"/>
          <w:szCs w:val="32"/>
          <w:rtl/>
        </w:rPr>
        <w:lastRenderedPageBreak/>
        <w:t xml:space="preserve">کتب فریقین </w:t>
      </w:r>
      <w:r w:rsidRPr="00FF6214">
        <w:rPr>
          <w:rFonts w:hint="cs"/>
          <w:sz w:val="24"/>
          <w:szCs w:val="32"/>
          <w:rtl/>
        </w:rPr>
        <w:t xml:space="preserve">و در السنه فقها </w:t>
      </w:r>
      <w:r w:rsidR="00C727AF" w:rsidRPr="00FF6214">
        <w:rPr>
          <w:rFonts w:hint="cs"/>
          <w:sz w:val="24"/>
          <w:szCs w:val="32"/>
          <w:rtl/>
        </w:rPr>
        <w:t xml:space="preserve">این نقل وجود دارد </w:t>
      </w:r>
      <w:r w:rsidR="001F4448" w:rsidRPr="00FF6214">
        <w:rPr>
          <w:rFonts w:hint="cs"/>
          <w:sz w:val="24"/>
          <w:szCs w:val="32"/>
          <w:rtl/>
        </w:rPr>
        <w:t>.</w:t>
      </w:r>
      <w:r w:rsidRPr="00FF6214">
        <w:rPr>
          <w:rFonts w:hint="cs"/>
          <w:sz w:val="24"/>
          <w:szCs w:val="32"/>
          <w:rtl/>
        </w:rPr>
        <w:t>حتی شهرت و شیوع این نقل به گونه ای است که با این متن در کتب لغت نیز وارد شده است.همه اینها موجب می شود برای ما نسبت به وجود و صحت صدور این نقل اطمینان حاصل شود</w:t>
      </w:r>
      <w:r w:rsidR="00EE58F2" w:rsidRPr="00FF6214">
        <w:rPr>
          <w:rFonts w:hint="cs"/>
          <w:sz w:val="24"/>
          <w:szCs w:val="32"/>
          <w:rtl/>
        </w:rPr>
        <w:t>.</w:t>
      </w:r>
      <w:r w:rsidRPr="00FF6214">
        <w:rPr>
          <w:rFonts w:hint="cs"/>
          <w:sz w:val="24"/>
          <w:szCs w:val="32"/>
          <w:rtl/>
        </w:rPr>
        <w:t xml:space="preserve"> </w:t>
      </w:r>
    </w:p>
    <w:p w:rsidR="00276C5E" w:rsidRPr="00FF6214" w:rsidRDefault="00276C5E" w:rsidP="00E71BE2">
      <w:pPr>
        <w:pStyle w:val="Heading3"/>
        <w:rPr>
          <w:sz w:val="28"/>
          <w:szCs w:val="32"/>
          <w:rtl/>
        </w:rPr>
      </w:pPr>
      <w:bookmarkStart w:id="4" w:name="_Toc30448560"/>
      <w:r w:rsidRPr="00FF6214">
        <w:rPr>
          <w:rFonts w:hint="cs"/>
          <w:sz w:val="28"/>
          <w:szCs w:val="32"/>
          <w:rtl/>
        </w:rPr>
        <w:t>اشکال آیت الله سیستانی به وجه اول</w:t>
      </w:r>
      <w:bookmarkEnd w:id="4"/>
    </w:p>
    <w:p w:rsidR="001F4448" w:rsidRPr="00FF6214" w:rsidRDefault="00C727AF" w:rsidP="001F4448">
      <w:pPr>
        <w:jc w:val="both"/>
        <w:rPr>
          <w:sz w:val="24"/>
          <w:szCs w:val="32"/>
          <w:rtl/>
        </w:rPr>
      </w:pPr>
      <w:r w:rsidRPr="00FF6214">
        <w:rPr>
          <w:rFonts w:hint="cs"/>
          <w:sz w:val="24"/>
          <w:szCs w:val="32"/>
          <w:rtl/>
        </w:rPr>
        <w:t>آ</w:t>
      </w:r>
      <w:r w:rsidR="001F4448" w:rsidRPr="00FF6214">
        <w:rPr>
          <w:rFonts w:hint="cs"/>
          <w:sz w:val="24"/>
          <w:szCs w:val="32"/>
          <w:rtl/>
        </w:rPr>
        <w:t xml:space="preserve">قای سیستانی می گویند اولا در کتب خاصه فقط </w:t>
      </w:r>
      <w:r w:rsidRPr="00FF6214">
        <w:rPr>
          <w:rFonts w:hint="cs"/>
          <w:sz w:val="24"/>
          <w:szCs w:val="32"/>
          <w:rtl/>
        </w:rPr>
        <w:t xml:space="preserve">در مقام احتجاج به عامه این قید آمده </w:t>
      </w:r>
      <w:r w:rsidR="001F4448" w:rsidRPr="00FF6214">
        <w:rPr>
          <w:rFonts w:hint="cs"/>
          <w:sz w:val="24"/>
          <w:szCs w:val="32"/>
          <w:rtl/>
        </w:rPr>
        <w:t>است ثانیا  نقل مرسل در کتب اطمینان بخش نیست بلکه آن چه معتبر است تعدد طرق معتبر است .وجود طرق مختلف در یک نقل باعث می شود ما به وثوق و اطمینان نسبت به آن برسیم که در مورد بحث ما چنین نیست.</w:t>
      </w:r>
    </w:p>
    <w:p w:rsidR="003F1AA5" w:rsidRPr="00FF6214" w:rsidRDefault="003F1AA5" w:rsidP="00E71BE2">
      <w:pPr>
        <w:pStyle w:val="Heading3"/>
        <w:rPr>
          <w:sz w:val="28"/>
          <w:szCs w:val="32"/>
          <w:rtl/>
        </w:rPr>
      </w:pPr>
      <w:bookmarkStart w:id="5" w:name="_Toc30448561"/>
      <w:r w:rsidRPr="00FF6214">
        <w:rPr>
          <w:rFonts w:hint="cs"/>
          <w:sz w:val="28"/>
          <w:szCs w:val="32"/>
          <w:rtl/>
        </w:rPr>
        <w:t>بررسی اشکال آیت الله سیستانی به وجه اول</w:t>
      </w:r>
      <w:bookmarkEnd w:id="5"/>
    </w:p>
    <w:p w:rsidR="00C727AF" w:rsidRPr="00FF6214" w:rsidRDefault="001F4448" w:rsidP="00EE58F2">
      <w:pPr>
        <w:jc w:val="both"/>
        <w:rPr>
          <w:sz w:val="24"/>
          <w:szCs w:val="32"/>
          <w:rtl/>
        </w:rPr>
      </w:pPr>
      <w:r w:rsidRPr="00FF6214">
        <w:rPr>
          <w:rFonts w:hint="cs"/>
          <w:sz w:val="24"/>
          <w:szCs w:val="32"/>
          <w:rtl/>
        </w:rPr>
        <w:t>در مورد فرمایش آقای سیستانی عرض می کنم نکته اول صحیح است در عین حال یک مطلبی را هم باید اضافه کرد که در کتب شیعه در نقل معانی الاخبار هم این قید به چشم می خورد ولی این مورد از کتب عامه نقل شده است و نقل شیعی محسوب نمی شود .</w:t>
      </w:r>
      <w:r w:rsidR="00C727AF" w:rsidRPr="00FF6214">
        <w:rPr>
          <w:rFonts w:hint="cs"/>
          <w:sz w:val="24"/>
          <w:szCs w:val="32"/>
          <w:rtl/>
        </w:rPr>
        <w:t xml:space="preserve"> </w:t>
      </w:r>
    </w:p>
    <w:p w:rsidR="00276C5E" w:rsidRPr="00FF6214" w:rsidRDefault="00276C5E" w:rsidP="00E71BE2">
      <w:pPr>
        <w:pStyle w:val="Heading4"/>
        <w:rPr>
          <w:sz w:val="32"/>
          <w:szCs w:val="28"/>
          <w:rtl/>
        </w:rPr>
      </w:pPr>
      <w:bookmarkStart w:id="6" w:name="_Toc30448562"/>
      <w:r w:rsidRPr="00FF6214">
        <w:rPr>
          <w:rFonts w:hint="cs"/>
          <w:sz w:val="32"/>
          <w:szCs w:val="28"/>
          <w:rtl/>
        </w:rPr>
        <w:t xml:space="preserve">نقش اخبار </w:t>
      </w:r>
      <w:r w:rsidRPr="00FF6214">
        <w:rPr>
          <w:rFonts w:hint="cs"/>
          <w:i/>
          <w:sz w:val="32"/>
          <w:szCs w:val="28"/>
          <w:rtl/>
        </w:rPr>
        <w:t>مرسل</w:t>
      </w:r>
      <w:r w:rsidRPr="00FF6214">
        <w:rPr>
          <w:rFonts w:hint="cs"/>
          <w:sz w:val="32"/>
          <w:szCs w:val="28"/>
          <w:rtl/>
        </w:rPr>
        <w:t xml:space="preserve"> در ایجاد اطمینان</w:t>
      </w:r>
      <w:bookmarkEnd w:id="6"/>
    </w:p>
    <w:p w:rsidR="00690FF6" w:rsidRPr="00FF6214" w:rsidRDefault="001F4448" w:rsidP="00690FF6">
      <w:pPr>
        <w:jc w:val="both"/>
        <w:rPr>
          <w:sz w:val="24"/>
          <w:szCs w:val="32"/>
          <w:rtl/>
        </w:rPr>
      </w:pPr>
      <w:r w:rsidRPr="00FF6214">
        <w:rPr>
          <w:rFonts w:hint="cs"/>
          <w:sz w:val="24"/>
          <w:szCs w:val="32"/>
          <w:rtl/>
        </w:rPr>
        <w:t>درباره نکته دوم ایشان باید گفت ما</w:t>
      </w:r>
      <w:r w:rsidR="00690FF6" w:rsidRPr="00FF6214">
        <w:rPr>
          <w:rFonts w:hint="cs"/>
          <w:sz w:val="24"/>
          <w:szCs w:val="32"/>
          <w:rtl/>
        </w:rPr>
        <w:t xml:space="preserve"> یک بحث کبروی مهم داریم که ر</w:t>
      </w:r>
      <w:r w:rsidR="00C727AF" w:rsidRPr="00FF6214">
        <w:rPr>
          <w:rFonts w:hint="cs"/>
          <w:sz w:val="24"/>
          <w:szCs w:val="32"/>
          <w:rtl/>
        </w:rPr>
        <w:t xml:space="preserve">وایت مرسل چه نقش و ارزشی </w:t>
      </w:r>
      <w:r w:rsidR="00690FF6" w:rsidRPr="00FF6214">
        <w:rPr>
          <w:rFonts w:hint="cs"/>
          <w:sz w:val="24"/>
          <w:szCs w:val="32"/>
          <w:rtl/>
        </w:rPr>
        <w:t xml:space="preserve">در اطمینان آوری دارد </w:t>
      </w:r>
      <w:r w:rsidR="00C727AF" w:rsidRPr="00FF6214">
        <w:rPr>
          <w:rFonts w:hint="cs"/>
          <w:sz w:val="24"/>
          <w:szCs w:val="32"/>
          <w:rtl/>
        </w:rPr>
        <w:t>دارد.</w:t>
      </w:r>
      <w:r w:rsidR="00690FF6" w:rsidRPr="00FF6214">
        <w:rPr>
          <w:rFonts w:hint="cs"/>
          <w:sz w:val="24"/>
          <w:szCs w:val="32"/>
          <w:rtl/>
        </w:rPr>
        <w:t xml:space="preserve"> اینجا دنبال حجیت تعبدیه نیستیم بلکه بحث در میزان تاثیر تکوینی خبر مرسل در ایجاد اطمینان است.</w:t>
      </w:r>
    </w:p>
    <w:p w:rsidR="00690FF6" w:rsidRPr="00FF6214" w:rsidRDefault="00C727AF" w:rsidP="00EE58F2">
      <w:pPr>
        <w:jc w:val="both"/>
        <w:rPr>
          <w:sz w:val="24"/>
          <w:szCs w:val="32"/>
          <w:rtl/>
        </w:rPr>
      </w:pPr>
      <w:r w:rsidRPr="00FF6214">
        <w:rPr>
          <w:rFonts w:hint="cs"/>
          <w:sz w:val="24"/>
          <w:szCs w:val="32"/>
          <w:rtl/>
        </w:rPr>
        <w:t xml:space="preserve">به نظر می رسد باید اول بررسی کرد </w:t>
      </w:r>
      <w:r w:rsidR="00690FF6" w:rsidRPr="00FF6214">
        <w:rPr>
          <w:rFonts w:hint="cs"/>
          <w:sz w:val="24"/>
          <w:szCs w:val="32"/>
          <w:rtl/>
        </w:rPr>
        <w:t>احتمال استقلال این نقل ها چقدر ا</w:t>
      </w:r>
      <w:r w:rsidRPr="00FF6214">
        <w:rPr>
          <w:rFonts w:hint="cs"/>
          <w:sz w:val="24"/>
          <w:szCs w:val="32"/>
          <w:rtl/>
        </w:rPr>
        <w:t>ست .احتمال استقلال یا عدم آن منوط به ا</w:t>
      </w:r>
      <w:r w:rsidR="00690FF6" w:rsidRPr="00FF6214">
        <w:rPr>
          <w:rFonts w:hint="cs"/>
          <w:sz w:val="24"/>
          <w:szCs w:val="32"/>
          <w:rtl/>
        </w:rPr>
        <w:t>ین است که بدانیم افرادی که حدیث را</w:t>
      </w:r>
      <w:r w:rsidRPr="00FF6214">
        <w:rPr>
          <w:rFonts w:hint="cs"/>
          <w:sz w:val="24"/>
          <w:szCs w:val="32"/>
          <w:rtl/>
        </w:rPr>
        <w:t xml:space="preserve"> نقل کرده اند </w:t>
      </w:r>
      <w:r w:rsidR="00690FF6" w:rsidRPr="00FF6214">
        <w:rPr>
          <w:rFonts w:hint="cs"/>
          <w:sz w:val="24"/>
          <w:szCs w:val="32"/>
          <w:rtl/>
        </w:rPr>
        <w:t xml:space="preserve">از هم مستقلند یا نه . </w:t>
      </w:r>
      <w:r w:rsidRPr="00FF6214">
        <w:rPr>
          <w:rFonts w:hint="cs"/>
          <w:sz w:val="24"/>
          <w:szCs w:val="32"/>
          <w:rtl/>
        </w:rPr>
        <w:t>مثلا اگر به نتیجه برسیم نهایه ابن اثیر از ته</w:t>
      </w:r>
      <w:r w:rsidR="00690FF6" w:rsidRPr="00FF6214">
        <w:rPr>
          <w:rFonts w:hint="cs"/>
          <w:sz w:val="24"/>
          <w:szCs w:val="32"/>
          <w:rtl/>
        </w:rPr>
        <w:t>ذیب اللغه گرفته است دیگر دو نقل محسوب ن</w:t>
      </w:r>
      <w:r w:rsidRPr="00FF6214">
        <w:rPr>
          <w:rFonts w:hint="cs"/>
          <w:sz w:val="24"/>
          <w:szCs w:val="32"/>
          <w:rtl/>
        </w:rPr>
        <w:t>می شود بلکه یک نقل محسوب می شود</w:t>
      </w:r>
      <w:r w:rsidR="00690FF6" w:rsidRPr="00FF6214">
        <w:rPr>
          <w:rFonts w:hint="cs"/>
          <w:sz w:val="24"/>
          <w:szCs w:val="32"/>
          <w:rtl/>
        </w:rPr>
        <w:t>.</w:t>
      </w:r>
      <w:r w:rsidRPr="00FF6214">
        <w:rPr>
          <w:rFonts w:hint="cs"/>
          <w:sz w:val="24"/>
          <w:szCs w:val="32"/>
          <w:rtl/>
        </w:rPr>
        <w:t xml:space="preserve">پس </w:t>
      </w:r>
      <w:r w:rsidR="00690FF6" w:rsidRPr="00FF6214">
        <w:rPr>
          <w:rFonts w:hint="cs"/>
          <w:sz w:val="24"/>
          <w:szCs w:val="32"/>
          <w:rtl/>
        </w:rPr>
        <w:t xml:space="preserve">اولا </w:t>
      </w:r>
      <w:r w:rsidRPr="00FF6214">
        <w:rPr>
          <w:rFonts w:hint="cs"/>
          <w:sz w:val="24"/>
          <w:szCs w:val="32"/>
          <w:rtl/>
        </w:rPr>
        <w:t>ارتباط منابع باید بررسی شود.</w:t>
      </w:r>
    </w:p>
    <w:p w:rsidR="00C727AF" w:rsidRPr="00FF6214" w:rsidRDefault="00690FF6" w:rsidP="0066500F">
      <w:pPr>
        <w:jc w:val="both"/>
        <w:rPr>
          <w:sz w:val="24"/>
          <w:szCs w:val="32"/>
          <w:rtl/>
        </w:rPr>
      </w:pPr>
      <w:r w:rsidRPr="00FF6214">
        <w:rPr>
          <w:rFonts w:hint="cs"/>
          <w:sz w:val="24"/>
          <w:szCs w:val="32"/>
          <w:rtl/>
        </w:rPr>
        <w:t xml:space="preserve">در مرحله دیگر </w:t>
      </w:r>
      <w:r w:rsidR="00C727AF" w:rsidRPr="00FF6214">
        <w:rPr>
          <w:rFonts w:hint="cs"/>
          <w:sz w:val="24"/>
          <w:szCs w:val="32"/>
          <w:rtl/>
        </w:rPr>
        <w:t xml:space="preserve">بعضی بحث های عمومی هم </w:t>
      </w:r>
      <w:r w:rsidRPr="00FF6214">
        <w:rPr>
          <w:rFonts w:hint="cs"/>
          <w:sz w:val="24"/>
          <w:szCs w:val="32"/>
          <w:rtl/>
        </w:rPr>
        <w:t>مطرح است که لازم است بدان پرداخته شود. مثلا آیا مرحوم شهی</w:t>
      </w:r>
      <w:r w:rsidR="00C727AF" w:rsidRPr="00FF6214">
        <w:rPr>
          <w:rFonts w:hint="cs"/>
          <w:sz w:val="24"/>
          <w:szCs w:val="32"/>
          <w:rtl/>
        </w:rPr>
        <w:t xml:space="preserve">د </w:t>
      </w:r>
      <w:r w:rsidRPr="00FF6214">
        <w:rPr>
          <w:rFonts w:hint="cs"/>
          <w:sz w:val="24"/>
          <w:szCs w:val="32"/>
          <w:rtl/>
        </w:rPr>
        <w:t xml:space="preserve">اول یا مرحوم </w:t>
      </w:r>
      <w:r w:rsidRPr="00FF6214">
        <w:rPr>
          <w:rFonts w:hint="cs"/>
          <w:sz w:val="24"/>
          <w:szCs w:val="32"/>
          <w:rtl/>
        </w:rPr>
        <w:lastRenderedPageBreak/>
        <w:t xml:space="preserve">علامه منابع </w:t>
      </w:r>
      <w:r w:rsidR="00C727AF" w:rsidRPr="00FF6214">
        <w:rPr>
          <w:rFonts w:hint="cs"/>
          <w:sz w:val="24"/>
          <w:szCs w:val="32"/>
          <w:rtl/>
        </w:rPr>
        <w:t xml:space="preserve">دیگری غیر از منابع در اختیار ما داشته اند یا نه ؟ آیا </w:t>
      </w:r>
      <w:r w:rsidRPr="00FF6214">
        <w:rPr>
          <w:rFonts w:hint="cs"/>
          <w:sz w:val="24"/>
          <w:szCs w:val="32"/>
          <w:rtl/>
        </w:rPr>
        <w:t xml:space="preserve">مثلا در کتب علامه </w:t>
      </w:r>
      <w:r w:rsidR="00C727AF" w:rsidRPr="00FF6214">
        <w:rPr>
          <w:rFonts w:hint="cs"/>
          <w:sz w:val="24"/>
          <w:szCs w:val="32"/>
          <w:rtl/>
        </w:rPr>
        <w:t>متعارف است از منابع</w:t>
      </w:r>
      <w:r w:rsidRPr="00FF6214">
        <w:rPr>
          <w:rFonts w:hint="cs"/>
          <w:sz w:val="24"/>
          <w:szCs w:val="32"/>
          <w:rtl/>
        </w:rPr>
        <w:t>ی</w:t>
      </w:r>
      <w:r w:rsidR="00C727AF" w:rsidRPr="00FF6214">
        <w:rPr>
          <w:rFonts w:hint="cs"/>
          <w:sz w:val="24"/>
          <w:szCs w:val="32"/>
          <w:rtl/>
        </w:rPr>
        <w:t xml:space="preserve"> غیر </w:t>
      </w:r>
      <w:r w:rsidRPr="00FF6214">
        <w:rPr>
          <w:rFonts w:hint="cs"/>
          <w:sz w:val="24"/>
          <w:szCs w:val="32"/>
          <w:rtl/>
        </w:rPr>
        <w:t xml:space="preserve">از منابع موجود در دسترس </w:t>
      </w:r>
      <w:r w:rsidR="0066500F" w:rsidRPr="00FF6214">
        <w:rPr>
          <w:rFonts w:hint="cs"/>
          <w:sz w:val="24"/>
          <w:szCs w:val="32"/>
          <w:rtl/>
        </w:rPr>
        <w:t xml:space="preserve"> نقل حدیث صورت گیرد</w:t>
      </w:r>
      <w:r w:rsidR="00C727AF" w:rsidRPr="00FF6214">
        <w:rPr>
          <w:rFonts w:hint="cs"/>
          <w:sz w:val="24"/>
          <w:szCs w:val="32"/>
          <w:rtl/>
        </w:rPr>
        <w:t xml:space="preserve"> یا نه</w:t>
      </w:r>
      <w:r w:rsidRPr="00FF6214">
        <w:rPr>
          <w:rFonts w:hint="cs"/>
          <w:sz w:val="24"/>
          <w:szCs w:val="32"/>
          <w:rtl/>
        </w:rPr>
        <w:t>؟</w:t>
      </w:r>
      <w:r w:rsidR="00C727AF" w:rsidRPr="00FF6214">
        <w:rPr>
          <w:rFonts w:hint="cs"/>
          <w:sz w:val="24"/>
          <w:szCs w:val="32"/>
          <w:rtl/>
        </w:rPr>
        <w:t xml:space="preserve"> لذا اگر</w:t>
      </w:r>
      <w:r w:rsidRPr="00FF6214">
        <w:rPr>
          <w:rFonts w:hint="cs"/>
          <w:sz w:val="24"/>
          <w:szCs w:val="32"/>
          <w:rtl/>
        </w:rPr>
        <w:t xml:space="preserve"> به ن</w:t>
      </w:r>
      <w:r w:rsidR="0066500F" w:rsidRPr="00FF6214">
        <w:rPr>
          <w:rFonts w:hint="cs"/>
          <w:sz w:val="24"/>
          <w:szCs w:val="32"/>
          <w:rtl/>
        </w:rPr>
        <w:t xml:space="preserve">تیجه رسیدیم علامه در روال عادی </w:t>
      </w:r>
      <w:r w:rsidRPr="00FF6214">
        <w:rPr>
          <w:rFonts w:hint="cs"/>
          <w:sz w:val="24"/>
          <w:szCs w:val="32"/>
          <w:rtl/>
        </w:rPr>
        <w:t xml:space="preserve"> از منابع خاصی غیر از منابع متعارف موجود نقل نمی کند </w:t>
      </w:r>
      <w:r w:rsidR="0066500F" w:rsidRPr="00FF6214">
        <w:rPr>
          <w:rFonts w:hint="cs"/>
          <w:sz w:val="24"/>
          <w:szCs w:val="32"/>
          <w:rtl/>
        </w:rPr>
        <w:t>،نتیجه این می شود که اگر</w:t>
      </w:r>
      <w:r w:rsidRPr="00FF6214">
        <w:rPr>
          <w:rFonts w:hint="cs"/>
          <w:sz w:val="24"/>
          <w:szCs w:val="32"/>
          <w:rtl/>
        </w:rPr>
        <w:t xml:space="preserve"> نقل متفاوتی مشاهده کردیم احتمالا </w:t>
      </w:r>
      <w:r w:rsidR="0066500F" w:rsidRPr="00FF6214">
        <w:rPr>
          <w:rFonts w:hint="cs"/>
          <w:sz w:val="24"/>
          <w:szCs w:val="32"/>
          <w:rtl/>
        </w:rPr>
        <w:t>می گوییم</w:t>
      </w:r>
      <w:r w:rsidRPr="00FF6214">
        <w:rPr>
          <w:rFonts w:hint="cs"/>
          <w:sz w:val="24"/>
          <w:szCs w:val="32"/>
          <w:rtl/>
        </w:rPr>
        <w:t xml:space="preserve"> اشتباه یا</w:t>
      </w:r>
      <w:r w:rsidR="00C727AF" w:rsidRPr="00FF6214">
        <w:rPr>
          <w:rFonts w:hint="cs"/>
          <w:sz w:val="24"/>
          <w:szCs w:val="32"/>
          <w:rtl/>
        </w:rPr>
        <w:t xml:space="preserve"> تحریف در نقل صورت گرفته است.</w:t>
      </w:r>
    </w:p>
    <w:p w:rsidR="0066500F" w:rsidRPr="00FF6214" w:rsidRDefault="0066500F" w:rsidP="0066500F">
      <w:pPr>
        <w:jc w:val="both"/>
        <w:rPr>
          <w:sz w:val="24"/>
          <w:szCs w:val="32"/>
          <w:rtl/>
        </w:rPr>
      </w:pPr>
      <w:r w:rsidRPr="00FF6214">
        <w:rPr>
          <w:rFonts w:hint="cs"/>
          <w:sz w:val="24"/>
          <w:szCs w:val="32"/>
          <w:rtl/>
        </w:rPr>
        <w:t xml:space="preserve">نکته دیگر این است که اگر حدیثی در منابع مختلف نقل می شود </w:t>
      </w:r>
      <w:r w:rsidR="00C727AF" w:rsidRPr="00FF6214">
        <w:rPr>
          <w:rFonts w:hint="cs"/>
          <w:sz w:val="24"/>
          <w:szCs w:val="32"/>
          <w:rtl/>
        </w:rPr>
        <w:t xml:space="preserve">باید ولو به صورت احتمالی ارتباط این </w:t>
      </w:r>
      <w:r w:rsidRPr="00FF6214">
        <w:rPr>
          <w:rFonts w:hint="cs"/>
          <w:sz w:val="24"/>
          <w:szCs w:val="32"/>
          <w:rtl/>
        </w:rPr>
        <w:t>منابع با هم را بدانیم. در بحث ما این قید در تذکره و فقیه و برخی کتب عامه نقل شده است لذا باید</w:t>
      </w:r>
      <w:r w:rsidR="00EE58F2" w:rsidRPr="00FF6214">
        <w:rPr>
          <w:rFonts w:hint="cs"/>
          <w:sz w:val="24"/>
          <w:szCs w:val="32"/>
          <w:rtl/>
        </w:rPr>
        <w:t xml:space="preserve"> </w:t>
      </w:r>
      <w:r w:rsidRPr="00FF6214">
        <w:rPr>
          <w:rFonts w:hint="cs"/>
          <w:sz w:val="24"/>
          <w:szCs w:val="32"/>
          <w:rtl/>
        </w:rPr>
        <w:t>این را بررسی کنیم که آیا</w:t>
      </w:r>
      <w:r w:rsidR="00C727AF" w:rsidRPr="00FF6214">
        <w:rPr>
          <w:rFonts w:hint="cs"/>
          <w:sz w:val="24"/>
          <w:szCs w:val="32"/>
          <w:rtl/>
        </w:rPr>
        <w:t xml:space="preserve"> علامه </w:t>
      </w:r>
      <w:r w:rsidRPr="00FF6214">
        <w:rPr>
          <w:rFonts w:hint="cs"/>
          <w:sz w:val="24"/>
          <w:szCs w:val="32"/>
          <w:rtl/>
        </w:rPr>
        <w:t xml:space="preserve">این حدیث را از منبع خاصی نقل کرده است یا این که طبق روال جاری خود در کتابهایش </w:t>
      </w:r>
      <w:r w:rsidR="00C66C30" w:rsidRPr="00FF6214">
        <w:rPr>
          <w:rFonts w:hint="cs"/>
          <w:sz w:val="24"/>
          <w:szCs w:val="32"/>
          <w:rtl/>
        </w:rPr>
        <w:t xml:space="preserve">معمولا </w:t>
      </w:r>
      <w:r w:rsidR="00C727AF" w:rsidRPr="00FF6214">
        <w:rPr>
          <w:rFonts w:hint="cs"/>
          <w:sz w:val="24"/>
          <w:szCs w:val="32"/>
          <w:rtl/>
        </w:rPr>
        <w:t xml:space="preserve">از کتب فقهی متداول </w:t>
      </w:r>
      <w:r w:rsidR="00C66C30" w:rsidRPr="00FF6214">
        <w:rPr>
          <w:rFonts w:hint="cs"/>
          <w:sz w:val="24"/>
          <w:szCs w:val="32"/>
          <w:rtl/>
        </w:rPr>
        <w:t xml:space="preserve">نقل می کند </w:t>
      </w:r>
      <w:r w:rsidRPr="00FF6214">
        <w:rPr>
          <w:rFonts w:hint="cs"/>
          <w:sz w:val="24"/>
          <w:szCs w:val="32"/>
          <w:rtl/>
        </w:rPr>
        <w:t xml:space="preserve">.اگر دیدیم علامه معمولا از کتب فقهی متداول نقل می کند </w:t>
      </w:r>
      <w:r w:rsidR="00C66C30" w:rsidRPr="00FF6214">
        <w:rPr>
          <w:rFonts w:hint="cs"/>
          <w:sz w:val="24"/>
          <w:szCs w:val="32"/>
          <w:rtl/>
        </w:rPr>
        <w:t>احتمال این که از یک م</w:t>
      </w:r>
      <w:r w:rsidRPr="00FF6214">
        <w:rPr>
          <w:rFonts w:hint="cs"/>
          <w:sz w:val="24"/>
          <w:szCs w:val="32"/>
          <w:rtl/>
        </w:rPr>
        <w:t>نبع خاصی نقل کرده باشد کم می شود.</w:t>
      </w:r>
    </w:p>
    <w:p w:rsidR="00C727AF" w:rsidRPr="00FF6214" w:rsidRDefault="0066500F" w:rsidP="0066500F">
      <w:pPr>
        <w:jc w:val="both"/>
        <w:rPr>
          <w:sz w:val="24"/>
          <w:szCs w:val="32"/>
          <w:rtl/>
        </w:rPr>
      </w:pPr>
      <w:r w:rsidRPr="00FF6214">
        <w:rPr>
          <w:rFonts w:hint="cs"/>
          <w:sz w:val="24"/>
          <w:szCs w:val="32"/>
          <w:rtl/>
        </w:rPr>
        <w:t>اما</w:t>
      </w:r>
      <w:r w:rsidR="00C66C30" w:rsidRPr="00FF6214">
        <w:rPr>
          <w:rFonts w:hint="cs"/>
          <w:sz w:val="24"/>
          <w:szCs w:val="32"/>
          <w:rtl/>
        </w:rPr>
        <w:t xml:space="preserve"> ممکن است در کتاب دیگری وضع متفاوت باشد.</w:t>
      </w:r>
      <w:r w:rsidR="00C727AF" w:rsidRPr="00FF6214">
        <w:rPr>
          <w:rFonts w:hint="cs"/>
          <w:sz w:val="24"/>
          <w:szCs w:val="32"/>
          <w:rtl/>
        </w:rPr>
        <w:t xml:space="preserve"> مثلا </w:t>
      </w:r>
      <w:r w:rsidR="00C66C30" w:rsidRPr="00FF6214">
        <w:rPr>
          <w:rFonts w:hint="cs"/>
          <w:sz w:val="24"/>
          <w:szCs w:val="32"/>
          <w:rtl/>
        </w:rPr>
        <w:t xml:space="preserve">در کتاب کافی </w:t>
      </w:r>
      <w:r w:rsidR="00C727AF" w:rsidRPr="00FF6214">
        <w:rPr>
          <w:rFonts w:hint="cs"/>
          <w:sz w:val="24"/>
          <w:szCs w:val="32"/>
          <w:rtl/>
        </w:rPr>
        <w:t>احتمال اینکه</w:t>
      </w:r>
      <w:r w:rsidR="009460AB" w:rsidRPr="00FF6214">
        <w:rPr>
          <w:rFonts w:hint="cs"/>
          <w:sz w:val="24"/>
          <w:szCs w:val="32"/>
          <w:rtl/>
        </w:rPr>
        <w:t xml:space="preserve"> مرحوم کلینی </w:t>
      </w:r>
      <w:r w:rsidR="00C727AF" w:rsidRPr="00FF6214">
        <w:rPr>
          <w:rFonts w:hint="cs"/>
          <w:sz w:val="24"/>
          <w:szCs w:val="32"/>
          <w:rtl/>
        </w:rPr>
        <w:t xml:space="preserve"> از برخی منابع غیر دسترس ما نقل کرده باشد وجود دارد.</w:t>
      </w:r>
    </w:p>
    <w:p w:rsidR="008D340B" w:rsidRPr="00FF6214" w:rsidRDefault="00C727AF" w:rsidP="008D340B">
      <w:pPr>
        <w:jc w:val="both"/>
        <w:rPr>
          <w:sz w:val="24"/>
          <w:szCs w:val="32"/>
          <w:rtl/>
        </w:rPr>
      </w:pPr>
      <w:r w:rsidRPr="00FF6214">
        <w:rPr>
          <w:rFonts w:hint="cs"/>
          <w:sz w:val="24"/>
          <w:szCs w:val="32"/>
          <w:rtl/>
        </w:rPr>
        <w:t>در مرحله بعد باید دید این نقل</w:t>
      </w:r>
      <w:r w:rsidR="008D340B" w:rsidRPr="00FF6214">
        <w:rPr>
          <w:rFonts w:hint="cs"/>
          <w:sz w:val="24"/>
          <w:szCs w:val="32"/>
          <w:rtl/>
        </w:rPr>
        <w:t xml:space="preserve"> مرسل آیا </w:t>
      </w:r>
      <w:r w:rsidRPr="00FF6214">
        <w:rPr>
          <w:rFonts w:hint="cs"/>
          <w:sz w:val="24"/>
          <w:szCs w:val="32"/>
          <w:rtl/>
        </w:rPr>
        <w:t xml:space="preserve"> به همین راوی</w:t>
      </w:r>
      <w:r w:rsidR="008D340B" w:rsidRPr="00FF6214">
        <w:rPr>
          <w:rFonts w:hint="cs"/>
          <w:sz w:val="24"/>
          <w:szCs w:val="32"/>
          <w:rtl/>
        </w:rPr>
        <w:t xml:space="preserve"> موجود در نقل های مسند </w:t>
      </w:r>
      <w:r w:rsidRPr="00FF6214">
        <w:rPr>
          <w:rFonts w:hint="cs"/>
          <w:sz w:val="24"/>
          <w:szCs w:val="32"/>
          <w:rtl/>
        </w:rPr>
        <w:t>منتهی می شود یا این که از راوی دیگری است.گاهی اوقات احتمال اینکه</w:t>
      </w:r>
      <w:r w:rsidR="008D340B" w:rsidRPr="00FF6214">
        <w:rPr>
          <w:rFonts w:hint="cs"/>
          <w:sz w:val="24"/>
          <w:szCs w:val="32"/>
          <w:rtl/>
        </w:rPr>
        <w:t xml:space="preserve"> نقل مرسل</w:t>
      </w:r>
      <w:r w:rsidRPr="00FF6214">
        <w:rPr>
          <w:rFonts w:hint="cs"/>
          <w:sz w:val="24"/>
          <w:szCs w:val="32"/>
          <w:rtl/>
        </w:rPr>
        <w:t xml:space="preserve"> از راوی دیگری باشد ولی در کتب موجود ما هیچ اثری از آن </w:t>
      </w:r>
      <w:r w:rsidR="008D340B" w:rsidRPr="00FF6214">
        <w:rPr>
          <w:rFonts w:hint="cs"/>
          <w:sz w:val="24"/>
          <w:szCs w:val="32"/>
          <w:rtl/>
        </w:rPr>
        <w:t>نقل نباشد احتمال معتنا</w:t>
      </w:r>
      <w:r w:rsidRPr="00FF6214">
        <w:rPr>
          <w:rFonts w:hint="cs"/>
          <w:sz w:val="24"/>
          <w:szCs w:val="32"/>
          <w:rtl/>
        </w:rPr>
        <w:t>بهی نیست .</w:t>
      </w:r>
      <w:r w:rsidR="008D340B" w:rsidRPr="00FF6214">
        <w:rPr>
          <w:rFonts w:hint="cs"/>
          <w:sz w:val="24"/>
          <w:szCs w:val="32"/>
          <w:rtl/>
        </w:rPr>
        <w:t xml:space="preserve"> </w:t>
      </w:r>
    </w:p>
    <w:p w:rsidR="00C727AF" w:rsidRPr="00FF6214" w:rsidRDefault="008D340B" w:rsidP="008D340B">
      <w:pPr>
        <w:jc w:val="both"/>
        <w:rPr>
          <w:sz w:val="24"/>
          <w:szCs w:val="32"/>
          <w:rtl/>
        </w:rPr>
      </w:pPr>
      <w:r w:rsidRPr="00FF6214">
        <w:rPr>
          <w:rFonts w:hint="cs"/>
          <w:sz w:val="24"/>
          <w:szCs w:val="32"/>
          <w:rtl/>
        </w:rPr>
        <w:t>یک مساله دیگری که باید لحاظ شود این است که ببینیم چه میزان از احادیث به دست ما رسیده است و</w:t>
      </w:r>
      <w:r w:rsidR="00C727AF" w:rsidRPr="00FF6214">
        <w:rPr>
          <w:rFonts w:hint="cs"/>
          <w:sz w:val="24"/>
          <w:szCs w:val="32"/>
          <w:rtl/>
        </w:rPr>
        <w:t xml:space="preserve"> احتمال اینکه روایات روات به</w:t>
      </w:r>
      <w:r w:rsidRPr="00FF6214">
        <w:rPr>
          <w:rFonts w:hint="cs"/>
          <w:sz w:val="24"/>
          <w:szCs w:val="32"/>
          <w:rtl/>
        </w:rPr>
        <w:t xml:space="preserve"> ما نرسیده باشد چقدر است . لذا برای ارزش گذاری اخبار مرسل </w:t>
      </w:r>
      <w:r w:rsidR="00C727AF" w:rsidRPr="00FF6214">
        <w:rPr>
          <w:rFonts w:hint="cs"/>
          <w:sz w:val="24"/>
          <w:szCs w:val="32"/>
          <w:rtl/>
        </w:rPr>
        <w:t xml:space="preserve">باید تک تک این احتمالات </w:t>
      </w:r>
      <w:r w:rsidRPr="00FF6214">
        <w:rPr>
          <w:rFonts w:hint="cs"/>
          <w:sz w:val="24"/>
          <w:szCs w:val="32"/>
          <w:rtl/>
        </w:rPr>
        <w:t xml:space="preserve"> و نحوه تأثیر گذاری هر کدام </w:t>
      </w:r>
      <w:r w:rsidR="00C727AF" w:rsidRPr="00FF6214">
        <w:rPr>
          <w:rFonts w:hint="cs"/>
          <w:sz w:val="24"/>
          <w:szCs w:val="32"/>
          <w:rtl/>
        </w:rPr>
        <w:t xml:space="preserve">را بررسی کرد </w:t>
      </w:r>
      <w:r w:rsidRPr="00FF6214">
        <w:rPr>
          <w:rFonts w:hint="cs"/>
          <w:sz w:val="24"/>
          <w:szCs w:val="32"/>
          <w:rtl/>
        </w:rPr>
        <w:t xml:space="preserve">.پس هم درباره منبع </w:t>
      </w:r>
      <w:r w:rsidR="00C727AF" w:rsidRPr="00FF6214">
        <w:rPr>
          <w:rFonts w:hint="cs"/>
          <w:sz w:val="24"/>
          <w:szCs w:val="32"/>
          <w:rtl/>
        </w:rPr>
        <w:t xml:space="preserve">آن خبر خاص لازم است </w:t>
      </w:r>
      <w:r w:rsidRPr="00FF6214">
        <w:rPr>
          <w:rFonts w:hint="cs"/>
          <w:sz w:val="24"/>
          <w:szCs w:val="32"/>
          <w:rtl/>
        </w:rPr>
        <w:t xml:space="preserve">بررسی صورت گیرد </w:t>
      </w:r>
      <w:r w:rsidR="00C727AF" w:rsidRPr="00FF6214">
        <w:rPr>
          <w:rFonts w:hint="cs"/>
          <w:sz w:val="24"/>
          <w:szCs w:val="32"/>
          <w:rtl/>
        </w:rPr>
        <w:t>و هم بع</w:t>
      </w:r>
      <w:r w:rsidRPr="00FF6214">
        <w:rPr>
          <w:rFonts w:hint="cs"/>
          <w:sz w:val="24"/>
          <w:szCs w:val="32"/>
          <w:rtl/>
        </w:rPr>
        <w:t>ضی کارهای کلی که مثلا چه میزان از روایات به ما منتقل شده است تا ببینیم</w:t>
      </w:r>
      <w:r w:rsidR="00C727AF" w:rsidRPr="00FF6214">
        <w:rPr>
          <w:rFonts w:hint="cs"/>
          <w:sz w:val="24"/>
          <w:szCs w:val="32"/>
          <w:rtl/>
        </w:rPr>
        <w:t xml:space="preserve"> درصد وجود خبر مستقل چقدر است </w:t>
      </w:r>
      <w:r w:rsidRPr="00FF6214">
        <w:rPr>
          <w:rFonts w:hint="cs"/>
          <w:sz w:val="24"/>
          <w:szCs w:val="32"/>
          <w:rtl/>
        </w:rPr>
        <w:t>.</w:t>
      </w:r>
    </w:p>
    <w:p w:rsidR="00C727AF" w:rsidRPr="00FF6214" w:rsidRDefault="008D340B" w:rsidP="004F6331">
      <w:pPr>
        <w:jc w:val="both"/>
        <w:rPr>
          <w:sz w:val="24"/>
          <w:szCs w:val="32"/>
          <w:rtl/>
        </w:rPr>
      </w:pPr>
      <w:r w:rsidRPr="00FF6214">
        <w:rPr>
          <w:rFonts w:hint="cs"/>
          <w:sz w:val="24"/>
          <w:szCs w:val="32"/>
          <w:rtl/>
        </w:rPr>
        <w:lastRenderedPageBreak/>
        <w:t>با عنایت به توضیحات فوق</w:t>
      </w:r>
      <w:r w:rsidR="00C727AF" w:rsidRPr="00FF6214">
        <w:rPr>
          <w:rFonts w:hint="cs"/>
          <w:sz w:val="24"/>
          <w:szCs w:val="32"/>
          <w:rtl/>
        </w:rPr>
        <w:t xml:space="preserve"> </w:t>
      </w:r>
      <w:r w:rsidR="004F2544" w:rsidRPr="00FF6214">
        <w:rPr>
          <w:rFonts w:hint="cs"/>
          <w:sz w:val="24"/>
          <w:szCs w:val="32"/>
          <w:rtl/>
        </w:rPr>
        <w:t>فرمایش آقای سیستانی صحیح به نظر نمی رسد</w:t>
      </w:r>
      <w:r w:rsidRPr="00FF6214">
        <w:rPr>
          <w:rFonts w:hint="cs"/>
          <w:sz w:val="24"/>
          <w:szCs w:val="32"/>
          <w:rtl/>
        </w:rPr>
        <w:t xml:space="preserve"> زیرا</w:t>
      </w:r>
      <w:r w:rsidR="00C727AF" w:rsidRPr="00FF6214">
        <w:rPr>
          <w:rFonts w:hint="cs"/>
          <w:sz w:val="24"/>
          <w:szCs w:val="32"/>
          <w:rtl/>
        </w:rPr>
        <w:t xml:space="preserve"> تصور کرده اند که چند خبر مرسل هیچ ارزشی ندارد</w:t>
      </w:r>
      <w:r w:rsidRPr="00FF6214">
        <w:rPr>
          <w:rFonts w:hint="cs"/>
          <w:sz w:val="24"/>
          <w:szCs w:val="32"/>
          <w:rtl/>
        </w:rPr>
        <w:t xml:space="preserve"> بلکه تعداد خبرهای مسند مهم است در حالی که</w:t>
      </w:r>
      <w:r w:rsidR="00C727AF" w:rsidRPr="00FF6214">
        <w:rPr>
          <w:rFonts w:hint="cs"/>
          <w:sz w:val="24"/>
          <w:szCs w:val="32"/>
          <w:rtl/>
        </w:rPr>
        <w:t xml:space="preserve"> باید دید احتمال این که سند این حدیث مرسل متفاوت با اسناد موجود است </w:t>
      </w:r>
      <w:r w:rsidRPr="00FF6214">
        <w:rPr>
          <w:rFonts w:hint="cs"/>
          <w:sz w:val="24"/>
          <w:szCs w:val="32"/>
          <w:rtl/>
        </w:rPr>
        <w:t>چه میزان است تا ارزش این خبر مرسل مشخص شود. البته این</w:t>
      </w:r>
      <w:r w:rsidR="00C727AF" w:rsidRPr="00FF6214">
        <w:rPr>
          <w:rFonts w:hint="cs"/>
          <w:sz w:val="24"/>
          <w:szCs w:val="32"/>
          <w:rtl/>
        </w:rPr>
        <w:t xml:space="preserve"> کار سختی است و به راحتی </w:t>
      </w:r>
      <w:r w:rsidR="00EE58F2" w:rsidRPr="00FF6214">
        <w:rPr>
          <w:rFonts w:hint="cs"/>
          <w:sz w:val="24"/>
          <w:szCs w:val="32"/>
          <w:rtl/>
        </w:rPr>
        <w:t>به جواب قطعی نمی رسیم و من هم هنوز به نتیجه روشنی نرسیده ام .</w:t>
      </w:r>
    </w:p>
    <w:p w:rsidR="004F2544" w:rsidRPr="00FF6214" w:rsidRDefault="004F2544" w:rsidP="00E71BE2">
      <w:pPr>
        <w:pStyle w:val="Heading3"/>
        <w:rPr>
          <w:sz w:val="28"/>
          <w:szCs w:val="32"/>
          <w:rtl/>
        </w:rPr>
      </w:pPr>
      <w:bookmarkStart w:id="7" w:name="_Toc30448563"/>
      <w:r w:rsidRPr="00FF6214">
        <w:rPr>
          <w:rFonts w:hint="cs"/>
          <w:sz w:val="28"/>
          <w:szCs w:val="32"/>
          <w:rtl/>
        </w:rPr>
        <w:t xml:space="preserve">اشکالی دیگر به وجه اول ( </w:t>
      </w:r>
      <w:r w:rsidR="00B35103" w:rsidRPr="00FF6214">
        <w:rPr>
          <w:rFonts w:hint="cs"/>
          <w:sz w:val="28"/>
          <w:szCs w:val="32"/>
          <w:rtl/>
        </w:rPr>
        <w:t xml:space="preserve">عدم استقلال نقل ها در کتب فقه و لغت </w:t>
      </w:r>
      <w:r w:rsidRPr="00FF6214">
        <w:rPr>
          <w:rFonts w:hint="cs"/>
          <w:sz w:val="28"/>
          <w:szCs w:val="32"/>
          <w:rtl/>
        </w:rPr>
        <w:t>)</w:t>
      </w:r>
      <w:bookmarkEnd w:id="7"/>
    </w:p>
    <w:p w:rsidR="00B35103" w:rsidRPr="00FF6214" w:rsidRDefault="00C727AF" w:rsidP="005849F8">
      <w:pPr>
        <w:jc w:val="both"/>
        <w:rPr>
          <w:sz w:val="24"/>
          <w:szCs w:val="32"/>
          <w:rtl/>
        </w:rPr>
      </w:pPr>
      <w:r w:rsidRPr="00FF6214">
        <w:rPr>
          <w:rFonts w:hint="cs"/>
          <w:sz w:val="24"/>
          <w:szCs w:val="32"/>
          <w:rtl/>
        </w:rPr>
        <w:t xml:space="preserve">در </w:t>
      </w:r>
      <w:r w:rsidR="004F6331" w:rsidRPr="00FF6214">
        <w:rPr>
          <w:rFonts w:hint="cs"/>
          <w:sz w:val="24"/>
          <w:szCs w:val="32"/>
          <w:rtl/>
        </w:rPr>
        <w:t xml:space="preserve">بحث حاضر هم </w:t>
      </w:r>
      <w:r w:rsidRPr="00FF6214">
        <w:rPr>
          <w:rFonts w:hint="cs"/>
          <w:sz w:val="24"/>
          <w:szCs w:val="32"/>
          <w:rtl/>
        </w:rPr>
        <w:t xml:space="preserve"> کتب فقهی نوعا از همدیگر اخذ کرده اند و لذا بعید است منبع خاص دیگری داشته باشند .</w:t>
      </w:r>
      <w:r w:rsidR="004F6331" w:rsidRPr="00FF6214">
        <w:rPr>
          <w:rFonts w:hint="cs"/>
          <w:sz w:val="24"/>
          <w:szCs w:val="32"/>
          <w:rtl/>
        </w:rPr>
        <w:t xml:space="preserve">استدلال به شیوع </w:t>
      </w:r>
      <w:r w:rsidR="00A415F2" w:rsidRPr="00FF6214">
        <w:rPr>
          <w:rFonts w:hint="cs"/>
          <w:sz w:val="24"/>
          <w:szCs w:val="32"/>
          <w:rtl/>
        </w:rPr>
        <w:t xml:space="preserve">و شهرت </w:t>
      </w:r>
      <w:r w:rsidR="004F6331" w:rsidRPr="00FF6214">
        <w:rPr>
          <w:rFonts w:hint="cs"/>
          <w:sz w:val="24"/>
          <w:szCs w:val="32"/>
          <w:rtl/>
        </w:rPr>
        <w:t>در کتب لغت هم صحیح نیست زیرا کتب لغت،</w:t>
      </w:r>
      <w:r w:rsidRPr="00FF6214">
        <w:rPr>
          <w:rFonts w:hint="cs"/>
          <w:sz w:val="24"/>
          <w:szCs w:val="32"/>
          <w:rtl/>
        </w:rPr>
        <w:t xml:space="preserve"> ویژگی اش این است که </w:t>
      </w:r>
      <w:r w:rsidR="004F6331" w:rsidRPr="00FF6214">
        <w:rPr>
          <w:rFonts w:hint="cs"/>
          <w:sz w:val="24"/>
          <w:szCs w:val="32"/>
          <w:rtl/>
        </w:rPr>
        <w:t xml:space="preserve">به دنبال </w:t>
      </w:r>
      <w:r w:rsidRPr="00FF6214">
        <w:rPr>
          <w:rFonts w:hint="cs"/>
          <w:sz w:val="24"/>
          <w:szCs w:val="32"/>
          <w:rtl/>
        </w:rPr>
        <w:t xml:space="preserve">شاهد مثال </w:t>
      </w:r>
      <w:r w:rsidR="004F6331" w:rsidRPr="00FF6214">
        <w:rPr>
          <w:rFonts w:hint="cs"/>
          <w:sz w:val="24"/>
          <w:szCs w:val="32"/>
          <w:rtl/>
        </w:rPr>
        <w:t xml:space="preserve">برای </w:t>
      </w:r>
      <w:r w:rsidRPr="00FF6214">
        <w:rPr>
          <w:rFonts w:hint="cs"/>
          <w:sz w:val="24"/>
          <w:szCs w:val="32"/>
          <w:rtl/>
        </w:rPr>
        <w:t xml:space="preserve">لغت خاص </w:t>
      </w:r>
      <w:r w:rsidR="004F6331" w:rsidRPr="00FF6214">
        <w:rPr>
          <w:rFonts w:hint="cs"/>
          <w:sz w:val="24"/>
          <w:szCs w:val="32"/>
          <w:rtl/>
        </w:rPr>
        <w:t xml:space="preserve">مورد نظر </w:t>
      </w:r>
      <w:r w:rsidRPr="00FF6214">
        <w:rPr>
          <w:rFonts w:hint="cs"/>
          <w:sz w:val="24"/>
          <w:szCs w:val="32"/>
          <w:rtl/>
        </w:rPr>
        <w:t>است</w:t>
      </w:r>
      <w:r w:rsidR="004F6331" w:rsidRPr="00FF6214">
        <w:rPr>
          <w:rFonts w:hint="cs"/>
          <w:sz w:val="24"/>
          <w:szCs w:val="32"/>
          <w:rtl/>
        </w:rPr>
        <w:t>.</w:t>
      </w:r>
      <w:r w:rsidR="00A415F2" w:rsidRPr="00FF6214">
        <w:rPr>
          <w:rFonts w:hint="cs"/>
          <w:sz w:val="24"/>
          <w:szCs w:val="32"/>
          <w:rtl/>
        </w:rPr>
        <w:t>وجود</w:t>
      </w:r>
      <w:r w:rsidRPr="00FF6214">
        <w:rPr>
          <w:rFonts w:hint="cs"/>
          <w:sz w:val="24"/>
          <w:szCs w:val="32"/>
          <w:rtl/>
        </w:rPr>
        <w:t xml:space="preserve"> این نوع نقل</w:t>
      </w:r>
      <w:r w:rsidR="00A415F2" w:rsidRPr="00FF6214">
        <w:rPr>
          <w:rFonts w:hint="cs"/>
          <w:sz w:val="24"/>
          <w:szCs w:val="32"/>
          <w:rtl/>
        </w:rPr>
        <w:t xml:space="preserve"> ها</w:t>
      </w:r>
      <w:r w:rsidRPr="00FF6214">
        <w:rPr>
          <w:rFonts w:hint="cs"/>
          <w:sz w:val="24"/>
          <w:szCs w:val="32"/>
          <w:rtl/>
        </w:rPr>
        <w:t xml:space="preserve"> ارزشمند است مثلا این که</w:t>
      </w:r>
      <w:r w:rsidR="00A415F2" w:rsidRPr="00FF6214">
        <w:rPr>
          <w:rFonts w:hint="cs"/>
          <w:sz w:val="24"/>
          <w:szCs w:val="32"/>
          <w:rtl/>
        </w:rPr>
        <w:t xml:space="preserve"> در حدیث لاضرر، تعبیر</w:t>
      </w:r>
      <w:r w:rsidRPr="00FF6214">
        <w:rPr>
          <w:rFonts w:hint="cs"/>
          <w:sz w:val="24"/>
          <w:szCs w:val="32"/>
          <w:rtl/>
        </w:rPr>
        <w:t xml:space="preserve"> ضرار</w:t>
      </w:r>
      <w:r w:rsidR="00A415F2" w:rsidRPr="00FF6214">
        <w:rPr>
          <w:rFonts w:hint="cs"/>
          <w:sz w:val="24"/>
          <w:szCs w:val="32"/>
          <w:rtl/>
        </w:rPr>
        <w:t xml:space="preserve"> صحیح </w:t>
      </w:r>
      <w:r w:rsidRPr="00FF6214">
        <w:rPr>
          <w:rFonts w:hint="cs"/>
          <w:sz w:val="24"/>
          <w:szCs w:val="32"/>
          <w:rtl/>
        </w:rPr>
        <w:t xml:space="preserve"> است یا اضرار </w:t>
      </w:r>
      <w:r w:rsidR="00A415F2" w:rsidRPr="00FF6214">
        <w:rPr>
          <w:rFonts w:hint="cs"/>
          <w:sz w:val="24"/>
          <w:szCs w:val="32"/>
          <w:rtl/>
        </w:rPr>
        <w:t>، در کتب لغت مورد بحث قرار گرفته است .</w:t>
      </w:r>
      <w:r w:rsidRPr="00FF6214">
        <w:rPr>
          <w:rFonts w:hint="cs"/>
          <w:sz w:val="24"/>
          <w:szCs w:val="32"/>
          <w:rtl/>
        </w:rPr>
        <w:t xml:space="preserve"> اما </w:t>
      </w:r>
      <w:r w:rsidR="00A415F2" w:rsidRPr="00FF6214">
        <w:rPr>
          <w:rFonts w:hint="cs"/>
          <w:sz w:val="24"/>
          <w:szCs w:val="32"/>
          <w:rtl/>
        </w:rPr>
        <w:t xml:space="preserve">وجود </w:t>
      </w:r>
      <w:r w:rsidRPr="00FF6214">
        <w:rPr>
          <w:rFonts w:hint="cs"/>
          <w:sz w:val="24"/>
          <w:szCs w:val="32"/>
          <w:rtl/>
        </w:rPr>
        <w:t xml:space="preserve">قید </w:t>
      </w:r>
      <w:r w:rsidR="00A415F2" w:rsidRPr="00FF6214">
        <w:rPr>
          <w:rFonts w:hint="cs"/>
          <w:sz w:val="24"/>
          <w:szCs w:val="32"/>
          <w:rtl/>
        </w:rPr>
        <w:t>«</w:t>
      </w:r>
      <w:r w:rsidRPr="00FF6214">
        <w:rPr>
          <w:rFonts w:hint="cs"/>
          <w:sz w:val="24"/>
          <w:szCs w:val="32"/>
          <w:rtl/>
        </w:rPr>
        <w:t>فی الاسلام</w:t>
      </w:r>
      <w:r w:rsidR="00A415F2" w:rsidRPr="00FF6214">
        <w:rPr>
          <w:rFonts w:hint="cs"/>
          <w:sz w:val="24"/>
          <w:szCs w:val="32"/>
          <w:rtl/>
        </w:rPr>
        <w:t xml:space="preserve">»  برای </w:t>
      </w:r>
      <w:r w:rsidRPr="00FF6214">
        <w:rPr>
          <w:rFonts w:hint="cs"/>
          <w:sz w:val="24"/>
          <w:szCs w:val="32"/>
          <w:rtl/>
        </w:rPr>
        <w:t>لغوی مهم نیست</w:t>
      </w:r>
      <w:r w:rsidR="00A415F2" w:rsidRPr="00FF6214">
        <w:rPr>
          <w:rFonts w:hint="cs"/>
          <w:sz w:val="24"/>
          <w:szCs w:val="32"/>
          <w:rtl/>
        </w:rPr>
        <w:t xml:space="preserve"> و اهمیتی در بحث او ندارد.</w:t>
      </w:r>
      <w:r w:rsidRPr="00FF6214">
        <w:rPr>
          <w:rFonts w:hint="cs"/>
          <w:sz w:val="24"/>
          <w:szCs w:val="32"/>
          <w:rtl/>
        </w:rPr>
        <w:t xml:space="preserve"> لذا</w:t>
      </w:r>
      <w:r w:rsidR="00A415F2" w:rsidRPr="00FF6214">
        <w:rPr>
          <w:rFonts w:hint="cs"/>
          <w:sz w:val="24"/>
          <w:szCs w:val="32"/>
          <w:rtl/>
        </w:rPr>
        <w:t xml:space="preserve"> در نقل های موجود در کتب لغت نسبت به این نوع موارد</w:t>
      </w:r>
      <w:r w:rsidRPr="00FF6214">
        <w:rPr>
          <w:rFonts w:hint="cs"/>
          <w:sz w:val="24"/>
          <w:szCs w:val="32"/>
          <w:rtl/>
        </w:rPr>
        <w:t xml:space="preserve"> احتمال اشتباه لغوی یا منبع </w:t>
      </w:r>
      <w:r w:rsidR="00A415F2" w:rsidRPr="00FF6214">
        <w:rPr>
          <w:rFonts w:hint="cs"/>
          <w:sz w:val="24"/>
          <w:szCs w:val="32"/>
          <w:rtl/>
        </w:rPr>
        <w:t xml:space="preserve">مورد استفاده </w:t>
      </w:r>
      <w:r w:rsidRPr="00FF6214">
        <w:rPr>
          <w:rFonts w:hint="cs"/>
          <w:sz w:val="24"/>
          <w:szCs w:val="32"/>
          <w:rtl/>
        </w:rPr>
        <w:t>لغوی می رود .</w:t>
      </w:r>
    </w:p>
    <w:p w:rsidR="00C727AF" w:rsidRPr="00FF6214" w:rsidRDefault="00C727AF" w:rsidP="00B35103">
      <w:pPr>
        <w:jc w:val="both"/>
        <w:rPr>
          <w:sz w:val="24"/>
          <w:szCs w:val="32"/>
          <w:rtl/>
        </w:rPr>
      </w:pPr>
      <w:r w:rsidRPr="00FF6214">
        <w:rPr>
          <w:rFonts w:hint="cs"/>
          <w:sz w:val="24"/>
          <w:szCs w:val="32"/>
          <w:rtl/>
        </w:rPr>
        <w:t>علاوه بر اینکه کتب لغت هم</w:t>
      </w:r>
      <w:r w:rsidR="005849F8" w:rsidRPr="00FF6214">
        <w:rPr>
          <w:rFonts w:hint="cs"/>
          <w:sz w:val="24"/>
          <w:szCs w:val="32"/>
          <w:rtl/>
        </w:rPr>
        <w:t xml:space="preserve"> معمولا</w:t>
      </w:r>
      <w:r w:rsidRPr="00FF6214">
        <w:rPr>
          <w:rFonts w:hint="cs"/>
          <w:sz w:val="24"/>
          <w:szCs w:val="32"/>
          <w:rtl/>
        </w:rPr>
        <w:t xml:space="preserve"> از هم</w:t>
      </w:r>
      <w:r w:rsidR="005849F8" w:rsidRPr="00FF6214">
        <w:rPr>
          <w:rFonts w:hint="cs"/>
          <w:sz w:val="24"/>
          <w:szCs w:val="32"/>
          <w:rtl/>
        </w:rPr>
        <w:t>دیگر اخذ می کنند. مثلا ابوعبیده در غریب الحدیث ابتدا نقلی را می آ</w:t>
      </w:r>
      <w:r w:rsidRPr="00FF6214">
        <w:rPr>
          <w:rFonts w:hint="cs"/>
          <w:sz w:val="24"/>
          <w:szCs w:val="32"/>
          <w:rtl/>
        </w:rPr>
        <w:t>ورد بعد قاسم بن سل</w:t>
      </w:r>
      <w:r w:rsidR="005849F8" w:rsidRPr="00FF6214">
        <w:rPr>
          <w:rFonts w:hint="cs"/>
          <w:sz w:val="24"/>
          <w:szCs w:val="32"/>
          <w:rtl/>
        </w:rPr>
        <w:t>ّ</w:t>
      </w:r>
      <w:r w:rsidRPr="00FF6214">
        <w:rPr>
          <w:rFonts w:hint="cs"/>
          <w:sz w:val="24"/>
          <w:szCs w:val="32"/>
          <w:rtl/>
        </w:rPr>
        <w:t xml:space="preserve">ام و ابوعبید هروی و </w:t>
      </w:r>
      <w:r w:rsidR="005849F8" w:rsidRPr="00FF6214">
        <w:rPr>
          <w:rFonts w:hint="cs"/>
          <w:sz w:val="24"/>
          <w:szCs w:val="32"/>
          <w:rtl/>
        </w:rPr>
        <w:t>فائق</w:t>
      </w:r>
      <w:r w:rsidRPr="00FF6214">
        <w:rPr>
          <w:rFonts w:hint="cs"/>
          <w:sz w:val="24"/>
          <w:szCs w:val="32"/>
          <w:rtl/>
        </w:rPr>
        <w:t xml:space="preserve"> زمخشری </w:t>
      </w:r>
      <w:r w:rsidR="005849F8" w:rsidRPr="00FF6214">
        <w:rPr>
          <w:rFonts w:hint="cs"/>
          <w:sz w:val="24"/>
          <w:szCs w:val="32"/>
          <w:rtl/>
        </w:rPr>
        <w:t xml:space="preserve">به تبع او آن نقل را </w:t>
      </w:r>
      <w:r w:rsidRPr="00FF6214">
        <w:rPr>
          <w:rFonts w:hint="cs"/>
          <w:sz w:val="24"/>
          <w:szCs w:val="32"/>
          <w:rtl/>
        </w:rPr>
        <w:t>می آورند .</w:t>
      </w:r>
      <w:r w:rsidR="00B35103" w:rsidRPr="00FF6214">
        <w:rPr>
          <w:rFonts w:hint="cs"/>
          <w:sz w:val="24"/>
          <w:szCs w:val="32"/>
          <w:rtl/>
        </w:rPr>
        <w:t>حتی  گاهی اوقات اولین کتاب لغوی یک روایت غریب یا گمنامی را مشاهده می کند و آن را نقل می کند و بعد از آن این حدیث در بین کتب لغت ونه بین محدثین شایع می شود.</w:t>
      </w:r>
    </w:p>
    <w:p w:rsidR="00C727AF" w:rsidRPr="00FF6214" w:rsidRDefault="005849F8" w:rsidP="00B35103">
      <w:pPr>
        <w:jc w:val="both"/>
        <w:rPr>
          <w:sz w:val="24"/>
          <w:szCs w:val="32"/>
          <w:rtl/>
        </w:rPr>
      </w:pPr>
      <w:r w:rsidRPr="00FF6214">
        <w:rPr>
          <w:rFonts w:hint="cs"/>
          <w:sz w:val="24"/>
          <w:szCs w:val="32"/>
          <w:rtl/>
        </w:rPr>
        <w:t xml:space="preserve">در مثال مورد بحث، </w:t>
      </w:r>
      <w:r w:rsidR="00C727AF" w:rsidRPr="00FF6214">
        <w:rPr>
          <w:rFonts w:hint="cs"/>
          <w:sz w:val="24"/>
          <w:szCs w:val="32"/>
          <w:rtl/>
        </w:rPr>
        <w:t xml:space="preserve">روشن است </w:t>
      </w:r>
      <w:r w:rsidRPr="00FF6214">
        <w:rPr>
          <w:rFonts w:hint="cs"/>
          <w:sz w:val="24"/>
          <w:szCs w:val="32"/>
          <w:rtl/>
        </w:rPr>
        <w:t xml:space="preserve">نهایه ابن اثیر </w:t>
      </w:r>
      <w:r w:rsidR="00C727AF" w:rsidRPr="00FF6214">
        <w:rPr>
          <w:rFonts w:hint="cs"/>
          <w:sz w:val="24"/>
          <w:szCs w:val="32"/>
          <w:rtl/>
        </w:rPr>
        <w:t xml:space="preserve">از </w:t>
      </w:r>
      <w:r w:rsidRPr="00FF6214">
        <w:rPr>
          <w:rFonts w:hint="cs"/>
          <w:sz w:val="24"/>
          <w:szCs w:val="32"/>
          <w:rtl/>
        </w:rPr>
        <w:t>کتاب تهذیب اللغه اخذ کرده است</w:t>
      </w:r>
      <w:r w:rsidR="00C727AF" w:rsidRPr="00FF6214">
        <w:rPr>
          <w:rFonts w:hint="cs"/>
          <w:sz w:val="24"/>
          <w:szCs w:val="32"/>
          <w:rtl/>
        </w:rPr>
        <w:t xml:space="preserve"> .لذا تنها</w:t>
      </w:r>
      <w:r w:rsidR="00B35103" w:rsidRPr="00FF6214">
        <w:rPr>
          <w:rFonts w:hint="cs"/>
          <w:sz w:val="24"/>
          <w:szCs w:val="32"/>
          <w:rtl/>
        </w:rPr>
        <w:t xml:space="preserve"> منبع مستقل تهذیب اللغه ازهری است </w:t>
      </w:r>
      <w:r w:rsidR="00C727AF" w:rsidRPr="00FF6214">
        <w:rPr>
          <w:rFonts w:hint="cs"/>
          <w:sz w:val="24"/>
          <w:szCs w:val="32"/>
          <w:rtl/>
        </w:rPr>
        <w:t>.البته شیخ صدوق از ابوعبید قاسم بن سلام هم نقل کرده که متوفای 223</w:t>
      </w:r>
      <w:r w:rsidR="00B35103" w:rsidRPr="00FF6214">
        <w:rPr>
          <w:rFonts w:hint="cs"/>
          <w:sz w:val="24"/>
          <w:szCs w:val="32"/>
          <w:rtl/>
        </w:rPr>
        <w:t>ق</w:t>
      </w:r>
      <w:r w:rsidR="00C727AF" w:rsidRPr="00FF6214">
        <w:rPr>
          <w:rFonts w:hint="cs"/>
          <w:sz w:val="24"/>
          <w:szCs w:val="32"/>
          <w:rtl/>
        </w:rPr>
        <w:t xml:space="preserve"> یا 224</w:t>
      </w:r>
      <w:r w:rsidR="00B35103" w:rsidRPr="00FF6214">
        <w:rPr>
          <w:rFonts w:hint="cs"/>
          <w:sz w:val="24"/>
          <w:szCs w:val="32"/>
          <w:rtl/>
        </w:rPr>
        <w:t>ق</w:t>
      </w:r>
      <w:r w:rsidR="00C727AF" w:rsidRPr="00FF6214">
        <w:rPr>
          <w:rFonts w:hint="cs"/>
          <w:sz w:val="24"/>
          <w:szCs w:val="32"/>
          <w:rtl/>
        </w:rPr>
        <w:t xml:space="preserve"> است و قدیمی ترین نقل موجود است .احتمال اخذ ازهری از قاسم بن سلّام هم مطرح است. </w:t>
      </w:r>
      <w:r w:rsidR="00B35103" w:rsidRPr="00FF6214">
        <w:rPr>
          <w:rFonts w:hint="cs"/>
          <w:sz w:val="24"/>
          <w:szCs w:val="32"/>
          <w:rtl/>
        </w:rPr>
        <w:t xml:space="preserve">البته مشکلی که وجود دارد این است که </w:t>
      </w:r>
      <w:r w:rsidR="00C727AF" w:rsidRPr="00FF6214">
        <w:rPr>
          <w:rFonts w:hint="cs"/>
          <w:sz w:val="24"/>
          <w:szCs w:val="32"/>
          <w:rtl/>
        </w:rPr>
        <w:t xml:space="preserve">در </w:t>
      </w:r>
      <w:r w:rsidR="00C727AF" w:rsidRPr="00FF6214">
        <w:rPr>
          <w:rFonts w:hint="cs"/>
          <w:sz w:val="24"/>
          <w:szCs w:val="32"/>
          <w:rtl/>
        </w:rPr>
        <w:lastRenderedPageBreak/>
        <w:t>کتب موجود ا</w:t>
      </w:r>
      <w:r w:rsidR="00B35103" w:rsidRPr="00FF6214">
        <w:rPr>
          <w:rFonts w:hint="cs"/>
          <w:sz w:val="24"/>
          <w:szCs w:val="32"/>
          <w:rtl/>
        </w:rPr>
        <w:t>ب</w:t>
      </w:r>
      <w:r w:rsidR="00C727AF" w:rsidRPr="00FF6214">
        <w:rPr>
          <w:rFonts w:hint="cs"/>
          <w:sz w:val="24"/>
          <w:szCs w:val="32"/>
          <w:rtl/>
        </w:rPr>
        <w:t xml:space="preserve">وعبید </w:t>
      </w:r>
      <w:r w:rsidR="00B35103" w:rsidRPr="00FF6214">
        <w:rPr>
          <w:rFonts w:hint="cs"/>
          <w:sz w:val="24"/>
          <w:szCs w:val="32"/>
          <w:rtl/>
        </w:rPr>
        <w:t xml:space="preserve">قاسم بن سلّام </w:t>
      </w:r>
      <w:r w:rsidR="00C727AF" w:rsidRPr="00FF6214">
        <w:rPr>
          <w:rFonts w:hint="cs"/>
          <w:sz w:val="24"/>
          <w:szCs w:val="32"/>
          <w:rtl/>
        </w:rPr>
        <w:t xml:space="preserve">این مطلب </w:t>
      </w:r>
      <w:r w:rsidR="00B35103" w:rsidRPr="00FF6214">
        <w:rPr>
          <w:rFonts w:hint="cs"/>
          <w:sz w:val="24"/>
          <w:szCs w:val="32"/>
          <w:rtl/>
        </w:rPr>
        <w:t>به چشم نمی خورد  لذا</w:t>
      </w:r>
      <w:r w:rsidR="00C727AF" w:rsidRPr="00FF6214">
        <w:rPr>
          <w:rFonts w:hint="cs"/>
          <w:sz w:val="24"/>
          <w:szCs w:val="32"/>
          <w:rtl/>
        </w:rPr>
        <w:t xml:space="preserve"> احتمال اشتباه در نقل شیخ صدوق هم وجود دارد .</w:t>
      </w:r>
    </w:p>
    <w:p w:rsidR="00B35103" w:rsidRPr="00FF6214" w:rsidRDefault="00B35103" w:rsidP="00E71BE2">
      <w:pPr>
        <w:pStyle w:val="Heading2"/>
        <w:rPr>
          <w:sz w:val="32"/>
          <w:szCs w:val="32"/>
          <w:rtl/>
        </w:rPr>
      </w:pPr>
      <w:bookmarkStart w:id="8" w:name="_Toc30448564"/>
      <w:r w:rsidRPr="00FF6214">
        <w:rPr>
          <w:rFonts w:hint="cs"/>
          <w:sz w:val="32"/>
          <w:szCs w:val="32"/>
          <w:rtl/>
        </w:rPr>
        <w:t>وجه دوم استدلال بر قول اول(نقل جزمی فقیه)</w:t>
      </w:r>
      <w:bookmarkEnd w:id="8"/>
    </w:p>
    <w:p w:rsidR="008E0564" w:rsidRPr="00FF6214" w:rsidRDefault="008E0564" w:rsidP="008E0564">
      <w:pPr>
        <w:jc w:val="both"/>
        <w:rPr>
          <w:sz w:val="24"/>
          <w:szCs w:val="32"/>
          <w:rtl/>
        </w:rPr>
      </w:pPr>
      <w:r w:rsidRPr="00FF6214">
        <w:rPr>
          <w:rFonts w:hint="cs"/>
          <w:sz w:val="24"/>
          <w:szCs w:val="32"/>
          <w:rtl/>
        </w:rPr>
        <w:t>آقای سیستانی وجه دوم استدلال بر قول اول را چنین بیان می کنند:</w:t>
      </w:r>
    </w:p>
    <w:p w:rsidR="00B35103" w:rsidRPr="00FF6214" w:rsidRDefault="008E0564" w:rsidP="008E0564">
      <w:pPr>
        <w:jc w:val="both"/>
        <w:rPr>
          <w:sz w:val="24"/>
          <w:szCs w:val="32"/>
          <w:rtl/>
        </w:rPr>
      </w:pPr>
      <w:r w:rsidRPr="00FF6214">
        <w:rPr>
          <w:rFonts w:hint="cs"/>
          <w:sz w:val="24"/>
          <w:szCs w:val="32"/>
          <w:rtl/>
        </w:rPr>
        <w:t xml:space="preserve">« استدلال </w:t>
      </w:r>
      <w:r w:rsidR="00C727AF" w:rsidRPr="00FF6214">
        <w:rPr>
          <w:rFonts w:hint="cs"/>
          <w:sz w:val="24"/>
          <w:szCs w:val="32"/>
          <w:rtl/>
        </w:rPr>
        <w:t xml:space="preserve">دوم برای </w:t>
      </w:r>
      <w:r w:rsidRPr="00FF6214">
        <w:rPr>
          <w:rFonts w:hint="cs"/>
          <w:sz w:val="24"/>
          <w:szCs w:val="32"/>
          <w:rtl/>
        </w:rPr>
        <w:t xml:space="preserve">اعتبار </w:t>
      </w:r>
      <w:r w:rsidR="00C727AF" w:rsidRPr="00FF6214">
        <w:rPr>
          <w:rFonts w:hint="cs"/>
          <w:sz w:val="24"/>
          <w:szCs w:val="32"/>
          <w:rtl/>
        </w:rPr>
        <w:t>این قید این است که در</w:t>
      </w:r>
      <w:r w:rsidR="00B35103" w:rsidRPr="00FF6214">
        <w:rPr>
          <w:rFonts w:hint="cs"/>
          <w:sz w:val="24"/>
          <w:szCs w:val="32"/>
          <w:rtl/>
        </w:rPr>
        <w:t>من لا یحضره ال</w:t>
      </w:r>
      <w:r w:rsidR="00C727AF" w:rsidRPr="00FF6214">
        <w:rPr>
          <w:rFonts w:hint="cs"/>
          <w:sz w:val="24"/>
          <w:szCs w:val="32"/>
          <w:rtl/>
        </w:rPr>
        <w:t xml:space="preserve">فقیه </w:t>
      </w:r>
      <w:r w:rsidR="00B35103" w:rsidRPr="00FF6214">
        <w:rPr>
          <w:rFonts w:hint="cs"/>
          <w:sz w:val="24"/>
          <w:szCs w:val="32"/>
          <w:rtl/>
        </w:rPr>
        <w:t xml:space="preserve">حدیث </w:t>
      </w:r>
      <w:r w:rsidR="00C727AF" w:rsidRPr="00FF6214">
        <w:rPr>
          <w:rFonts w:hint="cs"/>
          <w:sz w:val="24"/>
          <w:szCs w:val="32"/>
          <w:rtl/>
        </w:rPr>
        <w:t xml:space="preserve">به صیغه جزمی آمده </w:t>
      </w:r>
      <w:r w:rsidR="00B35103" w:rsidRPr="00FF6214">
        <w:rPr>
          <w:rFonts w:hint="cs"/>
          <w:sz w:val="24"/>
          <w:szCs w:val="32"/>
          <w:rtl/>
        </w:rPr>
        <w:t>است یعنی مرحوم صدوق به طور جزمی این حدیث را به معصوم استناد داده است، با این عنایت حتی اگر حجیت همه مراسیل صدوق را نپذیریم اما در مواردی که مرحوم صدوق نسبت جزمی به معصوم داده اند حجیت مراسیل پذیرفته می شود.</w:t>
      </w:r>
    </w:p>
    <w:p w:rsidR="00C727AF" w:rsidRPr="00FF6214" w:rsidRDefault="00B35103" w:rsidP="00E71BE2">
      <w:pPr>
        <w:jc w:val="both"/>
        <w:rPr>
          <w:sz w:val="24"/>
          <w:szCs w:val="32"/>
          <w:rtl/>
        </w:rPr>
      </w:pPr>
      <w:r w:rsidRPr="00FF6214">
        <w:rPr>
          <w:rFonts w:hint="cs"/>
          <w:sz w:val="24"/>
          <w:szCs w:val="32"/>
          <w:rtl/>
        </w:rPr>
        <w:t>مرحوم آقای خویی</w:t>
      </w:r>
      <w:r w:rsidR="00EE58F2" w:rsidRPr="00FF6214">
        <w:rPr>
          <w:rFonts w:hint="cs"/>
          <w:sz w:val="24"/>
          <w:szCs w:val="32"/>
          <w:rtl/>
        </w:rPr>
        <w:t>(ره)</w:t>
      </w:r>
      <w:r w:rsidRPr="00FF6214">
        <w:rPr>
          <w:rFonts w:hint="cs"/>
          <w:sz w:val="24"/>
          <w:szCs w:val="32"/>
          <w:rtl/>
        </w:rPr>
        <w:t xml:space="preserve"> سا</w:t>
      </w:r>
      <w:r w:rsidR="00C727AF" w:rsidRPr="00FF6214">
        <w:rPr>
          <w:rFonts w:hint="cs"/>
          <w:sz w:val="24"/>
          <w:szCs w:val="32"/>
          <w:rtl/>
        </w:rPr>
        <w:t>بقا به این وجه اعتماد داشتند</w:t>
      </w:r>
      <w:r w:rsidR="00D36E49" w:rsidRPr="00FF6214">
        <w:rPr>
          <w:rStyle w:val="FootnoteReference"/>
          <w:sz w:val="24"/>
          <w:szCs w:val="32"/>
          <w:rtl/>
        </w:rPr>
        <w:footnoteReference w:id="2"/>
      </w:r>
      <w:r w:rsidR="00C727AF" w:rsidRPr="00FF6214">
        <w:rPr>
          <w:rFonts w:hint="cs"/>
          <w:sz w:val="24"/>
          <w:szCs w:val="32"/>
          <w:rtl/>
        </w:rPr>
        <w:t xml:space="preserve"> ولی</w:t>
      </w:r>
      <w:r w:rsidRPr="00FF6214">
        <w:rPr>
          <w:rFonts w:hint="cs"/>
          <w:sz w:val="24"/>
          <w:szCs w:val="32"/>
          <w:rtl/>
        </w:rPr>
        <w:t xml:space="preserve"> در دوره های بعد اصول از این قول  عدول کردند و</w:t>
      </w:r>
      <w:r w:rsidR="000F7656" w:rsidRPr="00FF6214">
        <w:rPr>
          <w:rFonts w:hint="cs"/>
          <w:sz w:val="24"/>
          <w:szCs w:val="32"/>
          <w:rtl/>
        </w:rPr>
        <w:t xml:space="preserve"> در نهایت </w:t>
      </w:r>
      <w:r w:rsidRPr="00FF6214">
        <w:rPr>
          <w:rFonts w:hint="cs"/>
          <w:sz w:val="24"/>
          <w:szCs w:val="32"/>
          <w:rtl/>
        </w:rPr>
        <w:t xml:space="preserve"> معتقدند</w:t>
      </w:r>
      <w:r w:rsidR="000F7656" w:rsidRPr="00FF6214">
        <w:rPr>
          <w:rFonts w:hint="cs"/>
          <w:sz w:val="24"/>
          <w:szCs w:val="32"/>
          <w:rtl/>
        </w:rPr>
        <w:t xml:space="preserve"> با</w:t>
      </w:r>
      <w:r w:rsidRPr="00FF6214">
        <w:rPr>
          <w:rFonts w:hint="cs"/>
          <w:sz w:val="24"/>
          <w:szCs w:val="32"/>
          <w:rtl/>
        </w:rPr>
        <w:t xml:space="preserve"> </w:t>
      </w:r>
      <w:r w:rsidR="000F7656" w:rsidRPr="00FF6214">
        <w:rPr>
          <w:rFonts w:hint="cs"/>
          <w:sz w:val="24"/>
          <w:szCs w:val="32"/>
          <w:rtl/>
        </w:rPr>
        <w:t xml:space="preserve">این بیان حداکثر ثابت می شود این نقل برای </w:t>
      </w:r>
      <w:r w:rsidR="00C727AF" w:rsidRPr="00FF6214">
        <w:rPr>
          <w:rFonts w:hint="cs"/>
          <w:sz w:val="24"/>
          <w:szCs w:val="32"/>
          <w:rtl/>
        </w:rPr>
        <w:t>صدوق حجت بوده است و</w:t>
      </w:r>
      <w:r w:rsidR="000F7656" w:rsidRPr="00FF6214">
        <w:rPr>
          <w:rFonts w:hint="cs"/>
          <w:sz w:val="24"/>
          <w:szCs w:val="32"/>
          <w:rtl/>
        </w:rPr>
        <w:t xml:space="preserve"> با توجه به این که مبانی مختلفی در پذیرش روایت وج</w:t>
      </w:r>
      <w:r w:rsidR="00C727AF" w:rsidRPr="00FF6214">
        <w:rPr>
          <w:rFonts w:hint="cs"/>
          <w:sz w:val="24"/>
          <w:szCs w:val="32"/>
          <w:rtl/>
        </w:rPr>
        <w:t>ود دارد و معلوم نیست مبنای ما با شیخ صدوق یکی باشد لذا برای ما حجت نیست</w:t>
      </w:r>
      <w:r w:rsidR="000F7656" w:rsidRPr="00FF6214">
        <w:rPr>
          <w:rFonts w:hint="cs"/>
          <w:sz w:val="24"/>
          <w:szCs w:val="32"/>
          <w:rtl/>
        </w:rPr>
        <w:t>.</w:t>
      </w:r>
      <w:r w:rsidR="008E0564" w:rsidRPr="00FF6214">
        <w:rPr>
          <w:rFonts w:hint="cs"/>
          <w:sz w:val="24"/>
          <w:szCs w:val="32"/>
          <w:rtl/>
        </w:rPr>
        <w:t>»</w:t>
      </w:r>
      <w:r w:rsidR="00D36E49" w:rsidRPr="00FF6214">
        <w:rPr>
          <w:rStyle w:val="FootnoteReference"/>
          <w:sz w:val="24"/>
          <w:szCs w:val="32"/>
          <w:rtl/>
        </w:rPr>
        <w:footnoteReference w:id="3"/>
      </w:r>
    </w:p>
    <w:p w:rsidR="00C727AF" w:rsidRPr="00FF6214" w:rsidRDefault="00F91442" w:rsidP="00F91442">
      <w:pPr>
        <w:jc w:val="both"/>
        <w:rPr>
          <w:sz w:val="24"/>
          <w:szCs w:val="32"/>
          <w:rtl/>
        </w:rPr>
      </w:pPr>
      <w:r w:rsidRPr="00FF6214">
        <w:rPr>
          <w:rFonts w:hint="cs"/>
          <w:sz w:val="24"/>
          <w:szCs w:val="32"/>
          <w:rtl/>
        </w:rPr>
        <w:lastRenderedPageBreak/>
        <w:t xml:space="preserve">ما قبول داریم که </w:t>
      </w:r>
      <w:r w:rsidR="00C727AF" w:rsidRPr="00FF6214">
        <w:rPr>
          <w:rFonts w:hint="cs"/>
          <w:sz w:val="24"/>
          <w:szCs w:val="32"/>
          <w:rtl/>
        </w:rPr>
        <w:t>مرحوم صدوق یک نوع سختگیری هایی در امر حدیث دارد</w:t>
      </w:r>
      <w:r w:rsidRPr="00FF6214">
        <w:rPr>
          <w:rFonts w:hint="cs"/>
          <w:sz w:val="24"/>
          <w:szCs w:val="32"/>
          <w:rtl/>
        </w:rPr>
        <w:t>،</w:t>
      </w:r>
      <w:r w:rsidR="00C727AF" w:rsidRPr="00FF6214">
        <w:rPr>
          <w:rFonts w:hint="cs"/>
          <w:sz w:val="24"/>
          <w:szCs w:val="32"/>
          <w:rtl/>
        </w:rPr>
        <w:t xml:space="preserve"> مثل استثناهایی که ابن ولید کرده</w:t>
      </w:r>
      <w:r w:rsidRPr="00FF6214">
        <w:rPr>
          <w:rFonts w:hint="cs"/>
          <w:sz w:val="24"/>
          <w:szCs w:val="32"/>
          <w:rtl/>
        </w:rPr>
        <w:t xml:space="preserve"> است </w:t>
      </w:r>
      <w:r w:rsidR="00C727AF" w:rsidRPr="00FF6214">
        <w:rPr>
          <w:rFonts w:hint="cs"/>
          <w:sz w:val="24"/>
          <w:szCs w:val="32"/>
          <w:rtl/>
        </w:rPr>
        <w:t>و</w:t>
      </w:r>
      <w:r w:rsidRPr="00FF6214">
        <w:rPr>
          <w:rFonts w:hint="cs"/>
          <w:sz w:val="24"/>
          <w:szCs w:val="32"/>
          <w:rtl/>
        </w:rPr>
        <w:t xml:space="preserve"> شیخ  صدوق هم آن را تأیید نموده است</w:t>
      </w:r>
      <w:r w:rsidR="00C727AF" w:rsidRPr="00FF6214">
        <w:rPr>
          <w:rFonts w:hint="cs"/>
          <w:sz w:val="24"/>
          <w:szCs w:val="32"/>
          <w:rtl/>
        </w:rPr>
        <w:t xml:space="preserve"> یا </w:t>
      </w:r>
      <w:r w:rsidRPr="00FF6214">
        <w:rPr>
          <w:rFonts w:hint="cs"/>
          <w:sz w:val="24"/>
          <w:szCs w:val="32"/>
          <w:rtl/>
        </w:rPr>
        <w:t xml:space="preserve">در جای دیگر می گوید منتخبات سعد بن </w:t>
      </w:r>
      <w:r w:rsidR="00C727AF" w:rsidRPr="00FF6214">
        <w:rPr>
          <w:rFonts w:hint="cs"/>
          <w:sz w:val="24"/>
          <w:szCs w:val="32"/>
          <w:rtl/>
        </w:rPr>
        <w:t>عبدالله را بررسی کردم و احادیثی را که از طرق ثقات بوده مشخص کرده ام با وجود این که سعد شیخ معروف و استاد اصلی پدر اوست ولی باز اعتماد کامل نکرده</w:t>
      </w:r>
      <w:r w:rsidRPr="00FF6214">
        <w:rPr>
          <w:rFonts w:hint="cs"/>
          <w:sz w:val="24"/>
          <w:szCs w:val="32"/>
          <w:rtl/>
        </w:rPr>
        <w:t xml:space="preserve"> و احادیث را بررسی نموده است .</w:t>
      </w:r>
      <w:r w:rsidR="00432718" w:rsidRPr="00FF6214">
        <w:rPr>
          <w:rStyle w:val="FootnoteReference"/>
          <w:sz w:val="24"/>
          <w:szCs w:val="32"/>
          <w:rtl/>
        </w:rPr>
        <w:footnoteReference w:id="4"/>
      </w:r>
      <w:r w:rsidR="00C727AF" w:rsidRPr="00FF6214">
        <w:rPr>
          <w:rFonts w:hint="cs"/>
          <w:sz w:val="24"/>
          <w:szCs w:val="32"/>
          <w:rtl/>
        </w:rPr>
        <w:t xml:space="preserve"> اما در عین حال ممکن است از یک جهت سختگیری د</w:t>
      </w:r>
      <w:r w:rsidRPr="00FF6214">
        <w:rPr>
          <w:rFonts w:hint="cs"/>
          <w:sz w:val="24"/>
          <w:szCs w:val="32"/>
          <w:rtl/>
        </w:rPr>
        <w:t>اشته باشد از جهت دیگر آسان گیر باشد.بنا بر این هم چنان محتمل است برخی از مبانی شیخ صدوق در پذیرش حدیث مورد قبول ما نباشد و لذا حدیث برای ما حجت نباشد.</w:t>
      </w:r>
    </w:p>
    <w:p w:rsidR="00F91442" w:rsidRPr="00FF6214" w:rsidRDefault="00F91442" w:rsidP="00E71BE2">
      <w:pPr>
        <w:pStyle w:val="Heading3"/>
        <w:rPr>
          <w:sz w:val="28"/>
          <w:szCs w:val="32"/>
          <w:rtl/>
        </w:rPr>
      </w:pPr>
      <w:bookmarkStart w:id="9" w:name="_Toc30448565"/>
      <w:r w:rsidRPr="00FF6214">
        <w:rPr>
          <w:rFonts w:hint="cs"/>
          <w:sz w:val="28"/>
          <w:szCs w:val="32"/>
          <w:rtl/>
        </w:rPr>
        <w:t>اشکال نقضی آیت الله سیستانی به مرحوم آیت الله خویی</w:t>
      </w:r>
      <w:bookmarkEnd w:id="9"/>
    </w:p>
    <w:p w:rsidR="00F91442" w:rsidRPr="00FF6214" w:rsidRDefault="00C727AF" w:rsidP="001F4448">
      <w:pPr>
        <w:jc w:val="both"/>
        <w:rPr>
          <w:sz w:val="24"/>
          <w:szCs w:val="32"/>
          <w:rtl/>
        </w:rPr>
      </w:pPr>
      <w:r w:rsidRPr="00FF6214">
        <w:rPr>
          <w:rFonts w:hint="cs"/>
          <w:sz w:val="24"/>
          <w:szCs w:val="32"/>
          <w:rtl/>
        </w:rPr>
        <w:t xml:space="preserve">آقای سیستانی </w:t>
      </w:r>
      <w:r w:rsidR="00F91442" w:rsidRPr="00FF6214">
        <w:rPr>
          <w:rFonts w:hint="cs"/>
          <w:sz w:val="24"/>
          <w:szCs w:val="32"/>
          <w:rtl/>
        </w:rPr>
        <w:t xml:space="preserve">در  ادامه </w:t>
      </w:r>
      <w:r w:rsidRPr="00FF6214">
        <w:rPr>
          <w:rFonts w:hint="cs"/>
          <w:sz w:val="24"/>
          <w:szCs w:val="32"/>
          <w:rtl/>
        </w:rPr>
        <w:t xml:space="preserve">اشکال نقضی </w:t>
      </w:r>
      <w:r w:rsidR="00F91442" w:rsidRPr="00FF6214">
        <w:rPr>
          <w:rFonts w:hint="cs"/>
          <w:sz w:val="24"/>
          <w:szCs w:val="32"/>
          <w:rtl/>
        </w:rPr>
        <w:t>و حلی به آقای خویی وارد می کنند:</w:t>
      </w:r>
    </w:p>
    <w:p w:rsidR="00F91442" w:rsidRPr="00FF6214" w:rsidRDefault="00F91442" w:rsidP="00F91442">
      <w:pPr>
        <w:jc w:val="both"/>
        <w:rPr>
          <w:color w:val="0000FF"/>
          <w:sz w:val="24"/>
          <w:szCs w:val="32"/>
          <w:rtl/>
        </w:rPr>
      </w:pPr>
      <w:r w:rsidRPr="00FF6214">
        <w:rPr>
          <w:rFonts w:hint="cs"/>
          <w:color w:val="0000FF"/>
          <w:sz w:val="24"/>
          <w:szCs w:val="32"/>
          <w:rtl/>
        </w:rPr>
        <w:t>و يمكن أن يناقش فيما أفاده نقضا و حلا. أما (النقض) فبتوثيقات الرجاليين و تضعيفاتهم فإنه (قدس سره) يعتمدها رغم تأتي هذا الاحتمال فيها أيضا و لا موجب للتفريق بينها و بين ما نحن فيه، إذ لا شاهد على إنهم في مقام جرح الرواة أو تعديلهم يعتمدون على طريقة خاصة غير ما يعتمدونها في مقام نسبة القول إلى المعصوم، بل الظاهر إن إثبات المخبر به عندهم في المقامين على منهج واحد. و ما يقال من كثرة الكتب المؤلفة في الرجال المتضمنة لاحوال الرواة مما لم يصل إلينا، فيحتمل استناد الرجاليين إليها في الجرح و التعديل، يأتي نظيره في كتب الحديث أيضا، بل إن كتب الحديث المؤلفة من زمان الامام الصادق عليه السلام إلى زمن الصدوق مما فقد في الأعصار المتأخرة أزيد بكثير مما صنف في الجرح و التعديل.</w:t>
      </w:r>
      <w:r w:rsidR="00E97E79" w:rsidRPr="00FF6214">
        <w:rPr>
          <w:rStyle w:val="FootnoteReference"/>
          <w:color w:val="0000FF"/>
          <w:sz w:val="24"/>
          <w:szCs w:val="32"/>
          <w:rtl/>
        </w:rPr>
        <w:footnoteReference w:id="5"/>
      </w:r>
    </w:p>
    <w:p w:rsidR="009A502A" w:rsidRPr="00FF6214" w:rsidRDefault="00C727AF" w:rsidP="009A502A">
      <w:pPr>
        <w:jc w:val="both"/>
        <w:rPr>
          <w:sz w:val="24"/>
          <w:szCs w:val="32"/>
          <w:rtl/>
        </w:rPr>
      </w:pPr>
      <w:r w:rsidRPr="00FF6214">
        <w:rPr>
          <w:rFonts w:hint="cs"/>
          <w:sz w:val="24"/>
          <w:szCs w:val="32"/>
          <w:rtl/>
        </w:rPr>
        <w:lastRenderedPageBreak/>
        <w:t xml:space="preserve"> اشکال نقضی این است که اگر این وجه درس</w:t>
      </w:r>
      <w:r w:rsidR="00F91442" w:rsidRPr="00FF6214">
        <w:rPr>
          <w:rFonts w:hint="cs"/>
          <w:sz w:val="24"/>
          <w:szCs w:val="32"/>
          <w:rtl/>
        </w:rPr>
        <w:t xml:space="preserve">ت باشد توثیقات و تضعیفات رجالیون </w:t>
      </w:r>
      <w:r w:rsidRPr="00FF6214">
        <w:rPr>
          <w:rFonts w:hint="cs"/>
          <w:sz w:val="24"/>
          <w:szCs w:val="32"/>
          <w:rtl/>
        </w:rPr>
        <w:t>هم از اعتبار ساقط می شود</w:t>
      </w:r>
      <w:r w:rsidR="00EE58F2" w:rsidRPr="00FF6214">
        <w:rPr>
          <w:rFonts w:hint="cs"/>
          <w:sz w:val="24"/>
          <w:szCs w:val="32"/>
          <w:rtl/>
        </w:rPr>
        <w:t xml:space="preserve"> ،</w:t>
      </w:r>
      <w:r w:rsidR="00F91442" w:rsidRPr="00FF6214">
        <w:rPr>
          <w:rFonts w:hint="cs"/>
          <w:sz w:val="24"/>
          <w:szCs w:val="32"/>
          <w:rtl/>
        </w:rPr>
        <w:t xml:space="preserve">زیرا فارقی بین این بحث و بحث توثیق و تضعیف وجود ندارد </w:t>
      </w:r>
      <w:r w:rsidRPr="00FF6214">
        <w:rPr>
          <w:rFonts w:hint="cs"/>
          <w:sz w:val="24"/>
          <w:szCs w:val="32"/>
          <w:rtl/>
        </w:rPr>
        <w:t xml:space="preserve">و </w:t>
      </w:r>
      <w:r w:rsidR="00F91442" w:rsidRPr="00FF6214">
        <w:rPr>
          <w:rFonts w:hint="cs"/>
          <w:sz w:val="24"/>
          <w:szCs w:val="32"/>
          <w:rtl/>
        </w:rPr>
        <w:t>همین احتمال تفاوت مبانی در آنجا نیز وجود دارد در حالی که مرحوم آقای خویی به توثیقات و تضعیفات رجالیون اعتماد می کند .</w:t>
      </w:r>
    </w:p>
    <w:p w:rsidR="00F91442" w:rsidRPr="00FF6214" w:rsidRDefault="00F91442" w:rsidP="009A502A">
      <w:pPr>
        <w:jc w:val="both"/>
        <w:rPr>
          <w:sz w:val="24"/>
          <w:szCs w:val="32"/>
          <w:rtl/>
        </w:rPr>
      </w:pPr>
      <w:r w:rsidRPr="00FF6214">
        <w:rPr>
          <w:rFonts w:hint="cs"/>
          <w:sz w:val="24"/>
          <w:szCs w:val="32"/>
          <w:rtl/>
        </w:rPr>
        <w:t>علت این مطلب هم این است که ب</w:t>
      </w:r>
      <w:r w:rsidR="00C727AF" w:rsidRPr="00FF6214">
        <w:rPr>
          <w:rFonts w:hint="cs"/>
          <w:sz w:val="24"/>
          <w:szCs w:val="32"/>
          <w:rtl/>
        </w:rPr>
        <w:t xml:space="preserve">رای ما ثابت نیست علما در مقام نسبت </w:t>
      </w:r>
      <w:r w:rsidRPr="00FF6214">
        <w:rPr>
          <w:rFonts w:hint="cs"/>
          <w:sz w:val="24"/>
          <w:szCs w:val="32"/>
          <w:rtl/>
        </w:rPr>
        <w:t xml:space="preserve">قول </w:t>
      </w:r>
      <w:r w:rsidR="00C727AF" w:rsidRPr="00FF6214">
        <w:rPr>
          <w:rFonts w:hint="cs"/>
          <w:sz w:val="24"/>
          <w:szCs w:val="32"/>
          <w:rtl/>
        </w:rPr>
        <w:t>به معصوم و توثیق و تضعیف</w:t>
      </w:r>
      <w:r w:rsidRPr="00FF6214">
        <w:rPr>
          <w:rFonts w:hint="cs"/>
          <w:sz w:val="24"/>
          <w:szCs w:val="32"/>
          <w:rtl/>
        </w:rPr>
        <w:t xml:space="preserve"> روات </w:t>
      </w:r>
      <w:r w:rsidR="00C727AF" w:rsidRPr="00FF6214">
        <w:rPr>
          <w:rFonts w:hint="cs"/>
          <w:sz w:val="24"/>
          <w:szCs w:val="32"/>
          <w:rtl/>
        </w:rPr>
        <w:t xml:space="preserve"> دو روش مختلف داشته باشند .</w:t>
      </w:r>
      <w:r w:rsidRPr="00FF6214">
        <w:rPr>
          <w:rFonts w:hint="cs"/>
          <w:sz w:val="24"/>
          <w:szCs w:val="32"/>
          <w:rtl/>
        </w:rPr>
        <w:t>بلکه ظاهر این است که روش یکسان است</w:t>
      </w:r>
      <w:r w:rsidR="009A502A" w:rsidRPr="00FF6214">
        <w:rPr>
          <w:rFonts w:hint="cs"/>
          <w:sz w:val="24"/>
          <w:szCs w:val="32"/>
          <w:rtl/>
        </w:rPr>
        <w:t>.</w:t>
      </w:r>
      <w:r w:rsidRPr="00FF6214">
        <w:rPr>
          <w:rFonts w:hint="cs"/>
          <w:sz w:val="24"/>
          <w:szCs w:val="32"/>
          <w:rtl/>
        </w:rPr>
        <w:t xml:space="preserve">از طرف دیگر این </w:t>
      </w:r>
      <w:r w:rsidR="009A502A" w:rsidRPr="00FF6214">
        <w:rPr>
          <w:rFonts w:hint="cs"/>
          <w:sz w:val="24"/>
          <w:szCs w:val="32"/>
          <w:rtl/>
        </w:rPr>
        <w:t>که گفته شود کتب زیادی در علم رجال و احوال راویان نوشته شده که به ما نرسیده است و احتمال دارد اقوال رجالیون مستند به آنها باشد ،اختصاص به کتب رجال ندارد و شبیه این استدلال در کتب حدیث نیز قابل طرح است و می دانیم بسیاری از کتب حدیث که از زمان امام صادق(ع) تا زمان شیخ صدوق نوشته بود الان مفقود هستند و تعداد این کتب به مراتب بیش از کتب مفقود رجالی است.</w:t>
      </w:r>
    </w:p>
    <w:p w:rsidR="00C727AF" w:rsidRPr="00FF6214" w:rsidRDefault="00C727AF" w:rsidP="001F4448">
      <w:pPr>
        <w:jc w:val="both"/>
        <w:rPr>
          <w:sz w:val="24"/>
          <w:szCs w:val="32"/>
          <w:rtl/>
        </w:rPr>
      </w:pPr>
      <w:r w:rsidRPr="00FF6214">
        <w:rPr>
          <w:rFonts w:hint="cs"/>
          <w:sz w:val="24"/>
          <w:szCs w:val="32"/>
          <w:rtl/>
        </w:rPr>
        <w:t>اشکال حلی</w:t>
      </w:r>
      <w:r w:rsidR="009A502A" w:rsidRPr="00FF6214">
        <w:rPr>
          <w:rFonts w:hint="cs"/>
          <w:sz w:val="24"/>
          <w:szCs w:val="32"/>
          <w:rtl/>
        </w:rPr>
        <w:t xml:space="preserve"> هم </w:t>
      </w:r>
      <w:r w:rsidRPr="00FF6214">
        <w:rPr>
          <w:rFonts w:hint="cs"/>
          <w:sz w:val="24"/>
          <w:szCs w:val="32"/>
          <w:rtl/>
        </w:rPr>
        <w:t xml:space="preserve"> این است که دوران امر بین حس و حدس است و ما در اینجا حمل بر حس می کنیم .</w:t>
      </w:r>
      <w:r w:rsidR="00F91442" w:rsidRPr="00FF6214">
        <w:rPr>
          <w:rFonts w:hint="cs"/>
          <w:sz w:val="24"/>
          <w:szCs w:val="32"/>
          <w:rtl/>
        </w:rPr>
        <w:t>در باره این اشکال در جلسات بعد گفتگو خواهیم نمود.</w:t>
      </w:r>
    </w:p>
    <w:p w:rsidR="009A502A" w:rsidRPr="00FF6214" w:rsidRDefault="009A502A" w:rsidP="00E71BE2">
      <w:pPr>
        <w:pStyle w:val="Heading3"/>
        <w:rPr>
          <w:sz w:val="28"/>
          <w:szCs w:val="32"/>
          <w:rtl/>
        </w:rPr>
      </w:pPr>
      <w:bookmarkStart w:id="10" w:name="_Toc30448566"/>
      <w:r w:rsidRPr="00FF6214">
        <w:rPr>
          <w:rFonts w:hint="cs"/>
          <w:sz w:val="28"/>
          <w:szCs w:val="32"/>
          <w:rtl/>
        </w:rPr>
        <w:t>اشکال به نقض آقای سیستانی</w:t>
      </w:r>
      <w:bookmarkEnd w:id="10"/>
      <w:r w:rsidRPr="00FF6214">
        <w:rPr>
          <w:rFonts w:hint="cs"/>
          <w:sz w:val="28"/>
          <w:szCs w:val="32"/>
          <w:rtl/>
        </w:rPr>
        <w:t xml:space="preserve"> </w:t>
      </w:r>
    </w:p>
    <w:p w:rsidR="00C727AF" w:rsidRPr="00FF6214" w:rsidRDefault="009A502A" w:rsidP="009A502A">
      <w:pPr>
        <w:jc w:val="both"/>
        <w:rPr>
          <w:sz w:val="24"/>
          <w:szCs w:val="32"/>
          <w:rtl/>
        </w:rPr>
      </w:pPr>
      <w:r w:rsidRPr="00FF6214">
        <w:rPr>
          <w:rFonts w:hint="cs"/>
          <w:sz w:val="24"/>
          <w:szCs w:val="32"/>
          <w:rtl/>
        </w:rPr>
        <w:t xml:space="preserve">به نظر می رسد نقض آقای سیستانی تام نیست چون </w:t>
      </w:r>
      <w:r w:rsidR="00C727AF" w:rsidRPr="00FF6214">
        <w:rPr>
          <w:rFonts w:hint="cs"/>
          <w:sz w:val="24"/>
          <w:szCs w:val="32"/>
          <w:rtl/>
        </w:rPr>
        <w:t>در توثیقات و تضعیفات رجالی مبانی مختلفی وجود دارد که جواب در هر کدام از</w:t>
      </w:r>
      <w:r w:rsidRPr="00FF6214">
        <w:rPr>
          <w:rFonts w:hint="cs"/>
          <w:sz w:val="24"/>
          <w:szCs w:val="32"/>
          <w:rtl/>
        </w:rPr>
        <w:t xml:space="preserve"> آن مبانی متفاوت است </w:t>
      </w:r>
      <w:r w:rsidR="00C727AF" w:rsidRPr="00FF6214">
        <w:rPr>
          <w:rFonts w:hint="cs"/>
          <w:sz w:val="24"/>
          <w:szCs w:val="32"/>
          <w:rtl/>
        </w:rPr>
        <w:t xml:space="preserve"> مثلا یکی از مبانی حجیت قول اهل خبره است (البته نوعی انسداد برای حجیت بخشی این جا لازم است)</w:t>
      </w:r>
    </w:p>
    <w:p w:rsidR="009A502A" w:rsidRPr="00FF6214" w:rsidRDefault="00C727AF" w:rsidP="009A502A">
      <w:pPr>
        <w:jc w:val="both"/>
        <w:rPr>
          <w:sz w:val="24"/>
          <w:szCs w:val="32"/>
          <w:rtl/>
        </w:rPr>
      </w:pPr>
      <w:r w:rsidRPr="00FF6214">
        <w:rPr>
          <w:rFonts w:hint="cs"/>
          <w:sz w:val="24"/>
          <w:szCs w:val="32"/>
          <w:rtl/>
        </w:rPr>
        <w:t xml:space="preserve">ممکن است کسی بگوید رجالی در تضعیف و توثیق </w:t>
      </w:r>
      <w:r w:rsidR="009A502A" w:rsidRPr="00FF6214">
        <w:rPr>
          <w:rFonts w:hint="cs"/>
          <w:sz w:val="24"/>
          <w:szCs w:val="32"/>
          <w:rtl/>
        </w:rPr>
        <w:t xml:space="preserve">لازم است </w:t>
      </w:r>
      <w:r w:rsidRPr="00FF6214">
        <w:rPr>
          <w:rFonts w:hint="cs"/>
          <w:sz w:val="24"/>
          <w:szCs w:val="32"/>
          <w:rtl/>
        </w:rPr>
        <w:t>خبره باشد ولی این ن</w:t>
      </w:r>
      <w:r w:rsidR="009A502A" w:rsidRPr="00FF6214">
        <w:rPr>
          <w:rFonts w:hint="cs"/>
          <w:sz w:val="24"/>
          <w:szCs w:val="32"/>
          <w:rtl/>
        </w:rPr>
        <w:t>و</w:t>
      </w:r>
      <w:r w:rsidRPr="00FF6214">
        <w:rPr>
          <w:rFonts w:hint="cs"/>
          <w:sz w:val="24"/>
          <w:szCs w:val="32"/>
          <w:rtl/>
        </w:rPr>
        <w:t>ع خبرویت در کتب حدیث لازم نیست</w:t>
      </w:r>
      <w:r w:rsidR="009A502A" w:rsidRPr="00FF6214">
        <w:rPr>
          <w:rFonts w:hint="cs"/>
          <w:sz w:val="24"/>
          <w:szCs w:val="32"/>
          <w:rtl/>
        </w:rPr>
        <w:t>.</w:t>
      </w:r>
      <w:r w:rsidRPr="00FF6214">
        <w:rPr>
          <w:rFonts w:hint="cs"/>
          <w:sz w:val="24"/>
          <w:szCs w:val="32"/>
          <w:rtl/>
        </w:rPr>
        <w:t>اما نکته اصلی</w:t>
      </w:r>
      <w:r w:rsidR="00EE58F2" w:rsidRPr="00FF6214">
        <w:rPr>
          <w:rFonts w:hint="cs"/>
          <w:sz w:val="24"/>
          <w:szCs w:val="32"/>
          <w:rtl/>
        </w:rPr>
        <w:t xml:space="preserve"> بحث ،</w:t>
      </w:r>
      <w:r w:rsidRPr="00FF6214">
        <w:rPr>
          <w:rFonts w:hint="cs"/>
          <w:sz w:val="24"/>
          <w:szCs w:val="32"/>
          <w:rtl/>
        </w:rPr>
        <w:t xml:space="preserve"> کلام مرحوم صاحب قوانین است که می گویند کتب رجا</w:t>
      </w:r>
      <w:r w:rsidR="009A502A" w:rsidRPr="00FF6214">
        <w:rPr>
          <w:rFonts w:hint="cs"/>
          <w:sz w:val="24"/>
          <w:szCs w:val="32"/>
          <w:rtl/>
        </w:rPr>
        <w:t>لی برای استفاده عموم وفقها در ه</w:t>
      </w:r>
      <w:r w:rsidRPr="00FF6214">
        <w:rPr>
          <w:rFonts w:hint="cs"/>
          <w:sz w:val="24"/>
          <w:szCs w:val="32"/>
          <w:rtl/>
        </w:rPr>
        <w:t xml:space="preserve">مه اعصار نوشته شده و لازمه </w:t>
      </w:r>
      <w:r w:rsidR="009A502A" w:rsidRPr="00FF6214">
        <w:rPr>
          <w:rFonts w:hint="cs"/>
          <w:sz w:val="24"/>
          <w:szCs w:val="32"/>
          <w:rtl/>
        </w:rPr>
        <w:t>تأمین</w:t>
      </w:r>
      <w:r w:rsidRPr="00FF6214">
        <w:rPr>
          <w:rFonts w:hint="cs"/>
          <w:sz w:val="24"/>
          <w:szCs w:val="32"/>
          <w:rtl/>
        </w:rPr>
        <w:t xml:space="preserve"> این </w:t>
      </w:r>
      <w:r w:rsidR="009A502A" w:rsidRPr="00FF6214">
        <w:rPr>
          <w:rFonts w:hint="cs"/>
          <w:sz w:val="24"/>
          <w:szCs w:val="32"/>
          <w:rtl/>
        </w:rPr>
        <w:t xml:space="preserve">هدف این </w:t>
      </w:r>
      <w:r w:rsidRPr="00FF6214">
        <w:rPr>
          <w:rFonts w:hint="cs"/>
          <w:sz w:val="24"/>
          <w:szCs w:val="32"/>
          <w:rtl/>
        </w:rPr>
        <w:t>است که بر طبق مبانی مشهور و معروف مشی کند و</w:t>
      </w:r>
      <w:r w:rsidR="009A502A" w:rsidRPr="00FF6214">
        <w:rPr>
          <w:rFonts w:hint="cs"/>
          <w:sz w:val="24"/>
          <w:szCs w:val="32"/>
          <w:rtl/>
        </w:rPr>
        <w:t xml:space="preserve"> نباید صرفا به مبانی مورد قبول </w:t>
      </w:r>
      <w:r w:rsidR="009A502A" w:rsidRPr="00FF6214">
        <w:rPr>
          <w:rFonts w:hint="cs"/>
          <w:sz w:val="24"/>
          <w:szCs w:val="32"/>
          <w:rtl/>
        </w:rPr>
        <w:lastRenderedPageBreak/>
        <w:t xml:space="preserve">خودشان عمل کنند </w:t>
      </w:r>
      <w:r w:rsidRPr="00FF6214">
        <w:rPr>
          <w:rFonts w:hint="cs"/>
          <w:sz w:val="24"/>
          <w:szCs w:val="32"/>
          <w:rtl/>
        </w:rPr>
        <w:t xml:space="preserve">و لذا باید </w:t>
      </w:r>
      <w:r w:rsidR="009A502A" w:rsidRPr="00FF6214">
        <w:rPr>
          <w:rFonts w:hint="cs"/>
          <w:sz w:val="24"/>
          <w:szCs w:val="32"/>
          <w:rtl/>
        </w:rPr>
        <w:t xml:space="preserve">مبنای مورد عمل شامل گستره مبانی مختلف </w:t>
      </w:r>
      <w:r w:rsidRPr="00FF6214">
        <w:rPr>
          <w:rFonts w:hint="cs"/>
          <w:sz w:val="24"/>
          <w:szCs w:val="32"/>
          <w:rtl/>
        </w:rPr>
        <w:t xml:space="preserve">باشد </w:t>
      </w:r>
      <w:r w:rsidR="009A502A" w:rsidRPr="00FF6214">
        <w:rPr>
          <w:rFonts w:hint="cs"/>
          <w:sz w:val="24"/>
          <w:szCs w:val="32"/>
          <w:rtl/>
        </w:rPr>
        <w:t>.</w:t>
      </w:r>
      <w:r w:rsidR="00EE58F2" w:rsidRPr="00FF6214">
        <w:rPr>
          <w:rStyle w:val="FootnoteReference"/>
          <w:sz w:val="24"/>
          <w:szCs w:val="32"/>
          <w:rtl/>
        </w:rPr>
        <w:footnoteReference w:id="6"/>
      </w:r>
    </w:p>
    <w:p w:rsidR="00C727AF" w:rsidRPr="00FF6214" w:rsidRDefault="00C727AF" w:rsidP="009A502A">
      <w:pPr>
        <w:jc w:val="both"/>
        <w:rPr>
          <w:sz w:val="24"/>
          <w:szCs w:val="32"/>
          <w:rtl/>
        </w:rPr>
      </w:pPr>
      <w:r w:rsidRPr="00FF6214">
        <w:rPr>
          <w:rFonts w:hint="cs"/>
          <w:sz w:val="24"/>
          <w:szCs w:val="32"/>
          <w:rtl/>
        </w:rPr>
        <w:t>به خلاف کتاب حدیثی مثل فقیه که شبیه ر</w:t>
      </w:r>
      <w:r w:rsidR="009A502A" w:rsidRPr="00FF6214">
        <w:rPr>
          <w:rFonts w:hint="cs"/>
          <w:sz w:val="24"/>
          <w:szCs w:val="32"/>
          <w:rtl/>
        </w:rPr>
        <w:t xml:space="preserve">ساله توضیخ المسائل است و شیخ صدوق احادیثی </w:t>
      </w:r>
      <w:r w:rsidRPr="00FF6214">
        <w:rPr>
          <w:rFonts w:hint="cs"/>
          <w:sz w:val="24"/>
          <w:szCs w:val="32"/>
          <w:rtl/>
        </w:rPr>
        <w:t xml:space="preserve"> را که بین خود و خدا حجت می دانسته جمع کرده است نه این که مبانی مختلف را لحاظ کند.</w:t>
      </w:r>
      <w:r w:rsidR="00CA48BE" w:rsidRPr="00FF6214">
        <w:rPr>
          <w:rFonts w:hint="cs"/>
          <w:sz w:val="24"/>
          <w:szCs w:val="32"/>
          <w:rtl/>
        </w:rPr>
        <w:t>هدف در این تالیف با هدف تالیف کتاب رجالی متفاوت است.</w:t>
      </w:r>
    </w:p>
    <w:p w:rsidR="00C727AF" w:rsidRPr="00FF6214" w:rsidRDefault="00CA48BE" w:rsidP="00CA48BE">
      <w:pPr>
        <w:jc w:val="both"/>
        <w:rPr>
          <w:sz w:val="24"/>
          <w:szCs w:val="32"/>
          <w:rtl/>
        </w:rPr>
      </w:pPr>
      <w:r w:rsidRPr="00FF6214">
        <w:rPr>
          <w:rFonts w:hint="cs"/>
          <w:sz w:val="24"/>
          <w:szCs w:val="32"/>
          <w:rtl/>
        </w:rPr>
        <w:t xml:space="preserve">مثلا </w:t>
      </w:r>
      <w:r w:rsidR="00C727AF" w:rsidRPr="00FF6214">
        <w:rPr>
          <w:rFonts w:hint="cs"/>
          <w:sz w:val="24"/>
          <w:szCs w:val="32"/>
          <w:rtl/>
        </w:rPr>
        <w:t xml:space="preserve">کتاب طبی هم دو نوع است یک نوع عام است یک نوع ممکن است بر مبانی مختلف نوشته شده باشد. این باز غیر کتاب حدیثی مثل فقیه نیست . </w:t>
      </w:r>
    </w:p>
    <w:p w:rsidR="00CA48BE" w:rsidRPr="00FF6214" w:rsidRDefault="00CA48BE" w:rsidP="00CA48BE">
      <w:pPr>
        <w:jc w:val="both"/>
        <w:rPr>
          <w:sz w:val="24"/>
          <w:szCs w:val="32"/>
          <w:rtl/>
        </w:rPr>
      </w:pPr>
      <w:r w:rsidRPr="00FF6214">
        <w:rPr>
          <w:rFonts w:hint="cs"/>
          <w:sz w:val="24"/>
          <w:szCs w:val="32"/>
          <w:rtl/>
        </w:rPr>
        <w:t>با این عنایت باید گفت</w:t>
      </w:r>
      <w:r w:rsidR="00C727AF" w:rsidRPr="00FF6214">
        <w:rPr>
          <w:rFonts w:hint="cs"/>
          <w:sz w:val="24"/>
          <w:szCs w:val="32"/>
          <w:rtl/>
        </w:rPr>
        <w:t xml:space="preserve"> رجال کشی با سه کتاب دیگر</w:t>
      </w:r>
      <w:r w:rsidRPr="00FF6214">
        <w:rPr>
          <w:rFonts w:hint="cs"/>
          <w:sz w:val="24"/>
          <w:szCs w:val="32"/>
          <w:rtl/>
        </w:rPr>
        <w:t xml:space="preserve"> رجالی( فهرست و رجال شیخ طوسی و رجال نجاشی) متفاوت است. زیزا هدف مرحوکشی</w:t>
      </w:r>
      <w:r w:rsidR="00C727AF" w:rsidRPr="00FF6214">
        <w:rPr>
          <w:rFonts w:hint="cs"/>
          <w:sz w:val="24"/>
          <w:szCs w:val="32"/>
          <w:rtl/>
        </w:rPr>
        <w:t xml:space="preserve"> عمدتا جمع آوری مطالب است و در غیر موارد معدود که نظر می دهد هدفش این است که منقولات مختلف را نقل کند .اما هدف نجاشی ی</w:t>
      </w:r>
      <w:r w:rsidRPr="00FF6214">
        <w:rPr>
          <w:rFonts w:hint="cs"/>
          <w:sz w:val="24"/>
          <w:szCs w:val="32"/>
          <w:rtl/>
        </w:rPr>
        <w:t>ا شیخ طوسی متفاوت است و بنایشان بر این است توثیق یا تضعیف را بیان کنند به طوری که</w:t>
      </w:r>
      <w:r w:rsidR="00C727AF" w:rsidRPr="00FF6214">
        <w:rPr>
          <w:rFonts w:hint="cs"/>
          <w:sz w:val="24"/>
          <w:szCs w:val="32"/>
          <w:rtl/>
        </w:rPr>
        <w:t xml:space="preserve"> افراد مختلف طبق این عمل کنند.لذا بین توثیق و تضعیف رجالیین و روایات متفاوت است</w:t>
      </w:r>
      <w:r w:rsidRPr="00FF6214">
        <w:rPr>
          <w:rFonts w:hint="cs"/>
          <w:sz w:val="24"/>
          <w:szCs w:val="32"/>
          <w:rtl/>
        </w:rPr>
        <w:t>.</w:t>
      </w:r>
      <w:r w:rsidR="00C727AF" w:rsidRPr="00FF6214">
        <w:rPr>
          <w:rFonts w:hint="cs"/>
          <w:sz w:val="24"/>
          <w:szCs w:val="32"/>
          <w:rtl/>
        </w:rPr>
        <w:t xml:space="preserve"> </w:t>
      </w:r>
    </w:p>
    <w:p w:rsidR="00C727AF" w:rsidRPr="00FF6214" w:rsidRDefault="00CA48BE" w:rsidP="00CA48BE">
      <w:pPr>
        <w:jc w:val="both"/>
        <w:rPr>
          <w:sz w:val="24"/>
          <w:szCs w:val="32"/>
          <w:rtl/>
        </w:rPr>
      </w:pPr>
      <w:r w:rsidRPr="00FF6214">
        <w:rPr>
          <w:rFonts w:hint="cs"/>
          <w:sz w:val="24"/>
          <w:szCs w:val="32"/>
          <w:rtl/>
        </w:rPr>
        <w:t xml:space="preserve">البته باید دید حجیت قول رجالی از چه باب است.اقوال مختلفی در این موضوع وجود دارد مانند </w:t>
      </w:r>
      <w:r w:rsidR="00C727AF" w:rsidRPr="00FF6214">
        <w:rPr>
          <w:rFonts w:hint="cs"/>
          <w:sz w:val="24"/>
          <w:szCs w:val="32"/>
          <w:rtl/>
        </w:rPr>
        <w:t xml:space="preserve"> </w:t>
      </w:r>
      <w:r w:rsidRPr="00FF6214">
        <w:rPr>
          <w:rFonts w:hint="cs"/>
          <w:sz w:val="24"/>
          <w:szCs w:val="32"/>
          <w:rtl/>
        </w:rPr>
        <w:t>اعتماد به قول رجالی</w:t>
      </w:r>
      <w:r w:rsidR="004D1692" w:rsidRPr="00FF6214">
        <w:rPr>
          <w:rFonts w:hint="cs"/>
          <w:sz w:val="24"/>
          <w:szCs w:val="32"/>
          <w:rtl/>
        </w:rPr>
        <w:t xml:space="preserve"> </w:t>
      </w:r>
      <w:r w:rsidRPr="00FF6214">
        <w:rPr>
          <w:rFonts w:hint="cs"/>
          <w:sz w:val="24"/>
          <w:szCs w:val="32"/>
          <w:rtl/>
        </w:rPr>
        <w:t>از باب حجیت قول اهل خبره یا حصول اطمی</w:t>
      </w:r>
      <w:r w:rsidR="00C727AF" w:rsidRPr="00FF6214">
        <w:rPr>
          <w:rFonts w:hint="cs"/>
          <w:sz w:val="24"/>
          <w:szCs w:val="32"/>
          <w:rtl/>
        </w:rPr>
        <w:t>نان</w:t>
      </w:r>
      <w:r w:rsidRPr="00FF6214">
        <w:rPr>
          <w:rFonts w:hint="cs"/>
          <w:sz w:val="24"/>
          <w:szCs w:val="32"/>
          <w:rtl/>
        </w:rPr>
        <w:t xml:space="preserve"> از قول رجالی </w:t>
      </w:r>
      <w:r w:rsidR="00C727AF" w:rsidRPr="00FF6214">
        <w:rPr>
          <w:rFonts w:hint="cs"/>
          <w:sz w:val="24"/>
          <w:szCs w:val="32"/>
          <w:rtl/>
        </w:rPr>
        <w:t xml:space="preserve"> یا </w:t>
      </w:r>
      <w:r w:rsidRPr="00FF6214">
        <w:rPr>
          <w:rFonts w:hint="cs"/>
          <w:sz w:val="24"/>
          <w:szCs w:val="32"/>
          <w:rtl/>
        </w:rPr>
        <w:t xml:space="preserve">حجیت از باب </w:t>
      </w:r>
      <w:r w:rsidR="00C727AF" w:rsidRPr="00FF6214">
        <w:rPr>
          <w:rFonts w:hint="cs"/>
          <w:sz w:val="24"/>
          <w:szCs w:val="32"/>
          <w:rtl/>
        </w:rPr>
        <w:t>انسداد و...</w:t>
      </w:r>
      <w:r w:rsidRPr="00FF6214">
        <w:rPr>
          <w:rFonts w:hint="cs"/>
          <w:sz w:val="24"/>
          <w:szCs w:val="32"/>
          <w:rtl/>
        </w:rPr>
        <w:t xml:space="preserve"> که در این بحث ما </w:t>
      </w:r>
      <w:r w:rsidR="00C727AF" w:rsidRPr="00FF6214">
        <w:rPr>
          <w:rFonts w:hint="cs"/>
          <w:sz w:val="24"/>
          <w:szCs w:val="32"/>
          <w:rtl/>
        </w:rPr>
        <w:t xml:space="preserve">فعلا در مقام بررسی همه جانبه </w:t>
      </w:r>
      <w:r w:rsidRPr="00FF6214">
        <w:rPr>
          <w:rFonts w:hint="cs"/>
          <w:sz w:val="24"/>
          <w:szCs w:val="32"/>
          <w:rtl/>
        </w:rPr>
        <w:t xml:space="preserve">این اقوال </w:t>
      </w:r>
      <w:r w:rsidR="00C727AF" w:rsidRPr="00FF6214">
        <w:rPr>
          <w:rFonts w:hint="cs"/>
          <w:sz w:val="24"/>
          <w:szCs w:val="32"/>
          <w:rtl/>
        </w:rPr>
        <w:t>نیستیم</w:t>
      </w:r>
      <w:r w:rsidRPr="00FF6214">
        <w:rPr>
          <w:rFonts w:hint="cs"/>
          <w:sz w:val="24"/>
          <w:szCs w:val="32"/>
          <w:rtl/>
        </w:rPr>
        <w:t>،</w:t>
      </w:r>
      <w:r w:rsidR="00C727AF" w:rsidRPr="00FF6214">
        <w:rPr>
          <w:rFonts w:hint="cs"/>
          <w:sz w:val="24"/>
          <w:szCs w:val="32"/>
          <w:rtl/>
        </w:rPr>
        <w:t xml:space="preserve"> بلکه می گوییم نکات فارقی اینجا مطرح است </w:t>
      </w:r>
      <w:r w:rsidRPr="00FF6214">
        <w:rPr>
          <w:rFonts w:hint="cs"/>
          <w:sz w:val="24"/>
          <w:szCs w:val="32"/>
          <w:rtl/>
        </w:rPr>
        <w:t>که استدلال را مخدوش می کند</w:t>
      </w:r>
      <w:r w:rsidR="00C727AF" w:rsidRPr="00FF6214">
        <w:rPr>
          <w:rFonts w:hint="cs"/>
          <w:sz w:val="24"/>
          <w:szCs w:val="32"/>
          <w:rtl/>
        </w:rPr>
        <w:t>.مثلا</w:t>
      </w:r>
      <w:r w:rsidRPr="00FF6214">
        <w:rPr>
          <w:rFonts w:hint="cs"/>
          <w:sz w:val="24"/>
          <w:szCs w:val="32"/>
          <w:rtl/>
        </w:rPr>
        <w:t xml:space="preserve"> ممکن است </w:t>
      </w:r>
      <w:r w:rsidR="00C727AF" w:rsidRPr="00FF6214">
        <w:rPr>
          <w:rFonts w:hint="cs"/>
          <w:sz w:val="24"/>
          <w:szCs w:val="32"/>
          <w:rtl/>
        </w:rPr>
        <w:t xml:space="preserve"> انسداد صغیر را در </w:t>
      </w:r>
      <w:r w:rsidRPr="00FF6214">
        <w:rPr>
          <w:rFonts w:hint="cs"/>
          <w:sz w:val="24"/>
          <w:szCs w:val="32"/>
          <w:rtl/>
        </w:rPr>
        <w:t>ر</w:t>
      </w:r>
      <w:r w:rsidR="00C727AF" w:rsidRPr="00FF6214">
        <w:rPr>
          <w:rFonts w:hint="cs"/>
          <w:sz w:val="24"/>
          <w:szCs w:val="32"/>
          <w:rtl/>
        </w:rPr>
        <w:t>جال تمام بدانیم ولی در حدیث تمام ندانیم و....</w:t>
      </w:r>
      <w:r w:rsidRPr="00FF6214">
        <w:rPr>
          <w:rFonts w:hint="cs"/>
          <w:sz w:val="24"/>
          <w:szCs w:val="32"/>
          <w:rtl/>
        </w:rPr>
        <w:t xml:space="preserve"> بنا براین </w:t>
      </w:r>
      <w:r w:rsidR="00C727AF" w:rsidRPr="00FF6214">
        <w:rPr>
          <w:rFonts w:hint="cs"/>
          <w:sz w:val="24"/>
          <w:szCs w:val="32"/>
          <w:rtl/>
        </w:rPr>
        <w:t xml:space="preserve"> مبانی مختلف اقتضاءات مختلف دارد </w:t>
      </w:r>
      <w:r w:rsidRPr="00FF6214">
        <w:rPr>
          <w:rFonts w:hint="cs"/>
          <w:sz w:val="24"/>
          <w:szCs w:val="32"/>
          <w:rtl/>
        </w:rPr>
        <w:t>که در جای خود لازم است بررسی شود.</w:t>
      </w:r>
    </w:p>
    <w:p w:rsidR="00C727AF" w:rsidRPr="00FF6214" w:rsidRDefault="00CA48BE" w:rsidP="001F4448">
      <w:pPr>
        <w:jc w:val="both"/>
        <w:rPr>
          <w:sz w:val="24"/>
          <w:szCs w:val="32"/>
        </w:rPr>
      </w:pPr>
      <w:r w:rsidRPr="00FF6214">
        <w:rPr>
          <w:rFonts w:hint="cs"/>
          <w:sz w:val="24"/>
          <w:szCs w:val="32"/>
          <w:rtl/>
        </w:rPr>
        <w:t>ایشان در ادامه یک اشکال حلی به فرمایش مرحوم آقای خویی مطرح می کنند که در جلسات بعد ان شاء الله بدان خواهیم پرداخت.</w:t>
      </w:r>
    </w:p>
    <w:p w:rsidR="00D36E49" w:rsidRPr="00FF6214" w:rsidRDefault="00D36E49" w:rsidP="00D36E49">
      <w:pPr>
        <w:spacing w:before="100" w:beforeAutospacing="1" w:after="100" w:afterAutospacing="1" w:line="240" w:lineRule="auto"/>
        <w:jc w:val="center"/>
        <w:rPr>
          <w:rFonts w:ascii="Traditional Arabic" w:eastAsia="Times New Roman" w:hAnsi="Traditional Arabic" w:cs="Traditional Arabic"/>
          <w:color w:val="000000"/>
          <w:sz w:val="32"/>
          <w:szCs w:val="32"/>
        </w:rPr>
      </w:pPr>
    </w:p>
    <w:p w:rsidR="00D36E49" w:rsidRPr="00FF6214" w:rsidRDefault="00D36E49" w:rsidP="00D36E49">
      <w:pPr>
        <w:spacing w:line="240" w:lineRule="auto"/>
        <w:rPr>
          <w:rFonts w:ascii="Times New Roman" w:eastAsia="Times New Roman" w:hAnsi="Times New Roman" w:cs="Times New Roman"/>
          <w:sz w:val="28"/>
          <w:rtl/>
        </w:rPr>
      </w:pPr>
    </w:p>
    <w:p w:rsidR="000C78C5" w:rsidRPr="00FF6214" w:rsidRDefault="000C78C5" w:rsidP="000C78C5">
      <w:pPr>
        <w:jc w:val="both"/>
        <w:rPr>
          <w:sz w:val="24"/>
          <w:szCs w:val="32"/>
        </w:rPr>
      </w:pPr>
    </w:p>
    <w:p w:rsidR="001A1EA5" w:rsidRPr="00FF6214" w:rsidRDefault="001A1EA5" w:rsidP="001F4448">
      <w:pPr>
        <w:jc w:val="both"/>
        <w:rPr>
          <w:sz w:val="24"/>
          <w:szCs w:val="32"/>
          <w:rtl/>
        </w:rPr>
      </w:pPr>
    </w:p>
    <w:sectPr w:rsidR="001A1EA5" w:rsidRPr="00FF6214"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6CF" w:rsidRDefault="00DE76CF" w:rsidP="008B750B">
      <w:pPr>
        <w:spacing w:line="240" w:lineRule="auto"/>
      </w:pPr>
      <w:r>
        <w:separator/>
      </w:r>
    </w:p>
  </w:endnote>
  <w:endnote w:type="continuationSeparator" w:id="0">
    <w:p w:rsidR="00DE76CF" w:rsidRDefault="00DE76C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Traditional Arabic">
    <w:panose1 w:val="02010000000000000000"/>
    <w:charset w:val="B2"/>
    <w:family w:val="auto"/>
    <w:pitch w:val="variable"/>
    <w:sig w:usb0="00002001" w:usb1="00000000" w:usb2="00000000" w:usb3="00000000" w:csb0="00000040" w:csb1="00000000"/>
  </w:font>
  <w:font w:name="Alaem">
    <w:altName w:val="Times New Roman"/>
    <w:charset w:val="02"/>
    <w:family w:val="auto"/>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5849F8" w:rsidRPr="006D44C1" w:rsidTr="0020241A">
      <w:tc>
        <w:tcPr>
          <w:tcW w:w="3382" w:type="dxa"/>
          <w:tcBorders>
            <w:top w:val="nil"/>
            <w:left w:val="nil"/>
            <w:bottom w:val="nil"/>
            <w:right w:val="nil"/>
          </w:tcBorders>
        </w:tcPr>
        <w:p w:rsidR="005849F8" w:rsidRDefault="005849F8" w:rsidP="00FF6214">
          <w:pPr>
            <w:pStyle w:val="Footer"/>
            <w:rPr>
              <w:rtl/>
            </w:rPr>
          </w:pPr>
        </w:p>
      </w:tc>
      <w:tc>
        <w:tcPr>
          <w:tcW w:w="2252" w:type="dxa"/>
          <w:tcBorders>
            <w:top w:val="nil"/>
            <w:left w:val="nil"/>
            <w:bottom w:val="nil"/>
            <w:right w:val="nil"/>
          </w:tcBorders>
          <w:vAlign w:val="center"/>
        </w:tcPr>
        <w:p w:rsidR="005849F8" w:rsidRDefault="005849F8" w:rsidP="006D44C1">
          <w:pPr>
            <w:pStyle w:val="Footer"/>
            <w:jc w:val="right"/>
            <w:rPr>
              <w:rtl/>
            </w:rPr>
          </w:pPr>
          <w:r>
            <w:rPr>
              <w:rFonts w:hint="cs"/>
              <w:rtl/>
            </w:rPr>
            <w:t xml:space="preserve">صفحه </w:t>
          </w:r>
          <w:r>
            <w:fldChar w:fldCharType="begin"/>
          </w:r>
          <w:r>
            <w:instrText>PAGE   \* MERGEFORMAT</w:instrText>
          </w:r>
          <w:r>
            <w:fldChar w:fldCharType="separate"/>
          </w:r>
          <w:r w:rsidR="006828DE" w:rsidRPr="006828DE">
            <w:rPr>
              <w:noProof/>
              <w:rtl/>
              <w:lang w:val="fa-IR"/>
            </w:rPr>
            <w:t>1</w:t>
          </w:r>
          <w:r>
            <w:rPr>
              <w:noProof/>
            </w:rPr>
            <w:fldChar w:fldCharType="end"/>
          </w:r>
        </w:p>
      </w:tc>
      <w:tc>
        <w:tcPr>
          <w:tcW w:w="4786" w:type="dxa"/>
          <w:tcBorders>
            <w:top w:val="nil"/>
            <w:left w:val="nil"/>
            <w:bottom w:val="nil"/>
            <w:right w:val="nil"/>
          </w:tcBorders>
          <w:vAlign w:val="center"/>
        </w:tcPr>
        <w:p w:rsidR="005849F8" w:rsidRPr="006D44C1" w:rsidRDefault="005849F8" w:rsidP="001B6799">
          <w:pPr>
            <w:pStyle w:val="Footer"/>
            <w:bidi w:val="0"/>
            <w:rPr>
              <w:color w:val="808080" w:themeColor="background1" w:themeShade="80"/>
              <w:rtl/>
            </w:rPr>
          </w:pPr>
          <w:bookmarkStart w:id="18" w:name="BokAdres"/>
          <w:bookmarkEnd w:id="18"/>
          <w:r>
            <w:rPr>
              <w:color w:val="808080" w:themeColor="background1" w:themeShade="80"/>
            </w:rPr>
            <w:t>U1js1_13981002-052_ga1_mfeb.ir</w:t>
          </w:r>
        </w:p>
      </w:tc>
    </w:tr>
  </w:tbl>
  <w:p w:rsidR="005849F8" w:rsidRDefault="005849F8"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6CF" w:rsidRDefault="00DE76CF" w:rsidP="008B750B">
      <w:pPr>
        <w:spacing w:line="240" w:lineRule="auto"/>
      </w:pPr>
      <w:r>
        <w:separator/>
      </w:r>
    </w:p>
  </w:footnote>
  <w:footnote w:type="continuationSeparator" w:id="0">
    <w:p w:rsidR="00DE76CF" w:rsidRDefault="00DE76CF" w:rsidP="008B750B">
      <w:pPr>
        <w:spacing w:line="240" w:lineRule="auto"/>
      </w:pPr>
      <w:r>
        <w:continuationSeparator/>
      </w:r>
    </w:p>
  </w:footnote>
  <w:footnote w:id="1">
    <w:p w:rsidR="00E97E79" w:rsidRPr="00FF6214" w:rsidRDefault="00E97E79" w:rsidP="00FF6214">
      <w:pPr>
        <w:pStyle w:val="FootnoteText"/>
        <w:spacing w:line="240" w:lineRule="auto"/>
        <w:rPr>
          <w:sz w:val="24"/>
          <w:szCs w:val="24"/>
          <w:rtl/>
        </w:rPr>
      </w:pPr>
      <w:r w:rsidRPr="00FF6214">
        <w:rPr>
          <w:sz w:val="24"/>
          <w:szCs w:val="24"/>
        </w:rPr>
        <w:footnoteRef/>
      </w:r>
      <w:r w:rsidRPr="00FF6214">
        <w:rPr>
          <w:sz w:val="24"/>
          <w:szCs w:val="24"/>
          <w:rtl/>
        </w:rPr>
        <w:t xml:space="preserve"> </w:t>
      </w:r>
      <w:hyperlink r:id="rId1" w:history="1">
        <w:r w:rsidRPr="00FF6214">
          <w:rPr>
            <w:rStyle w:val="Hyperlink"/>
            <w:rFonts w:hint="cs"/>
            <w:sz w:val="24"/>
            <w:szCs w:val="24"/>
            <w:rtl/>
          </w:rPr>
          <w:t>قاعده</w:t>
        </w:r>
        <w:r w:rsidRPr="00FF6214">
          <w:rPr>
            <w:rStyle w:val="Hyperlink"/>
            <w:sz w:val="24"/>
            <w:szCs w:val="24"/>
            <w:rtl/>
          </w:rPr>
          <w:t xml:space="preserve"> </w:t>
        </w:r>
        <w:r w:rsidRPr="00FF6214">
          <w:rPr>
            <w:rStyle w:val="Hyperlink"/>
            <w:rFonts w:hint="cs"/>
            <w:sz w:val="24"/>
            <w:szCs w:val="24"/>
            <w:rtl/>
          </w:rPr>
          <w:t>لاضرر</w:t>
        </w:r>
        <w:r w:rsidRPr="00FF6214">
          <w:rPr>
            <w:rStyle w:val="Hyperlink"/>
            <w:sz w:val="24"/>
            <w:szCs w:val="24"/>
            <w:rtl/>
          </w:rPr>
          <w:t xml:space="preserve"> </w:t>
        </w:r>
        <w:r w:rsidRPr="00FF6214">
          <w:rPr>
            <w:rStyle w:val="Hyperlink"/>
            <w:rFonts w:hint="cs"/>
            <w:sz w:val="24"/>
            <w:szCs w:val="24"/>
            <w:rtl/>
          </w:rPr>
          <w:t>و</w:t>
        </w:r>
        <w:r w:rsidRPr="00FF6214">
          <w:rPr>
            <w:rStyle w:val="Hyperlink"/>
            <w:sz w:val="24"/>
            <w:szCs w:val="24"/>
            <w:rtl/>
          </w:rPr>
          <w:t xml:space="preserve"> </w:t>
        </w:r>
        <w:r w:rsidRPr="00FF6214">
          <w:rPr>
            <w:rStyle w:val="Hyperlink"/>
            <w:rFonts w:hint="cs"/>
            <w:sz w:val="24"/>
            <w:szCs w:val="24"/>
            <w:rtl/>
          </w:rPr>
          <w:t>لاضرار،</w:t>
        </w:r>
        <w:r w:rsidRPr="00FF6214">
          <w:rPr>
            <w:rStyle w:val="Hyperlink"/>
            <w:sz w:val="24"/>
            <w:szCs w:val="24"/>
            <w:rtl/>
          </w:rPr>
          <w:t xml:space="preserve"> </w:t>
        </w:r>
        <w:r w:rsidRPr="00FF6214">
          <w:rPr>
            <w:rStyle w:val="Hyperlink"/>
            <w:rFonts w:hint="cs"/>
            <w:sz w:val="24"/>
            <w:szCs w:val="24"/>
            <w:rtl/>
          </w:rPr>
          <w:t>آیت</w:t>
        </w:r>
        <w:r w:rsidRPr="00FF6214">
          <w:rPr>
            <w:rStyle w:val="Hyperlink"/>
            <w:sz w:val="24"/>
            <w:szCs w:val="24"/>
            <w:rtl/>
          </w:rPr>
          <w:t xml:space="preserve"> </w:t>
        </w:r>
        <w:r w:rsidRPr="00FF6214">
          <w:rPr>
            <w:rStyle w:val="Hyperlink"/>
            <w:rFonts w:hint="cs"/>
            <w:sz w:val="24"/>
            <w:szCs w:val="24"/>
            <w:rtl/>
          </w:rPr>
          <w:t>الله</w:t>
        </w:r>
        <w:r w:rsidRPr="00FF6214">
          <w:rPr>
            <w:rStyle w:val="Hyperlink"/>
            <w:sz w:val="24"/>
            <w:szCs w:val="24"/>
            <w:rtl/>
          </w:rPr>
          <w:t xml:space="preserve"> </w:t>
        </w:r>
        <w:r w:rsidRPr="00FF6214">
          <w:rPr>
            <w:rStyle w:val="Hyperlink"/>
            <w:rFonts w:hint="cs"/>
            <w:sz w:val="24"/>
            <w:szCs w:val="24"/>
            <w:rtl/>
          </w:rPr>
          <w:t>سید</w:t>
        </w:r>
        <w:r w:rsidRPr="00FF6214">
          <w:rPr>
            <w:rStyle w:val="Hyperlink"/>
            <w:sz w:val="24"/>
            <w:szCs w:val="24"/>
            <w:rtl/>
          </w:rPr>
          <w:t xml:space="preserve"> </w:t>
        </w:r>
        <w:r w:rsidRPr="00FF6214">
          <w:rPr>
            <w:rStyle w:val="Hyperlink"/>
            <w:rFonts w:hint="cs"/>
            <w:sz w:val="24"/>
            <w:szCs w:val="24"/>
            <w:rtl/>
          </w:rPr>
          <w:t>علی</w:t>
        </w:r>
        <w:r w:rsidRPr="00FF6214">
          <w:rPr>
            <w:rStyle w:val="Hyperlink"/>
            <w:sz w:val="24"/>
            <w:szCs w:val="24"/>
            <w:rtl/>
          </w:rPr>
          <w:t xml:space="preserve"> </w:t>
        </w:r>
        <w:r w:rsidRPr="00FF6214">
          <w:rPr>
            <w:rStyle w:val="Hyperlink"/>
            <w:rFonts w:hint="cs"/>
            <w:sz w:val="24"/>
            <w:szCs w:val="24"/>
            <w:rtl/>
          </w:rPr>
          <w:t>سیستانی،</w:t>
        </w:r>
        <w:r w:rsidRPr="00FF6214">
          <w:rPr>
            <w:rStyle w:val="Hyperlink"/>
            <w:sz w:val="24"/>
            <w:szCs w:val="24"/>
            <w:rtl/>
          </w:rPr>
          <w:t xml:space="preserve"> </w:t>
        </w:r>
        <w:r w:rsidRPr="00FF6214">
          <w:rPr>
            <w:rStyle w:val="Hyperlink"/>
            <w:rFonts w:hint="cs"/>
            <w:sz w:val="24"/>
            <w:szCs w:val="24"/>
            <w:rtl/>
          </w:rPr>
          <w:t>ج</w:t>
        </w:r>
        <w:r w:rsidRPr="00FF6214">
          <w:rPr>
            <w:rStyle w:val="Hyperlink"/>
            <w:sz w:val="24"/>
            <w:szCs w:val="24"/>
            <w:rtl/>
          </w:rPr>
          <w:t>1</w:t>
        </w:r>
        <w:r w:rsidRPr="00FF6214">
          <w:rPr>
            <w:rStyle w:val="Hyperlink"/>
            <w:rFonts w:hint="cs"/>
            <w:sz w:val="24"/>
            <w:szCs w:val="24"/>
            <w:rtl/>
          </w:rPr>
          <w:t>،</w:t>
        </w:r>
        <w:r w:rsidRPr="00FF6214">
          <w:rPr>
            <w:rStyle w:val="Hyperlink"/>
            <w:sz w:val="24"/>
            <w:szCs w:val="24"/>
            <w:rtl/>
          </w:rPr>
          <w:t xml:space="preserve"> </w:t>
        </w:r>
        <w:r w:rsidRPr="00FF6214">
          <w:rPr>
            <w:rStyle w:val="Hyperlink"/>
            <w:rFonts w:hint="cs"/>
            <w:sz w:val="24"/>
            <w:szCs w:val="24"/>
            <w:rtl/>
          </w:rPr>
          <w:t>ص</w:t>
        </w:r>
        <w:r w:rsidRPr="00FF6214">
          <w:rPr>
            <w:rStyle w:val="Hyperlink"/>
            <w:sz w:val="24"/>
            <w:szCs w:val="24"/>
            <w:rtl/>
          </w:rPr>
          <w:t>85.</w:t>
        </w:r>
      </w:hyperlink>
    </w:p>
  </w:footnote>
  <w:footnote w:id="2">
    <w:p w:rsidR="00D36E49" w:rsidRPr="00FF6214" w:rsidRDefault="00D36E49" w:rsidP="00FF6214">
      <w:pPr>
        <w:pStyle w:val="FootnoteText"/>
        <w:spacing w:line="240" w:lineRule="auto"/>
        <w:rPr>
          <w:sz w:val="24"/>
          <w:szCs w:val="24"/>
          <w:rtl/>
        </w:rPr>
      </w:pPr>
      <w:r w:rsidRPr="00FF6214">
        <w:rPr>
          <w:rStyle w:val="FootnoteReference"/>
          <w:sz w:val="24"/>
          <w:szCs w:val="24"/>
        </w:rPr>
        <w:footnoteRef/>
      </w:r>
      <w:r w:rsidRPr="00FF6214">
        <w:rPr>
          <w:sz w:val="24"/>
          <w:szCs w:val="24"/>
          <w:rtl/>
        </w:rPr>
        <w:t xml:space="preserve"> </w:t>
      </w:r>
      <w:r w:rsidRPr="00FF6214">
        <w:rPr>
          <w:rFonts w:hint="cs"/>
          <w:sz w:val="24"/>
          <w:szCs w:val="24"/>
          <w:rtl/>
        </w:rPr>
        <w:t>دراسات في علم الأصول، ج‏3، ص: 497</w:t>
      </w:r>
    </w:p>
  </w:footnote>
  <w:footnote w:id="3">
    <w:p w:rsidR="00D36E49" w:rsidRPr="00FF6214" w:rsidRDefault="00D36E49" w:rsidP="00FF6214">
      <w:pPr>
        <w:pStyle w:val="FootnoteText"/>
        <w:spacing w:line="240" w:lineRule="auto"/>
        <w:rPr>
          <w:sz w:val="24"/>
          <w:szCs w:val="24"/>
          <w:rtl/>
        </w:rPr>
      </w:pPr>
      <w:r w:rsidRPr="00FF6214">
        <w:rPr>
          <w:rStyle w:val="FootnoteReference"/>
          <w:sz w:val="24"/>
          <w:szCs w:val="24"/>
        </w:rPr>
        <w:footnoteRef/>
      </w:r>
      <w:r w:rsidRPr="00FF6214">
        <w:rPr>
          <w:sz w:val="24"/>
          <w:szCs w:val="24"/>
          <w:rtl/>
        </w:rPr>
        <w:t xml:space="preserve"> </w:t>
      </w:r>
      <w:hyperlink r:id="rId2" w:history="1">
        <w:r w:rsidR="00E71BE2" w:rsidRPr="00FF6214">
          <w:rPr>
            <w:rStyle w:val="Hyperlink"/>
            <w:rFonts w:hint="cs"/>
            <w:sz w:val="24"/>
            <w:szCs w:val="24"/>
            <w:rtl/>
          </w:rPr>
          <w:t>مصباح</w:t>
        </w:r>
        <w:r w:rsidR="00E71BE2" w:rsidRPr="00FF6214">
          <w:rPr>
            <w:rStyle w:val="Hyperlink"/>
            <w:sz w:val="24"/>
            <w:szCs w:val="24"/>
            <w:rtl/>
          </w:rPr>
          <w:t xml:space="preserve"> </w:t>
        </w:r>
        <w:r w:rsidR="00E71BE2" w:rsidRPr="00FF6214">
          <w:rPr>
            <w:rStyle w:val="Hyperlink"/>
            <w:rFonts w:hint="cs"/>
            <w:sz w:val="24"/>
            <w:szCs w:val="24"/>
            <w:rtl/>
          </w:rPr>
          <w:t>الاصول،</w:t>
        </w:r>
        <w:r w:rsidR="00E71BE2" w:rsidRPr="00FF6214">
          <w:rPr>
            <w:rStyle w:val="Hyperlink"/>
            <w:sz w:val="24"/>
            <w:szCs w:val="24"/>
            <w:rtl/>
          </w:rPr>
          <w:t xml:space="preserve"> </w:t>
        </w:r>
        <w:r w:rsidR="00E71BE2" w:rsidRPr="00FF6214">
          <w:rPr>
            <w:rStyle w:val="Hyperlink"/>
            <w:rFonts w:hint="cs"/>
            <w:sz w:val="24"/>
            <w:szCs w:val="24"/>
            <w:rtl/>
          </w:rPr>
          <w:t>السید</w:t>
        </w:r>
        <w:r w:rsidR="00E71BE2" w:rsidRPr="00FF6214">
          <w:rPr>
            <w:rStyle w:val="Hyperlink"/>
            <w:sz w:val="24"/>
            <w:szCs w:val="24"/>
            <w:rtl/>
          </w:rPr>
          <w:t xml:space="preserve"> </w:t>
        </w:r>
        <w:r w:rsidR="00E71BE2" w:rsidRPr="00FF6214">
          <w:rPr>
            <w:rStyle w:val="Hyperlink"/>
            <w:rFonts w:hint="cs"/>
            <w:sz w:val="24"/>
            <w:szCs w:val="24"/>
            <w:rtl/>
          </w:rPr>
          <w:t>أبوالقاسم</w:t>
        </w:r>
        <w:r w:rsidR="00E71BE2" w:rsidRPr="00FF6214">
          <w:rPr>
            <w:rStyle w:val="Hyperlink"/>
            <w:sz w:val="24"/>
            <w:szCs w:val="24"/>
            <w:rtl/>
          </w:rPr>
          <w:t xml:space="preserve"> </w:t>
        </w:r>
        <w:r w:rsidR="00E71BE2" w:rsidRPr="00FF6214">
          <w:rPr>
            <w:rStyle w:val="Hyperlink"/>
            <w:rFonts w:hint="cs"/>
            <w:sz w:val="24"/>
            <w:szCs w:val="24"/>
            <w:rtl/>
          </w:rPr>
          <w:t>الخوئی،</w:t>
        </w:r>
        <w:r w:rsidR="00E71BE2" w:rsidRPr="00FF6214">
          <w:rPr>
            <w:rStyle w:val="Hyperlink"/>
            <w:sz w:val="24"/>
            <w:szCs w:val="24"/>
            <w:rtl/>
          </w:rPr>
          <w:t xml:space="preserve"> </w:t>
        </w:r>
        <w:r w:rsidR="00E71BE2" w:rsidRPr="00FF6214">
          <w:rPr>
            <w:rStyle w:val="Hyperlink"/>
            <w:rFonts w:hint="cs"/>
            <w:sz w:val="24"/>
            <w:szCs w:val="24"/>
            <w:rtl/>
          </w:rPr>
          <w:t>ج</w:t>
        </w:r>
        <w:r w:rsidR="00E71BE2" w:rsidRPr="00FF6214">
          <w:rPr>
            <w:rStyle w:val="Hyperlink"/>
            <w:sz w:val="24"/>
            <w:szCs w:val="24"/>
            <w:rtl/>
          </w:rPr>
          <w:t>2</w:t>
        </w:r>
        <w:r w:rsidR="00E71BE2" w:rsidRPr="00FF6214">
          <w:rPr>
            <w:rStyle w:val="Hyperlink"/>
            <w:rFonts w:hint="cs"/>
            <w:sz w:val="24"/>
            <w:szCs w:val="24"/>
            <w:rtl/>
          </w:rPr>
          <w:t>،</w:t>
        </w:r>
        <w:r w:rsidR="00E71BE2" w:rsidRPr="00FF6214">
          <w:rPr>
            <w:rStyle w:val="Hyperlink"/>
            <w:sz w:val="24"/>
            <w:szCs w:val="24"/>
            <w:rtl/>
          </w:rPr>
          <w:t xml:space="preserve"> </w:t>
        </w:r>
        <w:r w:rsidR="00E71BE2" w:rsidRPr="00FF6214">
          <w:rPr>
            <w:rStyle w:val="Hyperlink"/>
            <w:rFonts w:hint="cs"/>
            <w:sz w:val="24"/>
            <w:szCs w:val="24"/>
            <w:rtl/>
          </w:rPr>
          <w:t>ص</w:t>
        </w:r>
        <w:r w:rsidR="00E71BE2" w:rsidRPr="00FF6214">
          <w:rPr>
            <w:rStyle w:val="Hyperlink"/>
            <w:sz w:val="24"/>
            <w:szCs w:val="24"/>
            <w:rtl/>
          </w:rPr>
          <w:t>520.</w:t>
        </w:r>
      </w:hyperlink>
      <w:r w:rsidR="00E71BE2" w:rsidRPr="00FF6214">
        <w:rPr>
          <w:rFonts w:hint="cs"/>
          <w:sz w:val="24"/>
          <w:szCs w:val="24"/>
          <w:rtl/>
        </w:rPr>
        <w:t xml:space="preserve"> </w:t>
      </w:r>
      <w:r w:rsidRPr="00FF6214">
        <w:rPr>
          <w:rFonts w:hint="cs"/>
          <w:sz w:val="24"/>
          <w:szCs w:val="24"/>
          <w:rtl/>
        </w:rPr>
        <w:t>فتعبير الصدوق (قدس سره) في الفقيه بقوله: قال النبي (صلّى اللَّه عليه و آله) يدل على أنّه ثبت عنده صدور هذا القول منه (صلّى اللَّه عليه و آله) بطريق صحيح، و إلّا لم يعبّر بمثل هذا التعبير، فيعامل مع هذا النحو من المراسيل معاملة المسانيد.هذا ما ذكرناه في الدورة السابقة، لكنّ الانصاف عدم حجّية مثل هذه المرسلة أيضاً، لأنّ غاية ما يدل عليه هذا النحو من التعبير صحّة الخبر عند الصدوق. و أمّا صحّته عندنا فلم تثبت، لاختلاف المباني في حجّية الخبر، فانّ بعضهم قائل بحجّية خصوص خبر العادل مع ما في معنى العدالة من الاختلاف، حتّى قال بعضهم العدالة هي شهادة أنّ لا إله إلّا اللَّه و أنّ محمّداً رسول اللَّه (صلّى اللَّه عليه و آله) مع عدم ظهور الفسق. و بعضهم قائل بحجّية خبر الثقة، كما هو التحقيق. و بعضهم لا يرى جواز العمل إلّا بالخبر المتواتر أو المحفوف بالقرينة العلمية، فمع وجود هذا الاختلاف في حجّية الخبر كيف يكون اعتماد أحد على خبر مستلزماً لحجّيته عند غيره.</w:t>
      </w:r>
    </w:p>
    <w:p w:rsidR="00D36E49" w:rsidRPr="00FF6214" w:rsidRDefault="00D36E49" w:rsidP="00FF6214">
      <w:pPr>
        <w:pStyle w:val="FootnoteText"/>
        <w:spacing w:line="240" w:lineRule="auto"/>
        <w:rPr>
          <w:sz w:val="24"/>
          <w:szCs w:val="24"/>
        </w:rPr>
      </w:pPr>
      <w:r w:rsidRPr="00FF6214">
        <w:rPr>
          <w:rFonts w:hint="cs"/>
          <w:sz w:val="24"/>
          <w:szCs w:val="24"/>
          <w:rtl/>
        </w:rPr>
        <w:t>و بالجملة: كون الخبر حجّةً عند الصدوق (قدس سره) لا يثبت حجّيته عندنا، و لذا لا يمكن الاعتماد على جميع الروايات الموجودة في الفقيه، بل لا بدّ من النظر في حال الرواة لتحصيل الاطمئنان بوثاقتهم، مع أنّ الصدوق (قدس سره) ذكر في أوّل كتاب الفقيه: إنِّي لا أذكر في هذا الكتاب إلّا ما هو حجّة عندي و كذا ذكر الكليني (قدس سره) في كتاب الكافي مثل ما ذكره الصدوق (قدس سره) في الفقيه، و من الواضح أنّه لا يمكننا العمل بجميع ما في الكافي، بل لا بدّ من الفحص و تحصيل الاطمئنان بوثاقة الراوي.</w:t>
      </w:r>
    </w:p>
    <w:p w:rsidR="00D36E49" w:rsidRPr="00FF6214" w:rsidRDefault="00D36E49" w:rsidP="00FF6214">
      <w:pPr>
        <w:pStyle w:val="FootnoteText"/>
        <w:spacing w:line="240" w:lineRule="auto"/>
        <w:rPr>
          <w:sz w:val="24"/>
          <w:szCs w:val="24"/>
        </w:rPr>
      </w:pPr>
    </w:p>
  </w:footnote>
  <w:footnote w:id="4">
    <w:p w:rsidR="00432718" w:rsidRPr="00FF6214" w:rsidRDefault="00432718" w:rsidP="00FF6214">
      <w:pPr>
        <w:pStyle w:val="FootnoteText"/>
        <w:spacing w:line="240" w:lineRule="auto"/>
        <w:rPr>
          <w:sz w:val="24"/>
          <w:szCs w:val="24"/>
          <w:rtl/>
        </w:rPr>
      </w:pPr>
      <w:r w:rsidRPr="00FF6214">
        <w:rPr>
          <w:sz w:val="24"/>
          <w:szCs w:val="24"/>
        </w:rPr>
        <w:footnoteRef/>
      </w:r>
      <w:r w:rsidRPr="00FF6214">
        <w:rPr>
          <w:sz w:val="24"/>
          <w:szCs w:val="24"/>
          <w:rtl/>
        </w:rPr>
        <w:t xml:space="preserve"> </w:t>
      </w:r>
      <w:hyperlink r:id="rId3" w:history="1">
        <w:r w:rsidRPr="00FF6214">
          <w:rPr>
            <w:rStyle w:val="Hyperlink"/>
            <w:rFonts w:hint="cs"/>
            <w:sz w:val="24"/>
            <w:szCs w:val="24"/>
            <w:rtl/>
          </w:rPr>
          <w:t>الفهرست،</w:t>
        </w:r>
        <w:r w:rsidRPr="00FF6214">
          <w:rPr>
            <w:rStyle w:val="Hyperlink"/>
            <w:sz w:val="24"/>
            <w:szCs w:val="24"/>
            <w:rtl/>
          </w:rPr>
          <w:t xml:space="preserve"> </w:t>
        </w:r>
        <w:r w:rsidRPr="00FF6214">
          <w:rPr>
            <w:rStyle w:val="Hyperlink"/>
            <w:rFonts w:hint="cs"/>
            <w:sz w:val="24"/>
            <w:szCs w:val="24"/>
            <w:rtl/>
          </w:rPr>
          <w:t>شیخ</w:t>
        </w:r>
        <w:r w:rsidRPr="00FF6214">
          <w:rPr>
            <w:rStyle w:val="Hyperlink"/>
            <w:sz w:val="24"/>
            <w:szCs w:val="24"/>
            <w:rtl/>
          </w:rPr>
          <w:t xml:space="preserve"> </w:t>
        </w:r>
        <w:r w:rsidRPr="00FF6214">
          <w:rPr>
            <w:rStyle w:val="Hyperlink"/>
            <w:rFonts w:hint="cs"/>
            <w:sz w:val="24"/>
            <w:szCs w:val="24"/>
            <w:rtl/>
          </w:rPr>
          <w:t>طوسی،</w:t>
        </w:r>
        <w:r w:rsidRPr="00FF6214">
          <w:rPr>
            <w:rStyle w:val="Hyperlink"/>
            <w:sz w:val="24"/>
            <w:szCs w:val="24"/>
            <w:rtl/>
          </w:rPr>
          <w:t xml:space="preserve"> </w:t>
        </w:r>
        <w:r w:rsidRPr="00FF6214">
          <w:rPr>
            <w:rStyle w:val="Hyperlink"/>
            <w:rFonts w:hint="cs"/>
            <w:sz w:val="24"/>
            <w:szCs w:val="24"/>
            <w:rtl/>
          </w:rPr>
          <w:t>ج</w:t>
        </w:r>
        <w:r w:rsidRPr="00FF6214">
          <w:rPr>
            <w:rStyle w:val="Hyperlink"/>
            <w:sz w:val="24"/>
            <w:szCs w:val="24"/>
            <w:rtl/>
          </w:rPr>
          <w:t>1</w:t>
        </w:r>
        <w:r w:rsidRPr="00FF6214">
          <w:rPr>
            <w:rStyle w:val="Hyperlink"/>
            <w:rFonts w:hint="cs"/>
            <w:sz w:val="24"/>
            <w:szCs w:val="24"/>
            <w:rtl/>
          </w:rPr>
          <w:t>،</w:t>
        </w:r>
        <w:r w:rsidRPr="00FF6214">
          <w:rPr>
            <w:rStyle w:val="Hyperlink"/>
            <w:sz w:val="24"/>
            <w:szCs w:val="24"/>
            <w:rtl/>
          </w:rPr>
          <w:t xml:space="preserve"> </w:t>
        </w:r>
        <w:r w:rsidRPr="00FF6214">
          <w:rPr>
            <w:rStyle w:val="Hyperlink"/>
            <w:rFonts w:hint="cs"/>
            <w:sz w:val="24"/>
            <w:szCs w:val="24"/>
            <w:rtl/>
          </w:rPr>
          <w:t>ص</w:t>
        </w:r>
        <w:r w:rsidRPr="00FF6214">
          <w:rPr>
            <w:rStyle w:val="Hyperlink"/>
            <w:sz w:val="24"/>
            <w:szCs w:val="24"/>
            <w:rtl/>
          </w:rPr>
          <w:t>136.</w:t>
        </w:r>
      </w:hyperlink>
    </w:p>
  </w:footnote>
  <w:footnote w:id="5">
    <w:p w:rsidR="00E97E79" w:rsidRPr="00FF6214" w:rsidRDefault="00E97E79" w:rsidP="00FF6214">
      <w:pPr>
        <w:pStyle w:val="FootnoteText"/>
        <w:spacing w:line="240" w:lineRule="auto"/>
        <w:rPr>
          <w:sz w:val="24"/>
          <w:szCs w:val="24"/>
          <w:rtl/>
        </w:rPr>
      </w:pPr>
      <w:r w:rsidRPr="00FF6214">
        <w:rPr>
          <w:sz w:val="24"/>
          <w:szCs w:val="24"/>
        </w:rPr>
        <w:footnoteRef/>
      </w:r>
      <w:r w:rsidRPr="00FF6214">
        <w:rPr>
          <w:sz w:val="24"/>
          <w:szCs w:val="24"/>
          <w:rtl/>
        </w:rPr>
        <w:t xml:space="preserve"> </w:t>
      </w:r>
      <w:hyperlink r:id="rId4" w:history="1">
        <w:r w:rsidRPr="00FF6214">
          <w:rPr>
            <w:rStyle w:val="Hyperlink"/>
            <w:rFonts w:hint="cs"/>
            <w:sz w:val="24"/>
            <w:szCs w:val="24"/>
            <w:rtl/>
          </w:rPr>
          <w:t>قاعده</w:t>
        </w:r>
        <w:r w:rsidRPr="00FF6214">
          <w:rPr>
            <w:rStyle w:val="Hyperlink"/>
            <w:sz w:val="24"/>
            <w:szCs w:val="24"/>
            <w:rtl/>
          </w:rPr>
          <w:t xml:space="preserve"> </w:t>
        </w:r>
        <w:r w:rsidRPr="00FF6214">
          <w:rPr>
            <w:rStyle w:val="Hyperlink"/>
            <w:rFonts w:hint="cs"/>
            <w:sz w:val="24"/>
            <w:szCs w:val="24"/>
            <w:rtl/>
          </w:rPr>
          <w:t>لاضرر</w:t>
        </w:r>
        <w:r w:rsidRPr="00FF6214">
          <w:rPr>
            <w:rStyle w:val="Hyperlink"/>
            <w:sz w:val="24"/>
            <w:szCs w:val="24"/>
            <w:rtl/>
          </w:rPr>
          <w:t xml:space="preserve"> </w:t>
        </w:r>
        <w:r w:rsidRPr="00FF6214">
          <w:rPr>
            <w:rStyle w:val="Hyperlink"/>
            <w:rFonts w:hint="cs"/>
            <w:sz w:val="24"/>
            <w:szCs w:val="24"/>
            <w:rtl/>
          </w:rPr>
          <w:t>و</w:t>
        </w:r>
        <w:r w:rsidRPr="00FF6214">
          <w:rPr>
            <w:rStyle w:val="Hyperlink"/>
            <w:sz w:val="24"/>
            <w:szCs w:val="24"/>
            <w:rtl/>
          </w:rPr>
          <w:t xml:space="preserve"> </w:t>
        </w:r>
        <w:r w:rsidRPr="00FF6214">
          <w:rPr>
            <w:rStyle w:val="Hyperlink"/>
            <w:rFonts w:hint="cs"/>
            <w:sz w:val="24"/>
            <w:szCs w:val="24"/>
            <w:rtl/>
          </w:rPr>
          <w:t>لاضرار،</w:t>
        </w:r>
        <w:r w:rsidRPr="00FF6214">
          <w:rPr>
            <w:rStyle w:val="Hyperlink"/>
            <w:sz w:val="24"/>
            <w:szCs w:val="24"/>
            <w:rtl/>
          </w:rPr>
          <w:t xml:space="preserve"> </w:t>
        </w:r>
        <w:r w:rsidRPr="00FF6214">
          <w:rPr>
            <w:rStyle w:val="Hyperlink"/>
            <w:rFonts w:hint="cs"/>
            <w:sz w:val="24"/>
            <w:szCs w:val="24"/>
            <w:rtl/>
          </w:rPr>
          <w:t>آیت</w:t>
        </w:r>
        <w:r w:rsidRPr="00FF6214">
          <w:rPr>
            <w:rStyle w:val="Hyperlink"/>
            <w:sz w:val="24"/>
            <w:szCs w:val="24"/>
            <w:rtl/>
          </w:rPr>
          <w:t xml:space="preserve"> </w:t>
        </w:r>
        <w:r w:rsidRPr="00FF6214">
          <w:rPr>
            <w:rStyle w:val="Hyperlink"/>
            <w:rFonts w:hint="cs"/>
            <w:sz w:val="24"/>
            <w:szCs w:val="24"/>
            <w:rtl/>
          </w:rPr>
          <w:t>الله</w:t>
        </w:r>
        <w:r w:rsidRPr="00FF6214">
          <w:rPr>
            <w:rStyle w:val="Hyperlink"/>
            <w:sz w:val="24"/>
            <w:szCs w:val="24"/>
            <w:rtl/>
          </w:rPr>
          <w:t xml:space="preserve"> </w:t>
        </w:r>
        <w:r w:rsidRPr="00FF6214">
          <w:rPr>
            <w:rStyle w:val="Hyperlink"/>
            <w:rFonts w:hint="cs"/>
            <w:sz w:val="24"/>
            <w:szCs w:val="24"/>
            <w:rtl/>
          </w:rPr>
          <w:t>سید</w:t>
        </w:r>
        <w:r w:rsidRPr="00FF6214">
          <w:rPr>
            <w:rStyle w:val="Hyperlink"/>
            <w:sz w:val="24"/>
            <w:szCs w:val="24"/>
            <w:rtl/>
          </w:rPr>
          <w:t xml:space="preserve"> </w:t>
        </w:r>
        <w:r w:rsidRPr="00FF6214">
          <w:rPr>
            <w:rStyle w:val="Hyperlink"/>
            <w:rFonts w:hint="cs"/>
            <w:sz w:val="24"/>
            <w:szCs w:val="24"/>
            <w:rtl/>
          </w:rPr>
          <w:t>علی</w:t>
        </w:r>
        <w:r w:rsidRPr="00FF6214">
          <w:rPr>
            <w:rStyle w:val="Hyperlink"/>
            <w:sz w:val="24"/>
            <w:szCs w:val="24"/>
            <w:rtl/>
          </w:rPr>
          <w:t xml:space="preserve"> </w:t>
        </w:r>
        <w:r w:rsidRPr="00FF6214">
          <w:rPr>
            <w:rStyle w:val="Hyperlink"/>
            <w:rFonts w:hint="cs"/>
            <w:sz w:val="24"/>
            <w:szCs w:val="24"/>
            <w:rtl/>
          </w:rPr>
          <w:t>سیستانی،</w:t>
        </w:r>
        <w:r w:rsidRPr="00FF6214">
          <w:rPr>
            <w:rStyle w:val="Hyperlink"/>
            <w:sz w:val="24"/>
            <w:szCs w:val="24"/>
            <w:rtl/>
          </w:rPr>
          <w:t xml:space="preserve"> </w:t>
        </w:r>
        <w:r w:rsidRPr="00FF6214">
          <w:rPr>
            <w:rStyle w:val="Hyperlink"/>
            <w:rFonts w:hint="cs"/>
            <w:sz w:val="24"/>
            <w:szCs w:val="24"/>
            <w:rtl/>
          </w:rPr>
          <w:t>ج</w:t>
        </w:r>
        <w:r w:rsidRPr="00FF6214">
          <w:rPr>
            <w:rStyle w:val="Hyperlink"/>
            <w:sz w:val="24"/>
            <w:szCs w:val="24"/>
            <w:rtl/>
          </w:rPr>
          <w:t>1</w:t>
        </w:r>
        <w:r w:rsidRPr="00FF6214">
          <w:rPr>
            <w:rStyle w:val="Hyperlink"/>
            <w:rFonts w:hint="cs"/>
            <w:sz w:val="24"/>
            <w:szCs w:val="24"/>
            <w:rtl/>
          </w:rPr>
          <w:t>،</w:t>
        </w:r>
        <w:r w:rsidRPr="00FF6214">
          <w:rPr>
            <w:rStyle w:val="Hyperlink"/>
            <w:sz w:val="24"/>
            <w:szCs w:val="24"/>
            <w:rtl/>
          </w:rPr>
          <w:t xml:space="preserve"> </w:t>
        </w:r>
        <w:r w:rsidRPr="00FF6214">
          <w:rPr>
            <w:rStyle w:val="Hyperlink"/>
            <w:rFonts w:hint="cs"/>
            <w:sz w:val="24"/>
            <w:szCs w:val="24"/>
            <w:rtl/>
          </w:rPr>
          <w:t>ص</w:t>
        </w:r>
        <w:r w:rsidRPr="00FF6214">
          <w:rPr>
            <w:rStyle w:val="Hyperlink"/>
            <w:sz w:val="24"/>
            <w:szCs w:val="24"/>
            <w:rtl/>
          </w:rPr>
          <w:t>86.</w:t>
        </w:r>
      </w:hyperlink>
    </w:p>
  </w:footnote>
  <w:footnote w:id="6">
    <w:p w:rsidR="00EE58F2" w:rsidRPr="00FF6214" w:rsidRDefault="00EE58F2" w:rsidP="00FF6214">
      <w:pPr>
        <w:pStyle w:val="FootnoteText"/>
        <w:spacing w:line="240" w:lineRule="auto"/>
        <w:rPr>
          <w:sz w:val="24"/>
          <w:szCs w:val="24"/>
          <w:rtl/>
        </w:rPr>
      </w:pPr>
      <w:r w:rsidRPr="00FF6214">
        <w:rPr>
          <w:rStyle w:val="FootnoteReference"/>
          <w:sz w:val="24"/>
          <w:szCs w:val="24"/>
        </w:rPr>
        <w:footnoteRef/>
      </w:r>
      <w:r w:rsidRPr="00FF6214">
        <w:rPr>
          <w:sz w:val="24"/>
          <w:szCs w:val="24"/>
          <w:rtl/>
        </w:rPr>
        <w:t xml:space="preserve"> </w:t>
      </w:r>
      <w:r w:rsidRPr="00FF6214">
        <w:rPr>
          <w:rFonts w:hint="cs"/>
          <w:sz w:val="24"/>
          <w:szCs w:val="24"/>
          <w:rtl/>
        </w:rPr>
        <w:t xml:space="preserve">این مطلب را از آیت الله والد شنیدم که از کتاب قوانین نقل می کردند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9F8" w:rsidRPr="001D2E9A" w:rsidRDefault="005849F8"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1" w:name="BokNum"/>
    <w:bookmarkEnd w:id="11"/>
    <w:r>
      <w:rPr>
        <w:b/>
        <w:bCs/>
        <w:sz w:val="20"/>
        <w:szCs w:val="24"/>
        <w:rtl/>
      </w:rPr>
      <w:t>052</w:t>
    </w:r>
    <w:r>
      <w:rPr>
        <w:rFonts w:hint="cs"/>
        <w:b/>
        <w:bCs/>
        <w:sz w:val="20"/>
        <w:szCs w:val="24"/>
        <w:rtl/>
      </w:rPr>
      <w:tab/>
    </w:r>
    <w:r w:rsidRPr="00C32A7E">
      <w:rPr>
        <w:rFonts w:hint="cs"/>
        <w:b/>
        <w:bCs/>
        <w:color w:val="632423" w:themeColor="accent2" w:themeShade="80"/>
        <w:sz w:val="20"/>
        <w:szCs w:val="24"/>
        <w:rtl/>
      </w:rPr>
      <w:t xml:space="preserve">درس خارج </w:t>
    </w:r>
    <w:bookmarkStart w:id="12" w:name="Bokdars"/>
    <w:bookmarkEnd w:id="12"/>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3" w:name="Bokostad"/>
    <w:bookmarkEnd w:id="13"/>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4" w:name="BokTarikh"/>
    <w:bookmarkEnd w:id="14"/>
    <w:r>
      <w:rPr>
        <w:sz w:val="24"/>
        <w:szCs w:val="24"/>
        <w:rtl/>
      </w:rPr>
      <w:t>2 /10 /1398</w:t>
    </w:r>
  </w:p>
  <w:p w:rsidR="00F64B29" w:rsidRDefault="005849F8" w:rsidP="00FF621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5" w:name="BokSabj"/>
    <w:bookmarkEnd w:id="15"/>
    <w:r>
      <w:rPr>
        <w:rFonts w:hint="cs"/>
        <w:color w:val="000000" w:themeColor="text1"/>
        <w:sz w:val="24"/>
        <w:szCs w:val="24"/>
        <w:rtl/>
      </w:rPr>
      <w:t>نقل</w:t>
    </w:r>
    <w:r>
      <w:rPr>
        <w:color w:val="000000" w:themeColor="text1"/>
        <w:sz w:val="24"/>
        <w:szCs w:val="24"/>
        <w:rtl/>
      </w:rPr>
      <w:t xml:space="preserve"> </w:t>
    </w:r>
    <w:r>
      <w:rPr>
        <w:rFonts w:hint="cs"/>
        <w:color w:val="000000" w:themeColor="text1"/>
        <w:sz w:val="24"/>
        <w:szCs w:val="24"/>
        <w:rtl/>
      </w:rPr>
      <w:t>های</w:t>
    </w:r>
    <w:r>
      <w:rPr>
        <w:color w:val="000000" w:themeColor="text1"/>
        <w:sz w:val="24"/>
        <w:szCs w:val="24"/>
        <w:rtl/>
      </w:rPr>
      <w:t xml:space="preserve"> </w:t>
    </w:r>
    <w:r>
      <w:rPr>
        <w:rFonts w:hint="cs"/>
        <w:color w:val="000000" w:themeColor="text1"/>
        <w:sz w:val="24"/>
        <w:szCs w:val="24"/>
        <w:rtl/>
      </w:rPr>
      <w:t>صحیح</w:t>
    </w:r>
    <w:r>
      <w:rPr>
        <w:color w:val="000000" w:themeColor="text1"/>
        <w:sz w:val="24"/>
        <w:szCs w:val="24"/>
        <w:rtl/>
      </w:rPr>
      <w:t xml:space="preserve"> </w:t>
    </w:r>
    <w:r>
      <w:rPr>
        <w:rFonts w:hint="cs"/>
        <w:color w:val="000000" w:themeColor="text1"/>
        <w:sz w:val="24"/>
        <w:szCs w:val="24"/>
        <w:rtl/>
      </w:rPr>
      <w:t>قاعده</w:t>
    </w:r>
    <w:r>
      <w:rPr>
        <w:color w:val="000000" w:themeColor="text1"/>
        <w:sz w:val="24"/>
        <w:szCs w:val="24"/>
        <w:rtl/>
      </w:rPr>
      <w:t xml:space="preserve"> </w:t>
    </w:r>
    <w:r>
      <w:rPr>
        <w:rFonts w:hint="cs"/>
        <w:color w:val="000000" w:themeColor="text1"/>
        <w:sz w:val="24"/>
        <w:szCs w:val="24"/>
        <w:rtl/>
      </w:rPr>
      <w:t>لاضرر</w:t>
    </w:r>
    <w:r w:rsidR="00F64B29">
      <w:rPr>
        <w:rFonts w:hint="cs"/>
        <w:color w:val="000000" w:themeColor="text1"/>
        <w:sz w:val="24"/>
        <w:szCs w:val="24"/>
        <w:rtl/>
      </w:rPr>
      <w:t xml:space="preserve">   </w:t>
    </w:r>
    <w:r w:rsidR="00F64B29" w:rsidRPr="001D2E9A">
      <w:rPr>
        <w:rFonts w:hint="cs"/>
        <w:b/>
        <w:bCs/>
        <w:color w:val="7030A0"/>
        <w:sz w:val="24"/>
        <w:szCs w:val="24"/>
        <w:rtl/>
      </w:rPr>
      <w:t>موضوع خاص</w:t>
    </w:r>
    <w:r w:rsidR="00F64B29">
      <w:rPr>
        <w:rFonts w:hint="cs"/>
        <w:sz w:val="24"/>
        <w:szCs w:val="24"/>
        <w:rtl/>
      </w:rPr>
      <w:t xml:space="preserve">: </w:t>
    </w:r>
    <w:bookmarkStart w:id="16" w:name="BokSabj2"/>
    <w:bookmarkEnd w:id="16"/>
    <w:r w:rsidR="00F64B29">
      <w:rPr>
        <w:rFonts w:hint="cs"/>
        <w:sz w:val="24"/>
        <w:szCs w:val="24"/>
        <w:rtl/>
      </w:rPr>
      <w:t>اعتبار قید</w:t>
    </w:r>
    <w:r w:rsidR="00F64B29">
      <w:rPr>
        <w:sz w:val="24"/>
        <w:szCs w:val="24"/>
        <w:rtl/>
      </w:rPr>
      <w:t xml:space="preserve"> </w:t>
    </w:r>
    <w:r w:rsidR="00F64B29">
      <w:rPr>
        <w:rFonts w:hint="cs"/>
        <w:sz w:val="24"/>
        <w:szCs w:val="24"/>
        <w:rtl/>
      </w:rPr>
      <w:t>فی</w:t>
    </w:r>
    <w:r w:rsidR="00F64B29">
      <w:rPr>
        <w:sz w:val="24"/>
        <w:szCs w:val="24"/>
        <w:rtl/>
      </w:rPr>
      <w:t xml:space="preserve"> </w:t>
    </w:r>
    <w:r w:rsidR="00F64B29">
      <w:rPr>
        <w:rFonts w:hint="cs"/>
        <w:sz w:val="24"/>
        <w:szCs w:val="24"/>
        <w:rtl/>
      </w:rPr>
      <w:t>الاسلام</w:t>
    </w:r>
    <w:r w:rsidR="00F64B29">
      <w:rPr>
        <w:rFonts w:hint="cs"/>
        <w:color w:val="000000" w:themeColor="text1"/>
        <w:sz w:val="24"/>
        <w:szCs w:val="24"/>
        <w:rtl/>
      </w:rPr>
      <w:t xml:space="preserve">  </w:t>
    </w:r>
  </w:p>
  <w:p w:rsidR="005849F8" w:rsidRPr="00F16B53" w:rsidRDefault="005849F8" w:rsidP="00F64B2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مقرر</w:t>
    </w:r>
    <w:r>
      <w:rPr>
        <w:rFonts w:hint="cs"/>
        <w:sz w:val="24"/>
        <w:szCs w:val="24"/>
        <w:rtl/>
      </w:rPr>
      <w:t xml:space="preserve">: </w:t>
    </w:r>
    <w:bookmarkStart w:id="17" w:name="Bokmoqarer"/>
    <w:bookmarkEnd w:id="17"/>
    <w:r w:rsidR="00FF6214">
      <w:rPr>
        <w:rFonts w:hint="cs"/>
        <w:sz w:val="24"/>
        <w:szCs w:val="24"/>
        <w:rtl/>
      </w:rPr>
      <w:t>مرکز فقهی امام محمدباقر علیه‌السلام</w:t>
    </w:r>
    <w:r>
      <w:rPr>
        <w:rFonts w:hint="cs"/>
        <w:sz w:val="24"/>
        <w:szCs w:val="24"/>
        <w:rtl/>
      </w:rPr>
      <w:t xml:space="preserve"> </w:t>
    </w:r>
    <w:r w:rsidR="00F64B29">
      <w:rPr>
        <w:rFonts w:ascii="Sakkal Majalla" w:hAnsi="Sakkal Majalla" w:cs="Sakkal Majalla" w:hint="cs"/>
        <w:sz w:val="24"/>
        <w:szCs w:val="24"/>
        <w:rtl/>
      </w:rPr>
      <w:t>–</w:t>
    </w:r>
    <w:r w:rsidR="00F64B29">
      <w:rPr>
        <w:rFonts w:hint="cs"/>
        <w:sz w:val="24"/>
        <w:szCs w:val="24"/>
        <w:rtl/>
      </w:rPr>
      <w:t xml:space="preserve"> مجید جعفری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aveSubsetFonts/>
  <w:attachedTemplate r:id="rId1"/>
  <w:stylePaneSortMethod w:val="0000"/>
  <w:defaultTabStop w:val="720"/>
  <w:characterSpacingControl w:val="doNotCompress"/>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26A8"/>
    <w:rsid w:val="000353D7"/>
    <w:rsid w:val="00055496"/>
    <w:rsid w:val="00080A41"/>
    <w:rsid w:val="0008299B"/>
    <w:rsid w:val="000913AA"/>
    <w:rsid w:val="00094847"/>
    <w:rsid w:val="00096C63"/>
    <w:rsid w:val="000B5DB5"/>
    <w:rsid w:val="000C3947"/>
    <w:rsid w:val="000C78C5"/>
    <w:rsid w:val="000D2A37"/>
    <w:rsid w:val="000D30E9"/>
    <w:rsid w:val="000D6818"/>
    <w:rsid w:val="000E335E"/>
    <w:rsid w:val="000F16CF"/>
    <w:rsid w:val="000F5BAC"/>
    <w:rsid w:val="000F7656"/>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4448"/>
    <w:rsid w:val="0020241A"/>
    <w:rsid w:val="00203821"/>
    <w:rsid w:val="00211632"/>
    <w:rsid w:val="0021630D"/>
    <w:rsid w:val="0024121B"/>
    <w:rsid w:val="00242817"/>
    <w:rsid w:val="00242EC6"/>
    <w:rsid w:val="00247D2F"/>
    <w:rsid w:val="00256560"/>
    <w:rsid w:val="0027605E"/>
    <w:rsid w:val="00276C5E"/>
    <w:rsid w:val="00281E00"/>
    <w:rsid w:val="00294A52"/>
    <w:rsid w:val="002B575F"/>
    <w:rsid w:val="002B729B"/>
    <w:rsid w:val="002C23B5"/>
    <w:rsid w:val="002C53A2"/>
    <w:rsid w:val="002D0040"/>
    <w:rsid w:val="002D2FA8"/>
    <w:rsid w:val="002E220F"/>
    <w:rsid w:val="00307311"/>
    <w:rsid w:val="0032100F"/>
    <w:rsid w:val="003214BD"/>
    <w:rsid w:val="0033402C"/>
    <w:rsid w:val="00340521"/>
    <w:rsid w:val="00345C73"/>
    <w:rsid w:val="00354A99"/>
    <w:rsid w:val="00360311"/>
    <w:rsid w:val="00361922"/>
    <w:rsid w:val="0037339B"/>
    <w:rsid w:val="00386C11"/>
    <w:rsid w:val="00397466"/>
    <w:rsid w:val="003A0C59"/>
    <w:rsid w:val="003A6148"/>
    <w:rsid w:val="003B6C93"/>
    <w:rsid w:val="003C33F6"/>
    <w:rsid w:val="003C3D2E"/>
    <w:rsid w:val="003C43A5"/>
    <w:rsid w:val="003E1C5C"/>
    <w:rsid w:val="003E6650"/>
    <w:rsid w:val="003F1AA5"/>
    <w:rsid w:val="003F5B46"/>
    <w:rsid w:val="00401363"/>
    <w:rsid w:val="00402E47"/>
    <w:rsid w:val="00425015"/>
    <w:rsid w:val="00430994"/>
    <w:rsid w:val="00432718"/>
    <w:rsid w:val="00441B6D"/>
    <w:rsid w:val="004556EF"/>
    <w:rsid w:val="00462B07"/>
    <w:rsid w:val="00465BD2"/>
    <w:rsid w:val="004715C8"/>
    <w:rsid w:val="00481C31"/>
    <w:rsid w:val="00482FC1"/>
    <w:rsid w:val="00483027"/>
    <w:rsid w:val="004871AA"/>
    <w:rsid w:val="004918D7"/>
    <w:rsid w:val="004926E1"/>
    <w:rsid w:val="004A2FEA"/>
    <w:rsid w:val="004D1692"/>
    <w:rsid w:val="004D2DD7"/>
    <w:rsid w:val="004D75C5"/>
    <w:rsid w:val="004E2186"/>
    <w:rsid w:val="004E372B"/>
    <w:rsid w:val="004E66FB"/>
    <w:rsid w:val="004F2544"/>
    <w:rsid w:val="004F470A"/>
    <w:rsid w:val="004F4C59"/>
    <w:rsid w:val="004F6331"/>
    <w:rsid w:val="00500C8F"/>
    <w:rsid w:val="00501909"/>
    <w:rsid w:val="00507BBB"/>
    <w:rsid w:val="005128DF"/>
    <w:rsid w:val="0051592A"/>
    <w:rsid w:val="005206FE"/>
    <w:rsid w:val="005257ED"/>
    <w:rsid w:val="005306F8"/>
    <w:rsid w:val="0054023D"/>
    <w:rsid w:val="005426BF"/>
    <w:rsid w:val="0056213C"/>
    <w:rsid w:val="00580C24"/>
    <w:rsid w:val="005849F8"/>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500F"/>
    <w:rsid w:val="006828DE"/>
    <w:rsid w:val="00690FF6"/>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14BC"/>
    <w:rsid w:val="0085276D"/>
    <w:rsid w:val="00863390"/>
    <w:rsid w:val="0086385C"/>
    <w:rsid w:val="00871916"/>
    <w:rsid w:val="008956DD"/>
    <w:rsid w:val="008A510E"/>
    <w:rsid w:val="008A522A"/>
    <w:rsid w:val="008B4464"/>
    <w:rsid w:val="008B750B"/>
    <w:rsid w:val="008C3162"/>
    <w:rsid w:val="008D1F14"/>
    <w:rsid w:val="008D340B"/>
    <w:rsid w:val="008E0564"/>
    <w:rsid w:val="008E3924"/>
    <w:rsid w:val="008F13F7"/>
    <w:rsid w:val="008F5B4D"/>
    <w:rsid w:val="00907425"/>
    <w:rsid w:val="00923C34"/>
    <w:rsid w:val="00924152"/>
    <w:rsid w:val="00924B4F"/>
    <w:rsid w:val="0092513D"/>
    <w:rsid w:val="00927A9F"/>
    <w:rsid w:val="009335CC"/>
    <w:rsid w:val="00935A55"/>
    <w:rsid w:val="00941CEB"/>
    <w:rsid w:val="009460AB"/>
    <w:rsid w:val="0094720F"/>
    <w:rsid w:val="00953B28"/>
    <w:rsid w:val="00954322"/>
    <w:rsid w:val="00957CAA"/>
    <w:rsid w:val="0096778A"/>
    <w:rsid w:val="00977656"/>
    <w:rsid w:val="009846A7"/>
    <w:rsid w:val="0098794D"/>
    <w:rsid w:val="0099497B"/>
    <w:rsid w:val="009A43BA"/>
    <w:rsid w:val="009A502A"/>
    <w:rsid w:val="009B0D05"/>
    <w:rsid w:val="009B4CA6"/>
    <w:rsid w:val="009B79F8"/>
    <w:rsid w:val="009C66D5"/>
    <w:rsid w:val="009D13FD"/>
    <w:rsid w:val="009D266A"/>
    <w:rsid w:val="009F7E07"/>
    <w:rsid w:val="00A01522"/>
    <w:rsid w:val="00A10A11"/>
    <w:rsid w:val="00A13C6A"/>
    <w:rsid w:val="00A17B09"/>
    <w:rsid w:val="00A415F2"/>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35103"/>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66C30"/>
    <w:rsid w:val="00C713CA"/>
    <w:rsid w:val="00C727AF"/>
    <w:rsid w:val="00C91EB6"/>
    <w:rsid w:val="00CA10B0"/>
    <w:rsid w:val="00CA2F8E"/>
    <w:rsid w:val="00CA3EE2"/>
    <w:rsid w:val="00CA48BE"/>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36E49"/>
    <w:rsid w:val="00D552B9"/>
    <w:rsid w:val="00D735B2"/>
    <w:rsid w:val="00D74021"/>
    <w:rsid w:val="00D76D01"/>
    <w:rsid w:val="00D922A9"/>
    <w:rsid w:val="00D9394A"/>
    <w:rsid w:val="00DB0CBB"/>
    <w:rsid w:val="00DB67CC"/>
    <w:rsid w:val="00DC3783"/>
    <w:rsid w:val="00DD77BC"/>
    <w:rsid w:val="00DE1070"/>
    <w:rsid w:val="00DE76CF"/>
    <w:rsid w:val="00E00219"/>
    <w:rsid w:val="00E0316B"/>
    <w:rsid w:val="00E25E10"/>
    <w:rsid w:val="00E3177B"/>
    <w:rsid w:val="00E50B41"/>
    <w:rsid w:val="00E5219B"/>
    <w:rsid w:val="00E52D07"/>
    <w:rsid w:val="00E5518B"/>
    <w:rsid w:val="00E609FE"/>
    <w:rsid w:val="00E630BE"/>
    <w:rsid w:val="00E71BE2"/>
    <w:rsid w:val="00E72912"/>
    <w:rsid w:val="00E75920"/>
    <w:rsid w:val="00E80D96"/>
    <w:rsid w:val="00E84048"/>
    <w:rsid w:val="00E871FA"/>
    <w:rsid w:val="00E936A4"/>
    <w:rsid w:val="00E954BB"/>
    <w:rsid w:val="00E97E79"/>
    <w:rsid w:val="00EA45E7"/>
    <w:rsid w:val="00EB78E3"/>
    <w:rsid w:val="00EB7BE3"/>
    <w:rsid w:val="00EC1C4B"/>
    <w:rsid w:val="00EC735A"/>
    <w:rsid w:val="00ED2694"/>
    <w:rsid w:val="00ED5F38"/>
    <w:rsid w:val="00EE58F2"/>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4B29"/>
    <w:rsid w:val="00F67508"/>
    <w:rsid w:val="00F71FC9"/>
    <w:rsid w:val="00F73B48"/>
    <w:rsid w:val="00F74F51"/>
    <w:rsid w:val="00F842AD"/>
    <w:rsid w:val="00F91442"/>
    <w:rsid w:val="00F914EB"/>
    <w:rsid w:val="00F91B85"/>
    <w:rsid w:val="00F938E7"/>
    <w:rsid w:val="00FA3B17"/>
    <w:rsid w:val="00FA5E8D"/>
    <w:rsid w:val="00FA5F3D"/>
    <w:rsid w:val="00FB399E"/>
    <w:rsid w:val="00FB7F50"/>
    <w:rsid w:val="00FC1CE2"/>
    <w:rsid w:val="00FC2A85"/>
    <w:rsid w:val="00FC40AF"/>
    <w:rsid w:val="00FC73B9"/>
    <w:rsid w:val="00FD0A16"/>
    <w:rsid w:val="00FE2194"/>
    <w:rsid w:val="00FE3D7D"/>
    <w:rsid w:val="00FE6DCF"/>
    <w:rsid w:val="00FF6214"/>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92284982">
      <w:bodyDiv w:val="1"/>
      <w:marLeft w:val="0"/>
      <w:marRight w:val="0"/>
      <w:marTop w:val="0"/>
      <w:marBottom w:val="0"/>
      <w:divBdr>
        <w:top w:val="none" w:sz="0" w:space="0" w:color="auto"/>
        <w:left w:val="none" w:sz="0" w:space="0" w:color="auto"/>
        <w:bottom w:val="none" w:sz="0" w:space="0" w:color="auto"/>
        <w:right w:val="none" w:sz="0" w:space="0" w:color="auto"/>
      </w:divBdr>
    </w:div>
    <w:div w:id="11078258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391172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58988031">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4010/1/136/&#1575;&#1593;&#1585;&#1601;" TargetMode="External"/><Relationship Id="rId2" Type="http://schemas.openxmlformats.org/officeDocument/2006/relationships/hyperlink" Target="http://lib.eshia.ir/13046/2/520/&#1576;&#1608;&#1579;&#1575;&#1602;&#1578;&#1607;&#1605;" TargetMode="External"/><Relationship Id="rId1" Type="http://schemas.openxmlformats.org/officeDocument/2006/relationships/hyperlink" Target="http://lib.eshia.ir/27003/1/85/&#1740;&#1587;&#1578;&#1608;&#1580;&#1576;" TargetMode="External"/><Relationship Id="rId4" Type="http://schemas.openxmlformats.org/officeDocument/2006/relationships/hyperlink" Target="http://lib.eshia.ir/27003/1/86/&#1605;&#1606;&#1607;&#15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47F6C-8274-46B3-BF76-64F382D18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255</TotalTime>
  <Pages>10</Pages>
  <Words>1869</Words>
  <Characters>10659</Characters>
  <Application>Microsoft Office Word</Application>
  <DocSecurity>0</DocSecurity>
  <Lines>88</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12503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26</cp:revision>
  <cp:lastPrinted>2020-01-21T04:03:00Z</cp:lastPrinted>
  <dcterms:created xsi:type="dcterms:W3CDTF">2020-01-19T03:50:00Z</dcterms:created>
  <dcterms:modified xsi:type="dcterms:W3CDTF">2020-01-28T08:21:00Z</dcterms:modified>
  <cp:contentStatus>ویرایش 2.5</cp:contentStatus>
  <cp:version>2.7</cp:version>
</cp:coreProperties>
</file>