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C97" w:rsidRDefault="00C21C97" w:rsidP="00C21C97">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rPr>
      </w:pPr>
      <w:r w:rsidRPr="00C32A7E">
        <w:rPr>
          <w:rFonts w:hint="cs"/>
          <w:b/>
          <w:bCs/>
          <w:color w:val="632423" w:themeColor="accent2" w:themeShade="80"/>
          <w:sz w:val="20"/>
          <w:szCs w:val="24"/>
          <w:rtl/>
        </w:rPr>
        <w:t xml:space="preserve">درس خارج </w:t>
      </w:r>
      <w:r>
        <w:rPr>
          <w:rFonts w:hint="cs"/>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p>
    <w:p w:rsidR="00C21C97" w:rsidRPr="00CE3C77" w:rsidRDefault="00C21C97" w:rsidP="00C21C97">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جلسه2</w:t>
      </w:r>
      <w:r>
        <w:rPr>
          <w:rFonts w:ascii="IRANSans" w:hAnsi="IRANSans" w:cs="IRANSans" w:hint="cs"/>
          <w:b/>
          <w:bCs/>
          <w:color w:val="0000FF"/>
          <w:sz w:val="24"/>
          <w:szCs w:val="24"/>
          <w:shd w:val="clear" w:color="auto" w:fill="FFFFFF"/>
          <w:rtl/>
        </w:rPr>
        <w:t>6</w:t>
      </w:r>
      <w:r>
        <w:rPr>
          <w:rFonts w:ascii="IRANSans" w:hAnsi="IRANSans" w:cs="IRANSans" w:hint="cs"/>
          <w:b/>
          <w:bCs/>
          <w:color w:val="0000FF"/>
          <w:sz w:val="24"/>
          <w:szCs w:val="24"/>
          <w:shd w:val="clear" w:color="auto" w:fill="FFFFFF"/>
          <w:rtl/>
        </w:rPr>
        <w:t>2</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01</w:t>
      </w:r>
      <w:r>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10</w:t>
      </w:r>
      <w:bookmarkStart w:id="0" w:name="_GoBack"/>
      <w:bookmarkEnd w:id="0"/>
      <w:r>
        <w:rPr>
          <w:rFonts w:ascii="IRANSans" w:hAnsi="IRANSans" w:cs="IRANSans"/>
          <w:b/>
          <w:bCs/>
          <w:color w:val="0000FF"/>
          <w:sz w:val="24"/>
          <w:szCs w:val="24"/>
          <w:shd w:val="clear" w:color="auto" w:fill="FFFFFF"/>
          <w:rtl/>
        </w:rPr>
        <w:t xml:space="preserve">/ 1398 </w:t>
      </w:r>
      <w:r>
        <w:rPr>
          <w:rFonts w:ascii="IRANSans" w:hAnsi="IRANSans" w:cs="IRANSans" w:hint="cs"/>
          <w:b/>
          <w:bCs/>
          <w:color w:val="0000FF"/>
          <w:sz w:val="24"/>
          <w:szCs w:val="24"/>
          <w:shd w:val="clear" w:color="auto" w:fill="FFFFFF"/>
          <w:rtl/>
        </w:rPr>
        <w:t>وجود قید «فی الاسلام»</w:t>
      </w:r>
      <w:r>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متن صحیح حدیث لاضرر</w:t>
      </w:r>
      <w:r>
        <w:rPr>
          <w:rFonts w:ascii="IRANSans" w:hAnsi="IRANSans" w:cs="IRANSans"/>
          <w:b/>
          <w:bCs/>
          <w:color w:val="0000FF"/>
          <w:sz w:val="24"/>
          <w:szCs w:val="24"/>
          <w:shd w:val="clear" w:color="auto" w:fill="FFFFFF"/>
          <w:rtl/>
        </w:rPr>
        <w:t xml:space="preserve">  /قاعده لا ضرر</w:t>
      </w:r>
    </w:p>
    <w:p w:rsidR="008F5B4D" w:rsidRPr="009C66D5" w:rsidRDefault="008F5B4D" w:rsidP="009B75F9">
      <w:pPr>
        <w:jc w:val="both"/>
        <w:rPr>
          <w:rStyle w:val="Emphasis"/>
          <w:b/>
          <w:bCs w:val="0"/>
          <w:rtl/>
        </w:rPr>
      </w:pPr>
      <w:r w:rsidRPr="009C66D5">
        <w:rPr>
          <w:rStyle w:val="Emphasis"/>
          <w:rFonts w:hint="cs"/>
          <w:b/>
          <w:bCs w:val="0"/>
          <w:rtl/>
        </w:rPr>
        <w:t>خلاصه مباحث گذشته:</w:t>
      </w:r>
    </w:p>
    <w:p w:rsidR="003A6148" w:rsidRDefault="00FA00AD" w:rsidP="009B75F9">
      <w:pPr>
        <w:pBdr>
          <w:bottom w:val="double" w:sz="6" w:space="1" w:color="auto"/>
        </w:pBdr>
        <w:jc w:val="both"/>
        <w:rPr>
          <w:rtl/>
        </w:rPr>
      </w:pPr>
      <w:r>
        <w:rPr>
          <w:rFonts w:hint="cs"/>
          <w:rtl/>
        </w:rPr>
        <w:t>در جلسه گذشته بیان مرحوم امام در عدم وجود قید «فی الاسلام» در نقل فقیه از نظر گذشت</w:t>
      </w:r>
      <w:r w:rsidR="0097342F">
        <w:rPr>
          <w:rFonts w:hint="cs"/>
          <w:rtl/>
        </w:rPr>
        <w:t xml:space="preserve">. </w:t>
      </w:r>
      <w:r>
        <w:rPr>
          <w:rFonts w:hint="cs"/>
          <w:rtl/>
        </w:rPr>
        <w:t>آقای سیستانی سه اشکال بر بیان مرحوم امام وارد</w:t>
      </w:r>
      <w:r w:rsidR="00FD218D">
        <w:rPr>
          <w:rFonts w:hint="cs"/>
          <w:rtl/>
        </w:rPr>
        <w:t xml:space="preserve"> می‌</w:t>
      </w:r>
      <w:r>
        <w:rPr>
          <w:rFonts w:hint="cs"/>
          <w:rtl/>
        </w:rPr>
        <w:t>کنند و</w:t>
      </w:r>
      <w:r w:rsidR="00E022F4">
        <w:rPr>
          <w:rFonts w:hint="cs"/>
          <w:rtl/>
        </w:rPr>
        <w:t xml:space="preserve"> </w:t>
      </w:r>
      <w:r>
        <w:rPr>
          <w:rFonts w:hint="cs"/>
          <w:rtl/>
        </w:rPr>
        <w:t>در نهایت اظهار</w:t>
      </w:r>
      <w:r w:rsidR="00FD218D">
        <w:rPr>
          <w:rFonts w:hint="cs"/>
          <w:rtl/>
        </w:rPr>
        <w:t xml:space="preserve"> می‌</w:t>
      </w:r>
      <w:r>
        <w:rPr>
          <w:rFonts w:hint="cs"/>
          <w:rtl/>
        </w:rPr>
        <w:t>کنند قید</w:t>
      </w:r>
      <w:r w:rsidR="000900D8">
        <w:rPr>
          <w:rFonts w:hint="cs"/>
          <w:rtl/>
        </w:rPr>
        <w:t xml:space="preserve"> </w:t>
      </w:r>
      <w:r>
        <w:rPr>
          <w:rFonts w:hint="cs"/>
          <w:rtl/>
        </w:rPr>
        <w:t>«فی الاسلام» در نقل فقیه ثابت است.</w:t>
      </w:r>
    </w:p>
    <w:p w:rsidR="00247D2F" w:rsidRPr="003A6148" w:rsidRDefault="00247D2F" w:rsidP="009B75F9">
      <w:pPr>
        <w:pBdr>
          <w:bottom w:val="double" w:sz="6" w:space="1" w:color="auto"/>
        </w:pBdr>
        <w:jc w:val="both"/>
      </w:pPr>
    </w:p>
    <w:p w:rsidR="009B75F9" w:rsidRDefault="009B75F9" w:rsidP="009B75F9">
      <w:pPr>
        <w:pStyle w:val="Heading1"/>
        <w:rPr>
          <w:rtl/>
        </w:rPr>
      </w:pPr>
      <w:bookmarkStart w:id="1" w:name="_Toc29918949"/>
      <w:bookmarkStart w:id="2" w:name="_Toc29936274"/>
      <w:r>
        <w:rPr>
          <w:rFonts w:hint="cs"/>
          <w:rtl/>
        </w:rPr>
        <w:t>اشکالات آیت الله سیستانی به مرحوم امام</w:t>
      </w:r>
      <w:bookmarkEnd w:id="1"/>
      <w:bookmarkEnd w:id="2"/>
    </w:p>
    <w:p w:rsidR="009B75F9" w:rsidRDefault="000E7FC5" w:rsidP="00FD218D">
      <w:pPr>
        <w:jc w:val="both"/>
        <w:rPr>
          <w:rtl/>
        </w:rPr>
      </w:pPr>
      <w:r>
        <w:rPr>
          <w:rFonts w:hint="cs"/>
          <w:rtl/>
        </w:rPr>
        <w:t xml:space="preserve">مرحوم امام </w:t>
      </w:r>
      <w:r w:rsidR="009B75F9">
        <w:rPr>
          <w:rFonts w:hint="cs"/>
          <w:rtl/>
        </w:rPr>
        <w:t>درباره قید «</w:t>
      </w:r>
      <w:r>
        <w:rPr>
          <w:rFonts w:hint="cs"/>
          <w:rtl/>
        </w:rPr>
        <w:t>فی الاسلام</w:t>
      </w:r>
      <w:r w:rsidR="009B75F9">
        <w:rPr>
          <w:rFonts w:hint="cs"/>
          <w:rtl/>
        </w:rPr>
        <w:t>»</w:t>
      </w:r>
      <w:r>
        <w:rPr>
          <w:rFonts w:hint="cs"/>
          <w:rtl/>
        </w:rPr>
        <w:t xml:space="preserve"> </w:t>
      </w:r>
      <w:r w:rsidR="009B75F9">
        <w:rPr>
          <w:rFonts w:hint="cs"/>
          <w:rtl/>
        </w:rPr>
        <w:t xml:space="preserve">در حدیث لاضرر </w:t>
      </w:r>
      <w:r>
        <w:rPr>
          <w:rFonts w:hint="cs"/>
          <w:rtl/>
        </w:rPr>
        <w:t>در</w:t>
      </w:r>
      <w:r w:rsidR="00FD218D">
        <w:rPr>
          <w:rFonts w:hint="cs"/>
          <w:rtl/>
        </w:rPr>
        <w:t xml:space="preserve"> کتاب</w:t>
      </w:r>
      <w:r>
        <w:rPr>
          <w:rFonts w:hint="cs"/>
          <w:rtl/>
        </w:rPr>
        <w:t xml:space="preserve"> فقیه فرمودند: باید این قید زائد باشد و</w:t>
      </w:r>
      <w:r w:rsidR="009B75F9">
        <w:rPr>
          <w:rFonts w:hint="cs"/>
          <w:rtl/>
        </w:rPr>
        <w:t xml:space="preserve"> به اشتباه</w:t>
      </w:r>
      <w:r>
        <w:rPr>
          <w:rFonts w:hint="cs"/>
          <w:rtl/>
        </w:rPr>
        <w:t xml:space="preserve"> در نسخ موجود فقیه وارد شده باشد</w:t>
      </w:r>
      <w:r w:rsidR="009B75F9">
        <w:rPr>
          <w:rFonts w:hint="cs"/>
          <w:rtl/>
        </w:rPr>
        <w:t>.</w:t>
      </w:r>
      <w:r w:rsidR="00FD218D">
        <w:rPr>
          <w:rFonts w:hint="cs"/>
          <w:rtl/>
        </w:rPr>
        <w:t xml:space="preserve"> </w:t>
      </w:r>
      <w:r>
        <w:rPr>
          <w:rFonts w:hint="cs"/>
          <w:rtl/>
        </w:rPr>
        <w:t>آقای سیستانی در دوجهت اشکال</w:t>
      </w:r>
      <w:r w:rsidR="00FD218D">
        <w:rPr>
          <w:rFonts w:hint="cs"/>
          <w:rtl/>
        </w:rPr>
        <w:t xml:space="preserve"> می‌</w:t>
      </w:r>
      <w:r>
        <w:rPr>
          <w:rFonts w:hint="cs"/>
          <w:rtl/>
        </w:rPr>
        <w:t>کنند که جهت او</w:t>
      </w:r>
      <w:r w:rsidR="00FD218D">
        <w:rPr>
          <w:rFonts w:hint="cs"/>
          <w:rtl/>
        </w:rPr>
        <w:t>ّ</w:t>
      </w:r>
      <w:r>
        <w:rPr>
          <w:rFonts w:hint="cs"/>
          <w:rtl/>
        </w:rPr>
        <w:t>ل خودش دو جهت است و</w:t>
      </w:r>
      <w:r w:rsidR="007D3C47">
        <w:rPr>
          <w:rFonts w:hint="cs"/>
          <w:rtl/>
        </w:rPr>
        <w:t xml:space="preserve"> </w:t>
      </w:r>
      <w:r w:rsidR="009B75F9">
        <w:rPr>
          <w:rFonts w:hint="cs"/>
          <w:rtl/>
        </w:rPr>
        <w:t>در حقیقت در سه جهت اشکال وارد شده است.</w:t>
      </w:r>
    </w:p>
    <w:p w:rsidR="009B75F9" w:rsidRPr="009B75F9" w:rsidRDefault="009B75F9" w:rsidP="009B75F9">
      <w:pPr>
        <w:jc w:val="both"/>
        <w:rPr>
          <w:color w:val="0000FF"/>
          <w:rtl/>
        </w:rPr>
      </w:pPr>
      <w:r>
        <w:rPr>
          <w:rFonts w:hint="cs"/>
          <w:color w:val="0000FF"/>
          <w:rtl/>
        </w:rPr>
        <w:t>«</w:t>
      </w:r>
      <w:r w:rsidRPr="009B75F9">
        <w:rPr>
          <w:rFonts w:hint="cs"/>
          <w:color w:val="0000FF"/>
          <w:rtl/>
        </w:rPr>
        <w:t>الملاحظة الر</w:t>
      </w:r>
      <w:r w:rsidR="008650B6">
        <w:rPr>
          <w:rFonts w:hint="cs"/>
          <w:color w:val="0000FF"/>
          <w:rtl/>
        </w:rPr>
        <w:t>ابعة: إن ما ذكره بعض الأعاظم</w:t>
      </w:r>
      <w:r w:rsidR="00E022F4">
        <w:rPr>
          <w:rFonts w:hint="cs"/>
          <w:color w:val="0000FF"/>
          <w:rtl/>
        </w:rPr>
        <w:t xml:space="preserve"> </w:t>
      </w:r>
      <w:r w:rsidRPr="009B75F9">
        <w:rPr>
          <w:rFonts w:hint="cs"/>
          <w:color w:val="0000FF"/>
          <w:rtl/>
        </w:rPr>
        <w:t>من التشكيك في وجود زيادة (في الإسلام) في الفقيه محل نظر</w:t>
      </w:r>
      <w:r w:rsidRPr="009B75F9">
        <w:rPr>
          <w:rFonts w:hint="cs"/>
          <w:color w:val="0000FF"/>
        </w:rPr>
        <w:t>‌</w:t>
      </w:r>
      <w:r w:rsidRPr="009B75F9">
        <w:rPr>
          <w:rFonts w:hint="cs"/>
          <w:color w:val="0000FF"/>
          <w:rtl/>
        </w:rPr>
        <w:t>من وجهين:</w:t>
      </w:r>
    </w:p>
    <w:p w:rsidR="009B75F9" w:rsidRPr="009B75F9" w:rsidRDefault="009B75F9" w:rsidP="009B75F9">
      <w:pPr>
        <w:jc w:val="both"/>
        <w:rPr>
          <w:color w:val="0000FF"/>
          <w:rtl/>
        </w:rPr>
      </w:pPr>
      <w:r w:rsidRPr="009B75F9">
        <w:rPr>
          <w:rFonts w:hint="cs"/>
          <w:color w:val="0000FF"/>
          <w:rtl/>
        </w:rPr>
        <w:t>الأول: إن مجرد إمكان تخريج زيادة كلمة خطأ على أساس التكرار أو غيره من مناشئ الخطأ في الكتابة لا يقوم حجة على وقوع الخطأ بالفعل، بل لا بد من قيام شاهد عليه، و لا شاهد في المقام على ذلك بل بعض الشواهد يقتضي خلافه، فإن نسخ الكتب الأربعة كانت مقرؤة على المشايخ من بدو تأليفها إلى قريب هذه الأعصار و توجد جملة من النسخ المقروة عليهم بأيدينا، فيضعف مع ذلك ادعاء وقوع التحريف بالزيادة في مرحلة القراءة و إن سلم إنه يحصل في الكتابة، مضافا إلى إن الجوامع الحديثية التي نقلت هذا الحديث عن الفقيه إنما نقلته مع تلك الزيادة كالوسائل و غيرها و لم ينقل احتمال ما ذكر من التصحيف عن أحد من محشي الفقيه و شراحه.</w:t>
      </w:r>
    </w:p>
    <w:p w:rsidR="009B75F9" w:rsidRDefault="009B75F9" w:rsidP="007D48B5">
      <w:pPr>
        <w:jc w:val="both"/>
        <w:rPr>
          <w:color w:val="0000FF"/>
          <w:rtl/>
        </w:rPr>
      </w:pPr>
      <w:r w:rsidRPr="009B75F9">
        <w:rPr>
          <w:rFonts w:hint="cs"/>
          <w:color w:val="0000FF"/>
          <w:rtl/>
        </w:rPr>
        <w:t xml:space="preserve">الثاني: إن مقتضى كلام الصدوق (قده) في الاحتجاج بهذا الحديث وجود هذه الزيادة، فإنه ذكر هذا الحديث في سياق الاحتجاج على العامة في قولهم </w:t>
      </w:r>
      <w:r w:rsidR="008650B6">
        <w:rPr>
          <w:rFonts w:hint="cs"/>
          <w:color w:val="0000FF"/>
          <w:rtl/>
        </w:rPr>
        <w:t>إن المسلم لا يرث الكافر فقال</w:t>
      </w:r>
      <w:r w:rsidRPr="009B75F9">
        <w:rPr>
          <w:rFonts w:hint="cs"/>
          <w:color w:val="0000FF"/>
          <w:rtl/>
        </w:rPr>
        <w:t>: إن الله عز و جل إنما حرم على الكفار الميراث عقوبة لهم بكفرهم، كما حرم على القاتل عقوبة لقتله، فأما المسلم فلأي جرم و عقوبة يحرم الميراث؟! و كيف صار الإسلام يزيده شرا؟! مع قول النبي صلى الله عليه و آله: الإسلام</w:t>
      </w:r>
      <w:r>
        <w:rPr>
          <w:rFonts w:hint="cs"/>
          <w:color w:val="0000FF"/>
          <w:rtl/>
        </w:rPr>
        <w:t xml:space="preserve"> يزيد و لا ينقص، و مع قوله عليه </w:t>
      </w:r>
      <w:r w:rsidRPr="009B75F9">
        <w:rPr>
          <w:rFonts w:hint="cs"/>
          <w:color w:val="0000FF"/>
          <w:rtl/>
        </w:rPr>
        <w:t xml:space="preserve">و آله السلام: (لا ضرر و لا ضرار في الإسلام) فالإسلام يزيد المسلم خيرا و لا يزيده </w:t>
      </w:r>
      <w:r w:rsidRPr="009B75F9">
        <w:rPr>
          <w:rFonts w:hint="cs"/>
          <w:color w:val="0000FF"/>
          <w:rtl/>
        </w:rPr>
        <w:lastRenderedPageBreak/>
        <w:t>شرا، و مع قوله عليه و آله السلام: الإسلام يعلو و لا يعلى عليه. فيلاحظ إن احتجاجه بحديث (لا ضرر و لا ضرار) مبني على إن إسلام المرء لا يوجب ضررا عليه، و هذا يتوقف على ثبوت تلك الزيادة لكن مع تفسير الإسلام بالاعتقاد بالدين، دون نفس الدين و جعل كلمة (في) للتعليل كما في قولهم (قتل فلان في دينه) فيكون مؤدى الحديث إنه لا ضرر على المرء بإسلامه فلو فرضنا خلو الحديث عن الزيادة في ذيله لم يمكن الاحتجاج به للمدعى المذكور. فظهر بما ذكرناه إن التشكيك في وجود زيادة (في الإسلام) في الفقيه في غير محله. هذا تمام الكلام في تحقيق وجود هذه الزيادة في المصادر الحديثية و غيرها و عدمه.</w:t>
      </w:r>
      <w:r>
        <w:rPr>
          <w:rFonts w:hint="cs"/>
          <w:color w:val="0000FF"/>
          <w:rtl/>
        </w:rPr>
        <w:t>»</w:t>
      </w:r>
      <w:r w:rsidR="007D48B5">
        <w:rPr>
          <w:rStyle w:val="FootnoteReference"/>
          <w:color w:val="0000FF"/>
          <w:rtl/>
        </w:rPr>
        <w:footnoteReference w:id="1"/>
      </w:r>
    </w:p>
    <w:p w:rsidR="009B75F9" w:rsidRDefault="009B75F9" w:rsidP="009B75F9">
      <w:pPr>
        <w:pStyle w:val="Heading2"/>
        <w:rPr>
          <w:rtl/>
        </w:rPr>
      </w:pPr>
      <w:bookmarkStart w:id="3" w:name="_Toc29918950"/>
      <w:bookmarkStart w:id="4" w:name="_Toc29936275"/>
      <w:r>
        <w:rPr>
          <w:rFonts w:hint="cs"/>
          <w:rtl/>
        </w:rPr>
        <w:t>جهت او</w:t>
      </w:r>
      <w:r w:rsidR="002C71F1">
        <w:rPr>
          <w:rFonts w:hint="cs"/>
          <w:rtl/>
        </w:rPr>
        <w:t>ّ</w:t>
      </w:r>
      <w:r>
        <w:rPr>
          <w:rFonts w:hint="cs"/>
          <w:rtl/>
        </w:rPr>
        <w:t>ل اشکال</w:t>
      </w:r>
      <w:bookmarkEnd w:id="3"/>
      <w:bookmarkEnd w:id="4"/>
      <w:r>
        <w:rPr>
          <w:rFonts w:hint="cs"/>
          <w:rtl/>
        </w:rPr>
        <w:t xml:space="preserve"> </w:t>
      </w:r>
    </w:p>
    <w:p w:rsidR="004D46D3" w:rsidRDefault="000E7FC5" w:rsidP="002C71F1">
      <w:pPr>
        <w:jc w:val="both"/>
        <w:rPr>
          <w:rtl/>
        </w:rPr>
      </w:pPr>
      <w:r>
        <w:rPr>
          <w:rFonts w:hint="cs"/>
          <w:rtl/>
        </w:rPr>
        <w:t>جهت او</w:t>
      </w:r>
      <w:r w:rsidR="002C71F1">
        <w:rPr>
          <w:rFonts w:hint="cs"/>
          <w:rtl/>
        </w:rPr>
        <w:t>ّ</w:t>
      </w:r>
      <w:r>
        <w:rPr>
          <w:rFonts w:hint="cs"/>
          <w:rtl/>
        </w:rPr>
        <w:t>ل</w:t>
      </w:r>
      <w:r w:rsidR="009B75F9">
        <w:rPr>
          <w:rFonts w:hint="cs"/>
          <w:rtl/>
        </w:rPr>
        <w:t xml:space="preserve"> اشکال </w:t>
      </w:r>
      <w:r w:rsidR="004D46D3">
        <w:rPr>
          <w:rFonts w:hint="cs"/>
          <w:rtl/>
        </w:rPr>
        <w:t xml:space="preserve">آقای سیستانی به مرحوم امام </w:t>
      </w:r>
      <w:r>
        <w:rPr>
          <w:rFonts w:hint="cs"/>
          <w:rtl/>
        </w:rPr>
        <w:t>این بود که مجر</w:t>
      </w:r>
      <w:r w:rsidR="002C71F1">
        <w:rPr>
          <w:rFonts w:hint="cs"/>
          <w:rtl/>
        </w:rPr>
        <w:t>ّ</w:t>
      </w:r>
      <w:r>
        <w:rPr>
          <w:rFonts w:hint="cs"/>
          <w:rtl/>
        </w:rPr>
        <w:t>د امکان تحریف کلمه دلیل نمی</w:t>
      </w:r>
      <w:r w:rsidR="002C71F1">
        <w:rPr>
          <w:rFonts w:hint="cs"/>
          <w:rtl/>
        </w:rPr>
        <w:t>‌</w:t>
      </w:r>
      <w:r>
        <w:rPr>
          <w:rFonts w:hint="cs"/>
          <w:rtl/>
        </w:rPr>
        <w:t xml:space="preserve">شود تحریف بالفعل واقع شده باشد. </w:t>
      </w:r>
    </w:p>
    <w:p w:rsidR="004D46D3" w:rsidRDefault="000E7FC5" w:rsidP="007D3C47">
      <w:pPr>
        <w:jc w:val="both"/>
        <w:rPr>
          <w:rtl/>
        </w:rPr>
      </w:pPr>
      <w:r>
        <w:rPr>
          <w:rFonts w:hint="cs"/>
          <w:rtl/>
        </w:rPr>
        <w:t>ما عرض کردیم بحث صرف امکان نیست بلکه امکان به ضمیمه ندرت وقوع مطرح است</w:t>
      </w:r>
      <w:r w:rsidR="007D3C47">
        <w:rPr>
          <w:rFonts w:hint="cs"/>
          <w:rtl/>
        </w:rPr>
        <w:t>. خصوصا</w:t>
      </w:r>
      <w:r w:rsidR="002C71F1">
        <w:rPr>
          <w:rFonts w:hint="cs"/>
          <w:rtl/>
        </w:rPr>
        <w:t>ً</w:t>
      </w:r>
      <w:r>
        <w:rPr>
          <w:rFonts w:hint="cs"/>
          <w:rtl/>
        </w:rPr>
        <w:t xml:space="preserve"> مبالغه</w:t>
      </w:r>
      <w:r w:rsidR="007D3C47">
        <w:rPr>
          <w:rFonts w:hint="cs"/>
          <w:rtl/>
        </w:rPr>
        <w:t>‌</w:t>
      </w:r>
      <w:r>
        <w:rPr>
          <w:rFonts w:hint="cs"/>
          <w:rtl/>
        </w:rPr>
        <w:t>ای که مرحوم شیخ الشریعه فرمودند که</w:t>
      </w:r>
      <w:r w:rsidR="004D46D3">
        <w:rPr>
          <w:rFonts w:hint="cs"/>
          <w:rtl/>
        </w:rPr>
        <w:t xml:space="preserve"> هیچ </w:t>
      </w:r>
      <w:r>
        <w:rPr>
          <w:rFonts w:hint="cs"/>
          <w:rtl/>
        </w:rPr>
        <w:t xml:space="preserve">جایی حدیث با </w:t>
      </w:r>
      <w:r w:rsidR="004D46D3">
        <w:rPr>
          <w:rFonts w:hint="cs"/>
          <w:rtl/>
        </w:rPr>
        <w:t>قید</w:t>
      </w:r>
      <w:r w:rsidR="002C71F1">
        <w:rPr>
          <w:rFonts w:hint="cs"/>
          <w:rtl/>
        </w:rPr>
        <w:t xml:space="preserve"> </w:t>
      </w:r>
      <w:r w:rsidR="004D46D3">
        <w:rPr>
          <w:rFonts w:hint="cs"/>
          <w:rtl/>
        </w:rPr>
        <w:t xml:space="preserve">« فی الاسلام » </w:t>
      </w:r>
      <w:r>
        <w:rPr>
          <w:rFonts w:hint="cs"/>
          <w:rtl/>
        </w:rPr>
        <w:t>نقل نشده</w:t>
      </w:r>
      <w:r w:rsidR="002C71F1">
        <w:rPr>
          <w:rFonts w:hint="cs"/>
          <w:rtl/>
        </w:rPr>
        <w:t>،</w:t>
      </w:r>
      <w:r>
        <w:rPr>
          <w:rFonts w:hint="cs"/>
          <w:rtl/>
        </w:rPr>
        <w:t xml:space="preserve"> منشأ استظهار مرحوم </w:t>
      </w:r>
      <w:r w:rsidR="004D46D3">
        <w:rPr>
          <w:rFonts w:hint="cs"/>
          <w:rtl/>
        </w:rPr>
        <w:t xml:space="preserve">امام </w:t>
      </w:r>
      <w:r>
        <w:rPr>
          <w:rFonts w:hint="cs"/>
          <w:rtl/>
        </w:rPr>
        <w:t>شده است.</w:t>
      </w:r>
    </w:p>
    <w:p w:rsidR="004D46D3" w:rsidRDefault="004D46D3" w:rsidP="004D46D3">
      <w:pPr>
        <w:pStyle w:val="Heading3"/>
        <w:rPr>
          <w:rtl/>
        </w:rPr>
      </w:pPr>
      <w:bookmarkStart w:id="5" w:name="_Toc29918951"/>
      <w:bookmarkStart w:id="6" w:name="_Toc29936276"/>
      <w:r>
        <w:rPr>
          <w:rFonts w:hint="cs"/>
          <w:rtl/>
        </w:rPr>
        <w:t>مبانی اعتماد به نسخه</w:t>
      </w:r>
      <w:bookmarkEnd w:id="5"/>
      <w:bookmarkEnd w:id="6"/>
    </w:p>
    <w:p w:rsidR="000E7FC5" w:rsidRDefault="000E7FC5" w:rsidP="007D5A2B">
      <w:pPr>
        <w:jc w:val="both"/>
        <w:rPr>
          <w:rtl/>
        </w:rPr>
      </w:pPr>
      <w:r>
        <w:rPr>
          <w:rFonts w:hint="cs"/>
          <w:rtl/>
        </w:rPr>
        <w:t>حال اگر از صغرای قضیه بگذر</w:t>
      </w:r>
      <w:r w:rsidR="004D46D3">
        <w:rPr>
          <w:rFonts w:hint="cs"/>
          <w:rtl/>
        </w:rPr>
        <w:t>یم یک بحث کبروی مطرح است که</w:t>
      </w:r>
      <w:r>
        <w:rPr>
          <w:rFonts w:hint="cs"/>
          <w:rtl/>
        </w:rPr>
        <w:t xml:space="preserve"> </w:t>
      </w:r>
      <w:r w:rsidR="007D3C47">
        <w:rPr>
          <w:rFonts w:hint="cs"/>
          <w:rtl/>
        </w:rPr>
        <w:t>با این بیان</w:t>
      </w:r>
      <w:r w:rsidR="007D5A2B">
        <w:rPr>
          <w:rFonts w:hint="cs"/>
          <w:rtl/>
        </w:rPr>
        <w:t>،</w:t>
      </w:r>
      <w:r w:rsidR="007D3C47">
        <w:rPr>
          <w:rFonts w:hint="cs"/>
          <w:rtl/>
        </w:rPr>
        <w:t xml:space="preserve"> </w:t>
      </w:r>
      <w:r w:rsidR="004D46D3">
        <w:rPr>
          <w:rFonts w:hint="cs"/>
          <w:rtl/>
        </w:rPr>
        <w:t xml:space="preserve">آیا </w:t>
      </w:r>
      <w:r>
        <w:rPr>
          <w:rFonts w:hint="cs"/>
          <w:rtl/>
        </w:rPr>
        <w:t>مرحوم امام مدعی هستند</w:t>
      </w:r>
      <w:r w:rsidR="007D3C47">
        <w:rPr>
          <w:rFonts w:hint="cs"/>
          <w:rtl/>
        </w:rPr>
        <w:t xml:space="preserve"> </w:t>
      </w:r>
      <w:r w:rsidR="007D5A2B">
        <w:rPr>
          <w:rFonts w:hint="cs"/>
          <w:rtl/>
        </w:rPr>
        <w:t>که</w:t>
      </w:r>
      <w:r>
        <w:rPr>
          <w:rFonts w:hint="cs"/>
          <w:rtl/>
        </w:rPr>
        <w:t xml:space="preserve"> اطمینان حاصل کرده</w:t>
      </w:r>
      <w:r w:rsidR="0097342F">
        <w:rPr>
          <w:rFonts w:hint="cs"/>
          <w:rtl/>
        </w:rPr>
        <w:t xml:space="preserve">‌اند </w:t>
      </w:r>
      <w:r>
        <w:rPr>
          <w:rFonts w:hint="cs"/>
          <w:rtl/>
        </w:rPr>
        <w:t>که این اضافه در فقیه آمده است یا نه</w:t>
      </w:r>
      <w:r w:rsidR="004D46D3">
        <w:rPr>
          <w:rFonts w:hint="cs"/>
          <w:rtl/>
        </w:rPr>
        <w:t>؟</w:t>
      </w:r>
      <w:r w:rsidR="002C71F1">
        <w:rPr>
          <w:rFonts w:hint="cs"/>
          <w:rtl/>
        </w:rPr>
        <w:t xml:space="preserve"> </w:t>
      </w:r>
      <w:r w:rsidR="004D46D3">
        <w:rPr>
          <w:rFonts w:hint="cs"/>
          <w:rtl/>
        </w:rPr>
        <w:t>یک تقریب این است که اطمینان حاصل</w:t>
      </w:r>
      <w:r w:rsidR="007D5A2B">
        <w:rPr>
          <w:rFonts w:hint="cs"/>
          <w:rtl/>
        </w:rPr>
        <w:t xml:space="preserve"> کرده‌اند.</w:t>
      </w:r>
      <w:r w:rsidR="004D46D3">
        <w:rPr>
          <w:rFonts w:hint="cs"/>
          <w:rtl/>
        </w:rPr>
        <w:t xml:space="preserve"> </w:t>
      </w:r>
    </w:p>
    <w:p w:rsidR="000E7FC5" w:rsidRDefault="000E7FC5" w:rsidP="009B75F9">
      <w:pPr>
        <w:jc w:val="both"/>
        <w:rPr>
          <w:rtl/>
        </w:rPr>
      </w:pPr>
      <w:r>
        <w:rPr>
          <w:rFonts w:hint="cs"/>
          <w:rtl/>
        </w:rPr>
        <w:t>یک تقریب دیگر این است که ایشان مدعی باشد اصل عدم خطای در نسخ</w:t>
      </w:r>
      <w:r w:rsidR="004D46D3">
        <w:rPr>
          <w:rFonts w:hint="cs"/>
          <w:rtl/>
        </w:rPr>
        <w:t>،</w:t>
      </w:r>
      <w:r>
        <w:rPr>
          <w:rFonts w:hint="cs"/>
          <w:rtl/>
        </w:rPr>
        <w:t xml:space="preserve"> اصل عقلایی است </w:t>
      </w:r>
      <w:r w:rsidR="002A36B5">
        <w:rPr>
          <w:rFonts w:hint="cs"/>
          <w:rtl/>
        </w:rPr>
        <w:t>و در جایی که ظن</w:t>
      </w:r>
      <w:r w:rsidR="007D5A2B">
        <w:rPr>
          <w:rFonts w:hint="cs"/>
          <w:rtl/>
        </w:rPr>
        <w:t>ّ</w:t>
      </w:r>
      <w:r w:rsidR="002A36B5">
        <w:rPr>
          <w:rFonts w:hint="cs"/>
          <w:rtl/>
        </w:rPr>
        <w:t xml:space="preserve"> نوعی بر خلاف است جاری</w:t>
      </w:r>
      <w:r w:rsidR="007D5A2B">
        <w:rPr>
          <w:rFonts w:hint="cs"/>
          <w:rtl/>
        </w:rPr>
        <w:t xml:space="preserve"> نمی‌</w:t>
      </w:r>
      <w:r w:rsidR="002A36B5">
        <w:rPr>
          <w:rFonts w:hint="cs"/>
          <w:rtl/>
        </w:rPr>
        <w:t>شود</w:t>
      </w:r>
      <w:r w:rsidR="0097342F">
        <w:rPr>
          <w:rFonts w:hint="cs"/>
          <w:rtl/>
        </w:rPr>
        <w:t xml:space="preserve">. </w:t>
      </w:r>
    </w:p>
    <w:p w:rsidR="002A36B5" w:rsidRDefault="002A36B5" w:rsidP="009B75F9">
      <w:pPr>
        <w:jc w:val="both"/>
        <w:rPr>
          <w:rtl/>
        </w:rPr>
      </w:pPr>
      <w:r>
        <w:rPr>
          <w:rFonts w:hint="cs"/>
          <w:rtl/>
        </w:rPr>
        <w:t>مبنای سومی هم هست که در بیان مرحوم امام</w:t>
      </w:r>
      <w:r w:rsidR="007D5A2B">
        <w:rPr>
          <w:rFonts w:hint="cs"/>
          <w:rtl/>
        </w:rPr>
        <w:t>،</w:t>
      </w:r>
      <w:r>
        <w:rPr>
          <w:rFonts w:hint="cs"/>
          <w:rtl/>
        </w:rPr>
        <w:t xml:space="preserve"> نظر به آن نیست</w:t>
      </w:r>
      <w:r w:rsidR="007D5A2B">
        <w:rPr>
          <w:rFonts w:hint="cs"/>
          <w:rtl/>
        </w:rPr>
        <w:t>؛</w:t>
      </w:r>
      <w:r>
        <w:rPr>
          <w:rFonts w:hint="cs"/>
          <w:rtl/>
        </w:rPr>
        <w:t xml:space="preserve"> ولی ممک</w:t>
      </w:r>
      <w:r w:rsidR="004D46D3">
        <w:rPr>
          <w:rFonts w:hint="cs"/>
          <w:rtl/>
        </w:rPr>
        <w:t>ن است کسی اصل عدم خطا را عقلائا</w:t>
      </w:r>
      <w:r w:rsidR="007D5A2B">
        <w:rPr>
          <w:rFonts w:hint="cs"/>
          <w:rtl/>
        </w:rPr>
        <w:t>ً</w:t>
      </w:r>
      <w:r w:rsidR="00E022F4">
        <w:rPr>
          <w:rFonts w:hint="cs"/>
          <w:rtl/>
        </w:rPr>
        <w:t xml:space="preserve"> </w:t>
      </w:r>
      <w:r w:rsidR="007D5A2B">
        <w:rPr>
          <w:rFonts w:hint="cs"/>
          <w:rtl/>
        </w:rPr>
        <w:t>قائل نباشد و بگوید ابتدائ</w:t>
      </w:r>
      <w:r>
        <w:rPr>
          <w:rFonts w:hint="cs"/>
          <w:rtl/>
        </w:rPr>
        <w:t>ا</w:t>
      </w:r>
      <w:r w:rsidR="007D5A2B">
        <w:rPr>
          <w:rFonts w:hint="cs"/>
          <w:rtl/>
        </w:rPr>
        <w:t>ً</w:t>
      </w:r>
      <w:r>
        <w:rPr>
          <w:rFonts w:hint="cs"/>
          <w:rtl/>
        </w:rPr>
        <w:t xml:space="preserve"> باید اطمینان به صحت نسخه پیدا شود ولی چون اطمینان به راحتی حاصل</w:t>
      </w:r>
      <w:r w:rsidR="007D5A2B">
        <w:rPr>
          <w:rFonts w:hint="cs"/>
          <w:rtl/>
        </w:rPr>
        <w:t xml:space="preserve"> نمی‌</w:t>
      </w:r>
      <w:r>
        <w:rPr>
          <w:rFonts w:hint="cs"/>
          <w:rtl/>
        </w:rPr>
        <w:t>شود حداقل باید ظن قوی نسبت به صحت نسخه حاصل شود</w:t>
      </w:r>
      <w:r w:rsidR="0097342F">
        <w:rPr>
          <w:rFonts w:hint="cs"/>
          <w:rtl/>
        </w:rPr>
        <w:t>.</w:t>
      </w:r>
      <w:r w:rsidR="00E022F4">
        <w:rPr>
          <w:rFonts w:hint="cs"/>
          <w:rtl/>
        </w:rPr>
        <w:t xml:space="preserve"> </w:t>
      </w:r>
      <w:r>
        <w:rPr>
          <w:rFonts w:hint="cs"/>
          <w:rtl/>
        </w:rPr>
        <w:t>در این بیان هم چنان که گفتیم اطمینان یا ظن قوی حاصل</w:t>
      </w:r>
      <w:r w:rsidR="007D5A2B">
        <w:rPr>
          <w:rFonts w:hint="cs"/>
          <w:rtl/>
        </w:rPr>
        <w:t xml:space="preserve"> نمی‌</w:t>
      </w:r>
      <w:r>
        <w:rPr>
          <w:rFonts w:hint="cs"/>
          <w:rtl/>
        </w:rPr>
        <w:t>شود.</w:t>
      </w:r>
    </w:p>
    <w:p w:rsidR="002A36B5" w:rsidRDefault="002A36B5" w:rsidP="009B75F9">
      <w:pPr>
        <w:jc w:val="both"/>
        <w:rPr>
          <w:rtl/>
        </w:rPr>
      </w:pPr>
      <w:r>
        <w:rPr>
          <w:rFonts w:hint="cs"/>
          <w:rtl/>
        </w:rPr>
        <w:lastRenderedPageBreak/>
        <w:t>ممکن است وجه دیگری را هم بتوان گفت که چه بسا صحیح هم باشد این است که ما از</w:t>
      </w:r>
      <w:r w:rsidR="007D3C47">
        <w:rPr>
          <w:rFonts w:hint="cs"/>
          <w:rtl/>
        </w:rPr>
        <w:t xml:space="preserve"> </w:t>
      </w:r>
      <w:r>
        <w:rPr>
          <w:rFonts w:hint="cs"/>
          <w:rtl/>
        </w:rPr>
        <w:t xml:space="preserve">باب انسداد صغیر نوعی ظن قائل شویم </w:t>
      </w:r>
      <w:r w:rsidR="004D46D3">
        <w:rPr>
          <w:rFonts w:hint="cs"/>
          <w:rtl/>
        </w:rPr>
        <w:t>و براساس آن نسخه حجت شود.</w:t>
      </w:r>
    </w:p>
    <w:p w:rsidR="0008567C" w:rsidRDefault="0008567C" w:rsidP="0008567C">
      <w:pPr>
        <w:pStyle w:val="Heading2"/>
        <w:rPr>
          <w:rtl/>
        </w:rPr>
      </w:pPr>
      <w:bookmarkStart w:id="7" w:name="_Toc29918952"/>
      <w:bookmarkStart w:id="8" w:name="_Toc29936277"/>
      <w:r>
        <w:rPr>
          <w:rFonts w:hint="cs"/>
          <w:rtl/>
        </w:rPr>
        <w:t>جهت دوم اشکال</w:t>
      </w:r>
      <w:bookmarkEnd w:id="7"/>
      <w:bookmarkEnd w:id="8"/>
      <w:r>
        <w:rPr>
          <w:rFonts w:hint="cs"/>
          <w:rtl/>
        </w:rPr>
        <w:t xml:space="preserve"> </w:t>
      </w:r>
    </w:p>
    <w:p w:rsidR="002A36B5" w:rsidRDefault="0008567C" w:rsidP="0008567C">
      <w:pPr>
        <w:jc w:val="both"/>
        <w:rPr>
          <w:rtl/>
        </w:rPr>
      </w:pPr>
      <w:r>
        <w:rPr>
          <w:rFonts w:hint="cs"/>
          <w:rtl/>
        </w:rPr>
        <w:t xml:space="preserve">جهت </w:t>
      </w:r>
      <w:r w:rsidR="002A36B5">
        <w:rPr>
          <w:rFonts w:hint="cs"/>
          <w:rtl/>
        </w:rPr>
        <w:t xml:space="preserve">دوم </w:t>
      </w:r>
      <w:r>
        <w:rPr>
          <w:rFonts w:hint="cs"/>
          <w:rtl/>
        </w:rPr>
        <w:t xml:space="preserve">اشکال آقای سیستانی </w:t>
      </w:r>
      <w:r w:rsidR="002A36B5">
        <w:rPr>
          <w:rFonts w:hint="cs"/>
          <w:rtl/>
        </w:rPr>
        <w:t xml:space="preserve">این </w:t>
      </w:r>
      <w:r>
        <w:rPr>
          <w:rFonts w:hint="cs"/>
          <w:rtl/>
        </w:rPr>
        <w:t xml:space="preserve">است </w:t>
      </w:r>
      <w:r w:rsidR="002A36B5">
        <w:rPr>
          <w:rFonts w:hint="cs"/>
          <w:rtl/>
        </w:rPr>
        <w:t>که ما شاه</w:t>
      </w:r>
      <w:r w:rsidR="007D5A2B">
        <w:rPr>
          <w:rFonts w:hint="cs"/>
          <w:rtl/>
        </w:rPr>
        <w:t xml:space="preserve">د داریم این جا غلط در نسخه نیست؛ </w:t>
      </w:r>
      <w:r w:rsidR="002A36B5">
        <w:rPr>
          <w:rFonts w:hint="cs"/>
          <w:rtl/>
        </w:rPr>
        <w:t>چون کتب اربعه بر مشایخ</w:t>
      </w:r>
      <w:r>
        <w:rPr>
          <w:rFonts w:hint="cs"/>
          <w:rtl/>
        </w:rPr>
        <w:t xml:space="preserve"> قرائت شده است و بعضی نسخ قرائت شده </w:t>
      </w:r>
      <w:r w:rsidR="002A36B5">
        <w:rPr>
          <w:rFonts w:hint="cs"/>
          <w:rtl/>
        </w:rPr>
        <w:t xml:space="preserve">به دست ما رسیده </w:t>
      </w:r>
      <w:r>
        <w:rPr>
          <w:rFonts w:hint="cs"/>
          <w:rtl/>
        </w:rPr>
        <w:t xml:space="preserve">است </w:t>
      </w:r>
      <w:r w:rsidR="002A36B5">
        <w:rPr>
          <w:rFonts w:hint="cs"/>
          <w:rtl/>
        </w:rPr>
        <w:t xml:space="preserve">و لذا ادعای </w:t>
      </w:r>
      <w:r w:rsidR="00AC7FC4">
        <w:rPr>
          <w:rFonts w:hint="cs"/>
          <w:rtl/>
        </w:rPr>
        <w:t xml:space="preserve">وقوع تحریف به </w:t>
      </w:r>
      <w:r w:rsidR="002A36B5">
        <w:rPr>
          <w:rFonts w:hint="cs"/>
          <w:rtl/>
        </w:rPr>
        <w:t xml:space="preserve">زیاده در مرحله قرائت </w:t>
      </w:r>
      <w:r w:rsidR="00AC7FC4">
        <w:rPr>
          <w:rFonts w:hint="cs"/>
          <w:rtl/>
        </w:rPr>
        <w:t>مستبعد است</w:t>
      </w:r>
      <w:r>
        <w:rPr>
          <w:rFonts w:hint="cs"/>
          <w:rtl/>
        </w:rPr>
        <w:t>. گرچه امکان اشتباه در کتابت</w:t>
      </w:r>
      <w:r w:rsidR="00FD218D">
        <w:rPr>
          <w:rFonts w:hint="cs"/>
          <w:rtl/>
        </w:rPr>
        <w:t xml:space="preserve"> می‌</w:t>
      </w:r>
      <w:r>
        <w:rPr>
          <w:rFonts w:hint="cs"/>
          <w:rtl/>
        </w:rPr>
        <w:t>ر</w:t>
      </w:r>
      <w:r w:rsidR="002A36B5">
        <w:rPr>
          <w:rFonts w:hint="cs"/>
          <w:rtl/>
        </w:rPr>
        <w:t>ود</w:t>
      </w:r>
      <w:r w:rsidR="007D5A2B">
        <w:rPr>
          <w:rFonts w:hint="cs"/>
          <w:rtl/>
        </w:rPr>
        <w:t>؛</w:t>
      </w:r>
      <w:r>
        <w:rPr>
          <w:rFonts w:hint="cs"/>
          <w:rtl/>
        </w:rPr>
        <w:t xml:space="preserve"> اما </w:t>
      </w:r>
      <w:r w:rsidR="00AC7FC4">
        <w:rPr>
          <w:rFonts w:hint="cs"/>
          <w:rtl/>
        </w:rPr>
        <w:t xml:space="preserve">در </w:t>
      </w:r>
      <w:r>
        <w:rPr>
          <w:rFonts w:hint="cs"/>
          <w:rtl/>
        </w:rPr>
        <w:t xml:space="preserve">مرحله </w:t>
      </w:r>
      <w:r w:rsidR="00AC7FC4">
        <w:rPr>
          <w:rFonts w:hint="cs"/>
          <w:rtl/>
        </w:rPr>
        <w:t>قرائت اصلاح</w:t>
      </w:r>
      <w:r w:rsidR="00FD218D">
        <w:rPr>
          <w:rFonts w:hint="cs"/>
          <w:rtl/>
        </w:rPr>
        <w:t xml:space="preserve"> می‌</w:t>
      </w:r>
      <w:r w:rsidR="00AC7FC4">
        <w:rPr>
          <w:rFonts w:hint="cs"/>
          <w:rtl/>
        </w:rPr>
        <w:t>شود.</w:t>
      </w:r>
      <w:r w:rsidR="007D5A2B">
        <w:rPr>
          <w:rFonts w:hint="cs"/>
          <w:rtl/>
        </w:rPr>
        <w:t xml:space="preserve"> </w:t>
      </w:r>
      <w:r>
        <w:rPr>
          <w:rFonts w:hint="cs"/>
          <w:rtl/>
        </w:rPr>
        <w:t>به علاوه</w:t>
      </w:r>
      <w:r w:rsidR="00AC7FC4">
        <w:rPr>
          <w:rFonts w:hint="cs"/>
          <w:rtl/>
        </w:rPr>
        <w:t xml:space="preserve"> در جوامع موجود و در شروح فقیه هم این عبارت با زیاده نقل شده و نقل بدون زیاده نداریم.</w:t>
      </w:r>
    </w:p>
    <w:p w:rsidR="00AC7FC4" w:rsidRDefault="00AC7FC4" w:rsidP="007D5A2B">
      <w:pPr>
        <w:jc w:val="both"/>
        <w:rPr>
          <w:rtl/>
        </w:rPr>
      </w:pPr>
      <w:r>
        <w:rPr>
          <w:rFonts w:hint="cs"/>
          <w:rtl/>
        </w:rPr>
        <w:t>ایشان توضیح نداده</w:t>
      </w:r>
      <w:r w:rsidR="0097342F">
        <w:rPr>
          <w:rFonts w:hint="cs"/>
          <w:rtl/>
        </w:rPr>
        <w:t xml:space="preserve">‌اند </w:t>
      </w:r>
      <w:r>
        <w:rPr>
          <w:rFonts w:hint="cs"/>
          <w:rtl/>
        </w:rPr>
        <w:t xml:space="preserve">که </w:t>
      </w:r>
      <w:r w:rsidR="00114C56">
        <w:rPr>
          <w:rFonts w:hint="cs"/>
          <w:rtl/>
        </w:rPr>
        <w:t>این نسخ قرائت شده بر مشایخ که در دست ماست</w:t>
      </w:r>
      <w:r w:rsidR="007D5A2B">
        <w:rPr>
          <w:rFonts w:hint="cs"/>
          <w:rtl/>
        </w:rPr>
        <w:t>،</w:t>
      </w:r>
      <w:r w:rsidR="00114C56">
        <w:rPr>
          <w:rFonts w:hint="cs"/>
          <w:rtl/>
        </w:rPr>
        <w:t xml:space="preserve"> آیا </w:t>
      </w:r>
      <w:r>
        <w:rPr>
          <w:rFonts w:hint="cs"/>
          <w:rtl/>
        </w:rPr>
        <w:t>در نسخ چاپی لحاظ شده یا خود ایشان هم مراجعه کرده</w:t>
      </w:r>
      <w:r w:rsidR="0097342F">
        <w:rPr>
          <w:rFonts w:hint="cs"/>
          <w:rtl/>
        </w:rPr>
        <w:t xml:space="preserve">‌اند </w:t>
      </w:r>
      <w:r>
        <w:rPr>
          <w:rFonts w:hint="cs"/>
          <w:rtl/>
        </w:rPr>
        <w:t xml:space="preserve">یا نه؟ که </w:t>
      </w:r>
      <w:r w:rsidR="00114C56">
        <w:rPr>
          <w:rFonts w:hint="cs"/>
          <w:rtl/>
        </w:rPr>
        <w:t>در نتیجه</w:t>
      </w:r>
      <w:r>
        <w:rPr>
          <w:rFonts w:hint="cs"/>
          <w:rtl/>
        </w:rPr>
        <w:t xml:space="preserve"> بتوانیم بگوییم همه نسخ را ملاحظه کرده</w:t>
      </w:r>
      <w:r w:rsidR="007D5A2B">
        <w:rPr>
          <w:rFonts w:hint="cs"/>
          <w:rtl/>
        </w:rPr>
        <w:t>‌</w:t>
      </w:r>
      <w:r>
        <w:rPr>
          <w:rFonts w:hint="cs"/>
          <w:rtl/>
        </w:rPr>
        <w:t>ایم و دیده</w:t>
      </w:r>
      <w:r w:rsidR="007D5A2B">
        <w:rPr>
          <w:rFonts w:hint="cs"/>
          <w:rtl/>
        </w:rPr>
        <w:t>‌</w:t>
      </w:r>
      <w:r>
        <w:rPr>
          <w:rFonts w:hint="cs"/>
          <w:rtl/>
        </w:rPr>
        <w:t>ایم در همه نسخ این زیاده موجود است تا بتوان استنتاج کرد وجود زیاده در فقیه قطعی است.</w:t>
      </w:r>
    </w:p>
    <w:p w:rsidR="008650B6" w:rsidRDefault="008650B6" w:rsidP="008650B6">
      <w:pPr>
        <w:pStyle w:val="Heading3"/>
        <w:rPr>
          <w:rtl/>
        </w:rPr>
      </w:pPr>
      <w:bookmarkStart w:id="9" w:name="_Toc29936278"/>
      <w:r>
        <w:rPr>
          <w:rFonts w:hint="cs"/>
          <w:rtl/>
        </w:rPr>
        <w:t>ثمرات آوردن نسخه بدل در چاپ کتب حدیثی</w:t>
      </w:r>
      <w:bookmarkEnd w:id="9"/>
    </w:p>
    <w:p w:rsidR="00114C56" w:rsidRDefault="00114D7B" w:rsidP="007D5A2B">
      <w:pPr>
        <w:jc w:val="both"/>
        <w:rPr>
          <w:rtl/>
        </w:rPr>
      </w:pPr>
      <w:r>
        <w:rPr>
          <w:rFonts w:hint="cs"/>
          <w:rtl/>
        </w:rPr>
        <w:t xml:space="preserve">الان در چاپ </w:t>
      </w:r>
      <w:r w:rsidR="00114C56">
        <w:rPr>
          <w:rFonts w:hint="cs"/>
          <w:rtl/>
        </w:rPr>
        <w:t>کافی دارالحدیث</w:t>
      </w:r>
      <w:r>
        <w:rPr>
          <w:rFonts w:hint="cs"/>
          <w:rtl/>
        </w:rPr>
        <w:t xml:space="preserve"> نسخه بدل</w:t>
      </w:r>
      <w:r w:rsidR="007D5A2B">
        <w:rPr>
          <w:rFonts w:hint="cs"/>
          <w:rtl/>
        </w:rPr>
        <w:t>‌</w:t>
      </w:r>
      <w:r>
        <w:rPr>
          <w:rFonts w:hint="cs"/>
          <w:rtl/>
        </w:rPr>
        <w:t>های زیادی ذکر شده است.</w:t>
      </w:r>
      <w:r w:rsidR="007D5A2B">
        <w:rPr>
          <w:rFonts w:hint="cs"/>
          <w:rtl/>
        </w:rPr>
        <w:t xml:space="preserve"> </w:t>
      </w:r>
      <w:r w:rsidR="00114C56">
        <w:rPr>
          <w:rFonts w:hint="cs"/>
          <w:rtl/>
        </w:rPr>
        <w:t xml:space="preserve">وجود </w:t>
      </w:r>
      <w:r>
        <w:rPr>
          <w:rFonts w:hint="cs"/>
          <w:rtl/>
        </w:rPr>
        <w:t>این نسخه بدل</w:t>
      </w:r>
      <w:r w:rsidR="007D5A2B">
        <w:rPr>
          <w:rFonts w:hint="cs"/>
          <w:rtl/>
        </w:rPr>
        <w:t xml:space="preserve">‌ها </w:t>
      </w:r>
      <w:r>
        <w:rPr>
          <w:rFonts w:hint="cs"/>
          <w:rtl/>
        </w:rPr>
        <w:t>موجب</w:t>
      </w:r>
      <w:r w:rsidR="00FD218D">
        <w:rPr>
          <w:rFonts w:hint="cs"/>
          <w:rtl/>
        </w:rPr>
        <w:t xml:space="preserve"> می‌</w:t>
      </w:r>
      <w:r>
        <w:rPr>
          <w:rFonts w:hint="cs"/>
          <w:rtl/>
        </w:rPr>
        <w:t>شود اعتماد به یک نسخه خاص کم شود ولی ن</w:t>
      </w:r>
      <w:r w:rsidR="00114C56">
        <w:rPr>
          <w:rFonts w:hint="cs"/>
          <w:rtl/>
        </w:rPr>
        <w:t>سبت به مجموع باعث</w:t>
      </w:r>
      <w:r w:rsidR="00FD218D">
        <w:rPr>
          <w:rFonts w:hint="cs"/>
          <w:rtl/>
        </w:rPr>
        <w:t xml:space="preserve"> می‌</w:t>
      </w:r>
      <w:r w:rsidR="00114C56">
        <w:rPr>
          <w:rFonts w:hint="cs"/>
          <w:rtl/>
        </w:rPr>
        <w:t>شود اعتماد به متن</w:t>
      </w:r>
      <w:r>
        <w:rPr>
          <w:rFonts w:hint="cs"/>
          <w:rtl/>
        </w:rPr>
        <w:t xml:space="preserve"> خیلی بیشتر شود.مثلا </w:t>
      </w:r>
      <w:r w:rsidR="00114C56">
        <w:rPr>
          <w:rFonts w:hint="cs"/>
          <w:rtl/>
        </w:rPr>
        <w:t>وقتی</w:t>
      </w:r>
      <w:r w:rsidR="00FD218D">
        <w:rPr>
          <w:rFonts w:hint="cs"/>
          <w:rtl/>
        </w:rPr>
        <w:t xml:space="preserve"> می‌</w:t>
      </w:r>
      <w:r>
        <w:rPr>
          <w:rFonts w:hint="cs"/>
          <w:rtl/>
        </w:rPr>
        <w:t>بینیم همه نسخ در یک مطلبی متفق هستند اعتماد ر</w:t>
      </w:r>
      <w:r w:rsidR="00114C56">
        <w:rPr>
          <w:rFonts w:hint="cs"/>
          <w:rtl/>
        </w:rPr>
        <w:t>ا خیلی بالا</w:t>
      </w:r>
      <w:r w:rsidR="00FD218D">
        <w:rPr>
          <w:rFonts w:hint="cs"/>
          <w:rtl/>
        </w:rPr>
        <w:t xml:space="preserve"> می‌</w:t>
      </w:r>
      <w:r w:rsidR="00114C56">
        <w:rPr>
          <w:rFonts w:hint="cs"/>
          <w:rtl/>
        </w:rPr>
        <w:t xml:space="preserve">برد </w:t>
      </w:r>
      <w:r>
        <w:rPr>
          <w:rFonts w:hint="cs"/>
          <w:rtl/>
        </w:rPr>
        <w:t>و نباید خیال کنیم این کار باعث</w:t>
      </w:r>
      <w:r w:rsidR="00FD218D">
        <w:rPr>
          <w:rFonts w:hint="cs"/>
          <w:rtl/>
        </w:rPr>
        <w:t xml:space="preserve"> می‌</w:t>
      </w:r>
      <w:r>
        <w:rPr>
          <w:rFonts w:hint="cs"/>
          <w:rtl/>
        </w:rPr>
        <w:t>شود اعتماد به کتب از بین برود.</w:t>
      </w:r>
      <w:r w:rsidR="00114C56" w:rsidRPr="00114C56">
        <w:rPr>
          <w:rFonts w:hint="cs"/>
          <w:rtl/>
        </w:rPr>
        <w:t xml:space="preserve"> </w:t>
      </w:r>
      <w:r w:rsidR="00114C56">
        <w:rPr>
          <w:rFonts w:hint="cs"/>
          <w:rtl/>
        </w:rPr>
        <w:t>بیان اختلاف نسخه</w:t>
      </w:r>
      <w:r w:rsidR="007D5A2B">
        <w:rPr>
          <w:rFonts w:hint="cs"/>
          <w:rtl/>
        </w:rPr>
        <w:t xml:space="preserve">‌ها </w:t>
      </w:r>
      <w:r w:rsidR="00114C56">
        <w:rPr>
          <w:rFonts w:hint="cs"/>
          <w:rtl/>
        </w:rPr>
        <w:t>خیلی ارزش دارد جایی</w:t>
      </w:r>
      <w:r w:rsidR="00FD218D">
        <w:rPr>
          <w:rFonts w:hint="cs"/>
          <w:rtl/>
        </w:rPr>
        <w:t xml:space="preserve"> می‌</w:t>
      </w:r>
      <w:r w:rsidR="00114C56">
        <w:rPr>
          <w:rFonts w:hint="cs"/>
          <w:rtl/>
        </w:rPr>
        <w:t>بینیم هیچ اختلاف نسخه نیست یا</w:t>
      </w:r>
      <w:r w:rsidR="00FD218D">
        <w:rPr>
          <w:rFonts w:hint="cs"/>
          <w:rtl/>
        </w:rPr>
        <w:t xml:space="preserve"> می‌</w:t>
      </w:r>
      <w:r w:rsidR="00114C56">
        <w:rPr>
          <w:rFonts w:hint="cs"/>
          <w:rtl/>
        </w:rPr>
        <w:t>بینیم عمده نسخه</w:t>
      </w:r>
      <w:r w:rsidR="007D5A2B">
        <w:rPr>
          <w:rFonts w:hint="cs"/>
          <w:rtl/>
        </w:rPr>
        <w:t xml:space="preserve">‌ها </w:t>
      </w:r>
      <w:r w:rsidR="00114C56">
        <w:rPr>
          <w:rFonts w:hint="cs"/>
          <w:rtl/>
        </w:rPr>
        <w:t>در مطلبی که دنبال آن هستیم هم جهت هستند خیلی موثر است.</w:t>
      </w:r>
    </w:p>
    <w:p w:rsidR="00114C56" w:rsidRDefault="00114C56" w:rsidP="00114C56">
      <w:pPr>
        <w:jc w:val="both"/>
        <w:rPr>
          <w:rtl/>
        </w:rPr>
      </w:pPr>
      <w:r w:rsidRPr="00114C56">
        <w:rPr>
          <w:rFonts w:hint="cs"/>
          <w:rtl/>
        </w:rPr>
        <w:t xml:space="preserve"> </w:t>
      </w:r>
      <w:r>
        <w:rPr>
          <w:rFonts w:hint="cs"/>
          <w:rtl/>
        </w:rPr>
        <w:t>در همین چاپ دارالحدیث بعضی مخالفت شدید</w:t>
      </w:r>
      <w:r w:rsidR="00FD218D">
        <w:rPr>
          <w:rFonts w:hint="cs"/>
          <w:rtl/>
        </w:rPr>
        <w:t xml:space="preserve"> می‌</w:t>
      </w:r>
      <w:r w:rsidR="0097342F">
        <w:rPr>
          <w:rFonts w:hint="cs"/>
          <w:rtl/>
        </w:rPr>
        <w:t>کردند که نسخه بدل‌</w:t>
      </w:r>
      <w:r>
        <w:rPr>
          <w:rFonts w:hint="cs"/>
          <w:rtl/>
        </w:rPr>
        <w:t>های مختلف چاپ شود حتی باعث شده بود آقای ری</w:t>
      </w:r>
      <w:r w:rsidR="007D3C47">
        <w:rPr>
          <w:rFonts w:hint="cs"/>
          <w:rtl/>
        </w:rPr>
        <w:t>‌</w:t>
      </w:r>
      <w:r>
        <w:rPr>
          <w:rFonts w:hint="cs"/>
          <w:rtl/>
        </w:rPr>
        <w:t>شهری در این نوع چاپ مردد شوند که حاج آقا تقریظی نوشتند که باعث دلگرمی آنان شد و کتاب را با این شکل چاپ کردند</w:t>
      </w:r>
      <w:r w:rsidR="0097342F">
        <w:rPr>
          <w:rFonts w:hint="cs"/>
          <w:rtl/>
        </w:rPr>
        <w:t xml:space="preserve">. </w:t>
      </w:r>
    </w:p>
    <w:p w:rsidR="00114D7B" w:rsidRDefault="00114D7B" w:rsidP="007D3C47">
      <w:pPr>
        <w:jc w:val="both"/>
        <w:rPr>
          <w:rtl/>
        </w:rPr>
      </w:pPr>
      <w:r>
        <w:rPr>
          <w:rFonts w:hint="cs"/>
          <w:rtl/>
        </w:rPr>
        <w:t>جهت استقصای نسخ باید د</w:t>
      </w:r>
      <w:r w:rsidR="00114C56">
        <w:rPr>
          <w:rFonts w:hint="cs"/>
          <w:rtl/>
        </w:rPr>
        <w:t>ر مرحله اول همه نسخ خطی را شناسای</w:t>
      </w:r>
      <w:r>
        <w:rPr>
          <w:rFonts w:hint="cs"/>
          <w:rtl/>
        </w:rPr>
        <w:t>ی کرد. باید به مجموعه</w:t>
      </w:r>
      <w:r w:rsidR="0097342F">
        <w:rPr>
          <w:rFonts w:hint="cs"/>
          <w:rtl/>
        </w:rPr>
        <w:t xml:space="preserve">‌های </w:t>
      </w:r>
      <w:r>
        <w:rPr>
          <w:rFonts w:hint="cs"/>
          <w:rtl/>
        </w:rPr>
        <w:t>مفصلی مثل دنا و.. یا کتابخانه</w:t>
      </w:r>
      <w:r w:rsidR="0097342F">
        <w:rPr>
          <w:rFonts w:hint="cs"/>
          <w:rtl/>
        </w:rPr>
        <w:t xml:space="preserve">‌های </w:t>
      </w:r>
      <w:r>
        <w:rPr>
          <w:rFonts w:hint="cs"/>
          <w:rtl/>
        </w:rPr>
        <w:t xml:space="preserve">دیگر </w:t>
      </w:r>
      <w:r w:rsidR="00114C56">
        <w:rPr>
          <w:rFonts w:hint="cs"/>
          <w:rtl/>
        </w:rPr>
        <w:t>مثل کتابخانه</w:t>
      </w:r>
      <w:r w:rsidR="0097342F">
        <w:rPr>
          <w:rFonts w:hint="cs"/>
          <w:rtl/>
        </w:rPr>
        <w:t xml:space="preserve">‌های </w:t>
      </w:r>
      <w:r>
        <w:rPr>
          <w:rFonts w:hint="cs"/>
          <w:rtl/>
        </w:rPr>
        <w:t xml:space="preserve">نجف و... که </w:t>
      </w:r>
      <w:r w:rsidR="0097342F">
        <w:rPr>
          <w:rFonts w:hint="cs"/>
          <w:rtl/>
        </w:rPr>
        <w:t>در دسترس است مراجعه شود</w:t>
      </w:r>
      <w:r w:rsidR="00114C56">
        <w:rPr>
          <w:rFonts w:hint="cs"/>
          <w:rtl/>
        </w:rPr>
        <w:t>.</w:t>
      </w:r>
      <w:r w:rsidR="0097342F">
        <w:rPr>
          <w:rFonts w:hint="cs"/>
          <w:rtl/>
        </w:rPr>
        <w:t xml:space="preserve"> </w:t>
      </w:r>
      <w:r w:rsidR="00114C56">
        <w:rPr>
          <w:rFonts w:hint="cs"/>
          <w:rtl/>
        </w:rPr>
        <w:t>ب</w:t>
      </w:r>
      <w:r>
        <w:rPr>
          <w:rFonts w:hint="cs"/>
          <w:rtl/>
        </w:rPr>
        <w:t>عضی موارد</w:t>
      </w:r>
      <w:r w:rsidR="00114C56">
        <w:rPr>
          <w:rFonts w:hint="cs"/>
          <w:rtl/>
        </w:rPr>
        <w:t xml:space="preserve"> را</w:t>
      </w:r>
      <w:r>
        <w:rPr>
          <w:rFonts w:hint="cs"/>
          <w:rtl/>
        </w:rPr>
        <w:t xml:space="preserve"> از طریق سایت</w:t>
      </w:r>
      <w:r w:rsidR="007D5A2B">
        <w:rPr>
          <w:rFonts w:hint="cs"/>
          <w:rtl/>
        </w:rPr>
        <w:t xml:space="preserve">‌ها </w:t>
      </w:r>
      <w:r>
        <w:rPr>
          <w:rFonts w:hint="cs"/>
          <w:rtl/>
        </w:rPr>
        <w:t>یا برنامه</w:t>
      </w:r>
      <w:r w:rsidR="0097342F">
        <w:rPr>
          <w:rFonts w:hint="cs"/>
          <w:rtl/>
        </w:rPr>
        <w:t xml:space="preserve">‌های </w:t>
      </w:r>
      <w:r>
        <w:rPr>
          <w:rFonts w:hint="cs"/>
          <w:rtl/>
        </w:rPr>
        <w:t>کامپیوتری هم</w:t>
      </w:r>
      <w:r w:rsidR="00FD218D">
        <w:rPr>
          <w:rFonts w:hint="cs"/>
          <w:rtl/>
        </w:rPr>
        <w:t xml:space="preserve"> می‌</w:t>
      </w:r>
      <w:r>
        <w:rPr>
          <w:rFonts w:hint="cs"/>
          <w:rtl/>
        </w:rPr>
        <w:t>شود پیگیری کرد.</w:t>
      </w:r>
    </w:p>
    <w:p w:rsidR="00114C56" w:rsidRDefault="00114C56" w:rsidP="00114C56">
      <w:pPr>
        <w:pStyle w:val="Heading2"/>
        <w:rPr>
          <w:rtl/>
        </w:rPr>
      </w:pPr>
      <w:bookmarkStart w:id="10" w:name="_Toc29918953"/>
      <w:bookmarkStart w:id="11" w:name="_Toc29936279"/>
      <w:r>
        <w:rPr>
          <w:rFonts w:hint="cs"/>
          <w:rtl/>
        </w:rPr>
        <w:lastRenderedPageBreak/>
        <w:t>جهت سوم اشکال</w:t>
      </w:r>
      <w:bookmarkEnd w:id="10"/>
      <w:bookmarkEnd w:id="11"/>
    </w:p>
    <w:p w:rsidR="00114D7B" w:rsidRDefault="00114C56" w:rsidP="00EB544F">
      <w:pPr>
        <w:jc w:val="both"/>
        <w:rPr>
          <w:rtl/>
        </w:rPr>
      </w:pPr>
      <w:r>
        <w:rPr>
          <w:rFonts w:hint="cs"/>
          <w:rtl/>
        </w:rPr>
        <w:t>جهت سوم اشکال</w:t>
      </w:r>
      <w:r w:rsidR="00E022F4">
        <w:rPr>
          <w:rFonts w:hint="cs"/>
          <w:rtl/>
        </w:rPr>
        <w:t xml:space="preserve"> </w:t>
      </w:r>
      <w:r w:rsidR="00114D7B">
        <w:rPr>
          <w:rFonts w:hint="cs"/>
          <w:rtl/>
        </w:rPr>
        <w:t>که آقای سیستانی ذکر کرده</w:t>
      </w:r>
      <w:r w:rsidR="0097342F">
        <w:rPr>
          <w:rFonts w:hint="cs"/>
          <w:rtl/>
        </w:rPr>
        <w:t xml:space="preserve">‌اند </w:t>
      </w:r>
      <w:r w:rsidR="00114D7B">
        <w:rPr>
          <w:rFonts w:hint="cs"/>
          <w:rtl/>
        </w:rPr>
        <w:t xml:space="preserve">این </w:t>
      </w:r>
      <w:r>
        <w:rPr>
          <w:rFonts w:hint="cs"/>
          <w:rtl/>
        </w:rPr>
        <w:t>است</w:t>
      </w:r>
      <w:r w:rsidR="00114D7B">
        <w:rPr>
          <w:rFonts w:hint="cs"/>
          <w:rtl/>
        </w:rPr>
        <w:t xml:space="preserve"> که مقتضای کلام صدوق در </w:t>
      </w:r>
      <w:r>
        <w:rPr>
          <w:rFonts w:hint="cs"/>
          <w:rtl/>
        </w:rPr>
        <w:t xml:space="preserve">فقیه و </w:t>
      </w:r>
      <w:r w:rsidR="00114D7B">
        <w:rPr>
          <w:rFonts w:hint="cs"/>
          <w:rtl/>
        </w:rPr>
        <w:t>احتجاج به این زیاده ا</w:t>
      </w:r>
      <w:r w:rsidR="00EB544F">
        <w:rPr>
          <w:rFonts w:hint="cs"/>
          <w:rtl/>
        </w:rPr>
        <w:t>ین است که این زیاده موجود باشد</w:t>
      </w:r>
      <w:r w:rsidR="0097342F">
        <w:rPr>
          <w:rFonts w:hint="cs"/>
          <w:rtl/>
        </w:rPr>
        <w:t xml:space="preserve">. </w:t>
      </w:r>
      <w:r w:rsidR="00EB544F">
        <w:rPr>
          <w:rFonts w:hint="cs"/>
          <w:rtl/>
        </w:rPr>
        <w:t>عبارت شیخ صدوق چنین است:</w:t>
      </w:r>
    </w:p>
    <w:p w:rsidR="00EB544F" w:rsidRPr="00EB544F" w:rsidRDefault="00EB544F" w:rsidP="00EB544F">
      <w:pPr>
        <w:jc w:val="both"/>
        <w:rPr>
          <w:color w:val="000080"/>
        </w:rPr>
      </w:pPr>
      <w:r w:rsidRPr="00EB544F">
        <w:rPr>
          <w:rFonts w:hint="cs"/>
          <w:color w:val="000080"/>
          <w:rtl/>
        </w:rPr>
        <w:t>لَا يَتَوَارَثُ أَهْلُ مِلَّتَيْنِ‏ وَ الْمُسْلِمُ يَرِثُ الْكَافِرَ وَ الْكَافِرُ لَا يَرِثُ الْمُسْلِمَ وَ ذَلِكَ أَنَّ أَصْلَ الْحُكْمِ فِي أَمْوَالِ الْمُشْرِكِينَ أَنَّهَا فَيْ‏ءٌ لِلْمُسْلِمِينَ وَ أَنَّ الْمُسْلِمِينَ أَحَقُّ بِهَا مِنَ الْمُشْرِكِينَ وَ أَنَّ اللَّهَ عَزَّ وَ جَلَّ إِنَّمَا حَرَّمَ عَلَى الْكُفَّارِ الْمِيرَاثَ عُقُوبَةً لَهُمْ بِكُفْرِهِمْ كَمَا حَرَّمَ عَلَى الْقَاتِلِ عُقُوبَةً لِقَتْلِهِ فَأَمَّا الْمُسْلِمُ فَلِأَيِّ جُرْمٍ وَ عُقُوبَةٍ يُحْرَمُ الْمِيرَاثَ وَ كَيْفَ صَارَ الْإِسْلَامُ يَزِيدُهُ شَرّاً مَعَ قَوْلِ النَّبِيِّ ص.</w:t>
      </w:r>
    </w:p>
    <w:p w:rsidR="00EB544F" w:rsidRPr="00EB544F" w:rsidRDefault="00EB544F" w:rsidP="00EB544F">
      <w:pPr>
        <w:jc w:val="both"/>
        <w:rPr>
          <w:color w:val="008000"/>
          <w:rtl/>
        </w:rPr>
      </w:pPr>
      <w:r w:rsidRPr="00EB544F">
        <w:rPr>
          <w:rFonts w:hint="cs"/>
          <w:color w:val="008000"/>
          <w:rtl/>
        </w:rPr>
        <w:t>5717- الْإِ</w:t>
      </w:r>
      <w:r>
        <w:rPr>
          <w:rFonts w:hint="cs"/>
          <w:color w:val="008000"/>
          <w:rtl/>
        </w:rPr>
        <w:t>سْلَامُ يَزِيدُ وَ لَا يَنْقُصُ</w:t>
      </w:r>
    </w:p>
    <w:p w:rsidR="00EB544F" w:rsidRPr="00EB544F" w:rsidRDefault="00EB544F" w:rsidP="00EB544F">
      <w:pPr>
        <w:jc w:val="both"/>
        <w:rPr>
          <w:color w:val="000080"/>
          <w:rtl/>
        </w:rPr>
      </w:pPr>
      <w:r w:rsidRPr="00EB544F">
        <w:rPr>
          <w:rFonts w:hint="cs"/>
          <w:color w:val="000080"/>
          <w:rtl/>
        </w:rPr>
        <w:t>وَ مَعَ قَوْلِهِ صَلَّى اللَّهُ عَلَيْهِ وَ آلِهِ.</w:t>
      </w:r>
    </w:p>
    <w:p w:rsidR="00EB544F" w:rsidRPr="00EB544F" w:rsidRDefault="00EB544F" w:rsidP="00EB544F">
      <w:pPr>
        <w:jc w:val="both"/>
        <w:rPr>
          <w:color w:val="008000"/>
          <w:rtl/>
        </w:rPr>
      </w:pPr>
      <w:r w:rsidRPr="00EB544F">
        <w:rPr>
          <w:rFonts w:hint="cs"/>
          <w:color w:val="008000"/>
          <w:rtl/>
        </w:rPr>
        <w:t>5718- لَا ضَرَرَ وَ لَا إِضْرَارَ فِي الْإِسْلَامِ‏.</w:t>
      </w:r>
    </w:p>
    <w:p w:rsidR="00EB544F" w:rsidRPr="00831209" w:rsidRDefault="00EB544F" w:rsidP="00EB544F">
      <w:pPr>
        <w:jc w:val="both"/>
        <w:rPr>
          <w:color w:val="000080"/>
          <w:rtl/>
        </w:rPr>
      </w:pPr>
      <w:r w:rsidRPr="00831209">
        <w:rPr>
          <w:rFonts w:hint="cs"/>
          <w:color w:val="000080"/>
          <w:rtl/>
        </w:rPr>
        <w:t>فَالْإِسْلَامُ يَزِيدُ الْمُسْلِمَ خَيْراً وَ لَا يَزِيدُهُ شَرّاً.</w:t>
      </w:r>
      <w:r w:rsidR="00213DFD" w:rsidRPr="00831209">
        <w:rPr>
          <w:rStyle w:val="FootnoteReference"/>
          <w:color w:val="000080"/>
          <w:rtl/>
        </w:rPr>
        <w:footnoteReference w:id="2"/>
      </w:r>
    </w:p>
    <w:p w:rsidR="00EB544F" w:rsidRDefault="00EB544F" w:rsidP="00114C56">
      <w:pPr>
        <w:jc w:val="both"/>
        <w:rPr>
          <w:rtl/>
        </w:rPr>
      </w:pPr>
      <w:r>
        <w:rPr>
          <w:rFonts w:hint="cs"/>
          <w:rtl/>
        </w:rPr>
        <w:t>مشاهده</w:t>
      </w:r>
      <w:r w:rsidR="00FD218D">
        <w:rPr>
          <w:rFonts w:hint="cs"/>
          <w:rtl/>
        </w:rPr>
        <w:t xml:space="preserve"> می‌</w:t>
      </w:r>
      <w:r>
        <w:rPr>
          <w:rFonts w:hint="cs"/>
          <w:rtl/>
        </w:rPr>
        <w:t>شود که بحث ارث مسلمان از کافر است</w:t>
      </w:r>
      <w:r w:rsidR="0097342F">
        <w:rPr>
          <w:rFonts w:hint="cs"/>
          <w:rtl/>
        </w:rPr>
        <w:t xml:space="preserve">. </w:t>
      </w:r>
      <w:r>
        <w:rPr>
          <w:rFonts w:hint="cs"/>
          <w:rtl/>
        </w:rPr>
        <w:t>عامه به حدیث لا توارث بین الملتین استناد کرده</w:t>
      </w:r>
      <w:r w:rsidR="0097342F">
        <w:rPr>
          <w:rFonts w:hint="cs"/>
          <w:rtl/>
        </w:rPr>
        <w:t xml:space="preserve">‌اند </w:t>
      </w:r>
      <w:r>
        <w:rPr>
          <w:rFonts w:hint="cs"/>
          <w:rtl/>
        </w:rPr>
        <w:t>که حتی مسلمان</w:t>
      </w:r>
      <w:r w:rsidR="00E022F4">
        <w:rPr>
          <w:rFonts w:hint="cs"/>
          <w:rtl/>
        </w:rPr>
        <w:t xml:space="preserve"> </w:t>
      </w:r>
      <w:r>
        <w:rPr>
          <w:rFonts w:hint="cs"/>
          <w:rtl/>
        </w:rPr>
        <w:t>هم از کافر ارث</w:t>
      </w:r>
      <w:r w:rsidR="007D5A2B">
        <w:rPr>
          <w:rFonts w:hint="cs"/>
          <w:rtl/>
        </w:rPr>
        <w:t xml:space="preserve"> نمی‌</w:t>
      </w:r>
      <w:r>
        <w:rPr>
          <w:rFonts w:hint="cs"/>
          <w:rtl/>
        </w:rPr>
        <w:t>برد</w:t>
      </w:r>
      <w:r w:rsidR="0097342F">
        <w:rPr>
          <w:rFonts w:hint="cs"/>
          <w:rtl/>
        </w:rPr>
        <w:t xml:space="preserve">. </w:t>
      </w:r>
      <w:r>
        <w:rPr>
          <w:rFonts w:hint="cs"/>
          <w:rtl/>
        </w:rPr>
        <w:t>مرحوم صدوق</w:t>
      </w:r>
      <w:r w:rsidR="00FD218D">
        <w:rPr>
          <w:rFonts w:hint="cs"/>
          <w:rtl/>
        </w:rPr>
        <w:t xml:space="preserve"> می‌</w:t>
      </w:r>
      <w:r>
        <w:rPr>
          <w:rFonts w:hint="cs"/>
          <w:rtl/>
        </w:rPr>
        <w:t xml:space="preserve">خواهند بیان کنند که در مسلمان شدن تضرری نیست. شیخ صدوق عبارت « فی الاسلام» را هم به معنای </w:t>
      </w:r>
      <w:r>
        <w:rPr>
          <w:rFonts w:cs="Cambria" w:hint="cs"/>
          <w:rtl/>
        </w:rPr>
        <w:t>"</w:t>
      </w:r>
      <w:r>
        <w:rPr>
          <w:rFonts w:hint="cs"/>
          <w:rtl/>
        </w:rPr>
        <w:t>در مسلمان شدن</w:t>
      </w:r>
      <w:r>
        <w:rPr>
          <w:rFonts w:cs="Cambria" w:hint="cs"/>
          <w:rtl/>
        </w:rPr>
        <w:t>"</w:t>
      </w:r>
      <w:r>
        <w:rPr>
          <w:rFonts w:hint="cs"/>
          <w:rtl/>
        </w:rPr>
        <w:t xml:space="preserve"> گرفته</w:t>
      </w:r>
      <w:r w:rsidR="0097342F">
        <w:rPr>
          <w:rFonts w:hint="cs"/>
          <w:rtl/>
        </w:rPr>
        <w:t>‌اند.</w:t>
      </w:r>
    </w:p>
    <w:p w:rsidR="004C5209" w:rsidRDefault="004C5209" w:rsidP="004C5209">
      <w:pPr>
        <w:pStyle w:val="Heading2"/>
        <w:rPr>
          <w:rtl/>
        </w:rPr>
      </w:pPr>
      <w:bookmarkStart w:id="12" w:name="_Toc29918954"/>
      <w:bookmarkStart w:id="13" w:name="_Toc29936280"/>
      <w:r>
        <w:rPr>
          <w:rFonts w:hint="cs"/>
          <w:rtl/>
        </w:rPr>
        <w:t>فواید مراجعه به کتب اصلی در نقل مطالب</w:t>
      </w:r>
      <w:bookmarkEnd w:id="12"/>
      <w:bookmarkEnd w:id="13"/>
    </w:p>
    <w:p w:rsidR="00EB544F" w:rsidRDefault="0097342F" w:rsidP="0097342F">
      <w:pPr>
        <w:jc w:val="both"/>
        <w:rPr>
          <w:rtl/>
        </w:rPr>
      </w:pPr>
      <w:r>
        <w:rPr>
          <w:rFonts w:hint="cs"/>
          <w:rtl/>
        </w:rPr>
        <w:t>سؤ</w:t>
      </w:r>
      <w:r w:rsidR="00EB544F">
        <w:rPr>
          <w:rFonts w:hint="cs"/>
          <w:rtl/>
        </w:rPr>
        <w:t>الی که اینجا مطرح است این است که چرا مرحوم امام</w:t>
      </w:r>
      <w:r>
        <w:rPr>
          <w:rFonts w:hint="cs"/>
          <w:rtl/>
        </w:rPr>
        <w:t>،</w:t>
      </w:r>
      <w:r w:rsidR="00EB544F">
        <w:rPr>
          <w:rFonts w:hint="cs"/>
          <w:rtl/>
        </w:rPr>
        <w:t xml:space="preserve"> توجه به این نکته نکرده اند؟</w:t>
      </w:r>
    </w:p>
    <w:p w:rsidR="00EB544F" w:rsidRDefault="00EB544F" w:rsidP="00EB544F">
      <w:pPr>
        <w:jc w:val="both"/>
        <w:rPr>
          <w:rtl/>
        </w:rPr>
      </w:pPr>
      <w:r>
        <w:rPr>
          <w:rFonts w:hint="cs"/>
          <w:rtl/>
        </w:rPr>
        <w:t>علت این است که ایشان تصریح کرده</w:t>
      </w:r>
      <w:r w:rsidR="0097342F">
        <w:rPr>
          <w:rFonts w:hint="cs"/>
          <w:rtl/>
        </w:rPr>
        <w:t xml:space="preserve">‌اند </w:t>
      </w:r>
      <w:r>
        <w:rPr>
          <w:rFonts w:hint="cs"/>
          <w:rtl/>
        </w:rPr>
        <w:t>روایت را از وسائل اخذ کرده</w:t>
      </w:r>
      <w:r w:rsidR="0097342F">
        <w:rPr>
          <w:rFonts w:hint="cs"/>
          <w:rtl/>
        </w:rPr>
        <w:t xml:space="preserve">‌اند </w:t>
      </w:r>
      <w:r>
        <w:rPr>
          <w:rFonts w:hint="cs"/>
          <w:rtl/>
        </w:rPr>
        <w:t>و ازخود فقیه نگرفته</w:t>
      </w:r>
      <w:r w:rsidR="0097342F">
        <w:rPr>
          <w:rFonts w:hint="cs"/>
          <w:rtl/>
        </w:rPr>
        <w:t>‌اند.</w:t>
      </w:r>
      <w:r w:rsidR="00E022F4">
        <w:rPr>
          <w:rFonts w:hint="cs"/>
          <w:rtl/>
        </w:rPr>
        <w:t xml:space="preserve"> </w:t>
      </w:r>
      <w:r>
        <w:rPr>
          <w:rFonts w:hint="cs"/>
          <w:rtl/>
        </w:rPr>
        <w:t>در وسائل وجه استدلال به حدیث را ذکر نشده است و وسائل حدیث را از سیاق خودش خارج کرده است</w:t>
      </w:r>
      <w:r w:rsidR="0097342F">
        <w:rPr>
          <w:rFonts w:hint="cs"/>
          <w:rtl/>
        </w:rPr>
        <w:t xml:space="preserve">. </w:t>
      </w:r>
    </w:p>
    <w:p w:rsidR="00541F1D" w:rsidRDefault="00833ABA" w:rsidP="004C5209">
      <w:pPr>
        <w:jc w:val="both"/>
        <w:rPr>
          <w:rtl/>
        </w:rPr>
      </w:pPr>
      <w:r>
        <w:rPr>
          <w:rFonts w:hint="cs"/>
          <w:rtl/>
        </w:rPr>
        <w:t>مرحوم آقای بروجردی حق بزرگ</w:t>
      </w:r>
      <w:r w:rsidR="00541F1D">
        <w:rPr>
          <w:rFonts w:hint="cs"/>
          <w:rtl/>
        </w:rPr>
        <w:t>ی بر حوزه</w:t>
      </w:r>
      <w:r w:rsidR="007D5A2B">
        <w:rPr>
          <w:rFonts w:hint="cs"/>
          <w:rtl/>
        </w:rPr>
        <w:t xml:space="preserve">‌ها </w:t>
      </w:r>
      <w:r w:rsidR="00541F1D">
        <w:rPr>
          <w:rFonts w:hint="cs"/>
          <w:rtl/>
        </w:rPr>
        <w:t>دارند.</w:t>
      </w:r>
      <w:r w:rsidR="0097342F">
        <w:rPr>
          <w:rFonts w:hint="cs"/>
          <w:rtl/>
        </w:rPr>
        <w:t xml:space="preserve"> </w:t>
      </w:r>
      <w:r>
        <w:rPr>
          <w:rFonts w:hint="cs"/>
          <w:rtl/>
        </w:rPr>
        <w:t xml:space="preserve">قبل از ایشان روال این بود که در نقل احادیث بیشتر به کتب </w:t>
      </w:r>
      <w:r w:rsidR="004C5209">
        <w:rPr>
          <w:rFonts w:hint="cs"/>
          <w:rtl/>
        </w:rPr>
        <w:t>فقهی قبل از خود رجوع</w:t>
      </w:r>
      <w:r w:rsidR="00FD218D">
        <w:rPr>
          <w:rFonts w:hint="cs"/>
          <w:rtl/>
        </w:rPr>
        <w:t xml:space="preserve"> می‌</w:t>
      </w:r>
      <w:r w:rsidR="004C5209">
        <w:rPr>
          <w:rFonts w:hint="cs"/>
          <w:rtl/>
        </w:rPr>
        <w:t>کردند. بسیا</w:t>
      </w:r>
      <w:r>
        <w:rPr>
          <w:rFonts w:hint="cs"/>
          <w:rtl/>
        </w:rPr>
        <w:t>ری از اوقات روایات در کتب فقهی در معرض تحریفات عجیب واقع</w:t>
      </w:r>
      <w:r w:rsidR="00FD218D">
        <w:rPr>
          <w:rFonts w:hint="cs"/>
          <w:rtl/>
        </w:rPr>
        <w:t xml:space="preserve"> می‌</w:t>
      </w:r>
      <w:r>
        <w:rPr>
          <w:rFonts w:hint="cs"/>
          <w:rtl/>
        </w:rPr>
        <w:t>شد و گاهی مطلبی که حدیث نبود به عنوان حدیث تلقی</w:t>
      </w:r>
      <w:r w:rsidR="00FD218D">
        <w:rPr>
          <w:rFonts w:hint="cs"/>
          <w:rtl/>
        </w:rPr>
        <w:t xml:space="preserve"> می‌</w:t>
      </w:r>
      <w:r>
        <w:rPr>
          <w:rFonts w:hint="cs"/>
          <w:rtl/>
        </w:rPr>
        <w:t>شد.</w:t>
      </w:r>
      <w:r w:rsidR="0097342F">
        <w:rPr>
          <w:rFonts w:hint="cs"/>
          <w:rtl/>
        </w:rPr>
        <w:t xml:space="preserve"> </w:t>
      </w:r>
      <w:r>
        <w:rPr>
          <w:rFonts w:hint="cs"/>
          <w:rtl/>
        </w:rPr>
        <w:t>ایشان وقتی آمدند این مساله را در حوزه نهادینه کردند که در پژوهش به کتب اصلی رجوع شود. حتی وصف روایات به صحیحه و موثقه و</w:t>
      </w:r>
      <w:r w:rsidR="0097342F">
        <w:rPr>
          <w:rFonts w:hint="cs"/>
          <w:rtl/>
        </w:rPr>
        <w:t xml:space="preserve"> </w:t>
      </w:r>
      <w:r>
        <w:rPr>
          <w:rFonts w:hint="cs"/>
          <w:rtl/>
        </w:rPr>
        <w:t>حسنه هم به تبع کتب فقهی بود و خود فقیه به منبع مراجعه</w:t>
      </w:r>
      <w:r w:rsidR="007D5A2B">
        <w:rPr>
          <w:rFonts w:hint="cs"/>
          <w:rtl/>
        </w:rPr>
        <w:t xml:space="preserve"> نمی‌</w:t>
      </w:r>
      <w:r>
        <w:rPr>
          <w:rFonts w:hint="cs"/>
          <w:rtl/>
        </w:rPr>
        <w:t xml:space="preserve">کرد تا خودش نسبت به وضعیت اعتبار </w:t>
      </w:r>
      <w:r>
        <w:rPr>
          <w:rFonts w:hint="cs"/>
          <w:rtl/>
        </w:rPr>
        <w:lastRenderedPageBreak/>
        <w:t>اظهار نظر کند.</w:t>
      </w:r>
      <w:r w:rsidR="004C5209" w:rsidRPr="004C5209">
        <w:rPr>
          <w:rFonts w:hint="cs"/>
          <w:rtl/>
        </w:rPr>
        <w:t xml:space="preserve"> </w:t>
      </w:r>
      <w:r w:rsidR="004C5209">
        <w:rPr>
          <w:rFonts w:hint="cs"/>
          <w:rtl/>
        </w:rPr>
        <w:t>مرحوم امام هم تحت تاثیر این فضا حداقل به وسائل الشیعه رجوع کرده</w:t>
      </w:r>
      <w:r w:rsidR="0097342F">
        <w:rPr>
          <w:rFonts w:hint="cs"/>
          <w:rtl/>
        </w:rPr>
        <w:t>‌اند.</w:t>
      </w:r>
    </w:p>
    <w:p w:rsidR="00833ABA" w:rsidRDefault="00833ABA" w:rsidP="0097342F">
      <w:pPr>
        <w:jc w:val="both"/>
        <w:rPr>
          <w:rtl/>
        </w:rPr>
      </w:pPr>
      <w:r>
        <w:rPr>
          <w:rFonts w:hint="cs"/>
          <w:rtl/>
        </w:rPr>
        <w:t>مراجعه به منبع اصلی برکات زیادی دارد</w:t>
      </w:r>
      <w:r w:rsidR="0097342F">
        <w:rPr>
          <w:rFonts w:hint="cs"/>
          <w:rtl/>
        </w:rPr>
        <w:t xml:space="preserve">. </w:t>
      </w:r>
      <w:r>
        <w:rPr>
          <w:rFonts w:hint="cs"/>
          <w:rtl/>
        </w:rPr>
        <w:t>مرحوم کاشف اللثام در وصیت خود درپایان کشف اللثام توصیه</w:t>
      </w:r>
      <w:r w:rsidR="00FD218D">
        <w:rPr>
          <w:rFonts w:hint="cs"/>
          <w:rtl/>
        </w:rPr>
        <w:t xml:space="preserve"> می‌</w:t>
      </w:r>
      <w:r>
        <w:rPr>
          <w:rFonts w:hint="cs"/>
          <w:rtl/>
        </w:rPr>
        <w:t>کند</w:t>
      </w:r>
      <w:r w:rsidR="0097342F">
        <w:rPr>
          <w:rFonts w:hint="cs"/>
          <w:rtl/>
        </w:rPr>
        <w:t xml:space="preserve"> که</w:t>
      </w:r>
      <w:r>
        <w:rPr>
          <w:rFonts w:hint="cs"/>
          <w:rtl/>
        </w:rPr>
        <w:t xml:space="preserve"> حتما</w:t>
      </w:r>
      <w:r w:rsidR="0097342F">
        <w:rPr>
          <w:rFonts w:hint="cs"/>
          <w:rtl/>
        </w:rPr>
        <w:t>ً</w:t>
      </w:r>
      <w:r>
        <w:rPr>
          <w:rFonts w:hint="cs"/>
          <w:rtl/>
        </w:rPr>
        <w:t xml:space="preserve"> به</w:t>
      </w:r>
      <w:r w:rsidR="004C5209">
        <w:rPr>
          <w:rFonts w:hint="cs"/>
          <w:rtl/>
        </w:rPr>
        <w:t xml:space="preserve"> </w:t>
      </w:r>
      <w:r>
        <w:rPr>
          <w:rFonts w:hint="cs"/>
          <w:rtl/>
        </w:rPr>
        <w:t>منبع اصلی رجوع کنید که ما موارد بسیاری را یافته</w:t>
      </w:r>
      <w:r w:rsidR="0097342F">
        <w:rPr>
          <w:rFonts w:hint="cs"/>
          <w:rtl/>
        </w:rPr>
        <w:t>‌</w:t>
      </w:r>
      <w:r>
        <w:rPr>
          <w:rFonts w:hint="cs"/>
          <w:rtl/>
        </w:rPr>
        <w:t xml:space="preserve">ایم که </w:t>
      </w:r>
      <w:r w:rsidR="0097342F">
        <w:rPr>
          <w:rFonts w:hint="cs"/>
          <w:rtl/>
        </w:rPr>
        <w:t>پس</w:t>
      </w:r>
      <w:r>
        <w:rPr>
          <w:rFonts w:hint="cs"/>
          <w:rtl/>
        </w:rPr>
        <w:t xml:space="preserve"> از مراجعه معلوم</w:t>
      </w:r>
      <w:r w:rsidR="00FD218D">
        <w:rPr>
          <w:rFonts w:hint="cs"/>
          <w:rtl/>
        </w:rPr>
        <w:t xml:space="preserve"> می‌</w:t>
      </w:r>
      <w:r>
        <w:rPr>
          <w:rFonts w:hint="cs"/>
          <w:rtl/>
        </w:rPr>
        <w:t>شود نقلیات مطابق اصل نیست</w:t>
      </w:r>
      <w:r w:rsidR="0097342F">
        <w:rPr>
          <w:rFonts w:hint="cs"/>
          <w:rtl/>
        </w:rPr>
        <w:t xml:space="preserve">. </w:t>
      </w:r>
    </w:p>
    <w:p w:rsidR="00833ABA" w:rsidRDefault="004C5209" w:rsidP="0097342F">
      <w:pPr>
        <w:jc w:val="both"/>
        <w:rPr>
          <w:rtl/>
        </w:rPr>
      </w:pPr>
      <w:r>
        <w:rPr>
          <w:rFonts w:hint="cs"/>
          <w:rtl/>
        </w:rPr>
        <w:t>در مواردی</w:t>
      </w:r>
      <w:r w:rsidR="00E022F4">
        <w:rPr>
          <w:rFonts w:hint="cs"/>
          <w:rtl/>
        </w:rPr>
        <w:t xml:space="preserve"> </w:t>
      </w:r>
      <w:r w:rsidR="00833ABA">
        <w:rPr>
          <w:rFonts w:hint="cs"/>
          <w:rtl/>
        </w:rPr>
        <w:t>ادعای</w:t>
      </w:r>
      <w:r>
        <w:rPr>
          <w:rFonts w:hint="cs"/>
          <w:rtl/>
        </w:rPr>
        <w:t xml:space="preserve"> اجماع</w:t>
      </w:r>
      <w:r w:rsidR="00833ABA">
        <w:rPr>
          <w:rFonts w:hint="cs"/>
          <w:rtl/>
        </w:rPr>
        <w:t xml:space="preserve"> شده است </w:t>
      </w:r>
      <w:r w:rsidR="0097342F">
        <w:rPr>
          <w:rFonts w:hint="cs"/>
          <w:rtl/>
        </w:rPr>
        <w:t>پس از</w:t>
      </w:r>
      <w:r w:rsidR="00833ABA">
        <w:rPr>
          <w:rFonts w:hint="cs"/>
          <w:rtl/>
        </w:rPr>
        <w:t xml:space="preserve"> مراجعه دیده</w:t>
      </w:r>
      <w:r w:rsidR="00FD218D">
        <w:rPr>
          <w:rFonts w:hint="cs"/>
          <w:rtl/>
        </w:rPr>
        <w:t xml:space="preserve"> می‌</w:t>
      </w:r>
      <w:r w:rsidR="00833ABA">
        <w:rPr>
          <w:rFonts w:hint="cs"/>
          <w:rtl/>
        </w:rPr>
        <w:t xml:space="preserve">شود </w:t>
      </w:r>
      <w:r w:rsidR="0097342F">
        <w:rPr>
          <w:rFonts w:hint="cs"/>
          <w:rtl/>
        </w:rPr>
        <w:t xml:space="preserve">که </w:t>
      </w:r>
      <w:r w:rsidR="00833ABA">
        <w:rPr>
          <w:rFonts w:hint="cs"/>
          <w:rtl/>
        </w:rPr>
        <w:t>علامه فرموده</w:t>
      </w:r>
      <w:r w:rsidR="0097342F">
        <w:rPr>
          <w:rFonts w:hint="cs"/>
          <w:rtl/>
        </w:rPr>
        <w:t>:</w:t>
      </w:r>
      <w:r w:rsidR="00833ABA">
        <w:rPr>
          <w:rFonts w:hint="cs"/>
          <w:rtl/>
        </w:rPr>
        <w:t xml:space="preserve"> این مس</w:t>
      </w:r>
      <w:r w:rsidR="0097342F">
        <w:rPr>
          <w:rFonts w:hint="cs"/>
          <w:rtl/>
        </w:rPr>
        <w:t>ئ</w:t>
      </w:r>
      <w:r w:rsidR="00833ABA">
        <w:rPr>
          <w:rFonts w:hint="cs"/>
          <w:rtl/>
        </w:rPr>
        <w:t>له</w:t>
      </w:r>
      <w:r>
        <w:rPr>
          <w:rFonts w:hint="cs"/>
          <w:rtl/>
        </w:rPr>
        <w:t xml:space="preserve"> تا کنون مورد بررسی قرار نگرفته است.</w:t>
      </w:r>
    </w:p>
    <w:p w:rsidR="00833ABA" w:rsidRDefault="00833ABA" w:rsidP="009B75F9">
      <w:pPr>
        <w:jc w:val="both"/>
        <w:rPr>
          <w:rtl/>
        </w:rPr>
      </w:pPr>
      <w:r>
        <w:rPr>
          <w:rFonts w:hint="cs"/>
          <w:rtl/>
        </w:rPr>
        <w:t>نکته دیگر این است که مراجعه ب</w:t>
      </w:r>
      <w:r w:rsidR="00E022F4">
        <w:rPr>
          <w:rFonts w:hint="cs"/>
          <w:rtl/>
        </w:rPr>
        <w:t>ه جوامع متاخر کافی نیست یک مسئ</w:t>
      </w:r>
      <w:r>
        <w:rPr>
          <w:rFonts w:hint="cs"/>
          <w:rtl/>
        </w:rPr>
        <w:t>له تقطیع در این جوامع است البته تقطیع قبلا هم بود</w:t>
      </w:r>
      <w:r w:rsidR="004C5209">
        <w:rPr>
          <w:rFonts w:hint="cs"/>
          <w:rtl/>
        </w:rPr>
        <w:t>ه ولی در وسائ</w:t>
      </w:r>
      <w:r>
        <w:rPr>
          <w:rFonts w:hint="cs"/>
          <w:rtl/>
        </w:rPr>
        <w:t xml:space="preserve">ل </w:t>
      </w:r>
      <w:r w:rsidR="004C5209">
        <w:rPr>
          <w:rFonts w:hint="cs"/>
          <w:rtl/>
        </w:rPr>
        <w:t xml:space="preserve">الشیعه </w:t>
      </w:r>
      <w:r>
        <w:rPr>
          <w:rFonts w:hint="cs"/>
          <w:rtl/>
        </w:rPr>
        <w:t>خیلی بیشتر از مثل کتاب کافی است</w:t>
      </w:r>
      <w:r w:rsidR="0097342F">
        <w:rPr>
          <w:rFonts w:hint="cs"/>
          <w:rtl/>
        </w:rPr>
        <w:t xml:space="preserve">. </w:t>
      </w:r>
    </w:p>
    <w:p w:rsidR="001A1EA5" w:rsidRDefault="00833ABA" w:rsidP="00E022F4">
      <w:pPr>
        <w:jc w:val="both"/>
        <w:rPr>
          <w:rtl/>
        </w:rPr>
      </w:pPr>
      <w:r>
        <w:rPr>
          <w:rFonts w:hint="cs"/>
          <w:rtl/>
        </w:rPr>
        <w:t xml:space="preserve">نکته </w:t>
      </w:r>
      <w:r w:rsidR="00AA1D8A">
        <w:rPr>
          <w:rFonts w:hint="cs"/>
          <w:rtl/>
        </w:rPr>
        <w:t>دیگر این است که روایات ما در کتب اریعه نقل شده است.</w:t>
      </w:r>
      <w:r w:rsidR="00E022F4">
        <w:rPr>
          <w:rFonts w:hint="cs"/>
          <w:rtl/>
        </w:rPr>
        <w:t xml:space="preserve"> </w:t>
      </w:r>
      <w:r w:rsidR="00AA1D8A">
        <w:rPr>
          <w:rFonts w:hint="cs"/>
          <w:rtl/>
        </w:rPr>
        <w:t>نکاتی وجود دارد که از کتب اصلی فهمیده</w:t>
      </w:r>
      <w:r w:rsidR="00FD218D">
        <w:rPr>
          <w:rFonts w:hint="cs"/>
          <w:rtl/>
        </w:rPr>
        <w:t xml:space="preserve"> می‌</w:t>
      </w:r>
      <w:r w:rsidR="00AA1D8A">
        <w:rPr>
          <w:rFonts w:hint="cs"/>
          <w:rtl/>
        </w:rPr>
        <w:t>شود.</w:t>
      </w:r>
      <w:r w:rsidR="00E022F4">
        <w:rPr>
          <w:rFonts w:hint="cs"/>
          <w:rtl/>
        </w:rPr>
        <w:t xml:space="preserve"> مرحوم کلین</w:t>
      </w:r>
      <w:r w:rsidR="004C5209">
        <w:rPr>
          <w:rFonts w:hint="cs"/>
          <w:rtl/>
        </w:rPr>
        <w:t xml:space="preserve">ی در </w:t>
      </w:r>
      <w:r w:rsidR="00AA1D8A">
        <w:rPr>
          <w:rFonts w:hint="cs"/>
          <w:rtl/>
        </w:rPr>
        <w:t xml:space="preserve">کتاب کافی فهمی </w:t>
      </w:r>
      <w:r w:rsidR="004C5209">
        <w:rPr>
          <w:rFonts w:hint="cs"/>
          <w:rtl/>
        </w:rPr>
        <w:t>که از روایات</w:t>
      </w:r>
      <w:r w:rsidR="00AA1D8A">
        <w:rPr>
          <w:rFonts w:hint="cs"/>
          <w:rtl/>
        </w:rPr>
        <w:t xml:space="preserve"> دارد را در عنوان باب ذکر</w:t>
      </w:r>
      <w:r w:rsidR="00FD218D">
        <w:rPr>
          <w:rFonts w:hint="cs"/>
          <w:rtl/>
        </w:rPr>
        <w:t xml:space="preserve"> می‌</w:t>
      </w:r>
      <w:r w:rsidR="00AA1D8A">
        <w:rPr>
          <w:rFonts w:hint="cs"/>
          <w:rtl/>
        </w:rPr>
        <w:t xml:space="preserve">کند </w:t>
      </w:r>
      <w:r w:rsidR="004C5209">
        <w:rPr>
          <w:rFonts w:hint="cs"/>
          <w:rtl/>
        </w:rPr>
        <w:t>لذا عنوان باب در این که ایشان چه</w:t>
      </w:r>
      <w:r w:rsidR="00AA1D8A">
        <w:rPr>
          <w:rFonts w:hint="cs"/>
          <w:rtl/>
        </w:rPr>
        <w:t xml:space="preserve"> فهمی از باب دارد موثر است.</w:t>
      </w:r>
      <w:r w:rsidR="00E022F4">
        <w:rPr>
          <w:rFonts w:hint="cs"/>
          <w:rtl/>
        </w:rPr>
        <w:t xml:space="preserve"> </w:t>
      </w:r>
      <w:r w:rsidR="00AA1D8A">
        <w:rPr>
          <w:rFonts w:hint="cs"/>
          <w:rtl/>
        </w:rPr>
        <w:t>از طرف دیگر در اختلاف نسخ بعضی موارد است که اگر به نسخه خاصی اخذ کنیم در حقیقت با عنوان باب سازش ندارد و نسخه</w:t>
      </w:r>
      <w:r w:rsidR="00E022F4">
        <w:rPr>
          <w:rFonts w:hint="cs"/>
          <w:rtl/>
        </w:rPr>
        <w:t>‌</w:t>
      </w:r>
      <w:r w:rsidR="00AA1D8A">
        <w:rPr>
          <w:rFonts w:hint="cs"/>
          <w:rtl/>
        </w:rPr>
        <w:t>ای صحیح است که با عنوان باب تناسب داشته باشد و الا اصلا عنوان باب غلط</w:t>
      </w:r>
      <w:r w:rsidR="00FD218D">
        <w:rPr>
          <w:rFonts w:hint="cs"/>
          <w:rtl/>
        </w:rPr>
        <w:t xml:space="preserve"> می‌</w:t>
      </w:r>
      <w:r w:rsidR="00AA1D8A">
        <w:rPr>
          <w:rFonts w:hint="cs"/>
          <w:rtl/>
        </w:rPr>
        <w:t>شود.</w:t>
      </w:r>
      <w:r w:rsidR="00E022F4">
        <w:rPr>
          <w:rFonts w:hint="cs"/>
          <w:rtl/>
        </w:rPr>
        <w:t xml:space="preserve"> </w:t>
      </w:r>
      <w:r w:rsidR="00AA1D8A">
        <w:rPr>
          <w:rFonts w:hint="cs"/>
          <w:rtl/>
        </w:rPr>
        <w:t>بحث عنوان باب درباره شیخ صدوق هم صحیح است.</w:t>
      </w:r>
      <w:r w:rsidR="00E022F4">
        <w:rPr>
          <w:rFonts w:hint="cs"/>
          <w:rtl/>
        </w:rPr>
        <w:t xml:space="preserve"> </w:t>
      </w:r>
      <w:r w:rsidR="00AA1D8A">
        <w:rPr>
          <w:rFonts w:hint="cs"/>
          <w:rtl/>
        </w:rPr>
        <w:t>به علاوه شیخ صدوق اضافاتی دارد ک</w:t>
      </w:r>
      <w:r w:rsidR="004C5209">
        <w:rPr>
          <w:rFonts w:hint="cs"/>
          <w:rtl/>
        </w:rPr>
        <w:t xml:space="preserve">ه </w:t>
      </w:r>
      <w:r w:rsidR="00E022F4">
        <w:rPr>
          <w:rFonts w:hint="cs"/>
          <w:rtl/>
        </w:rPr>
        <w:t>نشانگر</w:t>
      </w:r>
      <w:r w:rsidR="004C5209">
        <w:rPr>
          <w:rFonts w:hint="cs"/>
          <w:rtl/>
        </w:rPr>
        <w:t xml:space="preserve"> فهم ایشان از روایت است</w:t>
      </w:r>
      <w:r w:rsidR="0097342F">
        <w:rPr>
          <w:rFonts w:hint="cs"/>
          <w:rtl/>
        </w:rPr>
        <w:t xml:space="preserve">. </w:t>
      </w:r>
    </w:p>
    <w:p w:rsidR="004C5209" w:rsidRDefault="004C5209" w:rsidP="004C5209">
      <w:pPr>
        <w:jc w:val="both"/>
        <w:rPr>
          <w:rtl/>
        </w:rPr>
      </w:pPr>
      <w:r>
        <w:rPr>
          <w:rFonts w:hint="cs"/>
          <w:rtl/>
        </w:rPr>
        <w:t>از همه</w:t>
      </w:r>
      <w:r w:rsidR="00AA1D8A">
        <w:rPr>
          <w:rFonts w:hint="cs"/>
          <w:rtl/>
        </w:rPr>
        <w:t xml:space="preserve"> بیشتر </w:t>
      </w:r>
      <w:r w:rsidR="00831209">
        <w:rPr>
          <w:rFonts w:hint="cs"/>
          <w:rtl/>
        </w:rPr>
        <w:t xml:space="preserve">این نکات </w:t>
      </w:r>
      <w:r w:rsidR="00AA1D8A">
        <w:rPr>
          <w:rFonts w:hint="cs"/>
          <w:rtl/>
        </w:rPr>
        <w:t>در تهذیب و خصوصا</w:t>
      </w:r>
      <w:r w:rsidR="00E022F4">
        <w:rPr>
          <w:rFonts w:hint="cs"/>
          <w:rtl/>
        </w:rPr>
        <w:t>ً</w:t>
      </w:r>
      <w:r w:rsidR="00AA1D8A">
        <w:rPr>
          <w:rFonts w:hint="cs"/>
          <w:rtl/>
        </w:rPr>
        <w:t xml:space="preserve"> استبصار است</w:t>
      </w:r>
      <w:r w:rsidR="00E022F4">
        <w:rPr>
          <w:rFonts w:hint="cs"/>
          <w:rtl/>
        </w:rPr>
        <w:t>.</w:t>
      </w:r>
      <w:r>
        <w:rPr>
          <w:rFonts w:hint="cs"/>
          <w:rtl/>
        </w:rPr>
        <w:t xml:space="preserve"> چون در استبصار روایاتی را</w:t>
      </w:r>
      <w:r w:rsidR="00FD218D">
        <w:rPr>
          <w:rFonts w:hint="cs"/>
          <w:rtl/>
        </w:rPr>
        <w:t xml:space="preserve"> می‌</w:t>
      </w:r>
      <w:r>
        <w:rPr>
          <w:rFonts w:hint="cs"/>
          <w:rtl/>
        </w:rPr>
        <w:t>آورد که</w:t>
      </w:r>
      <w:r w:rsidR="00FD218D">
        <w:rPr>
          <w:rFonts w:hint="cs"/>
          <w:rtl/>
        </w:rPr>
        <w:t xml:space="preserve"> می‌</w:t>
      </w:r>
      <w:r>
        <w:rPr>
          <w:rFonts w:hint="cs"/>
          <w:rtl/>
        </w:rPr>
        <w:t>خ</w:t>
      </w:r>
      <w:r w:rsidR="00F5057D">
        <w:rPr>
          <w:rFonts w:hint="cs"/>
          <w:rtl/>
        </w:rPr>
        <w:t xml:space="preserve">واهد درباره آن بحث </w:t>
      </w:r>
      <w:r>
        <w:rPr>
          <w:rFonts w:hint="cs"/>
          <w:rtl/>
        </w:rPr>
        <w:t>کند</w:t>
      </w:r>
      <w:r w:rsidR="00E022F4">
        <w:rPr>
          <w:rFonts w:hint="cs"/>
          <w:rtl/>
        </w:rPr>
        <w:t>.</w:t>
      </w:r>
    </w:p>
    <w:p w:rsidR="00F5057D" w:rsidRDefault="00AA1D8A" w:rsidP="00F5057D">
      <w:pPr>
        <w:jc w:val="both"/>
        <w:rPr>
          <w:rtl/>
        </w:rPr>
      </w:pPr>
      <w:r>
        <w:rPr>
          <w:rFonts w:hint="cs"/>
          <w:rtl/>
        </w:rPr>
        <w:t>نحوه استدلال شیخ طوسی به روایت خیلی مهم است</w:t>
      </w:r>
      <w:r w:rsidR="0097342F">
        <w:rPr>
          <w:rFonts w:hint="cs"/>
          <w:rtl/>
        </w:rPr>
        <w:t xml:space="preserve">. </w:t>
      </w:r>
      <w:r w:rsidR="004C5209">
        <w:rPr>
          <w:rFonts w:hint="cs"/>
          <w:rtl/>
        </w:rPr>
        <w:t>از نوع استدلال</w:t>
      </w:r>
      <w:r w:rsidR="00FD218D">
        <w:rPr>
          <w:rFonts w:hint="cs"/>
          <w:rtl/>
        </w:rPr>
        <w:t xml:space="preserve"> می‌</w:t>
      </w:r>
      <w:r w:rsidR="004C5209">
        <w:rPr>
          <w:rFonts w:hint="cs"/>
          <w:rtl/>
        </w:rPr>
        <w:t>فهمیم</w:t>
      </w:r>
      <w:r w:rsidR="00F5057D">
        <w:rPr>
          <w:rFonts w:hint="cs"/>
          <w:rtl/>
        </w:rPr>
        <w:t xml:space="preserve"> روایت چه لفظ خاصی داشته است.</w:t>
      </w:r>
      <w:r w:rsidR="00E022F4">
        <w:rPr>
          <w:rFonts w:hint="cs"/>
          <w:rtl/>
        </w:rPr>
        <w:t xml:space="preserve"> </w:t>
      </w:r>
      <w:r>
        <w:rPr>
          <w:rFonts w:hint="cs"/>
          <w:rtl/>
        </w:rPr>
        <w:t xml:space="preserve">خیلی اوقات شیخ </w:t>
      </w:r>
      <w:r w:rsidR="00F5057D">
        <w:rPr>
          <w:rFonts w:hint="cs"/>
          <w:rtl/>
        </w:rPr>
        <w:t xml:space="preserve">در بحث دیگری به روایت سابق </w:t>
      </w:r>
      <w:r>
        <w:rPr>
          <w:rFonts w:hint="cs"/>
          <w:rtl/>
        </w:rPr>
        <w:t>اشاره</w:t>
      </w:r>
      <w:r w:rsidR="00FD218D">
        <w:rPr>
          <w:rFonts w:hint="cs"/>
          <w:rtl/>
        </w:rPr>
        <w:t xml:space="preserve"> می‌</w:t>
      </w:r>
      <w:r>
        <w:rPr>
          <w:rFonts w:hint="cs"/>
          <w:rtl/>
        </w:rPr>
        <w:t>کند و به عنوان شاهد بحث از آن یاد</w:t>
      </w:r>
      <w:r w:rsidR="00FD218D">
        <w:rPr>
          <w:rFonts w:hint="cs"/>
          <w:rtl/>
        </w:rPr>
        <w:t xml:space="preserve"> می‌</w:t>
      </w:r>
      <w:r>
        <w:rPr>
          <w:rFonts w:hint="cs"/>
          <w:rtl/>
        </w:rPr>
        <w:t>کند.</w:t>
      </w:r>
      <w:r w:rsidR="00E022F4">
        <w:rPr>
          <w:rFonts w:hint="cs"/>
          <w:rtl/>
        </w:rPr>
        <w:t xml:space="preserve"> </w:t>
      </w:r>
      <w:r>
        <w:rPr>
          <w:rFonts w:hint="cs"/>
          <w:rtl/>
        </w:rPr>
        <w:t>لذا لازم است در یک مب</w:t>
      </w:r>
      <w:r w:rsidR="004C5209">
        <w:rPr>
          <w:rFonts w:hint="cs"/>
          <w:rtl/>
        </w:rPr>
        <w:t xml:space="preserve">حث کل روایات مربوط در تهذیب را </w:t>
      </w:r>
      <w:r>
        <w:rPr>
          <w:rFonts w:hint="cs"/>
          <w:rtl/>
        </w:rPr>
        <w:t>ببینیم که شیخ چگونه با آن تعامل کرده است.</w:t>
      </w:r>
      <w:r w:rsidR="00E022F4">
        <w:rPr>
          <w:rFonts w:hint="cs"/>
          <w:rtl/>
        </w:rPr>
        <w:t xml:space="preserve"> </w:t>
      </w:r>
      <w:r>
        <w:rPr>
          <w:rFonts w:hint="cs"/>
          <w:rtl/>
        </w:rPr>
        <w:t>گاهی مشخص</w:t>
      </w:r>
      <w:r w:rsidR="00FD218D">
        <w:rPr>
          <w:rFonts w:hint="cs"/>
          <w:rtl/>
        </w:rPr>
        <w:t xml:space="preserve"> می‌</w:t>
      </w:r>
      <w:r>
        <w:rPr>
          <w:rFonts w:hint="cs"/>
          <w:rtl/>
        </w:rPr>
        <w:t>کند به کدام بخش روایت استدلال کرده است.</w:t>
      </w:r>
    </w:p>
    <w:p w:rsidR="00AA1D8A" w:rsidRDefault="00AA1D8A" w:rsidP="00E022F4">
      <w:pPr>
        <w:jc w:val="both"/>
        <w:rPr>
          <w:rtl/>
        </w:rPr>
      </w:pPr>
      <w:r>
        <w:rPr>
          <w:rFonts w:hint="cs"/>
          <w:rtl/>
        </w:rPr>
        <w:t xml:space="preserve">تهذیب </w:t>
      </w:r>
      <w:r w:rsidR="00F5057D">
        <w:rPr>
          <w:rFonts w:hint="cs"/>
          <w:rtl/>
        </w:rPr>
        <w:t>معمولا</w:t>
      </w:r>
      <w:r w:rsidR="00E022F4">
        <w:rPr>
          <w:rFonts w:hint="cs"/>
          <w:rtl/>
        </w:rPr>
        <w:t>ً</w:t>
      </w:r>
      <w:r w:rsidR="00F5057D">
        <w:rPr>
          <w:rFonts w:hint="cs"/>
          <w:rtl/>
        </w:rPr>
        <w:t xml:space="preserve"> سه دسته روایت</w:t>
      </w:r>
      <w:r w:rsidR="00FD218D">
        <w:rPr>
          <w:rFonts w:hint="cs"/>
          <w:rtl/>
        </w:rPr>
        <w:t xml:space="preserve"> می‌</w:t>
      </w:r>
      <w:r>
        <w:rPr>
          <w:rFonts w:hint="cs"/>
          <w:rtl/>
        </w:rPr>
        <w:t>آورد</w:t>
      </w:r>
      <w:r w:rsidR="00E022F4">
        <w:rPr>
          <w:rFonts w:hint="cs"/>
          <w:rtl/>
        </w:rPr>
        <w:t>:</w:t>
      </w:r>
      <w:r>
        <w:rPr>
          <w:rFonts w:hint="cs"/>
          <w:rtl/>
        </w:rPr>
        <w:t xml:space="preserve"> </w:t>
      </w:r>
      <w:r w:rsidR="00E022F4">
        <w:rPr>
          <w:rFonts w:hint="cs"/>
          <w:rtl/>
        </w:rPr>
        <w:t>دسته</w:t>
      </w:r>
      <w:r>
        <w:rPr>
          <w:rFonts w:hint="cs"/>
          <w:rtl/>
        </w:rPr>
        <w:t xml:space="preserve"> او</w:t>
      </w:r>
      <w:r w:rsidR="00E022F4">
        <w:rPr>
          <w:rFonts w:hint="cs"/>
          <w:rtl/>
        </w:rPr>
        <w:t>ّ</w:t>
      </w:r>
      <w:r>
        <w:rPr>
          <w:rFonts w:hint="cs"/>
          <w:rtl/>
        </w:rPr>
        <w:t>ل که دلیل مطلب مقنعه یا فتوای خودش است</w:t>
      </w:r>
      <w:r w:rsidR="00E022F4">
        <w:rPr>
          <w:rFonts w:hint="cs"/>
          <w:rtl/>
        </w:rPr>
        <w:t>.</w:t>
      </w:r>
      <w:r>
        <w:rPr>
          <w:rFonts w:hint="cs"/>
          <w:rtl/>
        </w:rPr>
        <w:t xml:space="preserve"> دسته دوم</w:t>
      </w:r>
      <w:r w:rsidR="00E022F4">
        <w:rPr>
          <w:rFonts w:hint="cs"/>
          <w:rtl/>
        </w:rPr>
        <w:t>،</w:t>
      </w:r>
      <w:r>
        <w:rPr>
          <w:rFonts w:hint="cs"/>
          <w:rtl/>
        </w:rPr>
        <w:t xml:space="preserve"> روایات معارض یا محتمل المعارضه است و دسته سوم</w:t>
      </w:r>
      <w:r w:rsidR="00E022F4">
        <w:rPr>
          <w:rFonts w:hint="cs"/>
          <w:rtl/>
        </w:rPr>
        <w:t>،</w:t>
      </w:r>
      <w:r>
        <w:rPr>
          <w:rFonts w:hint="cs"/>
          <w:rtl/>
        </w:rPr>
        <w:t xml:space="preserve"> روایات شاهد جمع است</w:t>
      </w:r>
      <w:r w:rsidR="0097342F">
        <w:rPr>
          <w:rFonts w:hint="cs"/>
          <w:rtl/>
        </w:rPr>
        <w:t>.</w:t>
      </w:r>
      <w:r w:rsidR="00E022F4">
        <w:rPr>
          <w:rFonts w:hint="cs"/>
          <w:rtl/>
        </w:rPr>
        <w:t xml:space="preserve"> </w:t>
      </w:r>
      <w:r>
        <w:rPr>
          <w:rFonts w:hint="cs"/>
          <w:rtl/>
        </w:rPr>
        <w:t xml:space="preserve">اگر بخواهیم </w:t>
      </w:r>
      <w:r w:rsidR="005B1AC1">
        <w:rPr>
          <w:rFonts w:hint="cs"/>
          <w:rtl/>
        </w:rPr>
        <w:t>صرفا</w:t>
      </w:r>
      <w:r w:rsidR="00E022F4">
        <w:rPr>
          <w:rFonts w:hint="cs"/>
          <w:rtl/>
        </w:rPr>
        <w:t>ً</w:t>
      </w:r>
      <w:r w:rsidR="005B1AC1">
        <w:rPr>
          <w:rFonts w:hint="cs"/>
          <w:rtl/>
        </w:rPr>
        <w:t xml:space="preserve"> </w:t>
      </w:r>
      <w:r>
        <w:rPr>
          <w:rFonts w:hint="cs"/>
          <w:rtl/>
        </w:rPr>
        <w:t>به وسایل</w:t>
      </w:r>
      <w:r w:rsidR="005B1AC1">
        <w:rPr>
          <w:rFonts w:hint="cs"/>
          <w:rtl/>
        </w:rPr>
        <w:t xml:space="preserve"> الشیعه</w:t>
      </w:r>
      <w:r>
        <w:rPr>
          <w:rFonts w:hint="cs"/>
          <w:rtl/>
        </w:rPr>
        <w:t xml:space="preserve"> مراجعه کنیم</w:t>
      </w:r>
      <w:r w:rsidR="00E022F4">
        <w:rPr>
          <w:rFonts w:hint="cs"/>
          <w:rtl/>
        </w:rPr>
        <w:t>،</w:t>
      </w:r>
      <w:r>
        <w:rPr>
          <w:rFonts w:hint="cs"/>
          <w:rtl/>
        </w:rPr>
        <w:t xml:space="preserve"> متوجه</w:t>
      </w:r>
      <w:r w:rsidR="007D5A2B">
        <w:rPr>
          <w:rFonts w:hint="cs"/>
          <w:rtl/>
        </w:rPr>
        <w:t xml:space="preserve"> نمی‌</w:t>
      </w:r>
      <w:r>
        <w:rPr>
          <w:rFonts w:hint="cs"/>
          <w:rtl/>
        </w:rPr>
        <w:t>شویم شیخ به چه</w:t>
      </w:r>
      <w:r w:rsidR="005B1AC1">
        <w:rPr>
          <w:rFonts w:hint="cs"/>
          <w:rtl/>
        </w:rPr>
        <w:t xml:space="preserve"> </w:t>
      </w:r>
      <w:r>
        <w:rPr>
          <w:rFonts w:hint="cs"/>
          <w:rtl/>
        </w:rPr>
        <w:t>عنوان روایت را</w:t>
      </w:r>
      <w:r w:rsidR="005B1AC1">
        <w:rPr>
          <w:rFonts w:hint="cs"/>
          <w:rtl/>
        </w:rPr>
        <w:t xml:space="preserve"> آورده است</w:t>
      </w:r>
      <w:r>
        <w:rPr>
          <w:rFonts w:hint="cs"/>
          <w:rtl/>
        </w:rPr>
        <w:t>.</w:t>
      </w:r>
      <w:r w:rsidR="00E022F4">
        <w:rPr>
          <w:rFonts w:hint="cs"/>
          <w:rtl/>
        </w:rPr>
        <w:t xml:space="preserve"> </w:t>
      </w:r>
      <w:r w:rsidR="005B1AC1">
        <w:rPr>
          <w:rFonts w:hint="cs"/>
          <w:rtl/>
        </w:rPr>
        <w:t>گاهی اوقات و</w:t>
      </w:r>
      <w:r>
        <w:rPr>
          <w:rFonts w:hint="cs"/>
          <w:rtl/>
        </w:rPr>
        <w:t>قتی</w:t>
      </w:r>
      <w:r w:rsidR="00FD218D">
        <w:rPr>
          <w:rFonts w:hint="cs"/>
          <w:rtl/>
        </w:rPr>
        <w:t xml:space="preserve"> می‌</w:t>
      </w:r>
      <w:r>
        <w:rPr>
          <w:rFonts w:hint="cs"/>
          <w:rtl/>
        </w:rPr>
        <w:t xml:space="preserve">فهمیم شیخ به عنوان معارض به حدیث استشهاد کرده در فهم ما موثر است. </w:t>
      </w:r>
      <w:r w:rsidR="005B1AC1">
        <w:rPr>
          <w:rFonts w:hint="cs"/>
          <w:rtl/>
        </w:rPr>
        <w:t>در گذشته مراجعه به کتب و نسخ اصلی بعضا</w:t>
      </w:r>
      <w:r w:rsidR="00E022F4">
        <w:rPr>
          <w:rFonts w:hint="cs"/>
          <w:rtl/>
        </w:rPr>
        <w:t>ً</w:t>
      </w:r>
      <w:r w:rsidR="005B1AC1">
        <w:rPr>
          <w:rFonts w:hint="cs"/>
          <w:rtl/>
        </w:rPr>
        <w:t xml:space="preserve"> برای بزرگان دشوار بود</w:t>
      </w:r>
      <w:r w:rsidR="00E022F4">
        <w:rPr>
          <w:rFonts w:hint="cs"/>
          <w:rtl/>
        </w:rPr>
        <w:t>؛</w:t>
      </w:r>
      <w:r w:rsidR="005B1AC1">
        <w:rPr>
          <w:rFonts w:hint="cs"/>
          <w:rtl/>
        </w:rPr>
        <w:t xml:space="preserve"> </w:t>
      </w:r>
      <w:r w:rsidR="005B1AC1">
        <w:rPr>
          <w:rFonts w:hint="cs"/>
          <w:rtl/>
        </w:rPr>
        <w:lastRenderedPageBreak/>
        <w:t xml:space="preserve">اما در حال حاضر </w:t>
      </w:r>
      <w:r>
        <w:rPr>
          <w:rFonts w:hint="cs"/>
          <w:rtl/>
        </w:rPr>
        <w:t>با عنایت به امکانات کامپیوتری در عدم رجوع به منابع اصلی معذور نیستیم.</w:t>
      </w:r>
    </w:p>
    <w:p w:rsidR="00AA1D8A" w:rsidRDefault="00AA1D8A" w:rsidP="009B75F9">
      <w:pPr>
        <w:jc w:val="both"/>
        <w:rPr>
          <w:rtl/>
        </w:rPr>
      </w:pPr>
      <w:r>
        <w:rPr>
          <w:rFonts w:hint="cs"/>
          <w:rtl/>
        </w:rPr>
        <w:t xml:space="preserve">در کتاب </w:t>
      </w:r>
      <w:r w:rsidR="00E022F4">
        <w:rPr>
          <w:rFonts w:hint="cs"/>
          <w:rtl/>
        </w:rPr>
        <w:t>«</w:t>
      </w:r>
      <w:r>
        <w:rPr>
          <w:rFonts w:hint="cs"/>
          <w:rtl/>
        </w:rPr>
        <w:t>جامع احادیث الشیعه</w:t>
      </w:r>
      <w:r w:rsidR="00E022F4">
        <w:rPr>
          <w:rFonts w:hint="cs"/>
          <w:rtl/>
        </w:rPr>
        <w:t>»</w:t>
      </w:r>
      <w:r>
        <w:rPr>
          <w:rFonts w:hint="cs"/>
          <w:rtl/>
        </w:rPr>
        <w:t xml:space="preserve"> </w:t>
      </w:r>
      <w:r w:rsidR="005B1AC1">
        <w:rPr>
          <w:rFonts w:hint="cs"/>
          <w:rtl/>
        </w:rPr>
        <w:t xml:space="preserve">هم </w:t>
      </w:r>
      <w:r>
        <w:rPr>
          <w:rFonts w:hint="cs"/>
          <w:rtl/>
        </w:rPr>
        <w:t>یکی از نکات مورد توجه همین بحث تقطیع بوده است</w:t>
      </w:r>
      <w:r w:rsidR="00E022F4">
        <w:rPr>
          <w:rFonts w:hint="cs"/>
          <w:rtl/>
        </w:rPr>
        <w:t>.</w:t>
      </w:r>
      <w:r>
        <w:rPr>
          <w:rFonts w:hint="cs"/>
          <w:rtl/>
        </w:rPr>
        <w:t xml:space="preserve"> یک</w:t>
      </w:r>
      <w:r w:rsidR="00E022F4">
        <w:rPr>
          <w:rFonts w:hint="cs"/>
          <w:rtl/>
        </w:rPr>
        <w:t>ی</w:t>
      </w:r>
      <w:r>
        <w:rPr>
          <w:rFonts w:hint="cs"/>
          <w:rtl/>
        </w:rPr>
        <w:t xml:space="preserve"> دیگر از نکات این بوده است که تلاش شده روایات مختلف را به روا</w:t>
      </w:r>
      <w:r w:rsidR="005B1AC1">
        <w:rPr>
          <w:rFonts w:hint="cs"/>
          <w:rtl/>
        </w:rPr>
        <w:t>ی</w:t>
      </w:r>
      <w:r>
        <w:rPr>
          <w:rFonts w:hint="cs"/>
          <w:rtl/>
        </w:rPr>
        <w:t>ت واحد برگرداند</w:t>
      </w:r>
      <w:r w:rsidR="0097342F">
        <w:rPr>
          <w:rFonts w:hint="cs"/>
          <w:rtl/>
        </w:rPr>
        <w:t xml:space="preserve">. </w:t>
      </w:r>
      <w:r w:rsidR="002061EB">
        <w:rPr>
          <w:rFonts w:hint="cs"/>
          <w:rtl/>
        </w:rPr>
        <w:t>یکی از مبانی مهم مرحوم آقای بروجردی همین است</w:t>
      </w:r>
      <w:r w:rsidR="0097342F">
        <w:rPr>
          <w:rFonts w:hint="cs"/>
          <w:rtl/>
        </w:rPr>
        <w:t xml:space="preserve">. </w:t>
      </w:r>
    </w:p>
    <w:p w:rsidR="002061EB" w:rsidRDefault="005B1AC1" w:rsidP="009B75F9">
      <w:pPr>
        <w:jc w:val="both"/>
        <w:rPr>
          <w:rtl/>
        </w:rPr>
      </w:pPr>
      <w:r>
        <w:rPr>
          <w:rFonts w:hint="cs"/>
          <w:rtl/>
        </w:rPr>
        <w:t xml:space="preserve">در </w:t>
      </w:r>
      <w:r w:rsidR="00E022F4">
        <w:rPr>
          <w:rFonts w:hint="cs"/>
          <w:rtl/>
        </w:rPr>
        <w:t>«</w:t>
      </w:r>
      <w:r>
        <w:rPr>
          <w:rFonts w:hint="cs"/>
          <w:rtl/>
        </w:rPr>
        <w:t>جا</w:t>
      </w:r>
      <w:r w:rsidR="002061EB">
        <w:rPr>
          <w:rFonts w:hint="cs"/>
          <w:rtl/>
        </w:rPr>
        <w:t>مع احادیث الشیعه</w:t>
      </w:r>
      <w:r w:rsidR="00E022F4">
        <w:rPr>
          <w:rFonts w:hint="cs"/>
          <w:rtl/>
        </w:rPr>
        <w:t>»</w:t>
      </w:r>
      <w:r w:rsidR="002061EB">
        <w:rPr>
          <w:rFonts w:hint="cs"/>
          <w:rtl/>
        </w:rPr>
        <w:t xml:space="preserve"> سعی شده مکررات حذف شود.</w:t>
      </w:r>
      <w:r w:rsidR="00E022F4">
        <w:rPr>
          <w:rFonts w:hint="cs"/>
          <w:rtl/>
        </w:rPr>
        <w:t xml:space="preserve"> </w:t>
      </w:r>
      <w:r w:rsidR="002061EB">
        <w:rPr>
          <w:rFonts w:hint="cs"/>
          <w:rtl/>
        </w:rPr>
        <w:t>البته گاهی اوقات هدف برآورده نشده و بعضا</w:t>
      </w:r>
      <w:r w:rsidR="00E022F4">
        <w:rPr>
          <w:rFonts w:hint="cs"/>
          <w:rtl/>
        </w:rPr>
        <w:t>ً</w:t>
      </w:r>
      <w:r w:rsidR="002061EB">
        <w:rPr>
          <w:rFonts w:hint="cs"/>
          <w:rtl/>
        </w:rPr>
        <w:t xml:space="preserve"> احادیث تکراری دیده</w:t>
      </w:r>
      <w:r w:rsidR="00FD218D">
        <w:rPr>
          <w:rFonts w:hint="cs"/>
          <w:rtl/>
        </w:rPr>
        <w:t xml:space="preserve"> می‌</w:t>
      </w:r>
      <w:r w:rsidR="002061EB">
        <w:rPr>
          <w:rFonts w:hint="cs"/>
          <w:rtl/>
        </w:rPr>
        <w:t>شود</w:t>
      </w:r>
      <w:r w:rsidR="00E022F4">
        <w:rPr>
          <w:rFonts w:hint="cs"/>
          <w:rtl/>
        </w:rPr>
        <w:t>؛</w:t>
      </w:r>
      <w:r>
        <w:rPr>
          <w:rFonts w:hint="cs"/>
          <w:rtl/>
        </w:rPr>
        <w:t xml:space="preserve"> ولی تا حد</w:t>
      </w:r>
      <w:r w:rsidR="00E022F4">
        <w:rPr>
          <w:rFonts w:hint="cs"/>
          <w:rtl/>
        </w:rPr>
        <w:t>ّ</w:t>
      </w:r>
      <w:r>
        <w:rPr>
          <w:rFonts w:hint="cs"/>
          <w:rtl/>
        </w:rPr>
        <w:t xml:space="preserve"> زیادی این هدف دنبال شده است.</w:t>
      </w:r>
    </w:p>
    <w:p w:rsidR="002061EB" w:rsidRDefault="00FA00AD" w:rsidP="009B75F9">
      <w:pPr>
        <w:jc w:val="both"/>
        <w:rPr>
          <w:rtl/>
        </w:rPr>
      </w:pPr>
      <w:r>
        <w:rPr>
          <w:rFonts w:hint="cs"/>
          <w:rtl/>
        </w:rPr>
        <w:t xml:space="preserve">به همین جهت </w:t>
      </w:r>
      <w:r w:rsidR="002061EB">
        <w:rPr>
          <w:rFonts w:hint="cs"/>
          <w:rtl/>
        </w:rPr>
        <w:t xml:space="preserve">یکی از نکات مهم </w:t>
      </w:r>
      <w:r w:rsidR="005B1AC1">
        <w:rPr>
          <w:rFonts w:hint="cs"/>
          <w:rtl/>
        </w:rPr>
        <w:t xml:space="preserve">که ما هم بر آن تأکید داریم </w:t>
      </w:r>
      <w:r w:rsidR="002061EB">
        <w:rPr>
          <w:rFonts w:hint="cs"/>
          <w:rtl/>
        </w:rPr>
        <w:t>تشکیل پرونده حدیث است که در یک بحث همه احادیث مشابه کنار هم قرار بگیرد تا مدلول آن بهتر فهم شود.</w:t>
      </w:r>
    </w:p>
    <w:p w:rsidR="00213DFD" w:rsidRDefault="00213DFD" w:rsidP="00213DFD">
      <w:pPr>
        <w:pStyle w:val="Heading2"/>
        <w:rPr>
          <w:rtl/>
        </w:rPr>
      </w:pPr>
      <w:bookmarkStart w:id="14" w:name="_Toc29918955"/>
      <w:bookmarkStart w:id="15" w:name="_Toc29936281"/>
      <w:r>
        <w:rPr>
          <w:rFonts w:hint="cs"/>
          <w:rtl/>
        </w:rPr>
        <w:t>نکته</w:t>
      </w:r>
      <w:bookmarkEnd w:id="14"/>
      <w:bookmarkEnd w:id="15"/>
    </w:p>
    <w:p w:rsidR="002061EB" w:rsidRDefault="00213DFD" w:rsidP="00E022F4">
      <w:pPr>
        <w:jc w:val="both"/>
        <w:rPr>
          <w:rtl/>
        </w:rPr>
      </w:pPr>
      <w:r>
        <w:rPr>
          <w:rFonts w:hint="cs"/>
          <w:rtl/>
        </w:rPr>
        <w:t xml:space="preserve">در پایان به این نکته نیز باید توجه داشت که </w:t>
      </w:r>
      <w:r w:rsidR="002061EB">
        <w:rPr>
          <w:rFonts w:hint="cs"/>
          <w:rtl/>
        </w:rPr>
        <w:t>شیخ صدوق در معانی الاخبار هم این روایت لاضرر را با</w:t>
      </w:r>
      <w:r w:rsidR="005B1AC1">
        <w:rPr>
          <w:rFonts w:hint="cs"/>
          <w:rtl/>
        </w:rPr>
        <w:t xml:space="preserve"> </w:t>
      </w:r>
      <w:r w:rsidR="002061EB">
        <w:rPr>
          <w:rFonts w:hint="cs"/>
          <w:rtl/>
        </w:rPr>
        <w:t xml:space="preserve">قید </w:t>
      </w:r>
      <w:r w:rsidR="005B1AC1">
        <w:rPr>
          <w:rFonts w:hint="cs"/>
          <w:rtl/>
        </w:rPr>
        <w:t>«</w:t>
      </w:r>
      <w:r>
        <w:rPr>
          <w:rFonts w:hint="cs"/>
          <w:rtl/>
        </w:rPr>
        <w:t xml:space="preserve">فی الاسلام» نقل کرده </w:t>
      </w:r>
      <w:r w:rsidR="002061EB">
        <w:rPr>
          <w:rFonts w:hint="cs"/>
          <w:rtl/>
        </w:rPr>
        <w:t xml:space="preserve">است ولی نقل </w:t>
      </w:r>
      <w:r w:rsidR="005B1AC1">
        <w:rPr>
          <w:rFonts w:hint="cs"/>
          <w:rtl/>
        </w:rPr>
        <w:t xml:space="preserve">متعلق به </w:t>
      </w:r>
      <w:r w:rsidR="002061EB">
        <w:rPr>
          <w:rFonts w:hint="cs"/>
          <w:rtl/>
        </w:rPr>
        <w:t xml:space="preserve">خودش نیست بلکه </w:t>
      </w:r>
      <w:r w:rsidR="005B1AC1">
        <w:rPr>
          <w:rFonts w:hint="cs"/>
          <w:rtl/>
        </w:rPr>
        <w:t xml:space="preserve">از </w:t>
      </w:r>
      <w:r>
        <w:rPr>
          <w:rFonts w:hint="cs"/>
          <w:rtl/>
        </w:rPr>
        <w:t>طریق</w:t>
      </w:r>
      <w:r w:rsidR="002061EB">
        <w:rPr>
          <w:rFonts w:hint="cs"/>
          <w:rtl/>
        </w:rPr>
        <w:t xml:space="preserve"> ابوعبید قاسم بن سلام </w:t>
      </w:r>
      <w:r w:rsidR="005B1AC1">
        <w:rPr>
          <w:rFonts w:hint="cs"/>
          <w:rtl/>
        </w:rPr>
        <w:t xml:space="preserve">حدیث را </w:t>
      </w:r>
      <w:r>
        <w:rPr>
          <w:rFonts w:hint="cs"/>
          <w:rtl/>
        </w:rPr>
        <w:t xml:space="preserve">از منابع عامه </w:t>
      </w:r>
      <w:r w:rsidR="005B1AC1">
        <w:rPr>
          <w:rFonts w:hint="cs"/>
          <w:rtl/>
        </w:rPr>
        <w:t>نقل</w:t>
      </w:r>
      <w:r w:rsidR="00FD218D">
        <w:rPr>
          <w:rFonts w:hint="cs"/>
          <w:rtl/>
        </w:rPr>
        <w:t xml:space="preserve"> می‌</w:t>
      </w:r>
      <w:r w:rsidR="005B1AC1">
        <w:rPr>
          <w:rFonts w:hint="cs"/>
          <w:rtl/>
        </w:rPr>
        <w:t>کند</w:t>
      </w:r>
      <w:r w:rsidR="0097342F">
        <w:rPr>
          <w:rFonts w:hint="cs"/>
          <w:rtl/>
        </w:rPr>
        <w:t>.</w:t>
      </w:r>
      <w:r>
        <w:rPr>
          <w:rStyle w:val="FootnoteReference"/>
          <w:rtl/>
        </w:rPr>
        <w:footnoteReference w:id="3"/>
      </w:r>
      <w:r>
        <w:rPr>
          <w:rFonts w:hint="cs"/>
          <w:rtl/>
        </w:rPr>
        <w:t xml:space="preserve"> </w:t>
      </w:r>
      <w:r w:rsidR="00E022F4">
        <w:rPr>
          <w:rFonts w:hint="cs"/>
          <w:rtl/>
        </w:rPr>
        <w:t>بنابر</w:t>
      </w:r>
      <w:r w:rsidR="005B1AC1">
        <w:rPr>
          <w:rFonts w:hint="cs"/>
          <w:rtl/>
        </w:rPr>
        <w:t>این</w:t>
      </w:r>
      <w:r w:rsidR="00E022F4">
        <w:rPr>
          <w:rFonts w:hint="cs"/>
          <w:rtl/>
        </w:rPr>
        <w:t xml:space="preserve"> </w:t>
      </w:r>
      <w:r w:rsidR="007D5A2B">
        <w:rPr>
          <w:rFonts w:hint="cs"/>
          <w:rtl/>
        </w:rPr>
        <w:t>نمی‌</w:t>
      </w:r>
      <w:r w:rsidR="00E022F4">
        <w:rPr>
          <w:rFonts w:hint="cs"/>
          <w:rtl/>
        </w:rPr>
        <w:t>توان</w:t>
      </w:r>
      <w:r w:rsidR="005B1AC1">
        <w:rPr>
          <w:rFonts w:hint="cs"/>
          <w:rtl/>
        </w:rPr>
        <w:t xml:space="preserve"> نقل مزبور را</w:t>
      </w:r>
      <w:r w:rsidR="00E022F4">
        <w:rPr>
          <w:rFonts w:hint="cs"/>
          <w:rtl/>
        </w:rPr>
        <w:t xml:space="preserve"> </w:t>
      </w:r>
      <w:r w:rsidR="002061EB">
        <w:rPr>
          <w:rFonts w:hint="cs"/>
          <w:rtl/>
        </w:rPr>
        <w:t>به خود ایشان استناد د</w:t>
      </w:r>
      <w:r w:rsidR="00E022F4">
        <w:rPr>
          <w:rFonts w:hint="cs"/>
          <w:rtl/>
        </w:rPr>
        <w:t>اده</w:t>
      </w:r>
      <w:r>
        <w:rPr>
          <w:rFonts w:hint="cs"/>
          <w:rtl/>
        </w:rPr>
        <w:t xml:space="preserve"> و </w:t>
      </w:r>
      <w:r w:rsidR="00E022F4">
        <w:rPr>
          <w:rFonts w:hint="cs"/>
          <w:rtl/>
        </w:rPr>
        <w:t>گفت</w:t>
      </w:r>
      <w:r>
        <w:rPr>
          <w:rFonts w:hint="cs"/>
          <w:rtl/>
        </w:rPr>
        <w:t xml:space="preserve"> این قید را جزء حدیث</w:t>
      </w:r>
      <w:r w:rsidR="00FD218D">
        <w:rPr>
          <w:rFonts w:hint="cs"/>
          <w:rtl/>
        </w:rPr>
        <w:t xml:space="preserve"> می‌</w:t>
      </w:r>
      <w:r>
        <w:rPr>
          <w:rFonts w:hint="cs"/>
          <w:rtl/>
        </w:rPr>
        <w:t>دانسته است</w:t>
      </w:r>
      <w:r w:rsidR="0097342F">
        <w:rPr>
          <w:rFonts w:hint="cs"/>
          <w:rtl/>
        </w:rPr>
        <w:t xml:space="preserve">. </w:t>
      </w:r>
    </w:p>
    <w:p w:rsidR="005B1AC1" w:rsidRDefault="005B1AC1" w:rsidP="005B1AC1">
      <w:pPr>
        <w:jc w:val="both"/>
      </w:pPr>
      <w:r>
        <w:rPr>
          <w:rFonts w:hint="cs"/>
          <w:rtl/>
        </w:rPr>
        <w:t>آقای سیستانی تاکید دارند در نقل فقیه « فی الاسلام» وجود دارد و ما باید در مرحله بعد در این بحث کنیم که آیا این زیاده حجیت دارد یا نه؟</w:t>
      </w:r>
    </w:p>
    <w:sectPr w:rsidR="005B1AC1"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D63" w:rsidRDefault="00EF6D63" w:rsidP="008B750B">
      <w:pPr>
        <w:spacing w:line="240" w:lineRule="auto"/>
      </w:pPr>
      <w:r>
        <w:separator/>
      </w:r>
    </w:p>
  </w:endnote>
  <w:endnote w:type="continuationSeparator" w:id="0">
    <w:p w:rsidR="00EF6D63" w:rsidRDefault="00EF6D63"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altName w:val="Courier New"/>
    <w:charset w:val="B2"/>
    <w:family w:val="auto"/>
    <w:pitch w:val="variable"/>
    <w:sig w:usb0="00002000" w:usb1="80000000" w:usb2="00000008" w:usb3="00000000" w:csb0="00000040" w:csb1="00000000"/>
  </w:font>
  <w:font w:name="B Lotus">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 w:name="Sakkal Majalla">
    <w:panose1 w:val="02000000000000000000"/>
    <w:charset w:val="00"/>
    <w:family w:val="auto"/>
    <w:pitch w:val="variable"/>
    <w:sig w:usb0="80002007" w:usb1="80000000"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921" w:rsidRDefault="008479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E7612C" w:rsidRPr="006D44C1" w:rsidTr="0020241A">
      <w:tc>
        <w:tcPr>
          <w:tcW w:w="3382" w:type="dxa"/>
          <w:tcBorders>
            <w:top w:val="nil"/>
            <w:left w:val="nil"/>
            <w:bottom w:val="nil"/>
            <w:right w:val="nil"/>
          </w:tcBorders>
        </w:tcPr>
        <w:p w:rsidR="00E7612C" w:rsidRDefault="0097342F" w:rsidP="006D44C1">
          <w:pPr>
            <w:pStyle w:val="Footer"/>
            <w:rPr>
              <w:rtl/>
            </w:rPr>
          </w:pPr>
          <w:r>
            <w:rPr>
              <w:rFonts w:hint="cs"/>
              <w:color w:val="808080" w:themeColor="background1" w:themeShade="80"/>
              <w:rtl/>
            </w:rPr>
            <w:t>مرکز</w:t>
          </w:r>
          <w:r w:rsidR="00E7612C" w:rsidRPr="006D44C1">
            <w:rPr>
              <w:rFonts w:hint="cs"/>
              <w:color w:val="808080" w:themeColor="background1" w:themeShade="80"/>
              <w:rtl/>
            </w:rPr>
            <w:t xml:space="preserve"> فقهی امام محمدباقر علیه السلام</w:t>
          </w:r>
        </w:p>
      </w:tc>
      <w:tc>
        <w:tcPr>
          <w:tcW w:w="2252" w:type="dxa"/>
          <w:tcBorders>
            <w:top w:val="nil"/>
            <w:left w:val="nil"/>
            <w:bottom w:val="nil"/>
            <w:right w:val="nil"/>
          </w:tcBorders>
          <w:vAlign w:val="center"/>
        </w:tcPr>
        <w:p w:rsidR="00E7612C" w:rsidRDefault="00E7612C" w:rsidP="006D44C1">
          <w:pPr>
            <w:pStyle w:val="Footer"/>
            <w:jc w:val="right"/>
            <w:rPr>
              <w:rtl/>
            </w:rPr>
          </w:pPr>
          <w:r>
            <w:rPr>
              <w:rFonts w:hint="cs"/>
              <w:rtl/>
            </w:rPr>
            <w:t xml:space="preserve">صفحه </w:t>
          </w:r>
          <w:r>
            <w:fldChar w:fldCharType="begin"/>
          </w:r>
          <w:r>
            <w:instrText>PAGE   \* MERGEFORMAT</w:instrText>
          </w:r>
          <w:r>
            <w:fldChar w:fldCharType="separate"/>
          </w:r>
          <w:r w:rsidR="00C21C97" w:rsidRPr="00C21C97">
            <w:rPr>
              <w:noProof/>
              <w:rtl/>
              <w:lang w:val="fa-IR"/>
            </w:rPr>
            <w:t>1</w:t>
          </w:r>
          <w:r>
            <w:rPr>
              <w:noProof/>
            </w:rPr>
            <w:fldChar w:fldCharType="end"/>
          </w:r>
        </w:p>
      </w:tc>
      <w:tc>
        <w:tcPr>
          <w:tcW w:w="4786" w:type="dxa"/>
          <w:tcBorders>
            <w:top w:val="nil"/>
            <w:left w:val="nil"/>
            <w:bottom w:val="nil"/>
            <w:right w:val="nil"/>
          </w:tcBorders>
          <w:vAlign w:val="center"/>
        </w:tcPr>
        <w:p w:rsidR="00E7612C" w:rsidRPr="006D44C1" w:rsidRDefault="00E7612C" w:rsidP="001B6799">
          <w:pPr>
            <w:pStyle w:val="Footer"/>
            <w:bidi w:val="0"/>
            <w:rPr>
              <w:color w:val="808080" w:themeColor="background1" w:themeShade="80"/>
              <w:rtl/>
            </w:rPr>
          </w:pPr>
          <w:bookmarkStart w:id="23" w:name="BokAdres"/>
          <w:bookmarkEnd w:id="23"/>
          <w:r>
            <w:rPr>
              <w:color w:val="808080" w:themeColor="background1" w:themeShade="80"/>
            </w:rPr>
            <w:t>U1js1_13980101-051_ga1_mfeb.ir</w:t>
          </w:r>
        </w:p>
      </w:tc>
    </w:tr>
  </w:tbl>
  <w:p w:rsidR="00E7612C" w:rsidRDefault="00E7612C"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921" w:rsidRDefault="008479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D63" w:rsidRDefault="00EF6D63" w:rsidP="008B750B">
      <w:pPr>
        <w:spacing w:line="240" w:lineRule="auto"/>
      </w:pPr>
      <w:r>
        <w:separator/>
      </w:r>
    </w:p>
  </w:footnote>
  <w:footnote w:type="continuationSeparator" w:id="0">
    <w:p w:rsidR="00EF6D63" w:rsidRDefault="00EF6D63" w:rsidP="008B750B">
      <w:pPr>
        <w:spacing w:line="240" w:lineRule="auto"/>
      </w:pPr>
      <w:r>
        <w:continuationSeparator/>
      </w:r>
    </w:p>
  </w:footnote>
  <w:footnote w:id="1">
    <w:p w:rsidR="007D48B5" w:rsidRPr="007D48B5" w:rsidRDefault="007D48B5" w:rsidP="007D48B5">
      <w:pPr>
        <w:pStyle w:val="FootnoteText"/>
        <w:rPr>
          <w:rtl/>
        </w:rPr>
      </w:pPr>
      <w:r w:rsidRPr="007D48B5">
        <w:footnoteRef/>
      </w:r>
      <w:r w:rsidRPr="007D48B5">
        <w:rPr>
          <w:rtl/>
        </w:rPr>
        <w:t xml:space="preserve"> </w:t>
      </w:r>
      <w:hyperlink r:id="rId1" w:history="1">
        <w:r w:rsidRPr="007D48B5">
          <w:rPr>
            <w:rStyle w:val="Hyperlink"/>
            <w:rFonts w:hint="cs"/>
            <w:rtl/>
          </w:rPr>
          <w:t>قاعدة</w:t>
        </w:r>
        <w:r w:rsidRPr="007D48B5">
          <w:rPr>
            <w:rStyle w:val="Hyperlink"/>
            <w:rtl/>
          </w:rPr>
          <w:t xml:space="preserve"> </w:t>
        </w:r>
        <w:r w:rsidRPr="007D48B5">
          <w:rPr>
            <w:rStyle w:val="Hyperlink"/>
            <w:rFonts w:hint="cs"/>
            <w:rtl/>
          </w:rPr>
          <w:t>لا</w:t>
        </w:r>
        <w:r w:rsidRPr="007D48B5">
          <w:rPr>
            <w:rStyle w:val="Hyperlink"/>
            <w:rtl/>
          </w:rPr>
          <w:t xml:space="preserve"> </w:t>
        </w:r>
        <w:r w:rsidRPr="007D48B5">
          <w:rPr>
            <w:rStyle w:val="Hyperlink"/>
            <w:rFonts w:hint="cs"/>
            <w:rtl/>
          </w:rPr>
          <w:t>ضرر</w:t>
        </w:r>
        <w:r w:rsidRPr="007D48B5">
          <w:rPr>
            <w:rStyle w:val="Hyperlink"/>
            <w:rtl/>
          </w:rPr>
          <w:t xml:space="preserve"> </w:t>
        </w:r>
        <w:r w:rsidRPr="007D48B5">
          <w:rPr>
            <w:rStyle w:val="Hyperlink"/>
            <w:rFonts w:hint="cs"/>
            <w:rtl/>
          </w:rPr>
          <w:t>ولا</w:t>
        </w:r>
        <w:r w:rsidRPr="007D48B5">
          <w:rPr>
            <w:rStyle w:val="Hyperlink"/>
            <w:rtl/>
          </w:rPr>
          <w:t xml:space="preserve"> </w:t>
        </w:r>
        <w:r w:rsidRPr="007D48B5">
          <w:rPr>
            <w:rStyle w:val="Hyperlink"/>
            <w:rFonts w:hint="cs"/>
            <w:rtl/>
          </w:rPr>
          <w:t>ضرار،</w:t>
        </w:r>
        <w:r w:rsidRPr="007D48B5">
          <w:rPr>
            <w:rStyle w:val="Hyperlink"/>
            <w:rtl/>
          </w:rPr>
          <w:t xml:space="preserve"> </w:t>
        </w:r>
        <w:r w:rsidRPr="007D48B5">
          <w:rPr>
            <w:rStyle w:val="Hyperlink"/>
            <w:rFonts w:hint="cs"/>
            <w:rtl/>
          </w:rPr>
          <w:t>آیت</w:t>
        </w:r>
        <w:r w:rsidRPr="007D48B5">
          <w:rPr>
            <w:rStyle w:val="Hyperlink"/>
            <w:rtl/>
          </w:rPr>
          <w:t xml:space="preserve"> </w:t>
        </w:r>
        <w:r w:rsidRPr="007D48B5">
          <w:rPr>
            <w:rStyle w:val="Hyperlink"/>
            <w:rFonts w:hint="cs"/>
            <w:rtl/>
          </w:rPr>
          <w:t>الله</w:t>
        </w:r>
        <w:r w:rsidRPr="007D48B5">
          <w:rPr>
            <w:rStyle w:val="Hyperlink"/>
            <w:rtl/>
          </w:rPr>
          <w:t xml:space="preserve"> </w:t>
        </w:r>
        <w:r w:rsidRPr="007D48B5">
          <w:rPr>
            <w:rStyle w:val="Hyperlink"/>
            <w:rFonts w:hint="cs"/>
            <w:rtl/>
          </w:rPr>
          <w:t>سیستانی</w:t>
        </w:r>
        <w:r w:rsidRPr="007D48B5">
          <w:rPr>
            <w:rStyle w:val="Hyperlink"/>
            <w:rtl/>
          </w:rPr>
          <w:t xml:space="preserve"> </w:t>
        </w:r>
        <w:r w:rsidRPr="007D48B5">
          <w:rPr>
            <w:rStyle w:val="Hyperlink"/>
            <w:rFonts w:hint="cs"/>
            <w:rtl/>
          </w:rPr>
          <w:t>،</w:t>
        </w:r>
        <w:r w:rsidRPr="007D48B5">
          <w:rPr>
            <w:rStyle w:val="Hyperlink"/>
            <w:rtl/>
          </w:rPr>
          <w:t xml:space="preserve"> </w:t>
        </w:r>
        <w:r w:rsidRPr="007D48B5">
          <w:rPr>
            <w:rStyle w:val="Hyperlink"/>
            <w:rFonts w:hint="cs"/>
            <w:rtl/>
          </w:rPr>
          <w:t>ج</w:t>
        </w:r>
        <w:r w:rsidRPr="007D48B5">
          <w:rPr>
            <w:rStyle w:val="Hyperlink"/>
            <w:rtl/>
          </w:rPr>
          <w:t>1</w:t>
        </w:r>
        <w:r w:rsidRPr="007D48B5">
          <w:rPr>
            <w:rStyle w:val="Hyperlink"/>
            <w:rFonts w:hint="cs"/>
            <w:rtl/>
          </w:rPr>
          <w:t>،</w:t>
        </w:r>
        <w:r w:rsidRPr="007D48B5">
          <w:rPr>
            <w:rStyle w:val="Hyperlink"/>
            <w:rtl/>
          </w:rPr>
          <w:t xml:space="preserve"> </w:t>
        </w:r>
        <w:r w:rsidRPr="007D48B5">
          <w:rPr>
            <w:rStyle w:val="Hyperlink"/>
            <w:rFonts w:hint="cs"/>
            <w:rtl/>
          </w:rPr>
          <w:t>ص</w:t>
        </w:r>
        <w:r w:rsidRPr="007D48B5">
          <w:rPr>
            <w:rStyle w:val="Hyperlink"/>
            <w:rtl/>
          </w:rPr>
          <w:t>83.</w:t>
        </w:r>
      </w:hyperlink>
    </w:p>
  </w:footnote>
  <w:footnote w:id="2">
    <w:p w:rsidR="00213DFD" w:rsidRPr="00213DFD" w:rsidRDefault="00213DFD" w:rsidP="00213DFD">
      <w:pPr>
        <w:pStyle w:val="FootnoteText"/>
        <w:rPr>
          <w:rtl/>
        </w:rPr>
      </w:pPr>
      <w:r w:rsidRPr="00213DFD">
        <w:footnoteRef/>
      </w:r>
      <w:r w:rsidRPr="00213DFD">
        <w:rPr>
          <w:rtl/>
        </w:rPr>
        <w:t xml:space="preserve"> </w:t>
      </w:r>
      <w:hyperlink r:id="rId2" w:history="1">
        <w:r w:rsidRPr="00213DFD">
          <w:rPr>
            <w:rStyle w:val="Hyperlink"/>
            <w:rFonts w:hint="cs"/>
            <w:rtl/>
          </w:rPr>
          <w:t>من</w:t>
        </w:r>
        <w:r w:rsidRPr="00213DFD">
          <w:rPr>
            <w:rStyle w:val="Hyperlink"/>
            <w:rtl/>
          </w:rPr>
          <w:t xml:space="preserve"> </w:t>
        </w:r>
        <w:r w:rsidRPr="00213DFD">
          <w:rPr>
            <w:rStyle w:val="Hyperlink"/>
            <w:rFonts w:hint="cs"/>
            <w:rtl/>
          </w:rPr>
          <w:t>لا</w:t>
        </w:r>
        <w:r w:rsidRPr="00213DFD">
          <w:rPr>
            <w:rStyle w:val="Hyperlink"/>
            <w:rtl/>
          </w:rPr>
          <w:t xml:space="preserve"> </w:t>
        </w:r>
        <w:r w:rsidRPr="00213DFD">
          <w:rPr>
            <w:rStyle w:val="Hyperlink"/>
            <w:rFonts w:hint="cs"/>
            <w:rtl/>
          </w:rPr>
          <w:t>یحضره</w:t>
        </w:r>
        <w:r w:rsidRPr="00213DFD">
          <w:rPr>
            <w:rStyle w:val="Hyperlink"/>
            <w:rtl/>
          </w:rPr>
          <w:t xml:space="preserve"> </w:t>
        </w:r>
        <w:r w:rsidRPr="00213DFD">
          <w:rPr>
            <w:rStyle w:val="Hyperlink"/>
            <w:rFonts w:hint="cs"/>
            <w:rtl/>
          </w:rPr>
          <w:t>الفقیه،</w:t>
        </w:r>
        <w:r w:rsidRPr="00213DFD">
          <w:rPr>
            <w:rStyle w:val="Hyperlink"/>
            <w:rtl/>
          </w:rPr>
          <w:t xml:space="preserve"> </w:t>
        </w:r>
        <w:r w:rsidRPr="00213DFD">
          <w:rPr>
            <w:rStyle w:val="Hyperlink"/>
            <w:rFonts w:hint="cs"/>
            <w:rtl/>
          </w:rPr>
          <w:t>شیخ</w:t>
        </w:r>
        <w:r w:rsidRPr="00213DFD">
          <w:rPr>
            <w:rStyle w:val="Hyperlink"/>
            <w:rtl/>
          </w:rPr>
          <w:t xml:space="preserve"> </w:t>
        </w:r>
        <w:r w:rsidRPr="00213DFD">
          <w:rPr>
            <w:rStyle w:val="Hyperlink"/>
            <w:rFonts w:hint="cs"/>
            <w:rtl/>
          </w:rPr>
          <w:t>صدوق،</w:t>
        </w:r>
        <w:r w:rsidRPr="00213DFD">
          <w:rPr>
            <w:rStyle w:val="Hyperlink"/>
            <w:rtl/>
          </w:rPr>
          <w:t xml:space="preserve"> </w:t>
        </w:r>
        <w:r w:rsidRPr="00213DFD">
          <w:rPr>
            <w:rStyle w:val="Hyperlink"/>
            <w:rFonts w:hint="cs"/>
            <w:rtl/>
          </w:rPr>
          <w:t>ج</w:t>
        </w:r>
        <w:r w:rsidRPr="00213DFD">
          <w:rPr>
            <w:rStyle w:val="Hyperlink"/>
            <w:rtl/>
          </w:rPr>
          <w:t>4</w:t>
        </w:r>
        <w:r w:rsidRPr="00213DFD">
          <w:rPr>
            <w:rStyle w:val="Hyperlink"/>
            <w:rFonts w:hint="cs"/>
            <w:rtl/>
          </w:rPr>
          <w:t>،</w:t>
        </w:r>
        <w:r w:rsidRPr="00213DFD">
          <w:rPr>
            <w:rStyle w:val="Hyperlink"/>
            <w:rtl/>
          </w:rPr>
          <w:t xml:space="preserve"> </w:t>
        </w:r>
        <w:r w:rsidRPr="00213DFD">
          <w:rPr>
            <w:rStyle w:val="Hyperlink"/>
            <w:rFonts w:hint="cs"/>
            <w:rtl/>
          </w:rPr>
          <w:t>ص</w:t>
        </w:r>
        <w:r w:rsidRPr="00213DFD">
          <w:rPr>
            <w:rStyle w:val="Hyperlink"/>
            <w:rtl/>
          </w:rPr>
          <w:t>334.</w:t>
        </w:r>
      </w:hyperlink>
    </w:p>
  </w:footnote>
  <w:footnote w:id="3">
    <w:p w:rsidR="00213DFD" w:rsidRPr="00213DFD" w:rsidRDefault="00213DFD" w:rsidP="00213DFD">
      <w:pPr>
        <w:pStyle w:val="FootnoteText"/>
        <w:rPr>
          <w:rtl/>
        </w:rPr>
      </w:pPr>
      <w:r w:rsidRPr="00213DFD">
        <w:footnoteRef/>
      </w:r>
      <w:r w:rsidRPr="00213DFD">
        <w:rPr>
          <w:rtl/>
        </w:rPr>
        <w:t xml:space="preserve"> </w:t>
      </w:r>
      <w:hyperlink r:id="rId3" w:history="1">
        <w:r w:rsidRPr="00213DFD">
          <w:rPr>
            <w:rStyle w:val="Hyperlink"/>
            <w:rFonts w:hint="cs"/>
            <w:rtl/>
          </w:rPr>
          <w:t>معانی</w:t>
        </w:r>
        <w:r w:rsidRPr="00213DFD">
          <w:rPr>
            <w:rStyle w:val="Hyperlink"/>
            <w:rtl/>
          </w:rPr>
          <w:t xml:space="preserve"> </w:t>
        </w:r>
        <w:r w:rsidRPr="00213DFD">
          <w:rPr>
            <w:rStyle w:val="Hyperlink"/>
            <w:rFonts w:hint="cs"/>
            <w:rtl/>
          </w:rPr>
          <w:t>الأخبار،</w:t>
        </w:r>
        <w:r w:rsidRPr="00213DFD">
          <w:rPr>
            <w:rStyle w:val="Hyperlink"/>
            <w:rtl/>
          </w:rPr>
          <w:t xml:space="preserve"> </w:t>
        </w:r>
        <w:r w:rsidRPr="00213DFD">
          <w:rPr>
            <w:rStyle w:val="Hyperlink"/>
            <w:rFonts w:hint="cs"/>
            <w:rtl/>
          </w:rPr>
          <w:t>شیخ</w:t>
        </w:r>
        <w:r w:rsidRPr="00213DFD">
          <w:rPr>
            <w:rStyle w:val="Hyperlink"/>
            <w:rtl/>
          </w:rPr>
          <w:t xml:space="preserve"> </w:t>
        </w:r>
        <w:r w:rsidRPr="00213DFD">
          <w:rPr>
            <w:rStyle w:val="Hyperlink"/>
            <w:rFonts w:hint="cs"/>
            <w:rtl/>
          </w:rPr>
          <w:t>صدوق،</w:t>
        </w:r>
        <w:r w:rsidRPr="00213DFD">
          <w:rPr>
            <w:rStyle w:val="Hyperlink"/>
            <w:rtl/>
          </w:rPr>
          <w:t xml:space="preserve"> </w:t>
        </w:r>
        <w:r w:rsidRPr="00213DFD">
          <w:rPr>
            <w:rStyle w:val="Hyperlink"/>
            <w:rFonts w:hint="cs"/>
            <w:rtl/>
          </w:rPr>
          <w:t>ج</w:t>
        </w:r>
        <w:r w:rsidRPr="00213DFD">
          <w:rPr>
            <w:rStyle w:val="Hyperlink"/>
            <w:rtl/>
          </w:rPr>
          <w:t>1</w:t>
        </w:r>
        <w:r w:rsidRPr="00213DFD">
          <w:rPr>
            <w:rStyle w:val="Hyperlink"/>
            <w:rFonts w:hint="cs"/>
            <w:rtl/>
          </w:rPr>
          <w:t>،</w:t>
        </w:r>
        <w:r w:rsidRPr="00213DFD">
          <w:rPr>
            <w:rStyle w:val="Hyperlink"/>
            <w:rtl/>
          </w:rPr>
          <w:t xml:space="preserve"> </w:t>
        </w:r>
        <w:r w:rsidRPr="00213DFD">
          <w:rPr>
            <w:rStyle w:val="Hyperlink"/>
            <w:rFonts w:hint="cs"/>
            <w:rtl/>
          </w:rPr>
          <w:t>ص</w:t>
        </w:r>
        <w:r w:rsidRPr="00213DFD">
          <w:rPr>
            <w:rStyle w:val="Hyperlink"/>
            <w:rtl/>
          </w:rPr>
          <w:t>281.</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921" w:rsidRDefault="008479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12C" w:rsidRPr="001D2E9A" w:rsidRDefault="00E022F4" w:rsidP="009E0FC1">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Pr>
        <w:rFonts w:hint="cs"/>
        <w:b/>
        <w:bCs/>
        <w:sz w:val="20"/>
        <w:szCs w:val="24"/>
        <w:rtl/>
      </w:rPr>
      <w:t xml:space="preserve"> </w:t>
    </w:r>
    <w:r w:rsidR="00E7612C" w:rsidRPr="001D2E9A">
      <w:rPr>
        <w:rFonts w:hint="cs"/>
        <w:b/>
        <w:bCs/>
        <w:color w:val="7030A0"/>
        <w:sz w:val="20"/>
        <w:szCs w:val="24"/>
        <w:rtl/>
      </w:rPr>
      <w:t>شماره جلسه</w:t>
    </w:r>
    <w:r w:rsidR="00E7612C">
      <w:rPr>
        <w:rFonts w:hint="cs"/>
        <w:b/>
        <w:bCs/>
        <w:sz w:val="20"/>
        <w:szCs w:val="24"/>
        <w:rtl/>
      </w:rPr>
      <w:t xml:space="preserve">: </w:t>
    </w:r>
    <w:bookmarkStart w:id="16" w:name="BokNum"/>
    <w:bookmarkEnd w:id="16"/>
    <w:r w:rsidR="00E7612C">
      <w:rPr>
        <w:b/>
        <w:bCs/>
        <w:sz w:val="20"/>
        <w:szCs w:val="24"/>
        <w:rtl/>
      </w:rPr>
      <w:t>051</w:t>
    </w:r>
    <w:r w:rsidR="00E7612C">
      <w:rPr>
        <w:rFonts w:hint="cs"/>
        <w:b/>
        <w:bCs/>
        <w:sz w:val="20"/>
        <w:szCs w:val="24"/>
        <w:rtl/>
      </w:rPr>
      <w:tab/>
    </w:r>
    <w:r w:rsidR="00E7612C" w:rsidRPr="00C32A7E">
      <w:rPr>
        <w:rFonts w:hint="cs"/>
        <w:b/>
        <w:bCs/>
        <w:color w:val="632423" w:themeColor="accent2" w:themeShade="80"/>
        <w:sz w:val="20"/>
        <w:szCs w:val="24"/>
        <w:rtl/>
      </w:rPr>
      <w:t xml:space="preserve">درس خارج </w:t>
    </w:r>
    <w:bookmarkStart w:id="17" w:name="Bokdars"/>
    <w:bookmarkEnd w:id="17"/>
    <w:r w:rsidR="00E7612C">
      <w:rPr>
        <w:rFonts w:hint="cs"/>
        <w:b/>
        <w:bCs/>
        <w:color w:val="632423" w:themeColor="accent2" w:themeShade="80"/>
        <w:sz w:val="20"/>
        <w:szCs w:val="24"/>
        <w:rtl/>
      </w:rPr>
      <w:t>اصول</w:t>
    </w:r>
    <w:r w:rsidR="00E7612C" w:rsidRPr="00C32A7E">
      <w:rPr>
        <w:rFonts w:hint="cs"/>
        <w:b/>
        <w:bCs/>
        <w:color w:val="632423" w:themeColor="accent2" w:themeShade="80"/>
        <w:sz w:val="20"/>
        <w:szCs w:val="24"/>
        <w:rtl/>
      </w:rPr>
      <w:t xml:space="preserve"> استاد </w:t>
    </w:r>
    <w:bookmarkStart w:id="18" w:name="Bokostad"/>
    <w:bookmarkEnd w:id="18"/>
    <w:r w:rsidR="00E7612C">
      <w:rPr>
        <w:rFonts w:hint="cs"/>
        <w:b/>
        <w:bCs/>
        <w:color w:val="632423" w:themeColor="accent2" w:themeShade="80"/>
        <w:sz w:val="20"/>
        <w:szCs w:val="24"/>
        <w:rtl/>
      </w:rPr>
      <w:t>سید</w:t>
    </w:r>
    <w:r w:rsidR="00E7612C">
      <w:rPr>
        <w:b/>
        <w:bCs/>
        <w:color w:val="632423" w:themeColor="accent2" w:themeShade="80"/>
        <w:sz w:val="20"/>
        <w:szCs w:val="24"/>
        <w:rtl/>
      </w:rPr>
      <w:t xml:space="preserve"> </w:t>
    </w:r>
    <w:r w:rsidR="00E7612C">
      <w:rPr>
        <w:rFonts w:hint="cs"/>
        <w:b/>
        <w:bCs/>
        <w:color w:val="632423" w:themeColor="accent2" w:themeShade="80"/>
        <w:sz w:val="20"/>
        <w:szCs w:val="24"/>
        <w:rtl/>
      </w:rPr>
      <w:t>محمد</w:t>
    </w:r>
    <w:r w:rsidR="00E7612C">
      <w:rPr>
        <w:b/>
        <w:bCs/>
        <w:color w:val="632423" w:themeColor="accent2" w:themeShade="80"/>
        <w:sz w:val="20"/>
        <w:szCs w:val="24"/>
        <w:rtl/>
      </w:rPr>
      <w:t xml:space="preserve"> </w:t>
    </w:r>
    <w:r w:rsidR="00E7612C">
      <w:rPr>
        <w:rFonts w:hint="cs"/>
        <w:b/>
        <w:bCs/>
        <w:color w:val="632423" w:themeColor="accent2" w:themeShade="80"/>
        <w:sz w:val="20"/>
        <w:szCs w:val="24"/>
        <w:rtl/>
      </w:rPr>
      <w:t>جواد</w:t>
    </w:r>
    <w:r w:rsidR="00E7612C">
      <w:rPr>
        <w:b/>
        <w:bCs/>
        <w:color w:val="632423" w:themeColor="accent2" w:themeShade="80"/>
        <w:sz w:val="20"/>
        <w:szCs w:val="24"/>
        <w:rtl/>
      </w:rPr>
      <w:t xml:space="preserve"> </w:t>
    </w:r>
    <w:r w:rsidR="00E7612C">
      <w:rPr>
        <w:rFonts w:hint="cs"/>
        <w:b/>
        <w:bCs/>
        <w:color w:val="632423" w:themeColor="accent2" w:themeShade="80"/>
        <w:sz w:val="20"/>
        <w:szCs w:val="24"/>
        <w:rtl/>
      </w:rPr>
      <w:t>شبیری</w:t>
    </w:r>
    <w:r w:rsidR="00E7612C" w:rsidRPr="00481C31">
      <w:rPr>
        <w:rFonts w:hint="cs"/>
        <w:b/>
        <w:bCs/>
        <w:color w:val="632423" w:themeColor="accent2" w:themeShade="80"/>
        <w:sz w:val="14"/>
        <w:szCs w:val="14"/>
        <w:rtl/>
      </w:rPr>
      <w:t>(</w:t>
    </w:r>
    <w:r w:rsidR="00E7612C" w:rsidRPr="00481C31">
      <w:rPr>
        <w:rFonts w:ascii="Times New Roman" w:hAnsi="Times New Roman" w:hint="cs"/>
        <w:b/>
        <w:bCs/>
        <w:color w:val="632423" w:themeColor="accent2" w:themeShade="80"/>
        <w:sz w:val="14"/>
        <w:szCs w:val="14"/>
        <w:rtl/>
      </w:rPr>
      <w:t>دام</w:t>
    </w:r>
    <w:r w:rsidR="00E7612C" w:rsidRPr="00481C31">
      <w:rPr>
        <w:rFonts w:hint="cs"/>
        <w:b/>
        <w:bCs/>
        <w:color w:val="632423" w:themeColor="accent2" w:themeShade="80"/>
        <w:sz w:val="14"/>
        <w:szCs w:val="14"/>
        <w:rtl/>
      </w:rPr>
      <w:t xml:space="preserve"> </w:t>
    </w:r>
    <w:r w:rsidR="00E7612C" w:rsidRPr="00481C31">
      <w:rPr>
        <w:rFonts w:ascii="Times New Roman" w:hAnsi="Times New Roman" w:hint="cs"/>
        <w:b/>
        <w:bCs/>
        <w:color w:val="632423" w:themeColor="accent2" w:themeShade="80"/>
        <w:sz w:val="14"/>
        <w:szCs w:val="14"/>
        <w:rtl/>
      </w:rPr>
      <w:t>ظله</w:t>
    </w:r>
    <w:r w:rsidR="00E7612C" w:rsidRPr="00481C31">
      <w:rPr>
        <w:rFonts w:hint="cs"/>
        <w:b/>
        <w:bCs/>
        <w:color w:val="632423" w:themeColor="accent2" w:themeShade="80"/>
        <w:sz w:val="14"/>
        <w:szCs w:val="14"/>
        <w:rtl/>
      </w:rPr>
      <w:t>)</w:t>
    </w:r>
    <w:r w:rsidR="00E7612C">
      <w:rPr>
        <w:rFonts w:cs="Alaem" w:hint="cs"/>
        <w:b/>
        <w:bCs/>
        <w:color w:val="632423" w:themeColor="accent2" w:themeShade="80"/>
        <w:sz w:val="14"/>
        <w:szCs w:val="14"/>
        <w:rtl/>
      </w:rPr>
      <w:tab/>
    </w:r>
    <w:r w:rsidR="00E7612C" w:rsidRPr="001D2E9A">
      <w:rPr>
        <w:rFonts w:hint="cs"/>
        <w:b/>
        <w:bCs/>
        <w:color w:val="7030A0"/>
        <w:sz w:val="24"/>
        <w:szCs w:val="24"/>
        <w:rtl/>
      </w:rPr>
      <w:t>تاریخ</w:t>
    </w:r>
    <w:r w:rsidR="00E7612C">
      <w:rPr>
        <w:rFonts w:hint="cs"/>
        <w:sz w:val="24"/>
        <w:szCs w:val="24"/>
        <w:rtl/>
      </w:rPr>
      <w:t xml:space="preserve">: </w:t>
    </w:r>
    <w:bookmarkStart w:id="19" w:name="BokTarikh"/>
    <w:bookmarkEnd w:id="19"/>
    <w:r w:rsidR="00E7612C">
      <w:rPr>
        <w:sz w:val="24"/>
        <w:szCs w:val="24"/>
        <w:rtl/>
      </w:rPr>
      <w:t>1 /</w:t>
    </w:r>
    <w:r w:rsidR="00E7612C">
      <w:rPr>
        <w:rFonts w:hint="cs"/>
        <w:sz w:val="24"/>
        <w:szCs w:val="24"/>
        <w:rtl/>
      </w:rPr>
      <w:t>10</w:t>
    </w:r>
    <w:r w:rsidR="00E7612C">
      <w:rPr>
        <w:sz w:val="24"/>
        <w:szCs w:val="24"/>
        <w:rtl/>
      </w:rPr>
      <w:t xml:space="preserve"> /1398</w:t>
    </w:r>
  </w:p>
  <w:p w:rsidR="002B40A9" w:rsidRDefault="00E7612C" w:rsidP="00FD218D">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color w:val="000000" w:themeColor="text1"/>
        <w:sz w:val="24"/>
        <w:szCs w:val="24"/>
        <w:rtl/>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20" w:name="BokSabj"/>
    <w:bookmarkEnd w:id="20"/>
    <w:r>
      <w:rPr>
        <w:rFonts w:hint="cs"/>
        <w:color w:val="000000" w:themeColor="text1"/>
        <w:sz w:val="24"/>
        <w:szCs w:val="24"/>
        <w:rtl/>
      </w:rPr>
      <w:t>نقل</w:t>
    </w:r>
    <w:r>
      <w:rPr>
        <w:color w:val="000000" w:themeColor="text1"/>
        <w:sz w:val="24"/>
        <w:szCs w:val="24"/>
        <w:rtl/>
      </w:rPr>
      <w:t xml:space="preserve"> </w:t>
    </w:r>
    <w:r>
      <w:rPr>
        <w:rFonts w:hint="cs"/>
        <w:color w:val="000000" w:themeColor="text1"/>
        <w:sz w:val="24"/>
        <w:szCs w:val="24"/>
        <w:rtl/>
      </w:rPr>
      <w:t>های</w:t>
    </w:r>
    <w:r>
      <w:rPr>
        <w:color w:val="000000" w:themeColor="text1"/>
        <w:sz w:val="24"/>
        <w:szCs w:val="24"/>
        <w:rtl/>
      </w:rPr>
      <w:t xml:space="preserve"> </w:t>
    </w:r>
    <w:r>
      <w:rPr>
        <w:rFonts w:hint="cs"/>
        <w:color w:val="000000" w:themeColor="text1"/>
        <w:sz w:val="24"/>
        <w:szCs w:val="24"/>
        <w:rtl/>
      </w:rPr>
      <w:t>صحیح</w:t>
    </w:r>
    <w:r>
      <w:rPr>
        <w:color w:val="000000" w:themeColor="text1"/>
        <w:sz w:val="24"/>
        <w:szCs w:val="24"/>
        <w:rtl/>
      </w:rPr>
      <w:t xml:space="preserve"> </w:t>
    </w:r>
    <w:r>
      <w:rPr>
        <w:rFonts w:hint="cs"/>
        <w:color w:val="000000" w:themeColor="text1"/>
        <w:sz w:val="24"/>
        <w:szCs w:val="24"/>
        <w:rtl/>
      </w:rPr>
      <w:t>قاعده</w:t>
    </w:r>
    <w:r>
      <w:rPr>
        <w:color w:val="000000" w:themeColor="text1"/>
        <w:sz w:val="24"/>
        <w:szCs w:val="24"/>
        <w:rtl/>
      </w:rPr>
      <w:t xml:space="preserve"> </w:t>
    </w:r>
    <w:r>
      <w:rPr>
        <w:rFonts w:hint="cs"/>
        <w:color w:val="000000" w:themeColor="text1"/>
        <w:sz w:val="24"/>
        <w:szCs w:val="24"/>
        <w:rtl/>
      </w:rPr>
      <w:t>لاضرر</w:t>
    </w:r>
    <w:r w:rsidR="00E022F4">
      <w:rPr>
        <w:rFonts w:hint="cs"/>
        <w:color w:val="000000" w:themeColor="text1"/>
        <w:sz w:val="24"/>
        <w:szCs w:val="24"/>
        <w:rtl/>
      </w:rPr>
      <w:t xml:space="preserve"> </w:t>
    </w:r>
    <w:r w:rsidR="002B40A9" w:rsidRPr="001D2E9A">
      <w:rPr>
        <w:rFonts w:hint="cs"/>
        <w:b/>
        <w:bCs/>
        <w:color w:val="7030A0"/>
        <w:sz w:val="24"/>
        <w:szCs w:val="24"/>
        <w:rtl/>
      </w:rPr>
      <w:t>موضوع خاص</w:t>
    </w:r>
    <w:r w:rsidR="002B40A9">
      <w:rPr>
        <w:rFonts w:hint="cs"/>
        <w:sz w:val="24"/>
        <w:szCs w:val="24"/>
        <w:rtl/>
      </w:rPr>
      <w:t xml:space="preserve">: </w:t>
    </w:r>
    <w:bookmarkStart w:id="21" w:name="BokSabj2"/>
    <w:bookmarkEnd w:id="21"/>
    <w:r w:rsidR="002B40A9">
      <w:rPr>
        <w:rFonts w:hint="cs"/>
        <w:sz w:val="24"/>
        <w:szCs w:val="24"/>
        <w:rtl/>
      </w:rPr>
      <w:t>وجود</w:t>
    </w:r>
    <w:r w:rsidR="002B40A9">
      <w:rPr>
        <w:sz w:val="24"/>
        <w:szCs w:val="24"/>
        <w:rtl/>
      </w:rPr>
      <w:t xml:space="preserve"> </w:t>
    </w:r>
    <w:r w:rsidR="002B40A9">
      <w:rPr>
        <w:rFonts w:hint="cs"/>
        <w:sz w:val="24"/>
        <w:szCs w:val="24"/>
        <w:rtl/>
      </w:rPr>
      <w:t>قید</w:t>
    </w:r>
    <w:r w:rsidR="002B40A9">
      <w:rPr>
        <w:sz w:val="24"/>
        <w:szCs w:val="24"/>
        <w:rtl/>
      </w:rPr>
      <w:t xml:space="preserve"> </w:t>
    </w:r>
    <w:r w:rsidR="002B40A9">
      <w:rPr>
        <w:rFonts w:hint="cs"/>
        <w:sz w:val="24"/>
        <w:szCs w:val="24"/>
        <w:rtl/>
      </w:rPr>
      <w:t>فی</w:t>
    </w:r>
    <w:r w:rsidR="002B40A9">
      <w:rPr>
        <w:sz w:val="24"/>
        <w:szCs w:val="24"/>
        <w:rtl/>
      </w:rPr>
      <w:t xml:space="preserve"> </w:t>
    </w:r>
    <w:r w:rsidR="002B40A9">
      <w:rPr>
        <w:rFonts w:hint="cs"/>
        <w:sz w:val="24"/>
        <w:szCs w:val="24"/>
        <w:rtl/>
      </w:rPr>
      <w:t>الاسلام</w:t>
    </w:r>
  </w:p>
  <w:p w:rsidR="00E7612C" w:rsidRPr="00F16B53" w:rsidRDefault="00E7612C" w:rsidP="00847921">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مقرر</w:t>
    </w:r>
    <w:r>
      <w:rPr>
        <w:rFonts w:hint="cs"/>
        <w:sz w:val="24"/>
        <w:szCs w:val="24"/>
        <w:rtl/>
      </w:rPr>
      <w:t xml:space="preserve">: </w:t>
    </w:r>
    <w:bookmarkStart w:id="22" w:name="Bokmoqarer"/>
    <w:bookmarkEnd w:id="22"/>
    <w:r w:rsidR="00FD218D">
      <w:rPr>
        <w:rFonts w:hint="cs"/>
        <w:sz w:val="24"/>
        <w:szCs w:val="24"/>
        <w:rtl/>
      </w:rPr>
      <w:t>مرکز فقهی امام محمدباقر علیه السلام</w:t>
    </w:r>
    <w:r w:rsidR="00E022F4">
      <w:rPr>
        <w:rFonts w:hint="cs"/>
        <w:sz w:val="24"/>
        <w:szCs w:val="24"/>
        <w:rtl/>
      </w:rPr>
      <w:t xml:space="preserve"> </w:t>
    </w:r>
    <w:r w:rsidR="002B40A9">
      <w:rPr>
        <w:rFonts w:ascii="Sakkal Majalla" w:hAnsi="Sakkal Majalla" w:cs="Sakkal Majalla" w:hint="cs"/>
        <w:sz w:val="24"/>
        <w:szCs w:val="24"/>
        <w:rtl/>
      </w:rPr>
      <w:t>–</w:t>
    </w:r>
    <w:r w:rsidR="00847921">
      <w:rPr>
        <w:rFonts w:hint="cs"/>
        <w:sz w:val="24"/>
        <w:szCs w:val="24"/>
        <w:rtl/>
      </w:rPr>
      <w:t xml:space="preserve"> </w:t>
    </w:r>
    <w:r w:rsidR="002B40A9">
      <w:rPr>
        <w:rFonts w:hint="cs"/>
        <w:sz w:val="24"/>
        <w:szCs w:val="24"/>
        <w:rtl/>
      </w:rPr>
      <w:t>مجید جعفری</w:t>
    </w:r>
    <w:r>
      <w:rPr>
        <w:rFonts w:hint="cs"/>
        <w:sz w:val="24"/>
        <w:szCs w:val="24"/>
        <w:rtl/>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921" w:rsidRDefault="008479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saveSubsetFonts/>
  <w:attachedTemplate r:id="rId1"/>
  <w:stylePaneSortMethod w:val="0000"/>
  <w:defaultTabStop w:val="720"/>
  <w:characterSpacingControl w:val="doNotCompress"/>
  <w:hdrShapeDefaults>
    <o:shapedefaults v:ext="edit" spidmax="1638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8567C"/>
    <w:rsid w:val="000900D8"/>
    <w:rsid w:val="000913AA"/>
    <w:rsid w:val="00094847"/>
    <w:rsid w:val="00096C63"/>
    <w:rsid w:val="000B5DB5"/>
    <w:rsid w:val="000C3947"/>
    <w:rsid w:val="000D2A37"/>
    <w:rsid w:val="000D30E9"/>
    <w:rsid w:val="000D6818"/>
    <w:rsid w:val="000E335E"/>
    <w:rsid w:val="000E7FC5"/>
    <w:rsid w:val="000F0261"/>
    <w:rsid w:val="000F16CF"/>
    <w:rsid w:val="000F5BAC"/>
    <w:rsid w:val="00102585"/>
    <w:rsid w:val="00114AB7"/>
    <w:rsid w:val="00114C56"/>
    <w:rsid w:val="00114D7B"/>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061EB"/>
    <w:rsid w:val="00211632"/>
    <w:rsid w:val="00213DFD"/>
    <w:rsid w:val="0021630D"/>
    <w:rsid w:val="0024121B"/>
    <w:rsid w:val="00247D2F"/>
    <w:rsid w:val="00256560"/>
    <w:rsid w:val="0027605E"/>
    <w:rsid w:val="00281E00"/>
    <w:rsid w:val="00294A52"/>
    <w:rsid w:val="00294F5B"/>
    <w:rsid w:val="002A36B5"/>
    <w:rsid w:val="002B40A9"/>
    <w:rsid w:val="002B575F"/>
    <w:rsid w:val="002B729B"/>
    <w:rsid w:val="002C23B5"/>
    <w:rsid w:val="002C53A2"/>
    <w:rsid w:val="002C71F1"/>
    <w:rsid w:val="002D0040"/>
    <w:rsid w:val="002D2FA8"/>
    <w:rsid w:val="002E220F"/>
    <w:rsid w:val="00307311"/>
    <w:rsid w:val="0032100F"/>
    <w:rsid w:val="0033402C"/>
    <w:rsid w:val="00340521"/>
    <w:rsid w:val="00345C73"/>
    <w:rsid w:val="00354A99"/>
    <w:rsid w:val="00360311"/>
    <w:rsid w:val="00361922"/>
    <w:rsid w:val="0037339B"/>
    <w:rsid w:val="00386C11"/>
    <w:rsid w:val="00394845"/>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665E"/>
    <w:rsid w:val="004871AA"/>
    <w:rsid w:val="004918D7"/>
    <w:rsid w:val="004926E1"/>
    <w:rsid w:val="004A2FEA"/>
    <w:rsid w:val="004C5209"/>
    <w:rsid w:val="004D2DD7"/>
    <w:rsid w:val="004D46D3"/>
    <w:rsid w:val="004D75C5"/>
    <w:rsid w:val="004E2186"/>
    <w:rsid w:val="004E66FB"/>
    <w:rsid w:val="004F470A"/>
    <w:rsid w:val="004F4C59"/>
    <w:rsid w:val="00500C8F"/>
    <w:rsid w:val="00501909"/>
    <w:rsid w:val="00501EF6"/>
    <w:rsid w:val="00507BBB"/>
    <w:rsid w:val="005128DF"/>
    <w:rsid w:val="0051592A"/>
    <w:rsid w:val="005206FE"/>
    <w:rsid w:val="005257ED"/>
    <w:rsid w:val="005306F8"/>
    <w:rsid w:val="0054023D"/>
    <w:rsid w:val="00541F1D"/>
    <w:rsid w:val="005426BF"/>
    <w:rsid w:val="0056213C"/>
    <w:rsid w:val="00580C24"/>
    <w:rsid w:val="005968EF"/>
    <w:rsid w:val="00596C1E"/>
    <w:rsid w:val="005A2E26"/>
    <w:rsid w:val="005B1AC1"/>
    <w:rsid w:val="005B4121"/>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0D72"/>
    <w:rsid w:val="00762452"/>
    <w:rsid w:val="007639E0"/>
    <w:rsid w:val="0076602A"/>
    <w:rsid w:val="00775507"/>
    <w:rsid w:val="00783473"/>
    <w:rsid w:val="0078594B"/>
    <w:rsid w:val="00795E02"/>
    <w:rsid w:val="007979D0"/>
    <w:rsid w:val="007A4E18"/>
    <w:rsid w:val="007A7B8C"/>
    <w:rsid w:val="007C6D9E"/>
    <w:rsid w:val="007D1C43"/>
    <w:rsid w:val="007D3C47"/>
    <w:rsid w:val="007D48B5"/>
    <w:rsid w:val="007D5A2B"/>
    <w:rsid w:val="007D6C53"/>
    <w:rsid w:val="007E1564"/>
    <w:rsid w:val="007E1E87"/>
    <w:rsid w:val="007E5B3F"/>
    <w:rsid w:val="007F2257"/>
    <w:rsid w:val="007F6C85"/>
    <w:rsid w:val="0080091D"/>
    <w:rsid w:val="00804108"/>
    <w:rsid w:val="00804FC4"/>
    <w:rsid w:val="00816367"/>
    <w:rsid w:val="00816A0B"/>
    <w:rsid w:val="00824B22"/>
    <w:rsid w:val="00830C53"/>
    <w:rsid w:val="00831209"/>
    <w:rsid w:val="00833ABA"/>
    <w:rsid w:val="00833C60"/>
    <w:rsid w:val="00837FAA"/>
    <w:rsid w:val="0084017E"/>
    <w:rsid w:val="00841F77"/>
    <w:rsid w:val="00847921"/>
    <w:rsid w:val="0085276D"/>
    <w:rsid w:val="00863390"/>
    <w:rsid w:val="0086385C"/>
    <w:rsid w:val="008650B6"/>
    <w:rsid w:val="00871916"/>
    <w:rsid w:val="008956DD"/>
    <w:rsid w:val="008A4FF5"/>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342F"/>
    <w:rsid w:val="00977656"/>
    <w:rsid w:val="009846A7"/>
    <w:rsid w:val="0098794D"/>
    <w:rsid w:val="0099497B"/>
    <w:rsid w:val="009A43BA"/>
    <w:rsid w:val="009B0D05"/>
    <w:rsid w:val="009B4CA6"/>
    <w:rsid w:val="009B75F9"/>
    <w:rsid w:val="009B79F8"/>
    <w:rsid w:val="009C66D5"/>
    <w:rsid w:val="009D13FD"/>
    <w:rsid w:val="009D266A"/>
    <w:rsid w:val="009E015C"/>
    <w:rsid w:val="009E0FC1"/>
    <w:rsid w:val="009E6148"/>
    <w:rsid w:val="009F7E07"/>
    <w:rsid w:val="00A01522"/>
    <w:rsid w:val="00A07925"/>
    <w:rsid w:val="00A10A11"/>
    <w:rsid w:val="00A13C6A"/>
    <w:rsid w:val="00A17B09"/>
    <w:rsid w:val="00A457C6"/>
    <w:rsid w:val="00A46AD0"/>
    <w:rsid w:val="00A47063"/>
    <w:rsid w:val="00A473A8"/>
    <w:rsid w:val="00A513F0"/>
    <w:rsid w:val="00A61AC8"/>
    <w:rsid w:val="00A6366F"/>
    <w:rsid w:val="00A65D4C"/>
    <w:rsid w:val="00A70512"/>
    <w:rsid w:val="00AA1D8A"/>
    <w:rsid w:val="00AA1F60"/>
    <w:rsid w:val="00AA40D7"/>
    <w:rsid w:val="00AB5F7D"/>
    <w:rsid w:val="00AC0C50"/>
    <w:rsid w:val="00AC6FE2"/>
    <w:rsid w:val="00AC7FC4"/>
    <w:rsid w:val="00AF3925"/>
    <w:rsid w:val="00B1296B"/>
    <w:rsid w:val="00B2292F"/>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21C97"/>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E1070"/>
    <w:rsid w:val="00E00219"/>
    <w:rsid w:val="00E022F4"/>
    <w:rsid w:val="00E0316B"/>
    <w:rsid w:val="00E25E10"/>
    <w:rsid w:val="00E50B41"/>
    <w:rsid w:val="00E5219B"/>
    <w:rsid w:val="00E52D07"/>
    <w:rsid w:val="00E5518B"/>
    <w:rsid w:val="00E609FE"/>
    <w:rsid w:val="00E630BE"/>
    <w:rsid w:val="00E75920"/>
    <w:rsid w:val="00E7612C"/>
    <w:rsid w:val="00E80D96"/>
    <w:rsid w:val="00E871FA"/>
    <w:rsid w:val="00E936A4"/>
    <w:rsid w:val="00E954BB"/>
    <w:rsid w:val="00EA45E7"/>
    <w:rsid w:val="00EB544F"/>
    <w:rsid w:val="00EB78E3"/>
    <w:rsid w:val="00EB7BE3"/>
    <w:rsid w:val="00EC1C4B"/>
    <w:rsid w:val="00EC735A"/>
    <w:rsid w:val="00ED5F38"/>
    <w:rsid w:val="00EF27FE"/>
    <w:rsid w:val="00EF6D63"/>
    <w:rsid w:val="00F07FB6"/>
    <w:rsid w:val="00F149D0"/>
    <w:rsid w:val="00F16B53"/>
    <w:rsid w:val="00F25ECD"/>
    <w:rsid w:val="00F318BE"/>
    <w:rsid w:val="00F33297"/>
    <w:rsid w:val="00F343FB"/>
    <w:rsid w:val="00F359FE"/>
    <w:rsid w:val="00F42159"/>
    <w:rsid w:val="00F4256E"/>
    <w:rsid w:val="00F42EE1"/>
    <w:rsid w:val="00F5057D"/>
    <w:rsid w:val="00F60F1F"/>
    <w:rsid w:val="00F64141"/>
    <w:rsid w:val="00F67508"/>
    <w:rsid w:val="00F71FC9"/>
    <w:rsid w:val="00F73B48"/>
    <w:rsid w:val="00F74F51"/>
    <w:rsid w:val="00F842AD"/>
    <w:rsid w:val="00F914EB"/>
    <w:rsid w:val="00F91B85"/>
    <w:rsid w:val="00F938E7"/>
    <w:rsid w:val="00FA00AD"/>
    <w:rsid w:val="00FA3B17"/>
    <w:rsid w:val="00FA5E8D"/>
    <w:rsid w:val="00FA5F3D"/>
    <w:rsid w:val="00FB399E"/>
    <w:rsid w:val="00FB7F50"/>
    <w:rsid w:val="00FC2A85"/>
    <w:rsid w:val="00FC40AF"/>
    <w:rsid w:val="00FC73B9"/>
    <w:rsid w:val="00FD0A16"/>
    <w:rsid w:val="00FD218D"/>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60122713">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44654429">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39546222">
      <w:bodyDiv w:val="1"/>
      <w:marLeft w:val="0"/>
      <w:marRight w:val="0"/>
      <w:marTop w:val="0"/>
      <w:marBottom w:val="0"/>
      <w:divBdr>
        <w:top w:val="none" w:sz="0" w:space="0" w:color="auto"/>
        <w:left w:val="none" w:sz="0" w:space="0" w:color="auto"/>
        <w:bottom w:val="none" w:sz="0" w:space="0" w:color="auto"/>
        <w:right w:val="none" w:sz="0" w:space="0" w:color="auto"/>
      </w:divBdr>
    </w:div>
    <w:div w:id="464932918">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709037982">
      <w:bodyDiv w:val="1"/>
      <w:marLeft w:val="0"/>
      <w:marRight w:val="0"/>
      <w:marTop w:val="0"/>
      <w:marBottom w:val="0"/>
      <w:divBdr>
        <w:top w:val="none" w:sz="0" w:space="0" w:color="auto"/>
        <w:left w:val="none" w:sz="0" w:space="0" w:color="auto"/>
        <w:bottom w:val="none" w:sz="0" w:space="0" w:color="auto"/>
        <w:right w:val="none" w:sz="0" w:space="0" w:color="auto"/>
      </w:divBdr>
    </w:div>
    <w:div w:id="965042916">
      <w:bodyDiv w:val="1"/>
      <w:marLeft w:val="0"/>
      <w:marRight w:val="0"/>
      <w:marTop w:val="0"/>
      <w:marBottom w:val="0"/>
      <w:divBdr>
        <w:top w:val="none" w:sz="0" w:space="0" w:color="auto"/>
        <w:left w:val="none" w:sz="0" w:space="0" w:color="auto"/>
        <w:bottom w:val="none" w:sz="0" w:space="0" w:color="auto"/>
        <w:right w:val="none" w:sz="0" w:space="0" w:color="auto"/>
      </w:divBdr>
    </w:div>
    <w:div w:id="1132400708">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55164049">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4593457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5257/1/281/&#1740;&#1576;&#1575;&#1593;" TargetMode="External"/><Relationship Id="rId2" Type="http://schemas.openxmlformats.org/officeDocument/2006/relationships/hyperlink" Target="http://lib.eshia.ir/11021/4/334/&#1575;&#1581;&#1602;" TargetMode="External"/><Relationship Id="rId1" Type="http://schemas.openxmlformats.org/officeDocument/2006/relationships/hyperlink" Target="http://lib.eshia.ir/27003/1/83/&#1578;&#1582;&#1585;&#1740;&#158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93B1B-7F06-48FC-831C-366D5083B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293</TotalTime>
  <Pages>6</Pages>
  <Words>1519</Words>
  <Characters>8661</Characters>
  <Application>Microsoft Office Word</Application>
  <DocSecurity>0</DocSecurity>
  <Lines>72</Lines>
  <Paragraphs>20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10160</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32</cp:revision>
  <cp:lastPrinted>2020-01-19T14:10:00Z</cp:lastPrinted>
  <dcterms:created xsi:type="dcterms:W3CDTF">2020-01-13T13:11:00Z</dcterms:created>
  <dcterms:modified xsi:type="dcterms:W3CDTF">2020-01-28T08:20:00Z</dcterms:modified>
  <cp:contentStatus>ویرایش 2.5</cp:contentStatus>
  <cp:version>2.7</cp:version>
</cp:coreProperties>
</file>