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58" w:rsidRDefault="0007145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071458" w:rsidRDefault="00071458">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جلسه114– 19 /09/ 1397 زینت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071458" w:rsidRDefault="00071458">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بحث مرجحـات و دلیل حجیت موثقه غیر امامی می</w:t>
      </w:r>
      <w:r>
        <w:rPr>
          <w:rFonts w:ascii="IRANSans" w:hAnsi="IRANSans" w:cs="IRANSans"/>
          <w:sz w:val="24"/>
          <w:szCs w:val="24"/>
          <w:lang/>
        </w:rPr>
        <w:t>‌</w:t>
      </w:r>
      <w:r>
        <w:rPr>
          <w:rFonts w:ascii="IRANSans" w:hAnsi="IRANSans" w:cs="IRANSans"/>
          <w:sz w:val="24"/>
          <w:szCs w:val="24"/>
          <w:rtl/>
          <w:lang/>
        </w:rPr>
        <w:t>پردازند و وجه جمـع بین روایات مسئله را بیان می</w:t>
      </w:r>
      <w:r>
        <w:rPr>
          <w:rFonts w:ascii="IRANSans" w:hAnsi="IRANSans" w:cs="IRANSans"/>
          <w:sz w:val="24"/>
          <w:szCs w:val="24"/>
          <w:lang/>
        </w:rPr>
        <w:t>‌</w:t>
      </w:r>
      <w:r>
        <w:rPr>
          <w:rFonts w:ascii="IRANSans" w:hAnsi="IRANSans" w:cs="IRANSans"/>
          <w:sz w:val="24"/>
          <w:szCs w:val="24"/>
          <w:rtl/>
          <w:lang/>
        </w:rPr>
        <w:t>کنند.</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بین روایات</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مفاد روایت </w:t>
      </w:r>
      <w:r>
        <w:rPr>
          <w:rFonts w:ascii="IRANSans" w:hAnsi="IRANSans" w:cs="IRANSans"/>
          <w:color w:val="008000"/>
          <w:sz w:val="24"/>
          <w:szCs w:val="24"/>
          <w:shd w:val="clear" w:color="auto" w:fill="FFFFFF"/>
          <w:rtl/>
          <w:lang/>
        </w:rPr>
        <w:t>أَبِی بَصِیرٍ عَنْ أَحَدِهِمَا8‏ فِی الْمُطَلَّقَةِ تَعْتَدُّ فِی بَیْتِهَا وَ تُظْهِرُ لَهُ زِینَتَهَا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صحبت می</w:t>
      </w:r>
      <w:r>
        <w:rPr>
          <w:rFonts w:ascii="IRANSans" w:hAnsi="IRANSans" w:cs="IRANSans"/>
          <w:sz w:val="24"/>
          <w:szCs w:val="24"/>
          <w:lang/>
        </w:rPr>
        <w:t>‌</w:t>
      </w:r>
      <w:r>
        <w:rPr>
          <w:rFonts w:ascii="IRANSans" w:hAnsi="IRANSans" w:cs="IRANSans"/>
          <w:sz w:val="24"/>
          <w:szCs w:val="24"/>
          <w:rtl/>
          <w:lang/>
        </w:rPr>
        <w:t>کردیم و این که مراد از زینت چیست. روایاتی که در مورد زینت زن وجود دارد، از زینت به سه گونه تعبیر کرده است. بعضی روایات زینت را در مورد اعضای بدن زن اطلاق کرده است، برخی در مورد زیورآلات و بعضی اعم از زیور آلات و آرایش</w:t>
      </w:r>
      <w:r>
        <w:rPr>
          <w:rFonts w:ascii="IRANSans" w:hAnsi="IRANSans" w:cs="IRANSans"/>
          <w:sz w:val="24"/>
          <w:szCs w:val="24"/>
          <w:lang/>
        </w:rPr>
        <w:t>‌</w:t>
      </w:r>
      <w:r>
        <w:rPr>
          <w:rFonts w:ascii="IRANSans" w:hAnsi="IRANSans" w:cs="IRANSans"/>
          <w:sz w:val="24"/>
          <w:szCs w:val="24"/>
          <w:rtl/>
          <w:lang/>
        </w:rPr>
        <w:t>های بدن زن. صحبت در مورد چگونگی جمع بین این روایات است.</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بحث جمع این روایات، این نکته را عرض کنم که در لغت زینت را </w:t>
      </w:r>
      <w:r>
        <w:rPr>
          <w:rFonts w:ascii="IRANSans" w:hAnsi="IRANSans" w:cs="IRANSans"/>
          <w:color w:val="008000"/>
          <w:sz w:val="24"/>
          <w:szCs w:val="24"/>
          <w:shd w:val="clear" w:color="auto" w:fill="FFFFFF"/>
          <w:rtl/>
          <w:lang/>
        </w:rPr>
        <w:t>کل شیءٍ یتزیّن به</w:t>
      </w:r>
      <w:r>
        <w:rPr>
          <w:rFonts w:ascii="IRANSans" w:hAnsi="IRANSans" w:cs="IRANSans"/>
          <w:sz w:val="24"/>
          <w:szCs w:val="24"/>
          <w:rtl/>
          <w:lang/>
        </w:rPr>
        <w:t xml:space="preserve"> معنا کرده</w:t>
      </w:r>
      <w:r>
        <w:rPr>
          <w:rFonts w:ascii="IRANSans" w:hAnsi="IRANSans" w:cs="IRANSans"/>
          <w:sz w:val="24"/>
          <w:szCs w:val="24"/>
          <w:lang/>
        </w:rPr>
        <w:t>‌</w:t>
      </w:r>
      <w:r>
        <w:rPr>
          <w:rFonts w:ascii="IRANSans" w:hAnsi="IRANSans" w:cs="IRANSans"/>
          <w:sz w:val="24"/>
          <w:szCs w:val="24"/>
          <w:rtl/>
          <w:lang/>
        </w:rPr>
        <w:t xml:space="preserve">اند. در لسان العرب ماده </w:t>
      </w:r>
      <w:r>
        <w:rPr>
          <w:rFonts w:ascii="IRANSans" w:hAnsi="IRANSans" w:cs="IRANSans"/>
          <w:color w:val="008000"/>
          <w:sz w:val="24"/>
          <w:szCs w:val="24"/>
          <w:shd w:val="clear" w:color="auto" w:fill="FFFFFF"/>
          <w:rtl/>
          <w:lang/>
        </w:rPr>
        <w:t>زین</w:t>
      </w:r>
      <w:r>
        <w:rPr>
          <w:rFonts w:ascii="IRANSans" w:hAnsi="IRANSans" w:cs="IRANSans"/>
          <w:sz w:val="24"/>
          <w:szCs w:val="24"/>
          <w:rtl/>
          <w:lang/>
        </w:rPr>
        <w:t xml:space="preserve"> از تهذیب اللغه نقل می</w:t>
      </w:r>
      <w:r>
        <w:rPr>
          <w:rFonts w:ascii="IRANSans" w:hAnsi="IRANSans" w:cs="IRANSans"/>
          <w:sz w:val="24"/>
          <w:szCs w:val="24"/>
          <w:lang/>
        </w:rPr>
        <w:t>‌</w:t>
      </w:r>
      <w:r>
        <w:rPr>
          <w:rFonts w:ascii="IRANSans" w:hAnsi="IRANSans" w:cs="IRANSans"/>
          <w:sz w:val="24"/>
          <w:szCs w:val="24"/>
          <w:rtl/>
          <w:lang/>
        </w:rPr>
        <w:t xml:space="preserve">کند که </w:t>
      </w:r>
      <w:r>
        <w:rPr>
          <w:rFonts w:ascii="IRANSans" w:hAnsi="IRANSans" w:cs="IRANSans"/>
          <w:color w:val="008000"/>
          <w:sz w:val="24"/>
          <w:szCs w:val="24"/>
          <w:shd w:val="clear" w:color="auto" w:fill="FFFFFF"/>
          <w:rtl/>
          <w:lang/>
        </w:rPr>
        <w:t>الزِّینة اسم جامع لکل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یُتَزَیَّن به.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قدر مسلم این است که این تعبیر زیورآلات را می</w:t>
      </w:r>
      <w:r>
        <w:rPr>
          <w:rFonts w:ascii="IRANSans" w:hAnsi="IRANSans" w:cs="IRANSans"/>
          <w:sz w:val="24"/>
          <w:szCs w:val="24"/>
          <w:lang/>
        </w:rPr>
        <w:t>‌</w:t>
      </w:r>
      <w:r>
        <w:rPr>
          <w:rFonts w:ascii="IRANSans" w:hAnsi="IRANSans" w:cs="IRANSans"/>
          <w:sz w:val="24"/>
          <w:szCs w:val="24"/>
          <w:rtl/>
          <w:lang/>
        </w:rPr>
        <w:t>گیرد، ولی خیلی روشن نیست که آرایش را بگیرد. طبق این معنا به اعضای بدن زن، زینت اطلاق نمی</w:t>
      </w:r>
      <w:r>
        <w:rPr>
          <w:rFonts w:ascii="IRANSans" w:hAnsi="IRANSans" w:cs="IRANSans"/>
          <w:sz w:val="24"/>
          <w:szCs w:val="24"/>
          <w:lang/>
        </w:rPr>
        <w:t>‌</w:t>
      </w:r>
      <w:r>
        <w:rPr>
          <w:rFonts w:ascii="IRANSans" w:hAnsi="IRANSans" w:cs="IRANSans"/>
          <w:sz w:val="24"/>
          <w:szCs w:val="24"/>
          <w:rtl/>
          <w:lang/>
        </w:rPr>
        <w:t>شود.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روایاتی را که در مورد اعضای بدن زن یا در مورد آرایش، زینت اطلاق کرده</w:t>
      </w:r>
      <w:r>
        <w:rPr>
          <w:rFonts w:ascii="IRANSans" w:hAnsi="IRANSans" w:cs="IRANSans"/>
          <w:sz w:val="24"/>
          <w:szCs w:val="24"/>
          <w:lang/>
        </w:rPr>
        <w:t>‌</w:t>
      </w:r>
      <w:r>
        <w:rPr>
          <w:rFonts w:ascii="IRANSans" w:hAnsi="IRANSans" w:cs="IRANSans"/>
          <w:sz w:val="24"/>
          <w:szCs w:val="24"/>
          <w:rtl/>
          <w:lang/>
        </w:rPr>
        <w:t>اند چگونه معنا کنیم. عمده آن</w:t>
      </w:r>
      <w:r>
        <w:rPr>
          <w:rFonts w:ascii="IRANSans" w:hAnsi="IRANSans" w:cs="IRANSans"/>
          <w:sz w:val="24"/>
          <w:szCs w:val="24"/>
          <w:lang/>
        </w:rPr>
        <w:t>‌</w:t>
      </w:r>
      <w:r>
        <w:rPr>
          <w:rFonts w:ascii="IRANSans" w:hAnsi="IRANSans" w:cs="IRANSans"/>
          <w:sz w:val="24"/>
          <w:szCs w:val="24"/>
          <w:rtl/>
          <w:lang/>
        </w:rPr>
        <w:t>ها سه روایت است که هر سه معتبر است، البته با تفاوت در درجه اعتبار: روایت ابی بصیر، روایت فضیل بن یسار و موثقه زراره. روایت مسعده بن زیاد هم می</w:t>
      </w:r>
      <w:r>
        <w:rPr>
          <w:rFonts w:ascii="IRANSans" w:hAnsi="IRANSans" w:cs="IRANSans"/>
          <w:sz w:val="24"/>
          <w:szCs w:val="24"/>
          <w:lang/>
        </w:rPr>
        <w:t>‌</w:t>
      </w:r>
      <w:r>
        <w:rPr>
          <w:rFonts w:ascii="IRANSans" w:hAnsi="IRANSans" w:cs="IRANSans"/>
          <w:sz w:val="24"/>
          <w:szCs w:val="24"/>
          <w:rtl/>
          <w:lang/>
        </w:rPr>
        <w:t xml:space="preserve">تواند مد نظر باشد، البته صریحاً تفسیر آیه قرآن نیست، ولی ظاهراً آن هم ناظر به آیه قرآن است و </w:t>
      </w:r>
      <w:r>
        <w:rPr>
          <w:rFonts w:ascii="IRANSans" w:hAnsi="IRANSans" w:cs="IRANSans"/>
          <w:color w:val="008000"/>
          <w:sz w:val="24"/>
          <w:szCs w:val="24"/>
          <w:shd w:val="clear" w:color="auto" w:fill="FFFFFF"/>
          <w:rtl/>
          <w:lang/>
        </w:rPr>
        <w:t>﴿الا ما ظهر منها﴾</w:t>
      </w:r>
      <w:r>
        <w:rPr>
          <w:rFonts w:ascii="IRANSans" w:hAnsi="IRANSans" w:cs="IRANSans"/>
          <w:sz w:val="24"/>
          <w:szCs w:val="24"/>
          <w:rtl/>
          <w:lang/>
        </w:rPr>
        <w:t xml:space="preserve"> را می</w:t>
      </w:r>
      <w:r>
        <w:rPr>
          <w:rFonts w:ascii="IRANSans" w:hAnsi="IRANSans" w:cs="IRANSans"/>
          <w:sz w:val="24"/>
          <w:szCs w:val="24"/>
          <w:lang/>
        </w:rPr>
        <w:t>‌</w:t>
      </w:r>
      <w:r>
        <w:rPr>
          <w:rFonts w:ascii="IRANSans" w:hAnsi="IRANSans" w:cs="IRANSans"/>
          <w:sz w:val="24"/>
          <w:szCs w:val="24"/>
          <w:rtl/>
          <w:lang/>
        </w:rPr>
        <w:t>خواهد تفسیر کند. باید بررسی کنیم که اولاً این</w:t>
      </w:r>
      <w:r>
        <w:rPr>
          <w:rFonts w:ascii="IRANSans" w:hAnsi="IRANSans" w:cs="IRANSans"/>
          <w:sz w:val="24"/>
          <w:szCs w:val="24"/>
          <w:lang/>
        </w:rPr>
        <w:t>‌</w:t>
      </w:r>
      <w:r>
        <w:rPr>
          <w:rFonts w:ascii="IRANSans" w:hAnsi="IRANSans" w:cs="IRANSans"/>
          <w:sz w:val="24"/>
          <w:szCs w:val="24"/>
          <w:rtl/>
          <w:lang/>
        </w:rPr>
        <w:t>ها جمع عرفی دارند یا خیر، ثانیاً اگر جمع عرفی نداشتند، چه باید کرد.</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رجوع به روایات علاجیه در صورت عدم جمع عرفی</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 در مورد نکته دوم به طور مختصر توضیح می</w:t>
      </w:r>
      <w:r>
        <w:rPr>
          <w:rFonts w:ascii="IRANSans" w:hAnsi="IRANSans" w:cs="IRANSans"/>
          <w:sz w:val="24"/>
          <w:szCs w:val="24"/>
          <w:lang/>
        </w:rPr>
        <w:t>‌</w:t>
      </w:r>
      <w:r>
        <w:rPr>
          <w:rFonts w:ascii="IRANSans" w:hAnsi="IRANSans" w:cs="IRANSans"/>
          <w:sz w:val="24"/>
          <w:szCs w:val="24"/>
          <w:rtl/>
          <w:lang/>
        </w:rPr>
        <w:t>دهم. صاحب جواهر; فرموده است که این روایات جمع عرفی ندارند و آن</w:t>
      </w:r>
      <w:r>
        <w:rPr>
          <w:rFonts w:ascii="IRANSans" w:hAnsi="IRANSans" w:cs="IRANSans"/>
          <w:sz w:val="24"/>
          <w:szCs w:val="24"/>
          <w:lang/>
        </w:rPr>
        <w:t>‌</w:t>
      </w:r>
      <w:r>
        <w:rPr>
          <w:rFonts w:ascii="IRANSans" w:hAnsi="IRANSans" w:cs="IRANSans"/>
          <w:sz w:val="24"/>
          <w:szCs w:val="24"/>
          <w:rtl/>
          <w:lang/>
        </w:rPr>
        <w:t>ها را کنار گذاشته است. حاج آقا می</w:t>
      </w:r>
      <w:r>
        <w:rPr>
          <w:rFonts w:ascii="IRANSans" w:hAnsi="IRANSans" w:cs="IRANSans"/>
          <w:sz w:val="24"/>
          <w:szCs w:val="24"/>
          <w:lang/>
        </w:rPr>
        <w:t>‌</w:t>
      </w:r>
      <w:r>
        <w:rPr>
          <w:rFonts w:ascii="IRANSans" w:hAnsi="IRANSans" w:cs="IRANSans"/>
          <w:sz w:val="24"/>
          <w:szCs w:val="24"/>
          <w:rtl/>
          <w:lang/>
        </w:rPr>
        <w:t>فرماید که وقتی روایتی جمع عرفی ندارد باید به اخبار علاجیه مراجعه کرد و اگر روایت</w:t>
      </w:r>
      <w:r>
        <w:rPr>
          <w:rFonts w:ascii="IRANSans" w:hAnsi="IRANSans" w:cs="IRANSans"/>
          <w:sz w:val="24"/>
          <w:szCs w:val="24"/>
          <w:lang/>
        </w:rPr>
        <w:t>‌</w:t>
      </w:r>
      <w:r>
        <w:rPr>
          <w:rFonts w:ascii="IRANSans" w:hAnsi="IRANSans" w:cs="IRANSans"/>
          <w:sz w:val="24"/>
          <w:szCs w:val="24"/>
          <w:rtl/>
          <w:lang/>
        </w:rPr>
        <w:t>ها جمع عرفی نداشته باشند، نباید کنار گذاشته شوند. این جا اگر جمع عرفی نداشته باشند، باید روایت فضیل بن یسار را گرفت و روایت</w:t>
      </w:r>
      <w:r>
        <w:rPr>
          <w:rFonts w:ascii="IRANSans" w:hAnsi="IRANSans" w:cs="IRANSans"/>
          <w:sz w:val="24"/>
          <w:szCs w:val="24"/>
          <w:lang/>
        </w:rPr>
        <w:t>‌</w:t>
      </w:r>
      <w:r>
        <w:rPr>
          <w:rFonts w:ascii="IRANSans" w:hAnsi="IRANSans" w:cs="IRANSans"/>
          <w:sz w:val="24"/>
          <w:szCs w:val="24"/>
          <w:rtl/>
          <w:lang/>
        </w:rPr>
        <w:t>های دیگر را کنار گذاشت، زیرا روایت زراره موثقه است و روایت موثقه صلاحیّت معارضه با روایت صحیحه را ندارد. در سند روایت ابی بصیر - گر چه سندش را تصحیح کردیم - سعدان بن مسلم وجود دارد، ولی سند روایت فضیل بن یسار خیلی بهتر است، بنابراین باید آن را مقدم کرد.</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مرجحات</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جا یک نکته هست که آیا اوثق بودن جزء مرجّحات است یا نه. بحثی هست که آیا صفات راوی جزء مرجّحات است یا نیست. بنا بر مطلبی که مرحوم آقای خویی دارند و ظاهراً هم درست است، صفات راوی جزء مرجّحات حکمین است، چون در روایت عمر بن حنظله ابتدا</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صفات راوی و بعد مرجّحات دیگر مطرح شده است. دو حاکم هر کدام حکمی دارند و آن صفاتْ مرجّح حکم یک حاکم بر حکم حاکم دیگر است. اگر مساوی باشند به مستند حکم آن</w:t>
      </w:r>
      <w:r>
        <w:rPr>
          <w:rFonts w:ascii="IRANSans" w:hAnsi="IRANSans" w:cs="IRANSans"/>
          <w:sz w:val="24"/>
          <w:szCs w:val="24"/>
          <w:lang/>
        </w:rPr>
        <w:t>‌</w:t>
      </w:r>
      <w:r>
        <w:rPr>
          <w:rFonts w:ascii="IRANSans" w:hAnsi="IRANSans" w:cs="IRANSans"/>
          <w:sz w:val="24"/>
          <w:szCs w:val="24"/>
          <w:rtl/>
          <w:lang/>
        </w:rPr>
        <w:t>ها مراجعه می</w:t>
      </w:r>
      <w:r>
        <w:rPr>
          <w:rFonts w:ascii="IRANSans" w:hAnsi="IRANSans" w:cs="IRANSans"/>
          <w:sz w:val="24"/>
          <w:szCs w:val="24"/>
          <w:lang/>
        </w:rPr>
        <w:t>‌</w:t>
      </w:r>
      <w:r>
        <w:rPr>
          <w:rFonts w:ascii="IRANSans" w:hAnsi="IRANSans" w:cs="IRANSans"/>
          <w:sz w:val="24"/>
          <w:szCs w:val="24"/>
          <w:rtl/>
          <w:lang/>
        </w:rPr>
        <w:t>شود که کدام یک از روایت</w:t>
      </w:r>
      <w:r>
        <w:rPr>
          <w:rFonts w:ascii="IRANSans" w:hAnsi="IRANSans" w:cs="IRANSans"/>
          <w:sz w:val="24"/>
          <w:szCs w:val="24"/>
          <w:lang/>
        </w:rPr>
        <w:t>‌</w:t>
      </w:r>
      <w:r>
        <w:rPr>
          <w:rFonts w:ascii="IRANSans" w:hAnsi="IRANSans" w:cs="IRANSans"/>
          <w:sz w:val="24"/>
          <w:szCs w:val="24"/>
          <w:rtl/>
          <w:lang/>
        </w:rPr>
        <w:t>ها ترجیح دارد. احتمال می</w:t>
      </w:r>
      <w:r>
        <w:rPr>
          <w:rFonts w:ascii="IRANSans" w:hAnsi="IRANSans" w:cs="IRANSans"/>
          <w:sz w:val="24"/>
          <w:szCs w:val="24"/>
          <w:lang/>
        </w:rPr>
        <w:t>‌</w:t>
      </w:r>
      <w:r>
        <w:rPr>
          <w:rFonts w:ascii="IRANSans" w:hAnsi="IRANSans" w:cs="IRANSans"/>
          <w:sz w:val="24"/>
          <w:szCs w:val="24"/>
          <w:rtl/>
          <w:lang/>
        </w:rPr>
        <w:t>دهم که حاج آقا اوثق بودن را نه از این باب که خودشان قائل به این مطلب باشند، بلکه چون مرحوم صاحب جواهر و سایر فقها معمولاً اوثق بودن را جزء مرجحات می</w:t>
      </w:r>
      <w:r>
        <w:rPr>
          <w:rFonts w:ascii="IRANSans" w:hAnsi="IRANSans" w:cs="IRANSans"/>
          <w:sz w:val="24"/>
          <w:szCs w:val="24"/>
          <w:lang/>
        </w:rPr>
        <w:t>‌</w:t>
      </w:r>
      <w:r>
        <w:rPr>
          <w:rFonts w:ascii="IRANSans" w:hAnsi="IRANSans" w:cs="IRANSans"/>
          <w:sz w:val="24"/>
          <w:szCs w:val="24"/>
          <w:rtl/>
          <w:lang/>
        </w:rPr>
        <w:t>دانند بیان کرده</w:t>
      </w:r>
      <w:r>
        <w:rPr>
          <w:rFonts w:ascii="IRANSans" w:hAnsi="IRANSans" w:cs="IRANSans"/>
          <w:sz w:val="24"/>
          <w:szCs w:val="24"/>
          <w:lang/>
        </w:rPr>
        <w:t>‌</w:t>
      </w:r>
      <w:r>
        <w:rPr>
          <w:rFonts w:ascii="IRANSans" w:hAnsi="IRANSans" w:cs="IRANSans"/>
          <w:sz w:val="24"/>
          <w:szCs w:val="24"/>
          <w:rtl/>
          <w:lang/>
        </w:rPr>
        <w:t>اند.</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دلیل حجیت موثقات</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تقدیم روایت صحیحه بر موثقه وابسته به این بحث نیست. در این مورد نکته دیگری وجود دارد و ما هم به آن قائل هستیم. بحثی هست که آیا به طور کلی دلیل عامی برای حجیت موثقات داریم یا خیر. آیا بنای عقلا بر حجیت موثقات تام است یا نه؟ ما در جای خودش گفتیم که چنین بنای عقلایی وجود ندارد. حاج آقا هم اشاره فرمود که بنای عقلایی در این مسئله نداریم. عمده مطلبی که برای اعتبار روایات خبر ثقه وجود دارد، بحث سیره عقلا نیست، بلکه بحث روایات خاصه است که از آن</w:t>
      </w:r>
      <w:r>
        <w:rPr>
          <w:rFonts w:ascii="IRANSans" w:hAnsi="IRANSans" w:cs="IRANSans"/>
          <w:sz w:val="24"/>
          <w:szCs w:val="24"/>
          <w:lang/>
        </w:rPr>
        <w:t>‌</w:t>
      </w:r>
      <w:r>
        <w:rPr>
          <w:rFonts w:ascii="IRANSans" w:hAnsi="IRANSans" w:cs="IRANSans"/>
          <w:sz w:val="24"/>
          <w:szCs w:val="24"/>
          <w:rtl/>
          <w:lang/>
        </w:rPr>
        <w:t>ها استفاده می</w:t>
      </w:r>
      <w:r>
        <w:rPr>
          <w:rFonts w:ascii="IRANSans" w:hAnsi="IRANSans" w:cs="IRANSans"/>
          <w:sz w:val="24"/>
          <w:szCs w:val="24"/>
          <w:lang/>
        </w:rPr>
        <w:t>‌</w:t>
      </w:r>
      <w:r>
        <w:rPr>
          <w:rFonts w:ascii="IRANSans" w:hAnsi="IRANSans" w:cs="IRANSans"/>
          <w:sz w:val="24"/>
          <w:szCs w:val="24"/>
          <w:rtl/>
          <w:lang/>
        </w:rPr>
        <w:t>شود که خبر واحد حجت است، هم</w:t>
      </w:r>
      <w:r>
        <w:rPr>
          <w:rFonts w:ascii="IRANSans" w:hAnsi="IRANSans" w:cs="IRANSans"/>
          <w:sz w:val="24"/>
          <w:szCs w:val="24"/>
          <w:lang/>
        </w:rPr>
        <w:t>‌</w:t>
      </w:r>
      <w:r>
        <w:rPr>
          <w:rFonts w:ascii="IRANSans" w:hAnsi="IRANSans" w:cs="IRANSans"/>
          <w:sz w:val="24"/>
          <w:szCs w:val="24"/>
          <w:rtl/>
          <w:lang/>
        </w:rPr>
        <w:t>چنین سیره متشرعه که از عبارت شیخ طوسی; در عده استفاده می</w:t>
      </w:r>
      <w:r>
        <w:rPr>
          <w:rFonts w:ascii="IRANSans" w:hAnsi="IRANSans" w:cs="IRANSans"/>
          <w:sz w:val="24"/>
          <w:szCs w:val="24"/>
          <w:lang/>
        </w:rPr>
        <w:t>‌</w:t>
      </w:r>
      <w:r>
        <w:rPr>
          <w:rFonts w:ascii="IRANSans" w:hAnsi="IRANSans" w:cs="IRANSans"/>
          <w:sz w:val="24"/>
          <w:szCs w:val="24"/>
          <w:rtl/>
          <w:lang/>
        </w:rPr>
        <w:t>شود. اخبار خاصه مثل روایت</w:t>
      </w:r>
      <w:r>
        <w:rPr>
          <w:rFonts w:ascii="IRANSans" w:hAnsi="IRANSans" w:cs="IRANSans"/>
          <w:sz w:val="24"/>
          <w:szCs w:val="24"/>
          <w:lang/>
        </w:rPr>
        <w:t>‌</w:t>
      </w:r>
      <w:r>
        <w:rPr>
          <w:rFonts w:ascii="IRANSans" w:hAnsi="IRANSans" w:cs="IRANSans"/>
          <w:sz w:val="24"/>
          <w:szCs w:val="24"/>
          <w:rtl/>
          <w:lang/>
        </w:rPr>
        <w:t>هایی است که به زراره، ابی بصیر و مانند آنان ارجاع داده است (</w:t>
      </w:r>
      <w:r>
        <w:rPr>
          <w:rFonts w:ascii="IRANSans" w:hAnsi="IRANSans" w:cs="IRANSans"/>
          <w:color w:val="008000"/>
          <w:sz w:val="24"/>
          <w:szCs w:val="24"/>
          <w:shd w:val="clear" w:color="auto" w:fill="FFFFFF"/>
          <w:rtl/>
          <w:lang/>
        </w:rPr>
        <w:t>فعلیک بهذا الجالس</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هم</w:t>
      </w:r>
      <w:r>
        <w:rPr>
          <w:rFonts w:ascii="IRANSans" w:hAnsi="IRANSans" w:cs="IRANSans"/>
          <w:sz w:val="24"/>
          <w:szCs w:val="24"/>
          <w:lang/>
        </w:rPr>
        <w:t>‌</w:t>
      </w:r>
      <w:r>
        <w:rPr>
          <w:rFonts w:ascii="IRANSans" w:hAnsi="IRANSans" w:cs="IRANSans"/>
          <w:sz w:val="24"/>
          <w:szCs w:val="24"/>
          <w:rtl/>
          <w:lang/>
        </w:rPr>
        <w:t>چنین روایت</w:t>
      </w:r>
      <w:r>
        <w:rPr>
          <w:rFonts w:ascii="IRANSans" w:hAnsi="IRANSans" w:cs="IRANSans"/>
          <w:sz w:val="24"/>
          <w:szCs w:val="24"/>
          <w:lang/>
        </w:rPr>
        <w:t>‌</w:t>
      </w:r>
      <w:r>
        <w:rPr>
          <w:rFonts w:ascii="IRANSans" w:hAnsi="IRANSans" w:cs="IRANSans"/>
          <w:sz w:val="24"/>
          <w:szCs w:val="24"/>
          <w:rtl/>
          <w:lang/>
        </w:rPr>
        <w:t>های متعارض که دلیل بر این است که متعارضین فی نفسه حجیت ذاتی دارند، چرا که اگر حجیت ذاتی نداشتند، بحث تعارض مطرح نبود. هیچ کدام از این روایت</w:t>
      </w:r>
      <w:r>
        <w:rPr>
          <w:rFonts w:ascii="IRANSans" w:hAnsi="IRANSans" w:cs="IRANSans"/>
          <w:sz w:val="24"/>
          <w:szCs w:val="24"/>
          <w:lang/>
        </w:rPr>
        <w:t>‌</w:t>
      </w:r>
      <w:r>
        <w:rPr>
          <w:rFonts w:ascii="IRANSans" w:hAnsi="IRANSans" w:cs="IRANSans"/>
          <w:sz w:val="24"/>
          <w:szCs w:val="24"/>
          <w:rtl/>
          <w:lang/>
        </w:rPr>
        <w:t xml:space="preserve">های خاصه نسبت به خبر غیر امامی اطلاق ندارد و ارجاعات به امامی است. ارجاعات معتبر به غیر امامی که از لحاظ سندی معتبر باشد نداریم. </w:t>
      </w:r>
      <w:r>
        <w:rPr>
          <w:rFonts w:ascii="IRANSans" w:hAnsi="IRANSans" w:cs="IRANSans"/>
          <w:color w:val="008000"/>
          <w:sz w:val="24"/>
          <w:szCs w:val="24"/>
          <w:shd w:val="clear" w:color="auto" w:fill="FFFFFF"/>
          <w:rtl/>
          <w:lang/>
        </w:rPr>
        <w:t>خذوا ما رووا و دعوا ما رأوا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بعضی از روایت</w:t>
      </w:r>
      <w:r>
        <w:rPr>
          <w:rFonts w:ascii="IRANSans" w:hAnsi="IRANSans" w:cs="IRANSans"/>
          <w:sz w:val="24"/>
          <w:szCs w:val="24"/>
          <w:lang/>
        </w:rPr>
        <w:t>‌</w:t>
      </w:r>
      <w:r>
        <w:rPr>
          <w:rFonts w:ascii="IRANSans" w:hAnsi="IRANSans" w:cs="IRANSans"/>
          <w:sz w:val="24"/>
          <w:szCs w:val="24"/>
          <w:rtl/>
          <w:lang/>
        </w:rPr>
        <w:t>های این شکلی از حیث سندی معتبر نیستند. اخبار متعارض هم در این مقام نیستند که چه چیزی حجّیّت ذاتی دارد یا ندارد. حجّیّت ذاتی خبر وابسته به علم و اطمینان نیست و اخبار مظنونه هم حجّت هستند، اما این که اخبار مظنونه با چه شرایطی حجت است، از اخبار متعارض استفاده نمی</w:t>
      </w:r>
      <w:r>
        <w:rPr>
          <w:rFonts w:ascii="IRANSans" w:hAnsi="IRANSans" w:cs="IRANSans"/>
          <w:sz w:val="24"/>
          <w:szCs w:val="24"/>
          <w:lang/>
        </w:rPr>
        <w:t>‌</w:t>
      </w:r>
      <w:r>
        <w:rPr>
          <w:rFonts w:ascii="IRANSans" w:hAnsi="IRANSans" w:cs="IRANSans"/>
          <w:sz w:val="24"/>
          <w:szCs w:val="24"/>
          <w:rtl/>
          <w:lang/>
        </w:rPr>
        <w:t>شود.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مستند حجّیّت خبر غیر امامی سیره عقلا نیست، چون ما اصل سیره عقلا را قبول نداریم و نیز مستند آن روایت</w:t>
      </w:r>
      <w:r>
        <w:rPr>
          <w:rFonts w:ascii="IRANSans" w:hAnsi="IRANSans" w:cs="IRANSans"/>
          <w:sz w:val="24"/>
          <w:szCs w:val="24"/>
          <w:lang/>
        </w:rPr>
        <w:t>‌</w:t>
      </w:r>
      <w:r>
        <w:rPr>
          <w:rFonts w:ascii="IRANSans" w:hAnsi="IRANSans" w:cs="IRANSans"/>
          <w:sz w:val="24"/>
          <w:szCs w:val="24"/>
          <w:rtl/>
          <w:lang/>
        </w:rPr>
        <w:t>های خاصه نیست، چون حجیت خبر غیر امامی ثقه از روایت</w:t>
      </w:r>
      <w:r>
        <w:rPr>
          <w:rFonts w:ascii="IRANSans" w:hAnsi="IRANSans" w:cs="IRANSans"/>
          <w:sz w:val="24"/>
          <w:szCs w:val="24"/>
          <w:lang/>
        </w:rPr>
        <w:t>‌</w:t>
      </w:r>
      <w:r>
        <w:rPr>
          <w:rFonts w:ascii="IRANSans" w:hAnsi="IRANSans" w:cs="IRANSans"/>
          <w:sz w:val="24"/>
          <w:szCs w:val="24"/>
          <w:rtl/>
          <w:lang/>
        </w:rPr>
        <w:t>های خاصه</w:t>
      </w:r>
      <w:r>
        <w:rPr>
          <w:rFonts w:ascii="IRANSans" w:hAnsi="IRANSans" w:cs="IRANSans"/>
          <w:sz w:val="24"/>
          <w:szCs w:val="24"/>
          <w:lang/>
        </w:rPr>
        <w:t>‌</w:t>
      </w:r>
      <w:r>
        <w:rPr>
          <w:rFonts w:ascii="IRANSans" w:hAnsi="IRANSans" w:cs="IRANSans"/>
          <w:sz w:val="24"/>
          <w:szCs w:val="24"/>
          <w:rtl/>
          <w:lang/>
        </w:rPr>
        <w:t>ای که دلالت بر حجیت خبر واحد دارند استفاده نمی</w:t>
      </w:r>
      <w:r>
        <w:rPr>
          <w:rFonts w:ascii="IRANSans" w:hAnsi="IRANSans" w:cs="IRANSans"/>
          <w:sz w:val="24"/>
          <w:szCs w:val="24"/>
          <w:lang/>
        </w:rPr>
        <w:t>‌</w:t>
      </w:r>
      <w:r>
        <w:rPr>
          <w:rFonts w:ascii="IRANSans" w:hAnsi="IRANSans" w:cs="IRANSans"/>
          <w:sz w:val="24"/>
          <w:szCs w:val="24"/>
          <w:rtl/>
          <w:lang/>
        </w:rPr>
        <w:t>شود. تنها دلیل بر حجیت خبر غیر امامی ثقه، سیره متشرعه است که شیخ طوسی در عده فرموده است. ما در جای خودش بحث کردیم که به نظر ما شهادت شیخ طوسی; در عده حجیت دارد و معتبر است. ادعای شیخ طوسی; مبنی بر سیره متشرعه بر حجیت خبر غیر امامی، دو شرط دارد: با خبر امامی و</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فتوای طایفه امامیه تعارض نداشته باشد. پس مقتضی حجّیّت خبر غیر امامی ثقه، ناقص است، یعنی روایت عامی نداریم که حجّیّت خبر کل ثقةٍ را اثبات کند. دلیلی که وجود دارد حجّیّت خبر غیر امامی را در فرضی که با خبر امامی و فتواهای امامی معارضه نکند ثابت می</w:t>
      </w:r>
      <w:r>
        <w:rPr>
          <w:rFonts w:ascii="IRANSans" w:hAnsi="IRANSans" w:cs="IRANSans"/>
          <w:sz w:val="24"/>
          <w:szCs w:val="24"/>
          <w:lang/>
        </w:rPr>
        <w:t>‌</w:t>
      </w:r>
      <w:r>
        <w:rPr>
          <w:rFonts w:ascii="IRANSans" w:hAnsi="IRANSans" w:cs="IRANSans"/>
          <w:sz w:val="24"/>
          <w:szCs w:val="24"/>
          <w:rtl/>
          <w:lang/>
        </w:rPr>
        <w:t>کند. بنابراین اگر فقط این جا یک روایت عبدالله بـن بکیر بود، قابل تعارض با روایت فضیل بن یسار، ابی بصیر و مسعده بن زیاد که روایت</w:t>
      </w:r>
      <w:r>
        <w:rPr>
          <w:rFonts w:ascii="IRANSans" w:hAnsi="IRANSans" w:cs="IRANSans"/>
          <w:sz w:val="24"/>
          <w:szCs w:val="24"/>
          <w:lang/>
        </w:rPr>
        <w:t>‌</w:t>
      </w:r>
      <w:r>
        <w:rPr>
          <w:rFonts w:ascii="IRANSans" w:hAnsi="IRANSans" w:cs="IRANSans"/>
          <w:sz w:val="24"/>
          <w:szCs w:val="24"/>
          <w:rtl/>
          <w:lang/>
        </w:rPr>
        <w:t>های صحیح هستند، نبود.</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عبدالله بن بکیر</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یک نکته را به صورت مفروغ عنه گرفته بودم که اشاره کوتاهی به آن می</w:t>
      </w:r>
      <w:r>
        <w:rPr>
          <w:rFonts w:ascii="IRANSans" w:hAnsi="IRANSans" w:cs="IRANSans"/>
          <w:sz w:val="24"/>
          <w:szCs w:val="24"/>
          <w:lang/>
        </w:rPr>
        <w:t>‌</w:t>
      </w:r>
      <w:r>
        <w:rPr>
          <w:rFonts w:ascii="IRANSans" w:hAnsi="IRANSans" w:cs="IRANSans"/>
          <w:sz w:val="24"/>
          <w:szCs w:val="24"/>
          <w:rtl/>
          <w:lang/>
        </w:rPr>
        <w:t>کنم. در مورد این که عبدالله بن بکیر فطحی است یا نیست، زمانی یک ان قلت از حاج آقا شنیدم که نجاشی در مورد عبدالله بن بکیر فساد مذهب را ذکر نکرده است. مرحوم شیخ دارد و به نظرم فرق الشیعه نوبختی هم اشاره می</w:t>
      </w:r>
      <w:r>
        <w:rPr>
          <w:rFonts w:ascii="IRANSans" w:hAnsi="IRANSans" w:cs="IRANSans"/>
          <w:sz w:val="24"/>
          <w:szCs w:val="24"/>
          <w:lang/>
        </w:rPr>
        <w:t>‌</w:t>
      </w:r>
      <w:r>
        <w:rPr>
          <w:rFonts w:ascii="IRANSans" w:hAnsi="IRANSans" w:cs="IRANSans"/>
          <w:sz w:val="24"/>
          <w:szCs w:val="24"/>
          <w:rtl/>
          <w:lang/>
        </w:rPr>
        <w:t>کند که فطحی است، ولی نجاشی اشاره به فطحی بودنش نکرده است. با توجه به این که نجاشی فرموده است که من هر کسی را که در کتابم ذکر می</w:t>
      </w:r>
      <w:r>
        <w:rPr>
          <w:rFonts w:ascii="IRANSans" w:hAnsi="IRANSans" w:cs="IRANSans"/>
          <w:sz w:val="24"/>
          <w:szCs w:val="24"/>
          <w:lang/>
        </w:rPr>
        <w:t>‌</w:t>
      </w:r>
      <w:r>
        <w:rPr>
          <w:rFonts w:ascii="IRANSans" w:hAnsi="IRANSans" w:cs="IRANSans"/>
          <w:sz w:val="24"/>
          <w:szCs w:val="24"/>
          <w:rtl/>
          <w:lang/>
        </w:rPr>
        <w:t xml:space="preserve">کنم باید </w:t>
      </w:r>
      <w:r>
        <w:rPr>
          <w:rFonts w:ascii="IRANSans" w:hAnsi="IRANSans" w:cs="IRANSans"/>
          <w:color w:val="008000"/>
          <w:sz w:val="24"/>
          <w:szCs w:val="24"/>
          <w:shd w:val="clear" w:color="auto" w:fill="FFFFFF"/>
          <w:rtl/>
          <w:lang/>
        </w:rPr>
        <w:t>ما قیل فی کل رجل منهم من مدح أو ذم</w:t>
      </w:r>
      <w:r>
        <w:rPr>
          <w:rFonts w:ascii="IRANSans" w:hAnsi="IRANSans" w:cs="IRANSans"/>
          <w:sz w:val="24"/>
          <w:szCs w:val="24"/>
          <w:rtl/>
          <w:lang/>
        </w:rPr>
        <w:t xml:space="preserve"> را ذکر کنم،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آیا می</w:t>
      </w:r>
      <w:r>
        <w:rPr>
          <w:rFonts w:ascii="IRANSans" w:hAnsi="IRANSans" w:cs="IRANSans"/>
          <w:sz w:val="24"/>
          <w:szCs w:val="24"/>
          <w:lang/>
        </w:rPr>
        <w:t>‌</w:t>
      </w:r>
      <w:r>
        <w:rPr>
          <w:rFonts w:ascii="IRANSans" w:hAnsi="IRANSans" w:cs="IRANSans"/>
          <w:sz w:val="24"/>
          <w:szCs w:val="24"/>
          <w:rtl/>
          <w:lang/>
        </w:rPr>
        <w:t>توان عدم ذکر نجاشی را با عبارت</w:t>
      </w:r>
      <w:r>
        <w:rPr>
          <w:rFonts w:ascii="IRANSans" w:hAnsi="IRANSans" w:cs="IRANSans"/>
          <w:sz w:val="24"/>
          <w:szCs w:val="24"/>
          <w:lang/>
        </w:rPr>
        <w:t>‌</w:t>
      </w:r>
      <w:r>
        <w:rPr>
          <w:rFonts w:ascii="IRANSans" w:hAnsi="IRANSans" w:cs="IRANSans"/>
          <w:sz w:val="24"/>
          <w:szCs w:val="24"/>
          <w:rtl/>
          <w:lang/>
        </w:rPr>
        <w:t>های دیگران که او را فطحی دانسته</w:t>
      </w:r>
      <w:r>
        <w:rPr>
          <w:rFonts w:ascii="IRANSans" w:hAnsi="IRANSans" w:cs="IRANSans"/>
          <w:sz w:val="24"/>
          <w:szCs w:val="24"/>
          <w:lang/>
        </w:rPr>
        <w:t>‌</w:t>
      </w:r>
      <w:r>
        <w:rPr>
          <w:rFonts w:ascii="IRANSans" w:hAnsi="IRANSans" w:cs="IRANSans"/>
          <w:sz w:val="24"/>
          <w:szCs w:val="24"/>
          <w:rtl/>
          <w:lang/>
        </w:rPr>
        <w:t>اند معارض قرار داد؟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از راه دیگری هم می</w:t>
      </w:r>
      <w:r>
        <w:rPr>
          <w:rFonts w:ascii="IRANSans" w:hAnsi="IRANSans" w:cs="IRANSans"/>
          <w:sz w:val="24"/>
          <w:szCs w:val="24"/>
          <w:lang/>
        </w:rPr>
        <w:t>‌</w:t>
      </w:r>
      <w:r>
        <w:rPr>
          <w:rFonts w:ascii="IRANSans" w:hAnsi="IRANSans" w:cs="IRANSans"/>
          <w:sz w:val="24"/>
          <w:szCs w:val="24"/>
          <w:rtl/>
          <w:lang/>
        </w:rPr>
        <w:t>تواند تقویت شود و آن این است که در رساله ابی غالب زراری هم در مورد فطحی بودن عبدالله بن بکیر چیزی ذکر نشده است، در حالی که او در مورد بعضی از اساتید خودش می</w:t>
      </w:r>
      <w:r>
        <w:rPr>
          <w:rFonts w:ascii="IRANSans" w:hAnsi="IRANSans" w:cs="IRANSans"/>
          <w:sz w:val="24"/>
          <w:szCs w:val="24"/>
          <w:lang/>
        </w:rPr>
        <w:t>‌</w:t>
      </w:r>
      <w:r>
        <w:rPr>
          <w:rFonts w:ascii="IRANSans" w:hAnsi="IRANSans" w:cs="IRANSans"/>
          <w:sz w:val="24"/>
          <w:szCs w:val="24"/>
          <w:rtl/>
          <w:lang/>
        </w:rPr>
        <w:t xml:space="preserve">گوید که آنان واقفی بودند </w:t>
      </w:r>
      <w:r>
        <w:rPr>
          <w:rFonts w:ascii="IRANSans" w:hAnsi="IRANSans" w:cs="IRANSans"/>
          <w:color w:val="008000"/>
          <w:sz w:val="24"/>
          <w:szCs w:val="24"/>
          <w:shd w:val="clear" w:color="auto" w:fill="FFFFFF"/>
          <w:rtl/>
          <w:lang/>
        </w:rPr>
        <w:t>إلا أنهم کانوا فقهاء ثقاتاً فی حدیثهم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مذهب راویان را ذکر می</w:t>
      </w:r>
      <w:r>
        <w:rPr>
          <w:rFonts w:ascii="IRANSans" w:hAnsi="IRANSans" w:cs="IRANSans"/>
          <w:sz w:val="24"/>
          <w:szCs w:val="24"/>
          <w:lang/>
        </w:rPr>
        <w:t>‌</w:t>
      </w:r>
      <w:r>
        <w:rPr>
          <w:rFonts w:ascii="IRANSans" w:hAnsi="IRANSans" w:cs="IRANSans"/>
          <w:sz w:val="24"/>
          <w:szCs w:val="24"/>
          <w:rtl/>
          <w:lang/>
        </w:rPr>
        <w:t>کند. ممکن است گفته شود که اساتید با عبدالله بن بکیر تفاوت دارند و ابوغالب زراری این رساله را در مورد خاندان آل زراره نوشته و شاید مایل نبوده است که بعضی از نقاط ضعف خاندان آل زراره مانند فطحی بودن را مطرح کند، اما در مورد ذکر ضعف</w:t>
      </w:r>
      <w:r>
        <w:rPr>
          <w:rFonts w:ascii="IRANSans" w:hAnsi="IRANSans" w:cs="IRANSans"/>
          <w:sz w:val="24"/>
          <w:szCs w:val="24"/>
          <w:lang/>
        </w:rPr>
        <w:t>‌</w:t>
      </w:r>
      <w:r>
        <w:rPr>
          <w:rFonts w:ascii="IRANSans" w:hAnsi="IRANSans" w:cs="IRANSans"/>
          <w:sz w:val="24"/>
          <w:szCs w:val="24"/>
          <w:rtl/>
          <w:lang/>
        </w:rPr>
        <w:t>های اساتیدش مشکلی نداشته است. ابو غالب زراری از نواده</w:t>
      </w:r>
      <w:r>
        <w:rPr>
          <w:rFonts w:ascii="IRANSans" w:hAnsi="IRANSans" w:cs="IRANSans"/>
          <w:sz w:val="24"/>
          <w:szCs w:val="24"/>
          <w:lang/>
        </w:rPr>
        <w:t>‌</w:t>
      </w:r>
      <w:r>
        <w:rPr>
          <w:rFonts w:ascii="IRANSans" w:hAnsi="IRANSans" w:cs="IRANSans"/>
          <w:sz w:val="24"/>
          <w:szCs w:val="24"/>
          <w:rtl/>
          <w:lang/>
        </w:rPr>
        <w:t>های برادر عبدالله بن بکیر یعنی جحم بن بکیر است و عبدالله بن بکیر عموی اعلای اوست. شاید پاسخ داده شود که او در مورد عموی خودش عامی بودن و شیعه بودن را ذکر کرده است و ذکر این موارد برایش سخت نیست.</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شخصی بگوید که این</w:t>
      </w:r>
      <w:r>
        <w:rPr>
          <w:rFonts w:ascii="IRANSans" w:hAnsi="IRANSans" w:cs="IRANSans"/>
          <w:sz w:val="24"/>
          <w:szCs w:val="24"/>
          <w:lang/>
        </w:rPr>
        <w:t>‌</w:t>
      </w:r>
      <w:r>
        <w:rPr>
          <w:rFonts w:ascii="IRANSans" w:hAnsi="IRANSans" w:cs="IRANSans"/>
          <w:sz w:val="24"/>
          <w:szCs w:val="24"/>
          <w:rtl/>
          <w:lang/>
        </w:rPr>
        <w:t>ها در مقابل تصریح شیخ طوسی; و فرق الشیعه نوبختی قابل معارضه نیست و باید آن</w:t>
      </w:r>
      <w:r>
        <w:rPr>
          <w:rFonts w:ascii="IRANSans" w:hAnsi="IRANSans" w:cs="IRANSans"/>
          <w:sz w:val="24"/>
          <w:szCs w:val="24"/>
          <w:lang/>
        </w:rPr>
        <w:t>‌</w:t>
      </w:r>
      <w:r>
        <w:rPr>
          <w:rFonts w:ascii="IRANSans" w:hAnsi="IRANSans" w:cs="IRANSans"/>
          <w:sz w:val="24"/>
          <w:szCs w:val="24"/>
          <w:rtl/>
          <w:lang/>
        </w:rPr>
        <w:t>ها را اخذ کرد. علاوه بر این بر فرض که این مطالب صحیح باشد، صحت مذهب عبدالله بن بکیر اثبات نمی</w:t>
      </w:r>
      <w:r>
        <w:rPr>
          <w:rFonts w:ascii="IRANSans" w:hAnsi="IRANSans" w:cs="IRANSans"/>
          <w:sz w:val="24"/>
          <w:szCs w:val="24"/>
          <w:lang/>
        </w:rPr>
        <w:t>‌</w:t>
      </w:r>
      <w:r>
        <w:rPr>
          <w:rFonts w:ascii="IRANSans" w:hAnsi="IRANSans" w:cs="IRANSans"/>
          <w:sz w:val="24"/>
          <w:szCs w:val="24"/>
          <w:rtl/>
          <w:lang/>
        </w:rPr>
        <w:t>شود و روایت او در حکم روایت موثقه می</w:t>
      </w:r>
      <w:r>
        <w:rPr>
          <w:rFonts w:ascii="IRANSans" w:hAnsi="IRANSans" w:cs="IRANSans"/>
          <w:sz w:val="24"/>
          <w:szCs w:val="24"/>
          <w:lang/>
        </w:rPr>
        <w:t>‌</w:t>
      </w:r>
      <w:r>
        <w:rPr>
          <w:rFonts w:ascii="IRANSans" w:hAnsi="IRANSans" w:cs="IRANSans"/>
          <w:sz w:val="24"/>
          <w:szCs w:val="24"/>
          <w:rtl/>
          <w:lang/>
        </w:rPr>
        <w:t>شود. وقتی صحت مذهب عبدالله بن بکیر اثبات نشد، قدر مسلم این است که روایتش در فرض عدم تعارض حجت است. اصل حجیت ذاتی روایت عبدالله بن بکیر با عدم اثبات صحت مذهبش زیر سؤال می</w:t>
      </w:r>
      <w:r>
        <w:rPr>
          <w:rFonts w:ascii="IRANSans" w:hAnsi="IRANSans" w:cs="IRANSans"/>
          <w:sz w:val="24"/>
          <w:szCs w:val="24"/>
          <w:lang/>
        </w:rPr>
        <w:t>‌</w:t>
      </w:r>
      <w:r>
        <w:rPr>
          <w:rFonts w:ascii="IRANSans" w:hAnsi="IRANSans" w:cs="IRANSans"/>
          <w:sz w:val="24"/>
          <w:szCs w:val="24"/>
          <w:rtl/>
          <w:lang/>
        </w:rPr>
        <w:t>رود. بنابراین نیازی نیست که اثبات کنیم عبدالله بن بکیر فطحی است و همین که امامی بودنش احراز نشود، برای این که در هنگام معارضه با روایت امامی روایتش از درجه اعتبار ساقط شود کافی است.</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روایت ابوبصیر و موثقه زراره</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w:t>
      </w:r>
      <w:r>
        <w:rPr>
          <w:rFonts w:ascii="IRANSans" w:hAnsi="IRANSans" w:cs="IRANSans"/>
          <w:sz w:val="24"/>
          <w:szCs w:val="24"/>
          <w:lang/>
        </w:rPr>
        <w:t>‌</w:t>
      </w:r>
      <w:r>
        <w:rPr>
          <w:rFonts w:ascii="IRANSans" w:hAnsi="IRANSans" w:cs="IRANSans"/>
          <w:sz w:val="24"/>
          <w:szCs w:val="24"/>
          <w:rtl/>
          <w:lang/>
        </w:rPr>
        <w:t>ها بنا بر فرضی است که این</w:t>
      </w:r>
      <w:r>
        <w:rPr>
          <w:rFonts w:ascii="IRANSans" w:hAnsi="IRANSans" w:cs="IRANSans"/>
          <w:sz w:val="24"/>
          <w:szCs w:val="24"/>
          <w:lang/>
        </w:rPr>
        <w:t>‌</w:t>
      </w:r>
      <w:r>
        <w:rPr>
          <w:rFonts w:ascii="IRANSans" w:hAnsi="IRANSans" w:cs="IRANSans"/>
          <w:sz w:val="24"/>
          <w:szCs w:val="24"/>
          <w:rtl/>
          <w:lang/>
        </w:rPr>
        <w:t>ها جمع عرفی نداشته باشند چنان که صاحب جواهر قائل است، ولی به نظر می</w:t>
      </w:r>
      <w:r>
        <w:rPr>
          <w:rFonts w:ascii="IRANSans" w:hAnsi="IRANSans" w:cs="IRANSans"/>
          <w:sz w:val="24"/>
          <w:szCs w:val="24"/>
          <w:lang/>
        </w:rPr>
        <w:t>‌</w:t>
      </w:r>
      <w:r>
        <w:rPr>
          <w:rFonts w:ascii="IRANSans" w:hAnsi="IRANSans" w:cs="IRANSans"/>
          <w:sz w:val="24"/>
          <w:szCs w:val="24"/>
          <w:rtl/>
          <w:lang/>
        </w:rPr>
        <w:t>رسد که این</w:t>
      </w:r>
      <w:r>
        <w:rPr>
          <w:rFonts w:ascii="IRANSans" w:hAnsi="IRANSans" w:cs="IRANSans"/>
          <w:sz w:val="24"/>
          <w:szCs w:val="24"/>
          <w:lang/>
        </w:rPr>
        <w:t>‌</w:t>
      </w:r>
      <w:r>
        <w:rPr>
          <w:rFonts w:ascii="IRANSans" w:hAnsi="IRANSans" w:cs="IRANSans"/>
          <w:sz w:val="24"/>
          <w:szCs w:val="24"/>
          <w:rtl/>
          <w:lang/>
        </w:rPr>
        <w:t>ها جمع عرفی دارند. اما این جا دو گونه مشکل داریم.</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ابی بصیر فقط خاتم و مسکه به عنوان مصداق زینت ظاهره ذکر شده است یعنی از سنخ زیور آلات است. در موثقه زراره کحل را ضمیمه کرده و فرموده</w:t>
      </w:r>
      <w:r>
        <w:rPr>
          <w:rFonts w:ascii="IRANSans" w:hAnsi="IRANSans" w:cs="IRANSans"/>
          <w:sz w:val="24"/>
          <w:szCs w:val="24"/>
          <w:lang/>
        </w:rPr>
        <w:t>‌</w:t>
      </w:r>
      <w:r>
        <w:rPr>
          <w:rFonts w:ascii="IRANSans" w:hAnsi="IRANSans" w:cs="IRANSans"/>
          <w:sz w:val="24"/>
          <w:szCs w:val="24"/>
          <w:rtl/>
          <w:lang/>
        </w:rPr>
        <w:t>اند: الکحل و الخاتم. به نظر می</w:t>
      </w:r>
      <w:r>
        <w:rPr>
          <w:rFonts w:ascii="IRANSans" w:hAnsi="IRANSans" w:cs="IRANSans"/>
          <w:sz w:val="24"/>
          <w:szCs w:val="24"/>
          <w:lang/>
        </w:rPr>
        <w:t>‌</w:t>
      </w:r>
      <w:r>
        <w:rPr>
          <w:rFonts w:ascii="IRANSans" w:hAnsi="IRANSans" w:cs="IRANSans"/>
          <w:sz w:val="24"/>
          <w:szCs w:val="24"/>
          <w:rtl/>
          <w:lang/>
        </w:rPr>
        <w:t>رسد که دو جور جواب مشترک و خاص وجود دارد. جواب مشترک همان است که حاج آقا در مورد روایت فضیل مطرح می</w:t>
      </w:r>
      <w:r>
        <w:rPr>
          <w:rFonts w:ascii="IRANSans" w:hAnsi="IRANSans" w:cs="IRANSans"/>
          <w:sz w:val="24"/>
          <w:szCs w:val="24"/>
          <w:lang/>
        </w:rPr>
        <w:t>‌</w:t>
      </w:r>
      <w:r>
        <w:rPr>
          <w:rFonts w:ascii="IRANSans" w:hAnsi="IRANSans" w:cs="IRANSans"/>
          <w:sz w:val="24"/>
          <w:szCs w:val="24"/>
          <w:rtl/>
          <w:lang/>
        </w:rPr>
        <w:t>کنند که بعد عرض می</w:t>
      </w:r>
      <w:r>
        <w:rPr>
          <w:rFonts w:ascii="IRANSans" w:hAnsi="IRANSans" w:cs="IRANSans"/>
          <w:sz w:val="24"/>
          <w:szCs w:val="24"/>
          <w:lang/>
        </w:rPr>
        <w:t>‌</w:t>
      </w:r>
      <w:r>
        <w:rPr>
          <w:rFonts w:ascii="IRANSans" w:hAnsi="IRANSans" w:cs="IRANSans"/>
          <w:sz w:val="24"/>
          <w:szCs w:val="24"/>
          <w:rtl/>
          <w:lang/>
        </w:rPr>
        <w:t>کنم.</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 خاص این است که ما گفتیم خیلی روشن نیست که زینت در روایت شامل آرایش باشد، نه این که قطعاً آرایش را نگیرد. بعید نیست که آن هم یک نوع زینت باشد. زینت همه چیزهایی است که باعث زیبایی شخص می</w:t>
      </w:r>
      <w:r>
        <w:rPr>
          <w:rFonts w:ascii="IRANSans" w:hAnsi="IRANSans" w:cs="IRANSans"/>
          <w:sz w:val="24"/>
          <w:szCs w:val="24"/>
          <w:lang/>
        </w:rPr>
        <w:t>‌</w:t>
      </w:r>
      <w:r>
        <w:rPr>
          <w:rFonts w:ascii="IRANSans" w:hAnsi="IRANSans" w:cs="IRANSans"/>
          <w:sz w:val="24"/>
          <w:szCs w:val="24"/>
          <w:rtl/>
          <w:lang/>
        </w:rPr>
        <w:t>شود، اما شرط نیست که منفصل باشد. ما گفتیم زینت یک معنای عام دارد و آرایش و زیورآلات را شامل می</w:t>
      </w:r>
      <w:r>
        <w:rPr>
          <w:rFonts w:ascii="IRANSans" w:hAnsi="IRANSans" w:cs="IRANSans"/>
          <w:sz w:val="24"/>
          <w:szCs w:val="24"/>
          <w:lang/>
        </w:rPr>
        <w:t>‌</w:t>
      </w:r>
      <w:r>
        <w:rPr>
          <w:rFonts w:ascii="IRANSans" w:hAnsi="IRANSans" w:cs="IRANSans"/>
          <w:sz w:val="24"/>
          <w:szCs w:val="24"/>
          <w:rtl/>
          <w:lang/>
        </w:rPr>
        <w:t>شود. جمع دو روایت این است که ذکر خاتم و مسکه از باب مثال است، یعنی چیزهایی که به طور طبیعی آشکار است. برخی از زیورآلات زن مثل گوش</w:t>
      </w:r>
      <w:r>
        <w:rPr>
          <w:rFonts w:ascii="IRANSans" w:hAnsi="IRANSans" w:cs="IRANSans"/>
          <w:sz w:val="24"/>
          <w:szCs w:val="24"/>
          <w:lang/>
        </w:rPr>
        <w:t>‌</w:t>
      </w:r>
      <w:r>
        <w:rPr>
          <w:rFonts w:ascii="IRANSans" w:hAnsi="IRANSans" w:cs="IRANSans"/>
          <w:sz w:val="24"/>
          <w:szCs w:val="24"/>
          <w:rtl/>
          <w:lang/>
        </w:rPr>
        <w:t>واره یا خلخال معمولاً پنهان بوده است، ولی با توجه به این که از روایات استفاده می</w:t>
      </w:r>
      <w:r>
        <w:rPr>
          <w:rFonts w:ascii="IRANSans" w:hAnsi="IRANSans" w:cs="IRANSans"/>
          <w:sz w:val="24"/>
          <w:szCs w:val="24"/>
          <w:lang/>
        </w:rPr>
        <w:t>‌</w:t>
      </w:r>
      <w:r>
        <w:rPr>
          <w:rFonts w:ascii="IRANSans" w:hAnsi="IRANSans" w:cs="IRANSans"/>
          <w:sz w:val="24"/>
          <w:szCs w:val="24"/>
          <w:rtl/>
          <w:lang/>
        </w:rPr>
        <w:t>شود که وجه و کفین استثنا است و مرسوم نبوده است که وجه و کفین را بپوشانند، می</w:t>
      </w:r>
      <w:r>
        <w:rPr>
          <w:rFonts w:ascii="IRANSans" w:hAnsi="IRANSans" w:cs="IRANSans"/>
          <w:sz w:val="24"/>
          <w:szCs w:val="24"/>
          <w:lang/>
        </w:rPr>
        <w:t>‌</w:t>
      </w:r>
      <w:r>
        <w:rPr>
          <w:rFonts w:ascii="IRANSans" w:hAnsi="IRANSans" w:cs="IRANSans"/>
          <w:sz w:val="24"/>
          <w:szCs w:val="24"/>
          <w:rtl/>
          <w:lang/>
        </w:rPr>
        <w:t>خواهند بفرمایند چیزهایی که به طور معمول دیده می</w:t>
      </w:r>
      <w:r>
        <w:rPr>
          <w:rFonts w:ascii="IRANSans" w:hAnsi="IRANSans" w:cs="IRANSans"/>
          <w:sz w:val="24"/>
          <w:szCs w:val="24"/>
          <w:lang/>
        </w:rPr>
        <w:t>‌</w:t>
      </w:r>
      <w:r>
        <w:rPr>
          <w:rFonts w:ascii="IRANSans" w:hAnsi="IRANSans" w:cs="IRANSans"/>
          <w:sz w:val="24"/>
          <w:szCs w:val="24"/>
          <w:rtl/>
          <w:lang/>
        </w:rPr>
        <w:t>شود زینت ظاهره است و خاتم و مسکه (دست</w:t>
      </w:r>
      <w:r>
        <w:rPr>
          <w:rFonts w:ascii="IRANSans" w:hAnsi="IRANSans" w:cs="IRANSans"/>
          <w:sz w:val="24"/>
          <w:szCs w:val="24"/>
          <w:lang/>
        </w:rPr>
        <w:t>‌</w:t>
      </w:r>
      <w:r>
        <w:rPr>
          <w:rFonts w:ascii="IRANSans" w:hAnsi="IRANSans" w:cs="IRANSans"/>
          <w:sz w:val="24"/>
          <w:szCs w:val="24"/>
          <w:rtl/>
          <w:lang/>
        </w:rPr>
        <w:t>بند) را که در دست قرار داشته است از باب مثال ذکر کرده</w:t>
      </w:r>
      <w:r>
        <w:rPr>
          <w:rFonts w:ascii="IRANSans" w:hAnsi="IRANSans" w:cs="IRANSans"/>
          <w:sz w:val="24"/>
          <w:szCs w:val="24"/>
          <w:lang/>
        </w:rPr>
        <w:t>‌</w:t>
      </w:r>
      <w:r>
        <w:rPr>
          <w:rFonts w:ascii="IRANSans" w:hAnsi="IRANSans" w:cs="IRANSans"/>
          <w:sz w:val="24"/>
          <w:szCs w:val="24"/>
          <w:rtl/>
          <w:lang/>
        </w:rPr>
        <w:t>اند. زینت ظاهره یعنی زینتی که برای نمایش دادن به دیگران استفاده نمی</w:t>
      </w:r>
      <w:r>
        <w:rPr>
          <w:rFonts w:ascii="IRANSans" w:hAnsi="IRANSans" w:cs="IRANSans"/>
          <w:sz w:val="24"/>
          <w:szCs w:val="24"/>
          <w:lang/>
        </w:rPr>
        <w:t>‌</w:t>
      </w:r>
      <w:r>
        <w:rPr>
          <w:rFonts w:ascii="IRANSans" w:hAnsi="IRANSans" w:cs="IRANSans"/>
          <w:sz w:val="24"/>
          <w:szCs w:val="24"/>
          <w:rtl/>
          <w:lang/>
        </w:rPr>
        <w:t>شود. بعضی زینت</w:t>
      </w:r>
      <w:r>
        <w:rPr>
          <w:rFonts w:ascii="IRANSans" w:hAnsi="IRANSans" w:cs="IRANSans"/>
          <w:sz w:val="24"/>
          <w:szCs w:val="24"/>
          <w:lang/>
        </w:rPr>
        <w:t>‌</w:t>
      </w:r>
      <w:r>
        <w:rPr>
          <w:rFonts w:ascii="IRANSans" w:hAnsi="IRANSans" w:cs="IRANSans"/>
          <w:sz w:val="24"/>
          <w:szCs w:val="24"/>
          <w:rtl/>
          <w:lang/>
        </w:rPr>
        <w:t>ها برای این است که به دیگران نشان داده شود، مانند سرخاب و سفیداب که قدیم برای آرایش خاص آن را مصرف می</w:t>
      </w:r>
      <w:r>
        <w:rPr>
          <w:rFonts w:ascii="IRANSans" w:hAnsi="IRANSans" w:cs="IRANSans"/>
          <w:sz w:val="24"/>
          <w:szCs w:val="24"/>
          <w:lang/>
        </w:rPr>
        <w:t>‌</w:t>
      </w:r>
      <w:r>
        <w:rPr>
          <w:rFonts w:ascii="IRANSans" w:hAnsi="IRANSans" w:cs="IRANSans"/>
          <w:sz w:val="24"/>
          <w:szCs w:val="24"/>
          <w:rtl/>
          <w:lang/>
        </w:rPr>
        <w:t>کردند. ولی کحل این طور نیست و به طور معمول برای سوی چشم استفاده می</w:t>
      </w:r>
      <w:r>
        <w:rPr>
          <w:rFonts w:ascii="IRANSans" w:hAnsi="IRANSans" w:cs="IRANSans"/>
          <w:sz w:val="24"/>
          <w:szCs w:val="24"/>
          <w:lang/>
        </w:rPr>
        <w:t>‌</w:t>
      </w:r>
      <w:r>
        <w:rPr>
          <w:rFonts w:ascii="IRANSans" w:hAnsi="IRANSans" w:cs="IRANSans"/>
          <w:sz w:val="24"/>
          <w:szCs w:val="24"/>
          <w:rtl/>
          <w:lang/>
        </w:rPr>
        <w:t>کردند و غرض از استفاده آن اظهار نبوده است، بلکه خودش خود به خود ظاهر بوده است. امکان دارد که چنین مفهومی برای ما ظهر منها مراد 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ممکن است معنای الا ما ظهر منها چیزی باشد که به خاطر آرایش مورد استفاده قرار نمی</w:t>
      </w:r>
      <w:r>
        <w:rPr>
          <w:rFonts w:ascii="IRANSans" w:hAnsi="IRANSans" w:cs="IRANSans"/>
          <w:sz w:val="24"/>
          <w:szCs w:val="24"/>
          <w:lang/>
        </w:rPr>
        <w:t>‌</w:t>
      </w:r>
      <w:r>
        <w:rPr>
          <w:rFonts w:ascii="IRANSans" w:hAnsi="IRANSans" w:cs="IRANSans"/>
          <w:sz w:val="24"/>
          <w:szCs w:val="24"/>
          <w:rtl/>
          <w:lang/>
        </w:rPr>
        <w:t>گیرد، گر چه آرایش است، یعنی چیزی که بالطبع ظاهر است و انگیزه استفاده از آن اظهار نیست. یک مثال برای این انگشتر و النگویی است که افراد در جاهایی که محرم و نامحرم هست به دست می</w:t>
      </w:r>
      <w:r>
        <w:rPr>
          <w:rFonts w:ascii="IRANSans" w:hAnsi="IRANSans" w:cs="IRANSans"/>
          <w:sz w:val="24"/>
          <w:szCs w:val="24"/>
          <w:lang/>
        </w:rPr>
        <w:t>‌</w:t>
      </w:r>
      <w:r>
        <w:rPr>
          <w:rFonts w:ascii="IRANSans" w:hAnsi="IRANSans" w:cs="IRANSans"/>
          <w:sz w:val="24"/>
          <w:szCs w:val="24"/>
          <w:rtl/>
          <w:lang/>
        </w:rPr>
        <w:t>کنند. کل و ما اشبه ذلک نیز یک مثال دیگر از ما ظهر منها است. از باب مثال گرفتن آن خیلی مشکل ندارد.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جامع و مفصل</w:t>
      </w:r>
      <w:r>
        <w:rPr>
          <w:rFonts w:ascii="IRANSans" w:hAnsi="IRANSans" w:cs="IRANSans"/>
          <w:sz w:val="24"/>
          <w:szCs w:val="24"/>
          <w:lang/>
        </w:rPr>
        <w:t>‌</w:t>
      </w:r>
      <w:r>
        <w:rPr>
          <w:rFonts w:ascii="IRANSans" w:hAnsi="IRANSans" w:cs="IRANSans"/>
          <w:sz w:val="24"/>
          <w:szCs w:val="24"/>
          <w:rtl/>
          <w:lang/>
        </w:rPr>
        <w:t>تر در روایت ابی الجارود وجود دارد که در مورد الا ما ظهر منها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فهی الثیاب و الکحل و الخاتم و خضاب الکف و السوار</w:t>
      </w:r>
      <w:r>
        <w:rPr>
          <w:rFonts w:ascii="IRANSans" w:hAnsi="IRANSans" w:cs="IRANSans"/>
          <w:sz w:val="24"/>
          <w:szCs w:val="24"/>
          <w:rtl/>
          <w:lang/>
        </w:rPr>
        <w:t xml:space="preserve"> که همان مسکه است. خضاب کف را هم ذکر می</w:t>
      </w:r>
      <w:r>
        <w:rPr>
          <w:rFonts w:ascii="IRANSans" w:hAnsi="IRANSans" w:cs="IRANSans"/>
          <w:sz w:val="24"/>
          <w:szCs w:val="24"/>
          <w:lang/>
        </w:rPr>
        <w:t>‌</w:t>
      </w:r>
      <w:r>
        <w:rPr>
          <w:rFonts w:ascii="IRANSans" w:hAnsi="IRANSans" w:cs="IRANSans"/>
          <w:sz w:val="24"/>
          <w:szCs w:val="24"/>
          <w:rtl/>
          <w:lang/>
        </w:rPr>
        <w:t>کند که اصلش برای آرایش نیست و یک نیاز متعارف بوده است. اگر هم آرایش باشد، آرایش مرتبه نازلی است و خیلی فرق است بین خضاب کف و سرخاب و سفیداب. اگر هم حداقلی در نظر بگیریم مشابه کحل مثلاً مداد چشم را در نظر بگیرید.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جمع بین روایت ابی بصیر و موثقه زراره که کحل را هم ضمیمه کرده است، از باب حمل به مثال مشکلی ندارد. پس زینت معنایی است که اختصاص به زیورآلات ندارد. آرایش یا زیوری که خود به خود ظاهر باشد و انگیزه از آرایش کردن اظهار به غیر نباشد، زینت ظاهر است.</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روایت فضیل بن یسار و مسعده بن زیاد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تفسیر نسبت به روایت فضیل بن یسار و روایت مسعده بن زیاد - بنا بر این که روایت مسعده بن زیاد را هم تفسیر ما ظهر منها بدانیم – نمی</w:t>
      </w:r>
      <w:r>
        <w:rPr>
          <w:rFonts w:ascii="IRANSans" w:hAnsi="IRANSans" w:cs="IRANSans"/>
          <w:sz w:val="24"/>
          <w:szCs w:val="24"/>
          <w:lang/>
        </w:rPr>
        <w:t>‌</w:t>
      </w:r>
      <w:r>
        <w:rPr>
          <w:rFonts w:ascii="IRANSans" w:hAnsi="IRANSans" w:cs="IRANSans"/>
          <w:sz w:val="24"/>
          <w:szCs w:val="24"/>
          <w:rtl/>
          <w:lang/>
        </w:rPr>
        <w:t>آید، چون بحث اعضای بدن و مانند آن است. قطعاً زینت به معنای لغوی بر اعضای بدن صدق نمی</w:t>
      </w:r>
      <w:r>
        <w:rPr>
          <w:rFonts w:ascii="IRANSans" w:hAnsi="IRANSans" w:cs="IRANSans"/>
          <w:sz w:val="24"/>
          <w:szCs w:val="24"/>
          <w:lang/>
        </w:rPr>
        <w:t>‌</w:t>
      </w:r>
      <w:r>
        <w:rPr>
          <w:rFonts w:ascii="IRANSans" w:hAnsi="IRANSans" w:cs="IRANSans"/>
          <w:sz w:val="24"/>
          <w:szCs w:val="24"/>
          <w:rtl/>
          <w:lang/>
        </w:rPr>
        <w:t>کند و از موثقه زراره و صحیحه</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ابی بصیر استفاده می</w:t>
      </w:r>
      <w:r>
        <w:rPr>
          <w:rFonts w:ascii="IRANSans" w:hAnsi="IRANSans" w:cs="IRANSans"/>
          <w:sz w:val="24"/>
          <w:szCs w:val="24"/>
          <w:lang/>
        </w:rPr>
        <w:t>‌</w:t>
      </w:r>
      <w:r>
        <w:rPr>
          <w:rFonts w:ascii="IRANSans" w:hAnsi="IRANSans" w:cs="IRANSans"/>
          <w:sz w:val="24"/>
          <w:szCs w:val="24"/>
          <w:rtl/>
          <w:lang/>
        </w:rPr>
        <w:t>شود که زینت به همان معنای لغوی</w:t>
      </w:r>
      <w:r>
        <w:rPr>
          <w:rFonts w:ascii="IRANSans" w:hAnsi="IRANSans" w:cs="IRANSans"/>
          <w:sz w:val="24"/>
          <w:szCs w:val="24"/>
          <w:lang/>
        </w:rPr>
        <w:t>‌</w:t>
      </w:r>
      <w:r>
        <w:rPr>
          <w:rFonts w:ascii="IRANSans" w:hAnsi="IRANSans" w:cs="IRANSans"/>
          <w:sz w:val="24"/>
          <w:szCs w:val="24"/>
          <w:rtl/>
          <w:lang/>
        </w:rPr>
        <w:t>اش است. ولی از روایت فضیل بن یسار یک نوع تجوز در اطلاق استفاده می</w:t>
      </w:r>
      <w:r>
        <w:rPr>
          <w:rFonts w:ascii="IRANSans" w:hAnsi="IRANSans" w:cs="IRANSans"/>
          <w:sz w:val="24"/>
          <w:szCs w:val="24"/>
          <w:lang/>
        </w:rPr>
        <w:t>‌</w:t>
      </w:r>
      <w:r>
        <w:rPr>
          <w:rFonts w:ascii="IRANSans" w:hAnsi="IRANSans" w:cs="IRANSans"/>
          <w:sz w:val="24"/>
          <w:szCs w:val="24"/>
          <w:rtl/>
          <w:lang/>
        </w:rPr>
        <w:t xml:space="preserve">شود و خیلی مشکل است که روایت زراره را از باب مثال بگیریم و بگوییم مراد آیه چیزی است که یک معنای مجازی است. </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اساس معنایی که در لغت بیان کرده</w:t>
      </w:r>
      <w:r>
        <w:rPr>
          <w:rFonts w:ascii="IRANSans" w:hAnsi="IRANSans" w:cs="IRANSans"/>
          <w:sz w:val="24"/>
          <w:szCs w:val="24"/>
          <w:lang/>
        </w:rPr>
        <w:t>‌</w:t>
      </w:r>
      <w:r>
        <w:rPr>
          <w:rFonts w:ascii="IRANSans" w:hAnsi="IRANSans" w:cs="IRANSans"/>
          <w:sz w:val="24"/>
          <w:szCs w:val="24"/>
          <w:rtl/>
          <w:lang/>
        </w:rPr>
        <w:t>اند و معنایی که الآن ذکر کردیم، زینت به بدن زن اطلاق نمی</w:t>
      </w:r>
      <w:r>
        <w:rPr>
          <w:rFonts w:ascii="IRANSans" w:hAnsi="IRANSans" w:cs="IRANSans"/>
          <w:sz w:val="24"/>
          <w:szCs w:val="24"/>
          <w:lang/>
        </w:rPr>
        <w:t>‌</w:t>
      </w:r>
      <w:r>
        <w:rPr>
          <w:rFonts w:ascii="IRANSans" w:hAnsi="IRANSans" w:cs="IRANSans"/>
          <w:sz w:val="24"/>
          <w:szCs w:val="24"/>
          <w:rtl/>
          <w:lang/>
        </w:rPr>
        <w:t>شود. شاید در این تردیدی نباشد که معنای حقیقی زینت اعضای بدن را شامل نمی</w:t>
      </w:r>
      <w:r>
        <w:rPr>
          <w:rFonts w:ascii="IRANSans" w:hAnsi="IRANSans" w:cs="IRANSans"/>
          <w:sz w:val="24"/>
          <w:szCs w:val="24"/>
          <w:lang/>
        </w:rPr>
        <w:t>‌</w:t>
      </w:r>
      <w:r>
        <w:rPr>
          <w:rFonts w:ascii="IRANSans" w:hAnsi="IRANSans" w:cs="IRANSans"/>
          <w:sz w:val="24"/>
          <w:szCs w:val="24"/>
          <w:rtl/>
          <w:lang/>
        </w:rPr>
        <w:t>شود. ممکن است روایت فضیل بن یسار قرینه تجوز تلقی شود، در حالی که از روایت ابی بصیر و موثقه زراره استفاده می</w:t>
      </w:r>
      <w:r>
        <w:rPr>
          <w:rFonts w:ascii="IRANSans" w:hAnsi="IRANSans" w:cs="IRANSans"/>
          <w:sz w:val="24"/>
          <w:szCs w:val="24"/>
          <w:lang/>
        </w:rPr>
        <w:t>‌</w:t>
      </w:r>
      <w:r>
        <w:rPr>
          <w:rFonts w:ascii="IRANSans" w:hAnsi="IRANSans" w:cs="IRANSans"/>
          <w:sz w:val="24"/>
          <w:szCs w:val="24"/>
          <w:rtl/>
          <w:lang/>
        </w:rPr>
        <w:t>شود که زینت به همان معنای حقیقی خودش استعمال شده است.</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مدلول تفهیمی</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می</w:t>
      </w:r>
      <w:r>
        <w:rPr>
          <w:rFonts w:ascii="IRANSans" w:hAnsi="IRANSans" w:cs="IRANSans"/>
          <w:sz w:val="24"/>
          <w:szCs w:val="24"/>
          <w:lang/>
        </w:rPr>
        <w:t>‌</w:t>
      </w:r>
      <w:r>
        <w:rPr>
          <w:rFonts w:ascii="IRANSans" w:hAnsi="IRANSans" w:cs="IRANSans"/>
          <w:sz w:val="24"/>
          <w:szCs w:val="24"/>
          <w:rtl/>
          <w:lang/>
        </w:rPr>
        <w:t>فرماید که در مقام جمع ممکن است بین مدلول استعمالی و مدلول جدی یا به تعبیر اهل معانی و بیان معانی اولیه و معانی ثانویه فرق بگذاریم. من بیان حاج آقا را با اصطلاحات خودم به کار می</w:t>
      </w:r>
      <w:r>
        <w:rPr>
          <w:rFonts w:ascii="IRANSans" w:hAnsi="IRANSans" w:cs="IRANSans"/>
          <w:sz w:val="24"/>
          <w:szCs w:val="24"/>
          <w:lang/>
        </w:rPr>
        <w:t>‌</w:t>
      </w:r>
      <w:r>
        <w:rPr>
          <w:rFonts w:ascii="IRANSans" w:hAnsi="IRANSans" w:cs="IRANSans"/>
          <w:sz w:val="24"/>
          <w:szCs w:val="24"/>
          <w:rtl/>
          <w:lang/>
        </w:rPr>
        <w:t>برم، اما روحش با مطلب حاج آقا یکی است. یک مدلول استعمالی داریم و یک مدلول تفهیمی. گاهی متن علاوه بر مدلول استعمالی یک معنای زائد را هم می</w:t>
      </w:r>
      <w:r>
        <w:rPr>
          <w:rFonts w:ascii="IRANSans" w:hAnsi="IRANSans" w:cs="IRANSans"/>
          <w:sz w:val="24"/>
          <w:szCs w:val="24"/>
          <w:lang/>
        </w:rPr>
        <w:t>‌</w:t>
      </w:r>
      <w:r>
        <w:rPr>
          <w:rFonts w:ascii="IRANSans" w:hAnsi="IRANSans" w:cs="IRANSans"/>
          <w:sz w:val="24"/>
          <w:szCs w:val="24"/>
          <w:rtl/>
          <w:lang/>
        </w:rPr>
        <w:t>خواهد تفهیم کند و غرض آن فقط تفهیم معنای مستعملٌ فیه نیست. بحث کنایات همین جور است. به عنوان مثال شما به کسی که خوابیده است می</w:t>
      </w:r>
      <w:r>
        <w:rPr>
          <w:rFonts w:ascii="IRANSans" w:hAnsi="IRANSans" w:cs="IRANSans"/>
          <w:sz w:val="24"/>
          <w:szCs w:val="24"/>
          <w:lang/>
        </w:rPr>
        <w:t>‌</w:t>
      </w:r>
      <w:r>
        <w:rPr>
          <w:rFonts w:ascii="IRANSans" w:hAnsi="IRANSans" w:cs="IRANSans"/>
          <w:sz w:val="24"/>
          <w:szCs w:val="24"/>
          <w:rtl/>
          <w:lang/>
        </w:rPr>
        <w:t>گویید آفتاب دارد می</w:t>
      </w:r>
      <w:r>
        <w:rPr>
          <w:rFonts w:ascii="IRANSans" w:hAnsi="IRANSans" w:cs="IRANSans"/>
          <w:sz w:val="24"/>
          <w:szCs w:val="24"/>
          <w:lang/>
        </w:rPr>
        <w:t>‌</w:t>
      </w:r>
      <w:r>
        <w:rPr>
          <w:rFonts w:ascii="IRANSans" w:hAnsi="IRANSans" w:cs="IRANSans"/>
          <w:sz w:val="24"/>
          <w:szCs w:val="24"/>
          <w:rtl/>
          <w:lang/>
        </w:rPr>
        <w:t>زند. این در معنای خودش استعمال می</w:t>
      </w:r>
      <w:r>
        <w:rPr>
          <w:rFonts w:ascii="IRANSans" w:hAnsi="IRANSans" w:cs="IRANSans"/>
          <w:sz w:val="24"/>
          <w:szCs w:val="24"/>
          <w:lang/>
        </w:rPr>
        <w:t>‌</w:t>
      </w:r>
      <w:r>
        <w:rPr>
          <w:rFonts w:ascii="IRANSans" w:hAnsi="IRANSans" w:cs="IRANSans"/>
          <w:sz w:val="24"/>
          <w:szCs w:val="24"/>
          <w:rtl/>
          <w:lang/>
        </w:rPr>
        <w:t>شود، ولی یک معنای کنایی را هم از آن استفاده می</w:t>
      </w:r>
      <w:r>
        <w:rPr>
          <w:rFonts w:ascii="IRANSans" w:hAnsi="IRANSans" w:cs="IRANSans"/>
          <w:sz w:val="24"/>
          <w:szCs w:val="24"/>
          <w:lang/>
        </w:rPr>
        <w:t>‌</w:t>
      </w:r>
      <w:r>
        <w:rPr>
          <w:rFonts w:ascii="IRANSans" w:hAnsi="IRANSans" w:cs="IRANSans"/>
          <w:sz w:val="24"/>
          <w:szCs w:val="24"/>
          <w:rtl/>
          <w:lang/>
        </w:rPr>
        <w:t>کنید. یعنی بلند شو نمازت قضا می</w:t>
      </w:r>
      <w:r>
        <w:rPr>
          <w:rFonts w:ascii="IRANSans" w:hAnsi="IRANSans" w:cs="IRANSans"/>
          <w:sz w:val="24"/>
          <w:szCs w:val="24"/>
          <w:lang/>
        </w:rPr>
        <w:t>‌</w:t>
      </w:r>
      <w:r>
        <w:rPr>
          <w:rFonts w:ascii="IRANSans" w:hAnsi="IRANSans" w:cs="IRANSans"/>
          <w:sz w:val="24"/>
          <w:szCs w:val="24"/>
          <w:rtl/>
          <w:lang/>
        </w:rPr>
        <w:t>شود. احیاناً این معنای کنایی در فضاهای مختلف معنای متفاوتی دارد. در فضایی که طرف اهل نماز نیست و قرار است به کوه بروند، یعنی بلند شو کوه برویم، برای کسی که اداره می</w:t>
      </w:r>
      <w:r>
        <w:rPr>
          <w:rFonts w:ascii="IRANSans" w:hAnsi="IRANSans" w:cs="IRANSans"/>
          <w:sz w:val="24"/>
          <w:szCs w:val="24"/>
          <w:lang/>
        </w:rPr>
        <w:t>‌</w:t>
      </w:r>
      <w:r>
        <w:rPr>
          <w:rFonts w:ascii="IRANSans" w:hAnsi="IRANSans" w:cs="IRANSans"/>
          <w:sz w:val="24"/>
          <w:szCs w:val="24"/>
          <w:rtl/>
          <w:lang/>
        </w:rPr>
        <w:t>رود، یعنی اداره دیر شد. آن معانی کنایی که در به کار بردن این لفظ افهام آن اراده شده است، ممکن است به تناسب خصوصیات متکلم و مخاطب و فضایی که این الفاظ در آن به کار رفته است کاملاً مختلف باشد.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روایت ابی بصیر و موثقه زراره استفاده می</w:t>
      </w:r>
      <w:r>
        <w:rPr>
          <w:rFonts w:ascii="IRANSans" w:hAnsi="IRANSans" w:cs="IRANSans"/>
          <w:sz w:val="24"/>
          <w:szCs w:val="24"/>
          <w:lang/>
        </w:rPr>
        <w:t>‌</w:t>
      </w:r>
      <w:r>
        <w:rPr>
          <w:rFonts w:ascii="IRANSans" w:hAnsi="IRANSans" w:cs="IRANSans"/>
          <w:sz w:val="24"/>
          <w:szCs w:val="24"/>
          <w:rtl/>
          <w:lang/>
        </w:rPr>
        <w:t>شود که مستعمل فیه لفظ زینت همان معنای حقیقی آن است. اما یک معنای تفهیمی دیگری هم بالملازمة العرفیة از این آیه استفاده می</w:t>
      </w:r>
      <w:r>
        <w:rPr>
          <w:rFonts w:ascii="IRANSans" w:hAnsi="IRANSans" w:cs="IRANSans"/>
          <w:sz w:val="24"/>
          <w:szCs w:val="24"/>
          <w:lang/>
        </w:rPr>
        <w:t>‌</w:t>
      </w:r>
      <w:r>
        <w:rPr>
          <w:rFonts w:ascii="IRANSans" w:hAnsi="IRANSans" w:cs="IRANSans"/>
          <w:sz w:val="24"/>
          <w:szCs w:val="24"/>
          <w:rtl/>
          <w:lang/>
        </w:rPr>
        <w:t>شود یعنی می</w:t>
      </w:r>
      <w:r>
        <w:rPr>
          <w:rFonts w:ascii="IRANSans" w:hAnsi="IRANSans" w:cs="IRANSans"/>
          <w:sz w:val="24"/>
          <w:szCs w:val="24"/>
          <w:lang/>
        </w:rPr>
        <w:t>‌</w:t>
      </w:r>
      <w:r>
        <w:rPr>
          <w:rFonts w:ascii="IRANSans" w:hAnsi="IRANSans" w:cs="IRANSans"/>
          <w:sz w:val="24"/>
          <w:szCs w:val="24"/>
          <w:rtl/>
          <w:lang/>
        </w:rPr>
        <w:t>فرماید که لازم نیست شرایط عادی خود را تغییر دهید و خاتمی را که در انگشت شماست و کحلی را که در چشمان شماست می</w:t>
      </w:r>
      <w:r>
        <w:rPr>
          <w:rFonts w:ascii="IRANSans" w:hAnsi="IRANSans" w:cs="IRANSans"/>
          <w:sz w:val="24"/>
          <w:szCs w:val="24"/>
          <w:lang/>
        </w:rPr>
        <w:t>‌</w:t>
      </w:r>
      <w:r>
        <w:rPr>
          <w:rFonts w:ascii="IRANSans" w:hAnsi="IRANSans" w:cs="IRANSans"/>
          <w:sz w:val="24"/>
          <w:szCs w:val="24"/>
          <w:rtl/>
          <w:lang/>
        </w:rPr>
        <w:t>توانید نشان دهید، یعنی ابداء صورتی که در حالت عادی قرار دارد و دستی که به طور معمول انگشتر در آن قرار دارد، مانعی ندارد. بنابراین این آیه یک معنای مستعمل فیه دارد که اعضای بدن خارج از آن معناست، ولی همین آیه در مقام تفهیم معنای بیشتری هم بوده است و جواز اظهار بعضی از اعضای بدن نیز بالملازمه از آن استفاده می</w:t>
      </w:r>
      <w:r>
        <w:rPr>
          <w:rFonts w:ascii="IRANSans" w:hAnsi="IRANSans" w:cs="IRANSans"/>
          <w:sz w:val="24"/>
          <w:szCs w:val="24"/>
          <w:lang/>
        </w:rPr>
        <w:t>‌</w:t>
      </w:r>
      <w:r>
        <w:rPr>
          <w:rFonts w:ascii="IRANSans" w:hAnsi="IRANSans" w:cs="IRANSans"/>
          <w:sz w:val="24"/>
          <w:szCs w:val="24"/>
          <w:rtl/>
          <w:lang/>
        </w:rPr>
        <w:t>شده است. همین مطلب اضافی که فهمیده می</w:t>
      </w:r>
      <w:r>
        <w:rPr>
          <w:rFonts w:ascii="IRANSans" w:hAnsi="IRANSans" w:cs="IRANSans"/>
          <w:sz w:val="24"/>
          <w:szCs w:val="24"/>
          <w:lang/>
        </w:rPr>
        <w:t>‌</w:t>
      </w:r>
      <w:r>
        <w:rPr>
          <w:rFonts w:ascii="IRANSans" w:hAnsi="IRANSans" w:cs="IRANSans"/>
          <w:sz w:val="24"/>
          <w:szCs w:val="24"/>
          <w:rtl/>
          <w:lang/>
        </w:rPr>
        <w:t>شده است، فضیل بن یسار را وادار به سؤال کرده است که محدوده اعضای بدن که بر اساس مدلول تفهیمی می</w:t>
      </w:r>
      <w:r>
        <w:rPr>
          <w:rFonts w:ascii="IRANSans" w:hAnsi="IRANSans" w:cs="IRANSans"/>
          <w:sz w:val="24"/>
          <w:szCs w:val="24"/>
          <w:lang/>
        </w:rPr>
        <w:t>‌</w:t>
      </w:r>
      <w:r>
        <w:rPr>
          <w:rFonts w:ascii="IRANSans" w:hAnsi="IRANSans" w:cs="IRANSans"/>
          <w:sz w:val="24"/>
          <w:szCs w:val="24"/>
          <w:rtl/>
          <w:lang/>
        </w:rPr>
        <w:t>توان آن را اظهار کرد چیست؟ امام علیه السلام تعیین می</w:t>
      </w:r>
      <w:r>
        <w:rPr>
          <w:rFonts w:ascii="IRANSans" w:hAnsi="IRANSans" w:cs="IRANSans"/>
          <w:sz w:val="24"/>
          <w:szCs w:val="24"/>
          <w:lang/>
        </w:rPr>
        <w:t>‌</w:t>
      </w:r>
      <w:r>
        <w:rPr>
          <w:rFonts w:ascii="IRANSans" w:hAnsi="IRANSans" w:cs="IRANSans"/>
          <w:sz w:val="24"/>
          <w:szCs w:val="24"/>
          <w:rtl/>
          <w:lang/>
        </w:rPr>
        <w:t>کنند که در سر ما دون الخمار و در دست ما دون السوار خارج است، یعنی منتهی الیه آن جایی است که سوار آن جا قرار نمی</w:t>
      </w:r>
      <w:r>
        <w:rPr>
          <w:rFonts w:ascii="IRANSans" w:hAnsi="IRANSans" w:cs="IRANSans"/>
          <w:sz w:val="24"/>
          <w:szCs w:val="24"/>
          <w:lang/>
        </w:rPr>
        <w:t>‌</w:t>
      </w:r>
      <w:r>
        <w:rPr>
          <w:rFonts w:ascii="IRANSans" w:hAnsi="IRANSans" w:cs="IRANSans"/>
          <w:sz w:val="24"/>
          <w:szCs w:val="24"/>
          <w:rtl/>
          <w:lang/>
        </w:rPr>
        <w:t>گیرد، یعنی کف دست. مسکه همان سوار و دست</w:t>
      </w:r>
      <w:r>
        <w:rPr>
          <w:rFonts w:ascii="IRANSans" w:hAnsi="IRANSans" w:cs="IRANSans"/>
          <w:sz w:val="24"/>
          <w:szCs w:val="24"/>
          <w:lang/>
        </w:rPr>
        <w:t>‌</w:t>
      </w:r>
      <w:r>
        <w:rPr>
          <w:rFonts w:ascii="IRANSans" w:hAnsi="IRANSans" w:cs="IRANSans"/>
          <w:sz w:val="24"/>
          <w:szCs w:val="24"/>
          <w:rtl/>
          <w:lang/>
        </w:rPr>
        <w:t>بند است. هنگامی که دست</w:t>
      </w:r>
      <w:r>
        <w:rPr>
          <w:rFonts w:ascii="IRANSans" w:hAnsi="IRANSans" w:cs="IRANSans"/>
          <w:sz w:val="24"/>
          <w:szCs w:val="24"/>
          <w:lang/>
        </w:rPr>
        <w:t>‌</w:t>
      </w:r>
      <w:r>
        <w:rPr>
          <w:rFonts w:ascii="IRANSans" w:hAnsi="IRANSans" w:cs="IRANSans"/>
          <w:sz w:val="24"/>
          <w:szCs w:val="24"/>
          <w:rtl/>
          <w:lang/>
        </w:rPr>
        <w:t>بند نشان داده می</w:t>
      </w:r>
      <w:r>
        <w:rPr>
          <w:rFonts w:ascii="IRANSans" w:hAnsi="IRANSans" w:cs="IRANSans"/>
          <w:sz w:val="24"/>
          <w:szCs w:val="24"/>
          <w:lang/>
        </w:rPr>
        <w:t>‌</w:t>
      </w:r>
      <w:r>
        <w:rPr>
          <w:rFonts w:ascii="IRANSans" w:hAnsi="IRANSans" w:cs="IRANSans"/>
          <w:sz w:val="24"/>
          <w:szCs w:val="24"/>
          <w:rtl/>
          <w:lang/>
        </w:rPr>
        <w:t>شود خود دست هم اظهار می</w:t>
      </w:r>
      <w:r>
        <w:rPr>
          <w:rFonts w:ascii="IRANSans" w:hAnsi="IRANSans" w:cs="IRANSans"/>
          <w:sz w:val="24"/>
          <w:szCs w:val="24"/>
          <w:lang/>
        </w:rPr>
        <w:t>‌</w:t>
      </w:r>
      <w:r>
        <w:rPr>
          <w:rFonts w:ascii="IRANSans" w:hAnsi="IRANSans" w:cs="IRANSans"/>
          <w:sz w:val="24"/>
          <w:szCs w:val="24"/>
          <w:rtl/>
          <w:lang/>
        </w:rPr>
        <w:t>شود، پس جواز ابداء دست هم بالملازمه العرفیه استفاده می</w:t>
      </w:r>
      <w:r>
        <w:rPr>
          <w:rFonts w:ascii="IRANSans" w:hAnsi="IRANSans" w:cs="IRANSans"/>
          <w:sz w:val="24"/>
          <w:szCs w:val="24"/>
          <w:lang/>
        </w:rPr>
        <w:t>‌</w:t>
      </w:r>
      <w:r>
        <w:rPr>
          <w:rFonts w:ascii="IRANSans" w:hAnsi="IRANSans" w:cs="IRANSans"/>
          <w:sz w:val="24"/>
          <w:szCs w:val="24"/>
          <w:rtl/>
          <w:lang/>
        </w:rPr>
        <w:t>شود. مدلول استعمالی آیه جواز ابداء کحل و خاتم است و مدلول تفهیمی که بالملازمه العرفیه استفاده می</w:t>
      </w:r>
      <w:r>
        <w:rPr>
          <w:rFonts w:ascii="IRANSans" w:hAnsi="IRANSans" w:cs="IRANSans"/>
          <w:sz w:val="24"/>
          <w:szCs w:val="24"/>
          <w:lang/>
        </w:rPr>
        <w:t>‌</w:t>
      </w:r>
      <w:r>
        <w:rPr>
          <w:rFonts w:ascii="IRANSans" w:hAnsi="IRANSans" w:cs="IRANSans"/>
          <w:sz w:val="24"/>
          <w:szCs w:val="24"/>
          <w:rtl/>
          <w:lang/>
        </w:rPr>
        <w:t>شود وجه و کفین است. البته گاهی خود عرف هم در مورد این که این مدلول استعمالی را قرینه بر چه چیزی می</w:t>
      </w:r>
      <w:r>
        <w:rPr>
          <w:rFonts w:ascii="IRANSans" w:hAnsi="IRANSans" w:cs="IRANSans"/>
          <w:sz w:val="24"/>
          <w:szCs w:val="24"/>
          <w:lang/>
        </w:rPr>
        <w:t>‌</w:t>
      </w:r>
      <w:r>
        <w:rPr>
          <w:rFonts w:ascii="IRANSans" w:hAnsi="IRANSans" w:cs="IRANSans"/>
          <w:sz w:val="24"/>
          <w:szCs w:val="24"/>
          <w:rtl/>
          <w:lang/>
        </w:rPr>
        <w:t>خواهد قرار دهد شک می</w:t>
      </w:r>
      <w:r>
        <w:rPr>
          <w:rFonts w:ascii="IRANSans" w:hAnsi="IRANSans" w:cs="IRANSans"/>
          <w:sz w:val="24"/>
          <w:szCs w:val="24"/>
          <w:lang/>
        </w:rPr>
        <w:t>‌</w:t>
      </w:r>
      <w:r>
        <w:rPr>
          <w:rFonts w:ascii="IRANSans" w:hAnsi="IRANSans" w:cs="IRANSans"/>
          <w:sz w:val="24"/>
          <w:szCs w:val="24"/>
          <w:rtl/>
          <w:lang/>
        </w:rPr>
        <w:t>کند. چون همین مفهوم مقول به تشکیک است. روایت این را معین کرده است که مدلول تفهیمی زائد بر مدلول</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استعمالی وجه و کفین است، نه این که این</w:t>
      </w:r>
      <w:r>
        <w:rPr>
          <w:rFonts w:ascii="IRANSans" w:hAnsi="IRANSans" w:cs="IRANSans"/>
          <w:sz w:val="24"/>
          <w:szCs w:val="24"/>
          <w:lang/>
        </w:rPr>
        <w:t>‌</w:t>
      </w:r>
      <w:r>
        <w:rPr>
          <w:rFonts w:ascii="IRANSans" w:hAnsi="IRANSans" w:cs="IRANSans"/>
          <w:sz w:val="24"/>
          <w:szCs w:val="24"/>
          <w:rtl/>
          <w:lang/>
        </w:rPr>
        <w:t>ها جزء زینت ظاهره هستند، بلکه جواز ابداء زینت ظاهره کنایه از جواز ابداء آن</w:t>
      </w:r>
      <w:r>
        <w:rPr>
          <w:rFonts w:ascii="IRANSans" w:hAnsi="IRANSans" w:cs="IRANSans"/>
          <w:sz w:val="24"/>
          <w:szCs w:val="24"/>
          <w:lang/>
        </w:rPr>
        <w:t>‌</w:t>
      </w:r>
      <w:r>
        <w:rPr>
          <w:rFonts w:ascii="IRANSans" w:hAnsi="IRANSans" w:cs="IRANSans"/>
          <w:sz w:val="24"/>
          <w:szCs w:val="24"/>
          <w:rtl/>
          <w:lang/>
        </w:rPr>
        <w:t>ها هم است. نتیجه بحـث این می</w:t>
      </w:r>
      <w:r>
        <w:rPr>
          <w:rFonts w:ascii="IRANSans" w:hAnsi="IRANSans" w:cs="IRANSans"/>
          <w:sz w:val="24"/>
          <w:szCs w:val="24"/>
          <w:lang/>
        </w:rPr>
        <w:t>‌</w:t>
      </w:r>
      <w:r>
        <w:rPr>
          <w:rFonts w:ascii="IRANSans" w:hAnsi="IRANSans" w:cs="IRANSans"/>
          <w:sz w:val="24"/>
          <w:szCs w:val="24"/>
          <w:rtl/>
          <w:lang/>
        </w:rPr>
        <w:t>شود که زینت در آیه شریفه به معنای اعضای بدن نیست، بلکه از جواز ابداء زینت جواز ابداء این اعضا استفاده می</w:t>
      </w:r>
      <w:r>
        <w:rPr>
          <w:rFonts w:ascii="IRANSans" w:hAnsi="IRANSans" w:cs="IRANSans"/>
          <w:sz w:val="24"/>
          <w:szCs w:val="24"/>
          <w:lang/>
        </w:rPr>
        <w:t>‌</w:t>
      </w:r>
      <w:r>
        <w:rPr>
          <w:rFonts w:ascii="IRANSans" w:hAnsi="IRANSans" w:cs="IRANSans"/>
          <w:sz w:val="24"/>
          <w:szCs w:val="24"/>
          <w:rtl/>
          <w:lang/>
        </w:rPr>
        <w:t>شود.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 دومی که در مورد آرایش گفتم همین است. ممکن است بگوییم که معنای لغوی زینت همان زیورآلات است، ولی زیورآلات کنایه از زینتی است که در کنار این زیورآلات هست، یعنی آرایش و اعضای بدن که در کنار این</w:t>
      </w:r>
      <w:r>
        <w:rPr>
          <w:rFonts w:ascii="IRANSans" w:hAnsi="IRANSans" w:cs="IRANSans"/>
          <w:sz w:val="24"/>
          <w:szCs w:val="24"/>
          <w:lang/>
        </w:rPr>
        <w:t>‌</w:t>
      </w:r>
      <w:r>
        <w:rPr>
          <w:rFonts w:ascii="IRANSans" w:hAnsi="IRANSans" w:cs="IRANSans"/>
          <w:sz w:val="24"/>
          <w:szCs w:val="24"/>
          <w:rtl/>
          <w:lang/>
        </w:rPr>
        <w:t>ها هست. یعنی چنان که مدلول تفهیمی وجه و کفین را تجویز می</w:t>
      </w:r>
      <w:r>
        <w:rPr>
          <w:rFonts w:ascii="IRANSans" w:hAnsi="IRANSans" w:cs="IRANSans"/>
          <w:sz w:val="24"/>
          <w:szCs w:val="24"/>
          <w:lang/>
        </w:rPr>
        <w:t>‌</w:t>
      </w:r>
      <w:r>
        <w:rPr>
          <w:rFonts w:ascii="IRANSans" w:hAnsi="IRANSans" w:cs="IRANSans"/>
          <w:sz w:val="24"/>
          <w:szCs w:val="24"/>
          <w:rtl/>
          <w:lang/>
        </w:rPr>
        <w:t>کند، تجویز کحل و خضاب الید را هم به آن مستند کنید. البته فکر می</w:t>
      </w:r>
      <w:r>
        <w:rPr>
          <w:rFonts w:ascii="IRANSans" w:hAnsi="IRANSans" w:cs="IRANSans"/>
          <w:sz w:val="24"/>
          <w:szCs w:val="24"/>
          <w:lang/>
        </w:rPr>
        <w:t>‌</w:t>
      </w:r>
      <w:r>
        <w:rPr>
          <w:rFonts w:ascii="IRANSans" w:hAnsi="IRANSans" w:cs="IRANSans"/>
          <w:sz w:val="24"/>
          <w:szCs w:val="24"/>
          <w:rtl/>
          <w:lang/>
        </w:rPr>
        <w:t>کنم که این وجه دوم در مورد خضاب ید و کحل خالی از بعد نیست، چون اگر امام7 در مقام بیان تمام مدلول آیه - هم مدلول استعمالی و هم مدلول تفهیمی - چرا تخصیص به ذکر کحل زده است و چرا وجه و کفین را ذکر نکرده است. فقط در موثقه زراره کحل ذکر شده است و در روایت ابی الجارود خضاب الکف و مانند آن هم ضمیمه شده است. ظاهر این است که می</w:t>
      </w:r>
      <w:r>
        <w:rPr>
          <w:rFonts w:ascii="IRANSans" w:hAnsi="IRANSans" w:cs="IRANSans"/>
          <w:sz w:val="24"/>
          <w:szCs w:val="24"/>
          <w:lang/>
        </w:rPr>
        <w:t>‌</w:t>
      </w:r>
      <w:r>
        <w:rPr>
          <w:rFonts w:ascii="IRANSans" w:hAnsi="IRANSans" w:cs="IRANSans"/>
          <w:sz w:val="24"/>
          <w:szCs w:val="24"/>
          <w:rtl/>
          <w:lang/>
        </w:rPr>
        <w:t>خواهد زینت ظاهره را بگوید که مدلول استعمالی</w:t>
      </w:r>
      <w:r>
        <w:rPr>
          <w:rFonts w:ascii="IRANSans" w:hAnsi="IRANSans" w:cs="IRANSans"/>
          <w:sz w:val="24"/>
          <w:szCs w:val="24"/>
          <w:lang/>
        </w:rPr>
        <w:t>‌</w:t>
      </w:r>
      <w:r>
        <w:rPr>
          <w:rFonts w:ascii="IRANSans" w:hAnsi="IRANSans" w:cs="IRANSans"/>
          <w:sz w:val="24"/>
          <w:szCs w:val="24"/>
          <w:rtl/>
          <w:lang/>
        </w:rPr>
        <w:t>اش آرایش را هم می</w:t>
      </w:r>
      <w:r>
        <w:rPr>
          <w:rFonts w:ascii="IRANSans" w:hAnsi="IRANSans" w:cs="IRANSans"/>
          <w:sz w:val="24"/>
          <w:szCs w:val="24"/>
          <w:lang/>
        </w:rPr>
        <w:t>‌</w:t>
      </w:r>
      <w:r>
        <w:rPr>
          <w:rFonts w:ascii="IRANSans" w:hAnsi="IRANSans" w:cs="IRANSans"/>
          <w:sz w:val="24"/>
          <w:szCs w:val="24"/>
          <w:rtl/>
          <w:lang/>
        </w:rPr>
        <w:t>گیرد و در مقام بیان مدلول استعمالی است. اگر در مقام بیان جمیع آن چیزی که از آیه استفاده می</w:t>
      </w:r>
      <w:r>
        <w:rPr>
          <w:rFonts w:ascii="IRANSans" w:hAnsi="IRANSans" w:cs="IRANSans"/>
          <w:sz w:val="24"/>
          <w:szCs w:val="24"/>
          <w:lang/>
        </w:rPr>
        <w:t>‌</w:t>
      </w:r>
      <w:r>
        <w:rPr>
          <w:rFonts w:ascii="IRANSans" w:hAnsi="IRANSans" w:cs="IRANSans"/>
          <w:sz w:val="24"/>
          <w:szCs w:val="24"/>
          <w:rtl/>
          <w:lang/>
        </w:rPr>
        <w:t>شود برآمده باشند، مستبعد است که به این</w:t>
      </w:r>
      <w:r>
        <w:rPr>
          <w:rFonts w:ascii="IRANSans" w:hAnsi="IRANSans" w:cs="IRANSans"/>
          <w:sz w:val="24"/>
          <w:szCs w:val="24"/>
          <w:lang/>
        </w:rPr>
        <w:t>‌</w:t>
      </w:r>
      <w:r>
        <w:rPr>
          <w:rFonts w:ascii="IRANSans" w:hAnsi="IRANSans" w:cs="IRANSans"/>
          <w:sz w:val="24"/>
          <w:szCs w:val="24"/>
          <w:rtl/>
          <w:lang/>
        </w:rPr>
        <w:t>ها اکتفا کنند و وجه و کفین را ذکر نکنند.</w:t>
      </w:r>
    </w:p>
    <w:p w:rsidR="00071458" w:rsidRDefault="0007145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مجموعاً از جمع بین این روایات استفاده می</w:t>
      </w:r>
      <w:r>
        <w:rPr>
          <w:rFonts w:ascii="IRANSans" w:hAnsi="IRANSans" w:cs="IRANSans"/>
          <w:sz w:val="24"/>
          <w:szCs w:val="24"/>
          <w:lang/>
        </w:rPr>
        <w:t>‌</w:t>
      </w:r>
      <w:r>
        <w:rPr>
          <w:rFonts w:ascii="IRANSans" w:hAnsi="IRANSans" w:cs="IRANSans"/>
          <w:sz w:val="24"/>
          <w:szCs w:val="24"/>
          <w:rtl/>
          <w:lang/>
        </w:rPr>
        <w:t>شود که مدلول استعمالی زینت آرایش و زیورآلات را شامل می</w:t>
      </w:r>
      <w:r>
        <w:rPr>
          <w:rFonts w:ascii="IRANSans" w:hAnsi="IRANSans" w:cs="IRANSans"/>
          <w:sz w:val="24"/>
          <w:szCs w:val="24"/>
          <w:lang/>
        </w:rPr>
        <w:t>‌</w:t>
      </w:r>
      <w:r>
        <w:rPr>
          <w:rFonts w:ascii="IRANSans" w:hAnsi="IRANSans" w:cs="IRANSans"/>
          <w:sz w:val="24"/>
          <w:szCs w:val="24"/>
          <w:rtl/>
          <w:lang/>
        </w:rPr>
        <w:t>شود. این مدلول استعمالی یک مدلول تفهیمی جدا دارد که جواز اظهار وجه و کفّین است. حالا به روایت ابی بصیر مراجعه می</w:t>
      </w:r>
      <w:r>
        <w:rPr>
          <w:rFonts w:ascii="IRANSans" w:hAnsi="IRANSans" w:cs="IRANSans"/>
          <w:sz w:val="24"/>
          <w:szCs w:val="24"/>
          <w:lang/>
        </w:rPr>
        <w:t>‌</w:t>
      </w:r>
      <w:r>
        <w:rPr>
          <w:rFonts w:ascii="IRANSans" w:hAnsi="IRANSans" w:cs="IRANSans"/>
          <w:sz w:val="24"/>
          <w:szCs w:val="24"/>
          <w:rtl/>
          <w:lang/>
        </w:rPr>
        <w:t>کنیم. در روایت ابی بصیر که تظهر زینتها داریم، مقداری که مسلم است زیورآلات است. با استدلال اخیر آرایش جزء مدلول استعمالی است، نه مدلول تفهیمی و آرایش را هم می</w:t>
      </w:r>
      <w:r>
        <w:rPr>
          <w:rFonts w:ascii="IRANSans" w:hAnsi="IRANSans" w:cs="IRANSans"/>
          <w:sz w:val="24"/>
          <w:szCs w:val="24"/>
          <w:lang/>
        </w:rPr>
        <w:t>‌</w:t>
      </w:r>
      <w:r>
        <w:rPr>
          <w:rFonts w:ascii="IRANSans" w:hAnsi="IRANSans" w:cs="IRANSans"/>
          <w:sz w:val="24"/>
          <w:szCs w:val="24"/>
          <w:rtl/>
          <w:lang/>
        </w:rPr>
        <w:t>توانیم ضمیمه کنیم و بگوییم تجویز آرایش هم از این عبارت استفاده می</w:t>
      </w:r>
      <w:r>
        <w:rPr>
          <w:rFonts w:ascii="IRANSans" w:hAnsi="IRANSans" w:cs="IRANSans"/>
          <w:sz w:val="24"/>
          <w:szCs w:val="24"/>
          <w:lang/>
        </w:rPr>
        <w:t>‌</w:t>
      </w:r>
      <w:r>
        <w:rPr>
          <w:rFonts w:ascii="IRANSans" w:hAnsi="IRANSans" w:cs="IRANSans"/>
          <w:sz w:val="24"/>
          <w:szCs w:val="24"/>
          <w:rtl/>
          <w:lang/>
        </w:rPr>
        <w:t>شود. بالملازمه نشان دادن چیزهایی را که محل آرایش و زیورآلات است و نوعی ملازمه عرفیه دارد، می</w:t>
      </w:r>
      <w:r>
        <w:rPr>
          <w:rFonts w:ascii="IRANSans" w:hAnsi="IRANSans" w:cs="IRANSans"/>
          <w:sz w:val="24"/>
          <w:szCs w:val="24"/>
          <w:lang/>
        </w:rPr>
        <w:t>‌</w:t>
      </w:r>
      <w:r>
        <w:rPr>
          <w:rFonts w:ascii="IRANSans" w:hAnsi="IRANSans" w:cs="IRANSans"/>
          <w:sz w:val="24"/>
          <w:szCs w:val="24"/>
          <w:rtl/>
          <w:lang/>
        </w:rPr>
        <w:t>شود تجویز کرد. وقتی می</w:t>
      </w:r>
      <w:r>
        <w:rPr>
          <w:rFonts w:ascii="IRANSans" w:hAnsi="IRANSans" w:cs="IRANSans"/>
          <w:sz w:val="24"/>
          <w:szCs w:val="24"/>
          <w:lang/>
        </w:rPr>
        <w:t>‌</w:t>
      </w:r>
      <w:r>
        <w:rPr>
          <w:rFonts w:ascii="IRANSans" w:hAnsi="IRANSans" w:cs="IRANSans"/>
          <w:sz w:val="24"/>
          <w:szCs w:val="24"/>
          <w:rtl/>
          <w:lang/>
        </w:rPr>
        <w:t>فرمایند می</w:t>
      </w:r>
      <w:r>
        <w:rPr>
          <w:rFonts w:ascii="IRANSans" w:hAnsi="IRANSans" w:cs="IRANSans"/>
          <w:sz w:val="24"/>
          <w:szCs w:val="24"/>
          <w:lang/>
        </w:rPr>
        <w:t>‌</w:t>
      </w:r>
      <w:r>
        <w:rPr>
          <w:rFonts w:ascii="IRANSans" w:hAnsi="IRANSans" w:cs="IRANSans"/>
          <w:sz w:val="24"/>
          <w:szCs w:val="24"/>
          <w:rtl/>
          <w:lang/>
        </w:rPr>
        <w:t>توانید خاتم را نشان دهید، مراد این نیست که تمام انگشت</w:t>
      </w:r>
      <w:r>
        <w:rPr>
          <w:rFonts w:ascii="IRANSans" w:hAnsi="IRANSans" w:cs="IRANSans"/>
          <w:sz w:val="24"/>
          <w:szCs w:val="24"/>
          <w:lang/>
        </w:rPr>
        <w:t>‌</w:t>
      </w:r>
      <w:r>
        <w:rPr>
          <w:rFonts w:ascii="IRANSans" w:hAnsi="IRANSans" w:cs="IRANSans"/>
          <w:sz w:val="24"/>
          <w:szCs w:val="24"/>
          <w:rtl/>
          <w:lang/>
        </w:rPr>
        <w:t>های دیگر را ببندید و خصوص خاتم را نشان دهید، بلکه مراد چیزهایی است که به طور معمول همراه خاتم دیده می</w:t>
      </w:r>
      <w:r>
        <w:rPr>
          <w:rFonts w:ascii="IRANSans" w:hAnsi="IRANSans" w:cs="IRANSans"/>
          <w:sz w:val="24"/>
          <w:szCs w:val="24"/>
          <w:lang/>
        </w:rPr>
        <w:t>‌</w:t>
      </w:r>
      <w:r>
        <w:rPr>
          <w:rFonts w:ascii="IRANSans" w:hAnsi="IRANSans" w:cs="IRANSans"/>
          <w:sz w:val="24"/>
          <w:szCs w:val="24"/>
          <w:rtl/>
          <w:lang/>
        </w:rPr>
        <w:t>شود. حاج آقا در بحث روایت ابی بصیر می</w:t>
      </w:r>
      <w:r>
        <w:rPr>
          <w:rFonts w:ascii="IRANSans" w:hAnsi="IRANSans" w:cs="IRANSans"/>
          <w:sz w:val="24"/>
          <w:szCs w:val="24"/>
          <w:lang/>
        </w:rPr>
        <w:t>‌</w:t>
      </w:r>
      <w:r>
        <w:rPr>
          <w:rFonts w:ascii="IRANSans" w:hAnsi="IRANSans" w:cs="IRANSans"/>
          <w:sz w:val="24"/>
          <w:szCs w:val="24"/>
          <w:rtl/>
          <w:lang/>
        </w:rPr>
        <w:t>فرماید که از این روایت فقط تجویز ابداء مواضع زینت استفاده می</w:t>
      </w:r>
      <w:r>
        <w:rPr>
          <w:rFonts w:ascii="IRANSans" w:hAnsi="IRANSans" w:cs="IRANSans"/>
          <w:sz w:val="24"/>
          <w:szCs w:val="24"/>
          <w:lang/>
        </w:rPr>
        <w:t>‌</w:t>
      </w:r>
      <w:r>
        <w:rPr>
          <w:rFonts w:ascii="IRANSans" w:hAnsi="IRANSans" w:cs="IRANSans"/>
          <w:sz w:val="24"/>
          <w:szCs w:val="24"/>
          <w:rtl/>
          <w:lang/>
        </w:rPr>
        <w:t>شود.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بگوییم که آرایش عروس هم برای زن معتده جایز است، ولی قسمت</w:t>
      </w:r>
      <w:r>
        <w:rPr>
          <w:rFonts w:ascii="IRANSans" w:hAnsi="IRANSans" w:cs="IRANSans"/>
          <w:sz w:val="24"/>
          <w:szCs w:val="24"/>
          <w:lang/>
        </w:rPr>
        <w:t>‌</w:t>
      </w:r>
      <w:r>
        <w:rPr>
          <w:rFonts w:ascii="IRANSans" w:hAnsi="IRANSans" w:cs="IRANSans"/>
          <w:sz w:val="24"/>
          <w:szCs w:val="24"/>
          <w:rtl/>
          <w:lang/>
        </w:rPr>
        <w:t>هایی از بدن که اصلاً آرایش نمی</w:t>
      </w:r>
      <w:r>
        <w:rPr>
          <w:rFonts w:ascii="IRANSans" w:hAnsi="IRANSans" w:cs="IRANSans"/>
          <w:sz w:val="24"/>
          <w:szCs w:val="24"/>
          <w:lang/>
        </w:rPr>
        <w:t>‌</w:t>
      </w:r>
      <w:r>
        <w:rPr>
          <w:rFonts w:ascii="IRANSans" w:hAnsi="IRANSans" w:cs="IRANSans"/>
          <w:sz w:val="24"/>
          <w:szCs w:val="24"/>
          <w:rtl/>
          <w:lang/>
        </w:rPr>
        <w:t>شوند از این عبارت استفاده نمی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 xml:space="preserve">خواهیم بگوییم که آرایش در این روایت دقیقاً همان زینت ظاهره است که برای همه اشخاص جایز باشد. </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71458" w:rsidRDefault="00071458">
      <w:pPr>
        <w:widowControl w:val="0"/>
        <w:autoSpaceDE w:val="0"/>
        <w:autoSpaceDN w:val="0"/>
        <w:adjustRightInd w:val="0"/>
        <w:spacing w:line="456" w:lineRule="auto"/>
        <w:jc w:val="both"/>
        <w:rPr>
          <w:rFonts w:ascii="IRANSans" w:hAnsi="IRANSans" w:cs="IRANSans"/>
          <w:sz w:val="24"/>
          <w:szCs w:val="24"/>
          <w:rtl/>
          <w:lang/>
        </w:rPr>
      </w:pPr>
    </w:p>
    <w:p w:rsidR="00071458" w:rsidRDefault="00071458">
      <w:pPr>
        <w:widowControl w:val="0"/>
        <w:autoSpaceDE w:val="0"/>
        <w:autoSpaceDN w:val="0"/>
        <w:adjustRightInd w:val="0"/>
        <w:spacing w:line="456" w:lineRule="auto"/>
        <w:jc w:val="both"/>
        <w:rPr>
          <w:rFonts w:ascii="IRANSans" w:hAnsi="IRANSans" w:cs="IRANSans"/>
          <w:sz w:val="24"/>
          <w:szCs w:val="24"/>
          <w:rtl/>
          <w:lang/>
        </w:rPr>
      </w:pPr>
    </w:p>
    <w:sectPr w:rsidR="00071458" w:rsidSect="0007145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58" w:rsidRDefault="00071458" w:rsidP="00071458">
      <w:r>
        <w:separator/>
      </w:r>
    </w:p>
  </w:endnote>
  <w:endnote w:type="continuationSeparator" w:id="0">
    <w:p w:rsidR="00071458" w:rsidRDefault="00071458" w:rsidP="000714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58" w:rsidRDefault="00071458">
      <w:r>
        <w:rPr>
          <w:rFonts w:ascii="Times New Roman" w:hAnsi="Times New Roman" w:cs="Times New Roman"/>
          <w:sz w:val="24"/>
          <w:szCs w:val="24"/>
          <w:lang/>
        </w:rPr>
        <w:separator/>
      </w:r>
    </w:p>
  </w:footnote>
  <w:footnote w:type="continuationSeparator" w:id="0">
    <w:p w:rsidR="00071458" w:rsidRDefault="00071458">
      <w:r>
        <w:rPr>
          <w:rFonts w:ascii="Times New Roman" w:hAnsi="Times New Roman" w:cs="Times New Roman"/>
          <w:sz w:val="24"/>
          <w:szCs w:val="24"/>
          <w:lang/>
        </w:rPr>
        <w:continuationSeparator/>
      </w:r>
    </w:p>
  </w:footnote>
  <w:footnote w:id="1">
    <w:p w:rsidR="00071458" w:rsidRDefault="000714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حُمَيْدُ بْنُ زِيَادٍ عَنِ ابْنِ سَمَاعَةَ عَنْ وُهَيْبِ بْنِ حَفْصٍ عَنْ أَبِي بَصِيرٍ عَنْ أَحَدِهِمَا8‏ فِي الْمُطَلَّقَةِ تَعْتَدُّ فِي بَيْتِهَا وَ تُظْهِرُ لَهُ زِينَتَهَا لَعَلَّ اللَّهَ يُحْدِثُ بَعْدَ ذلِكَ أَمْراً.</w:t>
      </w:r>
    </w:p>
  </w:footnote>
  <w:footnote w:id="2">
    <w:p w:rsidR="00071458" w:rsidRDefault="000714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ج13، ص202. التهذيب: الزِّينة اسم جامع لكل شيء يُتَزَيَّن به. و الزِّينَةُ: ما يتزين به.</w:t>
      </w:r>
    </w:p>
  </w:footnote>
  <w:footnote w:id="3">
    <w:p w:rsidR="00071458" w:rsidRDefault="000714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ص135. محمد بن قولويه قال حدثني سعد بن عبد الله قال حدثني محمد بن الحسين بن أبي الخطاب عن محمد بن سنان عن المفضل بن عمر قال سمعت أبا عبد الله7 يوما و دخل عليه الفيض بن المختار فذكر له آية من كتاب الله عز و جل تأولها أبو عبد الله7 فقال له الفيض جعلني الله فداك ما هذا الاختلاف الذي بين شيعتكم؟ قال و أي الاختلاف يا فيض؟ فقال له الفيض إني لأجلس في حلقهم بالكوفة فأكاد أشك في اختلافهم في حديثهم حتى أرجع إلى المفضل بن عمر فيوقفني من ذلك على ما تستريح إليه نفسي و يطمئن إليه قلبي فقال أبو عبد الله7 أجل هو كما ذكرت يا فيض إن الناس أولعوا بالكذب علينا إن الله افترض عليهم لا يريد منهم غرة و إني أحدث أحدهم بالحديث فلا يخرج من عندي حتى يتأوله على غير تأويله و ذلك أنهم لا يطلبون بحديثنا و بحبنا ما عند الله و إنما يطلبون الدنيا و كل يحب أن يدعى رأسا أنه ليس من عبد يرفع نفسه إلا وضعه الله و ما من عبد وضع نفسه إلا رفعه الله و شرفه فإذا أردت بحديثنا فعليك بهذا الجالس و أومى إلى رجل من أصحابه فسألت أصحابنا عنه فقالوا زرارة بن أعين.</w:t>
      </w:r>
    </w:p>
  </w:footnote>
  <w:footnote w:id="4">
    <w:p w:rsidR="00071458" w:rsidRDefault="000714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ص542. قد قيل للإمام أبي محمّد العسكريّ7- لمّا ظهرت الفطحيّة من بني فضّال-: ما نصنع بكتبهم و بيوتنا ملأى منها؟ فقال: خذوا ما رووا و دعوا ما رأوا»</w:t>
      </w:r>
    </w:p>
  </w:footnote>
  <w:footnote w:id="5">
    <w:p w:rsidR="00071458" w:rsidRDefault="000714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ص211. الجزء الثاني من كتاب فهرست أسماء مصنفي الشيعة و ما أدركنا من مصنفاتهم و ذكر طرف من كناهم و ألقابهم و منازلهم و أنسابهم و ما قيل في كل رجل منهم من مدح أو ذم.</w:t>
      </w:r>
    </w:p>
  </w:footnote>
  <w:footnote w:id="6">
    <w:p w:rsidR="00071458" w:rsidRDefault="000714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أبي غالب الزراري و تكملتها، احمد بن سليمان شيبانى کوفی، ص150. سمعت من أبي جعفر محمد بن الحسن بن علي بن مهزيار الأهوازي و غيرهم4 تعالى و سمعت من حميد بن زياد و أبي عبد الله ابن ثابت و أحمد بن محمد بن رباح و هؤلاء من رجال الواقفة إلا أنهم كانوا فقهاء ثقاتا في حديثهم كثيري الرواية.</w:t>
      </w:r>
    </w:p>
  </w:footnote>
  <w:footnote w:id="7">
    <w:p w:rsidR="00071458" w:rsidRDefault="000714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معلوم نیست از باب حداقل آرایش باشد. ممکن است به خاطر این باشد که برای نشان دادن به غیر مورد استفاده قرار نمیگرفته است. حداقل آرایش برای نشان دادن به غیر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F665C"/>
    <w:multiLevelType w:val="singleLevel"/>
    <w:tmpl w:val="0185007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458"/>
    <w:rsid w:val="000714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