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5D1" w:rsidRDefault="00F455D1">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F455D1" w:rsidRDefault="00F455D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جلسه101– 22/ 8/ 1397 آیات سوره1-7 طلاق /آیات عده در قرآن /کتاب العدد</w:t>
      </w:r>
    </w:p>
    <w:p w:rsidR="00F455D1" w:rsidRDefault="00F455D1">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مباحث:</w:t>
      </w:r>
    </w:p>
    <w:p w:rsidR="00F455D1" w:rsidRDefault="00F455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گذشته کلام مرحوم تستری مورد نقد استاد قرار گرفت و استاد معظم استشهاد شیخ طوسی8 به روایت فاطمه بنت قیس را صحیح دانستند. در ادامه جلسه استاد معظم نظرات برخی از فقهای متأخر را در رابطه با فقره «</w:t>
      </w:r>
      <w:r>
        <w:rPr>
          <w:rFonts w:ascii="IRANSans" w:hAnsi="IRANSans" w:cs="IRANSans"/>
          <w:b/>
          <w:bCs/>
          <w:color w:val="000000"/>
          <w:sz w:val="24"/>
          <w:szCs w:val="24"/>
          <w:shd w:val="clear" w:color="auto" w:fill="FFFFFF"/>
          <w:rtl/>
          <w:lang/>
        </w:rPr>
        <w:t>الّا ان یأتین بفاحشة مبینة</w:t>
      </w:r>
      <w:r>
        <w:rPr>
          <w:rFonts w:ascii="IRANSans" w:hAnsi="IRANSans" w:cs="IRANSans"/>
          <w:sz w:val="24"/>
          <w:szCs w:val="24"/>
          <w:rtl/>
          <w:lang/>
        </w:rPr>
        <w:t>» بیان کردند. در این جلسه نیز نظر بعض از فقهای دیگر در این رابطه بیان خواهد شد. ایشان در ادامه نظر خود را در رابطه با فقره «</w:t>
      </w:r>
      <w:r>
        <w:rPr>
          <w:rFonts w:ascii="IRANSans" w:hAnsi="IRANSans" w:cs="IRANSans"/>
          <w:b/>
          <w:bCs/>
          <w:color w:val="000000"/>
          <w:sz w:val="24"/>
          <w:szCs w:val="24"/>
          <w:shd w:val="clear" w:color="auto" w:fill="FFFFFF"/>
          <w:rtl/>
          <w:lang/>
        </w:rPr>
        <w:t>الّا ان یأتین بفاحشة مبینة</w:t>
      </w:r>
      <w:r>
        <w:rPr>
          <w:rFonts w:ascii="IRANSans" w:hAnsi="IRANSans" w:cs="IRANSans"/>
          <w:sz w:val="24"/>
          <w:szCs w:val="24"/>
          <w:rtl/>
          <w:lang/>
        </w:rPr>
        <w:t>» بیان خواهند نمود.</w:t>
      </w:r>
    </w:p>
    <w:p w:rsidR="00F455D1" w:rsidRDefault="00F455D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اقوال سایر فقهاء در مورد آیه اول سوره طلاق</w:t>
      </w:r>
    </w:p>
    <w:p w:rsidR="00F455D1" w:rsidRDefault="00F455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جلسه گذشته اقوال بعض فقهاء در رابطه با فقره «</w:t>
      </w:r>
      <w:r>
        <w:rPr>
          <w:rFonts w:ascii="IRANSans" w:hAnsi="IRANSans" w:cs="IRANSans"/>
          <w:b/>
          <w:bCs/>
          <w:color w:val="000000"/>
          <w:sz w:val="24"/>
          <w:szCs w:val="24"/>
          <w:shd w:val="clear" w:color="auto" w:fill="FFFFFF"/>
          <w:rtl/>
          <w:lang/>
        </w:rPr>
        <w:t>الّا ان یاتین بفاحشة مبیّنة</w:t>
      </w:r>
      <w:r>
        <w:rPr>
          <w:rFonts w:ascii="IRANSans" w:hAnsi="IRANSans" w:cs="IRANSans"/>
          <w:sz w:val="24"/>
          <w:szCs w:val="24"/>
          <w:rtl/>
          <w:lang/>
        </w:rPr>
        <w:t>» بیان شد. در این جلسه نیز، اقوال دیگری از فقهاء بیان می</w:t>
      </w:r>
      <w:r>
        <w:rPr>
          <w:rFonts w:ascii="IRANSans" w:hAnsi="IRANSans" w:cs="IRANSans"/>
          <w:sz w:val="24"/>
          <w:szCs w:val="24"/>
          <w:lang/>
        </w:rPr>
        <w:t>‌</w:t>
      </w:r>
      <w:r>
        <w:rPr>
          <w:rFonts w:ascii="IRANSans" w:hAnsi="IRANSans" w:cs="IRANSans"/>
          <w:sz w:val="24"/>
          <w:szCs w:val="24"/>
          <w:rtl/>
          <w:lang/>
        </w:rPr>
        <w:t>گردد. علامه8 در کتاب مختلف، قول ابن جنید8 را چنین نقل می</w:t>
      </w:r>
      <w:r>
        <w:rPr>
          <w:rFonts w:ascii="IRANSans" w:hAnsi="IRANSans" w:cs="IRANSans"/>
          <w:sz w:val="24"/>
          <w:szCs w:val="24"/>
          <w:lang/>
        </w:rPr>
        <w:t>‌</w:t>
      </w:r>
      <w:r>
        <w:rPr>
          <w:rFonts w:ascii="IRANSans" w:hAnsi="IRANSans" w:cs="IRANSans"/>
          <w:sz w:val="24"/>
          <w:szCs w:val="24"/>
          <w:rtl/>
          <w:lang/>
        </w:rPr>
        <w:t xml:space="preserve">کند: </w:t>
      </w:r>
    </w:p>
    <w:p w:rsidR="00F455D1" w:rsidRDefault="00F455D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0080"/>
          <w:sz w:val="24"/>
          <w:szCs w:val="24"/>
          <w:shd w:val="clear" w:color="auto" w:fill="FFFFFF"/>
          <w:rtl/>
          <w:lang/>
        </w:rPr>
        <w:t>«و قال ابن الجنید: و لا تخرج من منزل زوجها إلّا أن تأتی بالفاحشة المبینة، و هو الزنا و نحوه».</w:t>
      </w:r>
      <w:r>
        <w:rPr>
          <w:rFonts w:ascii="IRANSans" w:hAnsi="IRANSans" w:cs="IRANSans"/>
          <w:color w:val="000080"/>
          <w:sz w:val="24"/>
          <w:szCs w:val="24"/>
          <w:vertAlign w:val="superscript"/>
          <w:rtl/>
          <w:lang/>
        </w:rPr>
        <w:footnoteReference w:id="1"/>
      </w:r>
    </w:p>
    <w:p w:rsidR="00F455D1" w:rsidRDefault="00F455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عبارت دو ابهام دارد؛ ابهام اول اینکه مراد از «</w:t>
      </w:r>
      <w:r>
        <w:rPr>
          <w:rFonts w:ascii="IRANSans" w:hAnsi="IRANSans" w:cs="IRANSans"/>
          <w:b/>
          <w:bCs/>
          <w:color w:val="000000"/>
          <w:sz w:val="24"/>
          <w:szCs w:val="24"/>
          <w:shd w:val="clear" w:color="auto" w:fill="FFFFFF"/>
          <w:rtl/>
          <w:lang/>
        </w:rPr>
        <w:t>و نحوه</w:t>
      </w:r>
      <w:r>
        <w:rPr>
          <w:rFonts w:ascii="IRANSans" w:hAnsi="IRANSans" w:cs="IRANSans"/>
          <w:sz w:val="24"/>
          <w:szCs w:val="24"/>
          <w:rtl/>
          <w:lang/>
        </w:rPr>
        <w:t xml:space="preserve">» چیست؟ آیا امور جنسی دیگر، مانند مساحقه و ... و یا مقدمات زنا و یا </w:t>
      </w:r>
      <w:r>
        <w:rPr>
          <w:rFonts w:ascii="IRANSans" w:hAnsi="IRANSans" w:cs="IRANSans"/>
          <w:b/>
          <w:bCs/>
          <w:color w:val="000000"/>
          <w:sz w:val="24"/>
          <w:szCs w:val="24"/>
          <w:shd w:val="clear" w:color="auto" w:fill="FFFFFF"/>
          <w:rtl/>
          <w:lang/>
        </w:rPr>
        <w:t>ما یوجب الحدّ</w:t>
      </w:r>
      <w:r>
        <w:rPr>
          <w:rFonts w:ascii="IRANSans" w:hAnsi="IRANSans" w:cs="IRANSans"/>
          <w:sz w:val="24"/>
          <w:szCs w:val="24"/>
          <w:rtl/>
          <w:lang/>
        </w:rPr>
        <w:t xml:space="preserve"> اراده شده است؟ اگر </w:t>
      </w:r>
      <w:r>
        <w:rPr>
          <w:rFonts w:ascii="IRANSans" w:hAnsi="IRANSans" w:cs="IRANSans"/>
          <w:b/>
          <w:bCs/>
          <w:color w:val="000000"/>
          <w:sz w:val="24"/>
          <w:szCs w:val="24"/>
          <w:shd w:val="clear" w:color="auto" w:fill="FFFFFF"/>
          <w:rtl/>
          <w:lang/>
        </w:rPr>
        <w:t>ما یوجب الحدّ</w:t>
      </w:r>
      <w:r>
        <w:rPr>
          <w:rFonts w:ascii="IRANSans" w:hAnsi="IRANSans" w:cs="IRANSans"/>
          <w:sz w:val="24"/>
          <w:szCs w:val="24"/>
          <w:rtl/>
          <w:lang/>
        </w:rPr>
        <w:t xml:space="preserve"> اراده شده باشد، آیا </w:t>
      </w:r>
      <w:r>
        <w:rPr>
          <w:rFonts w:ascii="IRANSans" w:hAnsi="IRANSans" w:cs="IRANSans"/>
          <w:b/>
          <w:bCs/>
          <w:color w:val="000000"/>
          <w:sz w:val="24"/>
          <w:szCs w:val="24"/>
          <w:shd w:val="clear" w:color="auto" w:fill="FFFFFF"/>
          <w:rtl/>
          <w:lang/>
        </w:rPr>
        <w:t xml:space="preserve">ما یوجب الحدّ </w:t>
      </w:r>
      <w:r>
        <w:rPr>
          <w:rFonts w:ascii="IRANSans" w:hAnsi="IRANSans" w:cs="IRANSans"/>
          <w:sz w:val="24"/>
          <w:szCs w:val="24"/>
          <w:rtl/>
          <w:lang/>
        </w:rPr>
        <w:t>موجب سقوط حق سکناست یا حق سکنی را اسقاط نمی</w:t>
      </w:r>
      <w:r>
        <w:rPr>
          <w:rFonts w:ascii="IRANSans" w:hAnsi="IRANSans" w:cs="IRANSans"/>
          <w:sz w:val="24"/>
          <w:szCs w:val="24"/>
          <w:lang/>
        </w:rPr>
        <w:t>‌</w:t>
      </w:r>
      <w:r>
        <w:rPr>
          <w:rFonts w:ascii="IRANSans" w:hAnsi="IRANSans" w:cs="IRANSans"/>
          <w:sz w:val="24"/>
          <w:szCs w:val="24"/>
          <w:rtl/>
          <w:lang/>
        </w:rPr>
        <w:t xml:space="preserve">کند؟ </w:t>
      </w:r>
    </w:p>
    <w:p w:rsidR="00F455D1" w:rsidRDefault="00F455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علامه8 در کتاب مختلف در این مسئله توقف نموده، چنین می</w:t>
      </w:r>
      <w:r>
        <w:rPr>
          <w:rFonts w:ascii="IRANSans" w:hAnsi="IRANSans" w:cs="IRANSans"/>
          <w:sz w:val="24"/>
          <w:szCs w:val="24"/>
          <w:lang/>
        </w:rPr>
        <w:t>‌</w:t>
      </w:r>
      <w:r>
        <w:rPr>
          <w:rFonts w:ascii="IRANSans" w:hAnsi="IRANSans" w:cs="IRANSans"/>
          <w:sz w:val="24"/>
          <w:szCs w:val="24"/>
          <w:rtl/>
          <w:lang/>
        </w:rPr>
        <w:t xml:space="preserve">فرماید: </w:t>
      </w:r>
    </w:p>
    <w:p w:rsidR="00F455D1" w:rsidRDefault="00F455D1">
      <w:pPr>
        <w:widowControl w:val="0"/>
        <w:autoSpaceDE w:val="0"/>
        <w:autoSpaceDN w:val="0"/>
        <w:adjustRightInd w:val="0"/>
        <w:spacing w:line="456" w:lineRule="auto"/>
        <w:jc w:val="both"/>
        <w:rPr>
          <w:rFonts w:ascii="IRANSans" w:hAnsi="IRANSans" w:cs="IRANSans"/>
          <w:color w:val="000080"/>
          <w:sz w:val="24"/>
          <w:szCs w:val="24"/>
          <w:shd w:val="clear" w:color="auto" w:fill="FFFFFF"/>
          <w:rtl/>
          <w:lang/>
        </w:rPr>
      </w:pPr>
      <w:r>
        <w:rPr>
          <w:rFonts w:ascii="IRANSans" w:hAnsi="IRANSans" w:cs="IRANSans"/>
          <w:color w:val="000080"/>
          <w:sz w:val="24"/>
          <w:szCs w:val="24"/>
          <w:shd w:val="clear" w:color="auto" w:fill="FFFFFF"/>
          <w:rtl/>
          <w:lang/>
        </w:rPr>
        <w:t>و الاحتجاج بالآیة ضعیف، و کذا بالروایتین، لأنّهما مقطوعتان، فنحن فی هذا من المتوقّفین</w:t>
      </w:r>
      <w:r>
        <w:rPr>
          <w:rFonts w:ascii="IRANSans" w:hAnsi="IRANSans" w:cs="IRANSans"/>
          <w:color w:val="000080"/>
          <w:sz w:val="24"/>
          <w:szCs w:val="24"/>
          <w:vertAlign w:val="superscript"/>
          <w:rtl/>
          <w:lang/>
        </w:rPr>
        <w:footnoteReference w:id="2"/>
      </w:r>
      <w:r>
        <w:rPr>
          <w:rFonts w:ascii="IRANSans" w:hAnsi="IRANSans" w:cs="IRANSans"/>
          <w:color w:val="000080"/>
          <w:sz w:val="24"/>
          <w:szCs w:val="24"/>
          <w:shd w:val="clear" w:color="auto" w:fill="FFFFFF"/>
          <w:rtl/>
          <w:lang/>
        </w:rPr>
        <w:t>.</w:t>
      </w:r>
    </w:p>
    <w:p w:rsidR="00F455D1" w:rsidRDefault="00F455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کلمه </w:t>
      </w:r>
      <w:r>
        <w:rPr>
          <w:rFonts w:ascii="IRANSans" w:hAnsi="IRANSans" w:cs="IRANSans"/>
          <w:b/>
          <w:bCs/>
          <w:color w:val="000000"/>
          <w:sz w:val="24"/>
          <w:szCs w:val="24"/>
          <w:shd w:val="clear" w:color="auto" w:fill="FFFFFF"/>
          <w:rtl/>
          <w:lang/>
        </w:rPr>
        <w:t>مقطوعة</w:t>
      </w:r>
      <w:r>
        <w:rPr>
          <w:rFonts w:ascii="IRANSans" w:hAnsi="IRANSans" w:cs="IRANSans"/>
          <w:sz w:val="24"/>
          <w:szCs w:val="24"/>
          <w:rtl/>
          <w:lang/>
        </w:rPr>
        <w:t xml:space="preserve"> به معنای </w:t>
      </w:r>
      <w:r>
        <w:rPr>
          <w:rFonts w:ascii="IRANSans" w:hAnsi="IRANSans" w:cs="IRANSans"/>
          <w:b/>
          <w:bCs/>
          <w:color w:val="000000"/>
          <w:sz w:val="24"/>
          <w:szCs w:val="24"/>
          <w:shd w:val="clear" w:color="auto" w:fill="FFFFFF"/>
          <w:rtl/>
          <w:lang/>
        </w:rPr>
        <w:t>مرسله</w:t>
      </w:r>
      <w:r>
        <w:rPr>
          <w:rFonts w:ascii="IRANSans" w:hAnsi="IRANSans" w:cs="IRANSans"/>
          <w:sz w:val="24"/>
          <w:szCs w:val="24"/>
          <w:rtl/>
          <w:lang/>
        </w:rPr>
        <w:t xml:space="preserve"> است. </w:t>
      </w:r>
    </w:p>
    <w:p w:rsidR="00F455D1" w:rsidRDefault="00F455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 اردبیلی8 در زبدة البیان استدلال جدید و قابل توجهی را مطرح فرموده</w:t>
      </w:r>
      <w:r>
        <w:rPr>
          <w:rFonts w:ascii="IRANSans" w:hAnsi="IRANSans" w:cs="IRANSans"/>
          <w:sz w:val="24"/>
          <w:szCs w:val="24"/>
          <w:lang/>
        </w:rPr>
        <w:t>‌</w:t>
      </w:r>
      <w:r>
        <w:rPr>
          <w:rFonts w:ascii="IRANSans" w:hAnsi="IRANSans" w:cs="IRANSans"/>
          <w:sz w:val="24"/>
          <w:szCs w:val="24"/>
          <w:rtl/>
          <w:lang/>
        </w:rPr>
        <w:t xml:space="preserve">اند. عبارت ایشان چنین است: </w:t>
      </w:r>
    </w:p>
    <w:p w:rsidR="00F455D1" w:rsidRDefault="00F455D1">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color w:val="000080"/>
          <w:sz w:val="24"/>
          <w:szCs w:val="24"/>
          <w:shd w:val="clear" w:color="auto" w:fill="FFFFFF"/>
          <w:rtl/>
          <w:lang/>
        </w:rPr>
        <w:t>قیل هی [الفاحشة] أن تبذو علی الزوج و تؤذیه و تؤذی أهله و حینئذ یجوز الإخراج بهذا النصّ، و الضرر المنفیّ عقلا و نقلا</w:t>
      </w:r>
      <w:r>
        <w:rPr>
          <w:rFonts w:ascii="IRANSans" w:hAnsi="IRANSans" w:cs="IRANSans"/>
          <w:color w:val="000080"/>
          <w:sz w:val="24"/>
          <w:szCs w:val="24"/>
          <w:vertAlign w:val="superscript"/>
          <w:rtl/>
          <w:lang/>
        </w:rPr>
        <w:footnoteReference w:id="3"/>
      </w:r>
    </w:p>
    <w:p w:rsidR="00F455D1" w:rsidRDefault="00F455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طبق بیان ایشان گویا «</w:t>
      </w:r>
      <w:r>
        <w:rPr>
          <w:rFonts w:ascii="IRANSans" w:hAnsi="IRANSans" w:cs="IRANSans"/>
          <w:b/>
          <w:bCs/>
          <w:color w:val="000000"/>
          <w:sz w:val="24"/>
          <w:szCs w:val="24"/>
          <w:shd w:val="clear" w:color="auto" w:fill="FFFFFF"/>
          <w:rtl/>
          <w:lang/>
        </w:rPr>
        <w:t>لا ضرر</w:t>
      </w:r>
      <w:r>
        <w:rPr>
          <w:rFonts w:ascii="IRANSans" w:hAnsi="IRANSans" w:cs="IRANSans"/>
          <w:sz w:val="24"/>
          <w:szCs w:val="24"/>
          <w:rtl/>
          <w:lang/>
        </w:rPr>
        <w:t xml:space="preserve">» بر ادله وجوب اسکان حاکم است. </w:t>
      </w:r>
    </w:p>
    <w:p w:rsidR="00F455D1" w:rsidRDefault="00F455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کتاب تفسیر شاهی جلد 2 صفحه 391، تعبیر «</w:t>
      </w:r>
      <w:r>
        <w:rPr>
          <w:rFonts w:ascii="IRANSans" w:hAnsi="IRANSans" w:cs="IRANSans"/>
          <w:b/>
          <w:bCs/>
          <w:color w:val="000000"/>
          <w:sz w:val="24"/>
          <w:szCs w:val="24"/>
          <w:shd w:val="clear" w:color="auto" w:fill="FFFFFF"/>
          <w:rtl/>
          <w:lang/>
        </w:rPr>
        <w:t>فاحشة مبیّنة</w:t>
      </w:r>
      <w:r>
        <w:rPr>
          <w:rFonts w:ascii="IRANSans" w:hAnsi="IRANSans" w:cs="IRANSans"/>
          <w:sz w:val="24"/>
          <w:szCs w:val="24"/>
          <w:rtl/>
          <w:lang/>
        </w:rPr>
        <w:t>» به «گناه کبیره ظاهره» معنا شده است</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چون فاحشه به معنای </w:t>
      </w:r>
      <w:r>
        <w:rPr>
          <w:rFonts w:ascii="IRANSans" w:hAnsi="IRANSans" w:cs="IRANSans"/>
          <w:b/>
          <w:bCs/>
          <w:color w:val="000000"/>
          <w:sz w:val="24"/>
          <w:szCs w:val="24"/>
          <w:shd w:val="clear" w:color="auto" w:fill="FFFFFF"/>
          <w:rtl/>
          <w:lang/>
        </w:rPr>
        <w:t>ما اشتدّ قبحه</w:t>
      </w:r>
      <w:r>
        <w:rPr>
          <w:rFonts w:ascii="IRANSans" w:hAnsi="IRANSans" w:cs="IRANSans"/>
          <w:sz w:val="24"/>
          <w:szCs w:val="24"/>
          <w:rtl/>
          <w:lang/>
        </w:rPr>
        <w:t xml:space="preserve"> است. بنده این معنی را در کتاب دیگری ندیدم. اما در همان کتاب صفحه 418 چنین می</w:t>
      </w:r>
      <w:r>
        <w:rPr>
          <w:rFonts w:ascii="IRANSans" w:hAnsi="IRANSans" w:cs="IRANSans"/>
          <w:sz w:val="24"/>
          <w:szCs w:val="24"/>
          <w:lang/>
        </w:rPr>
        <w:t>‌</w:t>
      </w:r>
      <w:r>
        <w:rPr>
          <w:rFonts w:ascii="IRANSans" w:hAnsi="IRANSans" w:cs="IRANSans"/>
          <w:sz w:val="24"/>
          <w:szCs w:val="24"/>
          <w:rtl/>
          <w:lang/>
        </w:rPr>
        <w:t>خوانیم: «</w:t>
      </w:r>
      <w:r>
        <w:rPr>
          <w:rFonts w:ascii="IRANSans" w:hAnsi="IRANSans" w:cs="IRANSans"/>
          <w:color w:val="000080"/>
          <w:sz w:val="24"/>
          <w:szCs w:val="24"/>
          <w:shd w:val="clear" w:color="auto" w:fill="FFFFFF"/>
          <w:rtl/>
          <w:lang/>
        </w:rPr>
        <w:t>و مراد از (فاحشة مبینه) ایذاء و دشنام مطلقات است اهل ازواج را. یا مراد زنا است چنانکه متبادر است</w:t>
      </w:r>
      <w:r>
        <w:rPr>
          <w:rFonts w:ascii="IRANSans" w:hAnsi="IRANSans" w:cs="IRANSans"/>
          <w:sz w:val="24"/>
          <w:szCs w:val="24"/>
          <w:rtl/>
          <w:lang/>
        </w:rPr>
        <w:t>‏». گویا به نظر ایشان در لغت به معنای گناه کبیره است اما در اینجا گناه کبیره خاصی اراده شده است. مصحّح تفسیر شاهی، میرزا ولی الله اشراقی سرابی در حاشیه</w:t>
      </w:r>
      <w:r>
        <w:rPr>
          <w:rFonts w:ascii="IRANSans" w:hAnsi="IRANSans" w:cs="IRANSans"/>
          <w:sz w:val="24"/>
          <w:szCs w:val="24"/>
          <w:lang/>
        </w:rPr>
        <w:t>‌</w:t>
      </w:r>
      <w:r>
        <w:rPr>
          <w:rFonts w:ascii="IRANSans" w:hAnsi="IRANSans" w:cs="IRANSans"/>
          <w:sz w:val="24"/>
          <w:szCs w:val="24"/>
          <w:rtl/>
          <w:lang/>
        </w:rPr>
        <w:t>ای جالب می</w:t>
      </w:r>
      <w:r>
        <w:rPr>
          <w:rFonts w:ascii="IRANSans" w:hAnsi="IRANSans" w:cs="IRANSans"/>
          <w:sz w:val="24"/>
          <w:szCs w:val="24"/>
          <w:lang/>
        </w:rPr>
        <w:t>‌</w:t>
      </w:r>
      <w:r>
        <w:rPr>
          <w:rFonts w:ascii="IRANSans" w:hAnsi="IRANSans" w:cs="IRANSans"/>
          <w:sz w:val="24"/>
          <w:szCs w:val="24"/>
          <w:rtl/>
          <w:lang/>
        </w:rPr>
        <w:t xml:space="preserve">گوید: </w:t>
      </w:r>
    </w:p>
    <w:p w:rsidR="00F455D1" w:rsidRDefault="00F455D1">
      <w:pPr>
        <w:widowControl w:val="0"/>
        <w:autoSpaceDE w:val="0"/>
        <w:autoSpaceDN w:val="0"/>
        <w:adjustRightInd w:val="0"/>
        <w:spacing w:line="456" w:lineRule="auto"/>
        <w:jc w:val="both"/>
        <w:rPr>
          <w:rFonts w:ascii="IRANSans" w:hAnsi="IRANSans" w:cs="IRANSans"/>
          <w:color w:val="000080"/>
          <w:sz w:val="24"/>
          <w:szCs w:val="24"/>
          <w:shd w:val="clear" w:color="auto" w:fill="FFFFFF"/>
          <w:rtl/>
          <w:lang/>
        </w:rPr>
      </w:pPr>
      <w:r>
        <w:rPr>
          <w:rFonts w:ascii="IRANSans" w:hAnsi="IRANSans" w:cs="IRANSans"/>
          <w:sz w:val="24"/>
          <w:szCs w:val="24"/>
          <w:rtl/>
          <w:lang/>
        </w:rPr>
        <w:t>«</w:t>
      </w:r>
      <w:r>
        <w:rPr>
          <w:rFonts w:ascii="IRANSans" w:hAnsi="IRANSans" w:cs="IRANSans"/>
          <w:color w:val="000080"/>
          <w:sz w:val="24"/>
          <w:szCs w:val="24"/>
          <w:shd w:val="clear" w:color="auto" w:fill="FFFFFF"/>
          <w:rtl/>
          <w:lang/>
        </w:rPr>
        <w:t>دعوی تبادر زناء از فاحشه مبینة خالی از وجه است زیرا که استعمال فاحشه در بعضی از موارد در زنا دلیل تبادری که علامت وضع</w:t>
      </w:r>
      <w:r>
        <w:rPr>
          <w:rFonts w:ascii="IRANSans" w:hAnsi="IRANSans" w:cs="IRANSans"/>
          <w:color w:val="000080"/>
          <w:sz w:val="24"/>
          <w:szCs w:val="24"/>
          <w:vertAlign w:val="superscript"/>
          <w:rtl/>
          <w:lang/>
        </w:rPr>
        <w:footnoteReference w:id="5"/>
      </w:r>
      <w:r>
        <w:rPr>
          <w:rFonts w:ascii="IRANSans" w:hAnsi="IRANSans" w:cs="IRANSans"/>
          <w:color w:val="000080"/>
          <w:sz w:val="24"/>
          <w:szCs w:val="24"/>
          <w:shd w:val="clear" w:color="auto" w:fill="FFFFFF"/>
          <w:rtl/>
          <w:lang/>
        </w:rPr>
        <w:t xml:space="preserve"> است نمی‏شود بلکه مراد از آن اعمال و رفتار قبیحه است و آن عبارت از بدرفتاری</w:t>
      </w:r>
    </w:p>
    <w:p w:rsidR="00F455D1" w:rsidRDefault="00F455D1">
      <w:pPr>
        <w:widowControl w:val="0"/>
        <w:autoSpaceDE w:val="0"/>
        <w:autoSpaceDN w:val="0"/>
        <w:adjustRightInd w:val="0"/>
        <w:spacing w:line="456" w:lineRule="auto"/>
        <w:jc w:val="both"/>
        <w:rPr>
          <w:rFonts w:ascii="IRANSans" w:hAnsi="IRANSans" w:cs="IRANSans"/>
          <w:color w:val="000080"/>
          <w:sz w:val="24"/>
          <w:szCs w:val="24"/>
          <w:shd w:val="clear" w:color="auto" w:fill="FFFFFF"/>
          <w:rtl/>
          <w:lang/>
        </w:rPr>
      </w:pPr>
      <w:r>
        <w:rPr>
          <w:rFonts w:ascii="IRANSans" w:hAnsi="IRANSans" w:cs="IRANSans"/>
          <w:color w:val="000080"/>
          <w:sz w:val="24"/>
          <w:szCs w:val="24"/>
          <w:shd w:val="clear" w:color="auto" w:fill="FFFFFF"/>
          <w:rtl/>
          <w:lang/>
        </w:rPr>
        <w:t>مطلقه است. با اهل خانه و ناراحتی خانواده شوهر است از افعال آن و این گونه رفتار موجب شدت عداوت منافی حکمت ابقاء آن در خانه زوج در ایام عده است.</w:t>
      </w:r>
      <w:r>
        <w:rPr>
          <w:rFonts w:ascii="IRANSans" w:hAnsi="IRANSans" w:cs="IRANSans"/>
          <w:color w:val="000080"/>
          <w:sz w:val="24"/>
          <w:szCs w:val="24"/>
          <w:vertAlign w:val="superscript"/>
          <w:rtl/>
          <w:lang/>
        </w:rPr>
        <w:footnoteReference w:id="6"/>
      </w:r>
      <w:r>
        <w:rPr>
          <w:rFonts w:ascii="IRANSans" w:hAnsi="IRANSans" w:cs="IRANSans"/>
          <w:color w:val="000080"/>
          <w:sz w:val="24"/>
          <w:szCs w:val="24"/>
          <w:shd w:val="clear" w:color="auto" w:fill="FFFFFF"/>
          <w:rtl/>
          <w:lang/>
        </w:rPr>
        <w:t>»</w:t>
      </w:r>
    </w:p>
    <w:p w:rsidR="00F455D1" w:rsidRDefault="00F455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ایشان در این عبارت همان معنایی را که ما بیان می</w:t>
      </w:r>
      <w:r>
        <w:rPr>
          <w:rFonts w:ascii="IRANSans" w:hAnsi="IRANSans" w:cs="IRANSans"/>
          <w:sz w:val="24"/>
          <w:szCs w:val="24"/>
          <w:lang/>
        </w:rPr>
        <w:t>‌</w:t>
      </w:r>
      <w:r>
        <w:rPr>
          <w:rFonts w:ascii="IRANSans" w:hAnsi="IRANSans" w:cs="IRANSans"/>
          <w:sz w:val="24"/>
          <w:szCs w:val="24"/>
          <w:rtl/>
          <w:lang/>
        </w:rPr>
        <w:t>کردیم، تبیین نموده</w:t>
      </w:r>
      <w:r>
        <w:rPr>
          <w:rFonts w:ascii="IRANSans" w:hAnsi="IRANSans" w:cs="IRANSans"/>
          <w:sz w:val="24"/>
          <w:szCs w:val="24"/>
          <w:lang/>
        </w:rPr>
        <w:t>‌</w:t>
      </w:r>
      <w:r>
        <w:rPr>
          <w:rFonts w:ascii="IRANSans" w:hAnsi="IRANSans" w:cs="IRANSans"/>
          <w:sz w:val="24"/>
          <w:szCs w:val="24"/>
          <w:rtl/>
          <w:lang/>
        </w:rPr>
        <w:t xml:space="preserve">اند. گویا کلمه فاحشه به معنای اعمال و رفتار قبیحه است و به تناسب حکم و موضوع، رفتار قبیحه در مورد سکنی، رفتاریست که آرامش خانه را از بین ببرد. همچنین گویا ابقاء زن در خانه به سبب ایجاد یک نوع التیام و آرامش در خانه است که زمینه بازگشت فراهم شود اما اگر ابقاء او زمینه بازگشت را از بین ببرد، با حکمت ابقاء منافات خواهد داشت. </w:t>
      </w:r>
    </w:p>
    <w:p w:rsidR="00F455D1" w:rsidRDefault="00F455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ادامه کلمات فقهاء دیگر به صورت فهرست</w:t>
      </w:r>
      <w:r>
        <w:rPr>
          <w:rFonts w:ascii="IRANSans" w:hAnsi="IRANSans" w:cs="IRANSans"/>
          <w:sz w:val="24"/>
          <w:szCs w:val="24"/>
          <w:lang/>
        </w:rPr>
        <w:t>‌</w:t>
      </w:r>
      <w:r>
        <w:rPr>
          <w:rFonts w:ascii="IRANSans" w:hAnsi="IRANSans" w:cs="IRANSans"/>
          <w:sz w:val="24"/>
          <w:szCs w:val="24"/>
          <w:rtl/>
          <w:lang/>
        </w:rPr>
        <w:t>وار ذکر می</w:t>
      </w:r>
      <w:r>
        <w:rPr>
          <w:rFonts w:ascii="IRANSans" w:hAnsi="IRANSans" w:cs="IRANSans"/>
          <w:sz w:val="24"/>
          <w:szCs w:val="24"/>
          <w:lang/>
        </w:rPr>
        <w:t>‌</w:t>
      </w:r>
      <w:r>
        <w:rPr>
          <w:rFonts w:ascii="IRANSans" w:hAnsi="IRANSans" w:cs="IRANSans"/>
          <w:sz w:val="24"/>
          <w:szCs w:val="24"/>
          <w:rtl/>
          <w:lang/>
        </w:rPr>
        <w:t>شود و تنها برخی از نکات بیان می</w:t>
      </w:r>
      <w:r>
        <w:rPr>
          <w:rFonts w:ascii="IRANSans" w:hAnsi="IRANSans" w:cs="IRANSans"/>
          <w:sz w:val="24"/>
          <w:szCs w:val="24"/>
          <w:lang/>
        </w:rPr>
        <w:t>‌</w:t>
      </w:r>
      <w:r>
        <w:rPr>
          <w:rFonts w:ascii="IRANSans" w:hAnsi="IRANSans" w:cs="IRANSans"/>
          <w:sz w:val="24"/>
          <w:szCs w:val="24"/>
          <w:rtl/>
          <w:lang/>
        </w:rPr>
        <w:t>گردد:</w:t>
      </w:r>
    </w:p>
    <w:p w:rsidR="00F455D1" w:rsidRDefault="00F455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نهایه المرام جلد 2 صفحه 119</w:t>
      </w:r>
    </w:p>
    <w:p w:rsidR="00F455D1" w:rsidRDefault="00F455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مسالک الافهام فاضل جواد جلد 4 صفحه 32. عبارت ایشان در ادامه چنین است: «</w:t>
      </w:r>
      <w:r>
        <w:rPr>
          <w:rFonts w:ascii="IRANSans" w:hAnsi="IRANSans" w:cs="IRANSans"/>
          <w:color w:val="000080"/>
          <w:sz w:val="24"/>
          <w:szCs w:val="24"/>
          <w:shd w:val="clear" w:color="auto" w:fill="FFFFFF"/>
          <w:rtl/>
          <w:lang/>
        </w:rPr>
        <w:t>و قیل: الفاحشة کلّ معصیة للّه ظاهرة و هذا أقرب الی الظّاهر إلّا أنّ العامل بها من أصحابنا قلیل.</w:t>
      </w:r>
      <w:r>
        <w:rPr>
          <w:rFonts w:ascii="IRANSans" w:hAnsi="IRANSans" w:cs="IRANSans"/>
          <w:color w:val="000080"/>
          <w:sz w:val="24"/>
          <w:szCs w:val="24"/>
          <w:vertAlign w:val="superscript"/>
          <w:rtl/>
          <w:lang/>
        </w:rPr>
        <w:footnoteReference w:id="7"/>
      </w:r>
      <w:r>
        <w:rPr>
          <w:rFonts w:ascii="IRANSans" w:hAnsi="IRANSans" w:cs="IRANSans"/>
          <w:sz w:val="24"/>
          <w:szCs w:val="24"/>
          <w:rtl/>
          <w:lang/>
        </w:rPr>
        <w:t>» از این عبارت استفاده می</w:t>
      </w:r>
      <w:r>
        <w:rPr>
          <w:rFonts w:ascii="IRANSans" w:hAnsi="IRANSans" w:cs="IRANSans"/>
          <w:sz w:val="24"/>
          <w:szCs w:val="24"/>
          <w:lang/>
        </w:rPr>
        <w:t>‌</w:t>
      </w:r>
      <w:r>
        <w:rPr>
          <w:rFonts w:ascii="IRANSans" w:hAnsi="IRANSans" w:cs="IRANSans"/>
          <w:sz w:val="24"/>
          <w:szCs w:val="24"/>
          <w:rtl/>
          <w:lang/>
        </w:rPr>
        <w:t>شود که برخی از اصحاب کلمه فاحشه را به معنای «</w:t>
      </w:r>
      <w:r>
        <w:rPr>
          <w:rFonts w:ascii="IRANSans" w:hAnsi="IRANSans" w:cs="IRANSans"/>
          <w:b/>
          <w:bCs/>
          <w:color w:val="000000"/>
          <w:sz w:val="24"/>
          <w:szCs w:val="24"/>
          <w:shd w:val="clear" w:color="auto" w:fill="FFFFFF"/>
          <w:rtl/>
          <w:lang/>
        </w:rPr>
        <w:t>کلّ معصیة ظاهرة</w:t>
      </w:r>
      <w:r>
        <w:rPr>
          <w:rFonts w:ascii="IRANSans" w:hAnsi="IRANSans" w:cs="IRANSans"/>
          <w:sz w:val="24"/>
          <w:szCs w:val="24"/>
          <w:rtl/>
          <w:lang/>
        </w:rPr>
        <w:t>» دانسته</w:t>
      </w:r>
      <w:r>
        <w:rPr>
          <w:rFonts w:ascii="IRANSans" w:hAnsi="IRANSans" w:cs="IRANSans"/>
          <w:sz w:val="24"/>
          <w:szCs w:val="24"/>
          <w:lang/>
        </w:rPr>
        <w:t>‌</w:t>
      </w:r>
      <w:r>
        <w:rPr>
          <w:rFonts w:ascii="IRANSans" w:hAnsi="IRANSans" w:cs="IRANSans"/>
          <w:sz w:val="24"/>
          <w:szCs w:val="24"/>
          <w:rtl/>
          <w:lang/>
        </w:rPr>
        <w:t>اند. ما سابقا بیان نمودیم که عبارت تبیان بر این معنا دلالت می</w:t>
      </w:r>
      <w:r>
        <w:rPr>
          <w:rFonts w:ascii="IRANSans" w:hAnsi="IRANSans" w:cs="IRANSans"/>
          <w:sz w:val="24"/>
          <w:szCs w:val="24"/>
          <w:lang/>
        </w:rPr>
        <w:t>‌</w:t>
      </w:r>
      <w:r>
        <w:rPr>
          <w:rFonts w:ascii="IRANSans" w:hAnsi="IRANSans" w:cs="IRANSans"/>
          <w:sz w:val="24"/>
          <w:szCs w:val="24"/>
          <w:rtl/>
          <w:lang/>
        </w:rPr>
        <w:t xml:space="preserve">کند. </w:t>
      </w:r>
    </w:p>
    <w:p w:rsidR="00F455D1" w:rsidRDefault="00F455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روضه المتقین جلد 9 صفحه 45</w:t>
      </w:r>
    </w:p>
    <w:p w:rsidR="00F455D1" w:rsidRDefault="00F455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تعلیقات آقا جمال بر شرح لمعه صفحه 408</w:t>
      </w:r>
    </w:p>
    <w:p w:rsidR="00F455D1" w:rsidRDefault="00F455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کشف اللثام جلد 8 صفحه 164</w:t>
      </w:r>
    </w:p>
    <w:p w:rsidR="00F455D1" w:rsidRDefault="00F455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الحدائق الناظره جلد 25 صفحه 525</w:t>
      </w:r>
    </w:p>
    <w:p w:rsidR="00F455D1" w:rsidRDefault="00F455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الانوار اللوامع جلد 10 القسم الثانی صفحه 189</w:t>
      </w:r>
    </w:p>
    <w:p w:rsidR="00F455D1" w:rsidRDefault="00F455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الانوار الفقاهه کتاب الطلاق صفحه 69</w:t>
      </w:r>
    </w:p>
    <w:p w:rsidR="00F455D1" w:rsidRDefault="00F455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کتاب الطلاق صفحه 69 </w:t>
      </w:r>
    </w:p>
    <w:p w:rsidR="00F455D1" w:rsidRDefault="00F455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جواهر الکلام جلد 32 صفحه 333 </w:t>
      </w:r>
    </w:p>
    <w:p w:rsidR="00F455D1" w:rsidRDefault="00F455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تکمله عروه الوثقی جلد 1 صفحه 117</w:t>
      </w:r>
    </w:p>
    <w:p w:rsidR="00F455D1" w:rsidRDefault="00F455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جامع المدارک جلد 4 صفحه 577</w:t>
      </w:r>
    </w:p>
    <w:p w:rsidR="00F455D1" w:rsidRDefault="00F455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نظام الطلاق فی الشریعه الاسلامیه الغراء صفحه 329</w:t>
      </w:r>
    </w:p>
    <w:p w:rsidR="00F455D1" w:rsidRDefault="00F455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مبانی منهاج الصالحین جلد 10 صفحه 455 </w:t>
      </w:r>
    </w:p>
    <w:p w:rsidR="00F455D1" w:rsidRDefault="00F455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فقه الصادق7 جلد 23 صفحه 61</w:t>
      </w:r>
    </w:p>
    <w:p w:rsidR="00F455D1" w:rsidRDefault="00F455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عبارتی در شرح لمعه وجود دارد که مشتمل بر نکته خوبی است. شهید اول8 در لمعه چنین می</w:t>
      </w:r>
      <w:r>
        <w:rPr>
          <w:rFonts w:ascii="IRANSans" w:hAnsi="IRANSans" w:cs="IRANSans"/>
          <w:sz w:val="24"/>
          <w:szCs w:val="24"/>
          <w:lang/>
        </w:rPr>
        <w:t>‌</w:t>
      </w:r>
      <w:r>
        <w:rPr>
          <w:rFonts w:ascii="IRANSans" w:hAnsi="IRANSans" w:cs="IRANSans"/>
          <w:sz w:val="24"/>
          <w:szCs w:val="24"/>
          <w:rtl/>
          <w:lang/>
        </w:rPr>
        <w:t>فرماید: «</w:t>
      </w:r>
      <w:r>
        <w:rPr>
          <w:rFonts w:ascii="IRANSans" w:hAnsi="IRANSans" w:cs="IRANSans"/>
          <w:color w:val="000080"/>
          <w:sz w:val="24"/>
          <w:szCs w:val="24"/>
          <w:shd w:val="clear" w:color="auto" w:fill="FFFFFF"/>
          <w:rtl/>
          <w:lang/>
        </w:rPr>
        <w:t>وَ یَحْرُمُ عَلَیْهِ الْإِخْرَاجُ إِلَّا أَنْ تَأْتِیَ بِفَاحِشَةٍ یَجِبُ بِهَا الْحَدُّ أَوْ تُؤْذِیَ أَهْلَهُ</w:t>
      </w:r>
      <w:r>
        <w:rPr>
          <w:rFonts w:ascii="IRANSans" w:hAnsi="IRANSans" w:cs="IRANSans"/>
          <w:color w:val="000080"/>
          <w:sz w:val="24"/>
          <w:szCs w:val="24"/>
          <w:vertAlign w:val="superscript"/>
          <w:rtl/>
          <w:lang/>
        </w:rPr>
        <w:footnoteReference w:id="8"/>
      </w:r>
      <w:r>
        <w:rPr>
          <w:rFonts w:ascii="IRANSans" w:hAnsi="IRANSans" w:cs="IRANSans"/>
          <w:sz w:val="24"/>
          <w:szCs w:val="24"/>
          <w:rtl/>
          <w:lang/>
        </w:rPr>
        <w:t>». شهید ثانی8 در شرح این عبارت می</w:t>
      </w:r>
      <w:r>
        <w:rPr>
          <w:rFonts w:ascii="IRANSans" w:hAnsi="IRANSans" w:cs="IRANSans"/>
          <w:sz w:val="24"/>
          <w:szCs w:val="24"/>
          <w:lang/>
        </w:rPr>
        <w:t>‌</w:t>
      </w:r>
      <w:r>
        <w:rPr>
          <w:rFonts w:ascii="IRANSans" w:hAnsi="IRANSans" w:cs="IRANSans"/>
          <w:sz w:val="24"/>
          <w:szCs w:val="24"/>
          <w:rtl/>
          <w:lang/>
        </w:rPr>
        <w:t>فرماید: «</w:t>
      </w:r>
      <w:r>
        <w:rPr>
          <w:rFonts w:ascii="IRANSans" w:hAnsi="IRANSans" w:cs="IRANSans"/>
          <w:color w:val="000080"/>
          <w:sz w:val="24"/>
          <w:szCs w:val="24"/>
          <w:shd w:val="clear" w:color="auto" w:fill="FFFFFF"/>
          <w:rtl/>
          <w:lang/>
        </w:rPr>
        <w:t>و اعلم أن تفسیر الفاحشة فی العبارة بالأول هو ظاهر الآیة. و مدلولها لغة ما هو أعم منه، و أما الثانی ففیه روایتان مرسلتان و الآیة غیر ظاهرة فیه، لکنه مشهور بین الأصحاب، و تردد فی المختلف لما ذکرناه و له وجه</w:t>
      </w:r>
      <w:r>
        <w:rPr>
          <w:rFonts w:ascii="IRANSans" w:hAnsi="IRANSans" w:cs="IRANSans"/>
          <w:color w:val="000080"/>
          <w:sz w:val="24"/>
          <w:szCs w:val="24"/>
          <w:vertAlign w:val="superscript"/>
          <w:rtl/>
          <w:lang/>
        </w:rPr>
        <w:footnoteReference w:id="9"/>
      </w:r>
      <w:r>
        <w:rPr>
          <w:rFonts w:ascii="IRANSans" w:hAnsi="IRANSans" w:cs="IRANSans"/>
          <w:sz w:val="24"/>
          <w:szCs w:val="24"/>
          <w:rtl/>
          <w:lang/>
        </w:rPr>
        <w:t>». شهید ثانی8 در کتاب ارشاد ذیل تعبیر «</w:t>
      </w:r>
      <w:r>
        <w:rPr>
          <w:rFonts w:ascii="IRANSans" w:hAnsi="IRANSans" w:cs="IRANSans"/>
          <w:b/>
          <w:bCs/>
          <w:color w:val="000000"/>
          <w:sz w:val="24"/>
          <w:szCs w:val="24"/>
          <w:shd w:val="clear" w:color="auto" w:fill="FFFFFF"/>
          <w:rtl/>
          <w:lang/>
        </w:rPr>
        <w:t>الّا ان یأتین بفاحشه مبیّنه</w:t>
      </w:r>
      <w:r>
        <w:rPr>
          <w:rFonts w:ascii="IRANSans" w:hAnsi="IRANSans" w:cs="IRANSans"/>
          <w:sz w:val="24"/>
          <w:szCs w:val="24"/>
          <w:rtl/>
          <w:lang/>
        </w:rPr>
        <w:t>» چنین حاشیه زده</w:t>
      </w:r>
      <w:r>
        <w:rPr>
          <w:rFonts w:ascii="IRANSans" w:hAnsi="IRANSans" w:cs="IRANSans"/>
          <w:sz w:val="24"/>
          <w:szCs w:val="24"/>
          <w:lang/>
        </w:rPr>
        <w:t>‌</w:t>
      </w:r>
      <w:r>
        <w:rPr>
          <w:rFonts w:ascii="IRANSans" w:hAnsi="IRANSans" w:cs="IRANSans"/>
          <w:sz w:val="24"/>
          <w:szCs w:val="24"/>
          <w:rtl/>
          <w:lang/>
        </w:rPr>
        <w:t>اند: «</w:t>
      </w:r>
      <w:r>
        <w:rPr>
          <w:rFonts w:ascii="IRANSans" w:hAnsi="IRANSans" w:cs="IRANSans"/>
          <w:b/>
          <w:bCs/>
          <w:color w:val="000000"/>
          <w:sz w:val="24"/>
          <w:szCs w:val="24"/>
          <w:shd w:val="clear" w:color="auto" w:fill="FFFFFF"/>
          <w:rtl/>
          <w:lang/>
        </w:rPr>
        <w:t>و هی توجب الحدّ</w:t>
      </w:r>
      <w:r>
        <w:rPr>
          <w:rFonts w:ascii="IRANSans" w:hAnsi="IRANSans" w:cs="IRANSans"/>
          <w:color w:val="000080"/>
          <w:sz w:val="24"/>
          <w:szCs w:val="24"/>
          <w:vertAlign w:val="superscript"/>
          <w:rtl/>
          <w:lang/>
        </w:rPr>
        <w:footnoteReference w:id="10"/>
      </w:r>
      <w:r>
        <w:rPr>
          <w:rFonts w:ascii="IRANSans" w:hAnsi="IRANSans" w:cs="IRANSans"/>
          <w:sz w:val="24"/>
          <w:szCs w:val="24"/>
          <w:rtl/>
          <w:lang/>
        </w:rPr>
        <w:t>» گویا در نظر ایشان مراد از فاحشه «</w:t>
      </w:r>
      <w:r>
        <w:rPr>
          <w:rFonts w:ascii="IRANSans" w:hAnsi="IRANSans" w:cs="IRANSans"/>
          <w:b/>
          <w:bCs/>
          <w:color w:val="000000"/>
          <w:sz w:val="24"/>
          <w:szCs w:val="24"/>
          <w:shd w:val="clear" w:color="auto" w:fill="FFFFFF"/>
          <w:rtl/>
          <w:lang/>
        </w:rPr>
        <w:t>ما یوجب الحدّ</w:t>
      </w:r>
      <w:r>
        <w:rPr>
          <w:rFonts w:ascii="IRANSans" w:hAnsi="IRANSans" w:cs="IRANSans"/>
          <w:sz w:val="24"/>
          <w:szCs w:val="24"/>
          <w:rtl/>
          <w:lang/>
        </w:rPr>
        <w:t>» است. لکن این سوال</w:t>
      </w:r>
    </w:p>
    <w:p w:rsidR="00F455D1" w:rsidRDefault="00F455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مطرح می</w:t>
      </w:r>
      <w:r>
        <w:rPr>
          <w:rFonts w:ascii="IRANSans" w:hAnsi="IRANSans" w:cs="IRANSans"/>
          <w:sz w:val="24"/>
          <w:szCs w:val="24"/>
          <w:lang/>
        </w:rPr>
        <w:t>‌</w:t>
      </w:r>
      <w:r>
        <w:rPr>
          <w:rFonts w:ascii="IRANSans" w:hAnsi="IRANSans" w:cs="IRANSans"/>
          <w:sz w:val="24"/>
          <w:szCs w:val="24"/>
          <w:rtl/>
          <w:lang/>
        </w:rPr>
        <w:t>شود که چگونه ممکن است ظاهر آیه «</w:t>
      </w:r>
      <w:r>
        <w:rPr>
          <w:rFonts w:ascii="IRANSans" w:hAnsi="IRANSans" w:cs="IRANSans"/>
          <w:b/>
          <w:bCs/>
          <w:color w:val="000000"/>
          <w:sz w:val="24"/>
          <w:szCs w:val="24"/>
          <w:shd w:val="clear" w:color="auto" w:fill="FFFFFF"/>
          <w:rtl/>
          <w:lang/>
        </w:rPr>
        <w:t>ما یوجب الحدّ</w:t>
      </w:r>
      <w:r>
        <w:rPr>
          <w:rFonts w:ascii="IRANSans" w:hAnsi="IRANSans" w:cs="IRANSans"/>
          <w:sz w:val="24"/>
          <w:szCs w:val="24"/>
          <w:rtl/>
          <w:lang/>
        </w:rPr>
        <w:t>» باشد اما مدلول لغوی آن اعم باشد؟ ایشان در کتاب مسالک در توضیح عبارت شرح لمعه چنین می</w:t>
      </w:r>
      <w:r>
        <w:rPr>
          <w:rFonts w:ascii="IRANSans" w:hAnsi="IRANSans" w:cs="IRANSans"/>
          <w:sz w:val="24"/>
          <w:szCs w:val="24"/>
          <w:lang/>
        </w:rPr>
        <w:t>‌</w:t>
      </w:r>
      <w:r>
        <w:rPr>
          <w:rFonts w:ascii="IRANSans" w:hAnsi="IRANSans" w:cs="IRANSans"/>
          <w:sz w:val="24"/>
          <w:szCs w:val="24"/>
          <w:rtl/>
          <w:lang/>
        </w:rPr>
        <w:t>فرماید: «</w:t>
      </w:r>
      <w:r>
        <w:rPr>
          <w:rFonts w:ascii="IRANSans" w:hAnsi="IRANSans" w:cs="IRANSans"/>
          <w:b/>
          <w:bCs/>
          <w:color w:val="000000"/>
          <w:sz w:val="24"/>
          <w:szCs w:val="24"/>
          <w:shd w:val="clear" w:color="auto" w:fill="FFFFFF"/>
          <w:rtl/>
          <w:lang/>
        </w:rPr>
        <w:t>و قد اختلف فی تفسیر الفاحشة، فقیل: هی أن تفعل ما تستحقّ فیه الحدّ کالزنا. و هو الظاهر من إطلاق الفاحشة عرفا</w:t>
      </w:r>
      <w:r>
        <w:rPr>
          <w:rFonts w:ascii="IRANSans" w:hAnsi="IRANSans" w:cs="IRANSans"/>
          <w:color w:val="000080"/>
          <w:sz w:val="24"/>
          <w:szCs w:val="24"/>
          <w:vertAlign w:val="superscript"/>
          <w:rtl/>
          <w:lang/>
        </w:rPr>
        <w:footnoteReference w:id="11"/>
      </w:r>
      <w:r>
        <w:rPr>
          <w:rFonts w:ascii="IRANSans" w:hAnsi="IRANSans" w:cs="IRANSans"/>
          <w:sz w:val="24"/>
          <w:szCs w:val="24"/>
          <w:rtl/>
          <w:lang/>
        </w:rPr>
        <w:t>». گویا این عبارت یک معنای لغوی (معنای اعم) و یک معنای عرفی (</w:t>
      </w:r>
      <w:r>
        <w:rPr>
          <w:rFonts w:ascii="IRANSans" w:hAnsi="IRANSans" w:cs="IRANSans"/>
          <w:b/>
          <w:bCs/>
          <w:color w:val="000000"/>
          <w:sz w:val="24"/>
          <w:szCs w:val="24"/>
          <w:shd w:val="clear" w:color="auto" w:fill="FFFFFF"/>
          <w:rtl/>
          <w:lang/>
        </w:rPr>
        <w:t>ما یوجب الحدّ</w:t>
      </w:r>
      <w:r>
        <w:rPr>
          <w:rFonts w:ascii="IRANSans" w:hAnsi="IRANSans" w:cs="IRANSans"/>
          <w:sz w:val="24"/>
          <w:szCs w:val="24"/>
          <w:rtl/>
          <w:lang/>
        </w:rPr>
        <w:t>) دارد که باید آیه را بر معنای عرفی آن حمل کرد. بعد از ایشان مرحوم فاضل سبزواری8 در کفایه الاحکام جلد 2 صفحه 372 به این نکته اشاره نموده</w:t>
      </w:r>
      <w:r>
        <w:rPr>
          <w:rFonts w:ascii="IRANSans" w:hAnsi="IRANSans" w:cs="IRANSans"/>
          <w:sz w:val="24"/>
          <w:szCs w:val="24"/>
          <w:lang/>
        </w:rPr>
        <w:t>‌</w:t>
      </w:r>
      <w:r>
        <w:rPr>
          <w:rFonts w:ascii="IRANSans" w:hAnsi="IRANSans" w:cs="IRANSans"/>
          <w:sz w:val="24"/>
          <w:szCs w:val="24"/>
          <w:rtl/>
          <w:lang/>
        </w:rPr>
        <w:t>اند کما اینکه در مفاتیح الشرائع جلد 2 صفحه 353 و ریاض المسائل جلد 12 صفحه 340 به این مطلب اشاره شده است. اما در کشف اللثام از این معنی ترقی شده و چنین آمده است: «</w:t>
      </w:r>
      <w:r>
        <w:rPr>
          <w:rFonts w:ascii="IRANSans" w:hAnsi="IRANSans" w:cs="IRANSans"/>
          <w:b/>
          <w:bCs/>
          <w:color w:val="000000"/>
          <w:sz w:val="24"/>
          <w:szCs w:val="24"/>
          <w:shd w:val="clear" w:color="auto" w:fill="FFFFFF"/>
          <w:rtl/>
          <w:lang/>
        </w:rPr>
        <w:t>و هو مناسب لمعناها اللغویّ و العرفیّ</w:t>
      </w:r>
      <w:r>
        <w:rPr>
          <w:rFonts w:ascii="IRANSans" w:hAnsi="IRANSans" w:cs="IRANSans"/>
          <w:color w:val="000080"/>
          <w:sz w:val="24"/>
          <w:szCs w:val="24"/>
          <w:vertAlign w:val="superscript"/>
          <w:rtl/>
          <w:lang/>
        </w:rPr>
        <w:footnoteReference w:id="12"/>
      </w:r>
      <w:r>
        <w:rPr>
          <w:rFonts w:ascii="IRANSans" w:hAnsi="IRANSans" w:cs="IRANSans"/>
          <w:sz w:val="24"/>
          <w:szCs w:val="24"/>
          <w:rtl/>
          <w:lang/>
        </w:rPr>
        <w:t xml:space="preserve">»؛ یعنی هم معنای لغوی و هم معنای عرفی آن </w:t>
      </w:r>
      <w:r>
        <w:rPr>
          <w:rFonts w:ascii="IRANSans" w:hAnsi="IRANSans" w:cs="IRANSans"/>
          <w:b/>
          <w:bCs/>
          <w:color w:val="000000"/>
          <w:sz w:val="24"/>
          <w:szCs w:val="24"/>
          <w:shd w:val="clear" w:color="auto" w:fill="FFFFFF"/>
          <w:rtl/>
          <w:lang/>
        </w:rPr>
        <w:t>ما یوجب الحدّ</w:t>
      </w:r>
      <w:r>
        <w:rPr>
          <w:rFonts w:ascii="IRANSans" w:hAnsi="IRANSans" w:cs="IRANSans"/>
          <w:sz w:val="24"/>
          <w:szCs w:val="24"/>
          <w:rtl/>
          <w:lang/>
        </w:rPr>
        <w:t xml:space="preserve"> است. </w:t>
      </w:r>
    </w:p>
    <w:p w:rsidR="00F455D1" w:rsidRDefault="00F455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لکن به نظر می</w:t>
      </w:r>
      <w:r>
        <w:rPr>
          <w:rFonts w:ascii="IRANSans" w:hAnsi="IRANSans" w:cs="IRANSans"/>
          <w:sz w:val="24"/>
          <w:szCs w:val="24"/>
          <w:lang/>
        </w:rPr>
        <w:t>‌</w:t>
      </w:r>
      <w:r>
        <w:rPr>
          <w:rFonts w:ascii="IRANSans" w:hAnsi="IRANSans" w:cs="IRANSans"/>
          <w:sz w:val="24"/>
          <w:szCs w:val="24"/>
          <w:rtl/>
          <w:lang/>
        </w:rPr>
        <w:t>رسد معنای لغوی آن به هیچ وجه به معنای «</w:t>
      </w:r>
      <w:r>
        <w:rPr>
          <w:rFonts w:ascii="IRANSans" w:hAnsi="IRANSans" w:cs="IRANSans"/>
          <w:b/>
          <w:bCs/>
          <w:color w:val="000000"/>
          <w:sz w:val="24"/>
          <w:szCs w:val="24"/>
          <w:shd w:val="clear" w:color="auto" w:fill="FFFFFF"/>
          <w:rtl/>
          <w:lang/>
        </w:rPr>
        <w:t>ما یوجب الحدّ</w:t>
      </w:r>
      <w:r>
        <w:rPr>
          <w:rFonts w:ascii="IRANSans" w:hAnsi="IRANSans" w:cs="IRANSans"/>
          <w:sz w:val="24"/>
          <w:szCs w:val="24"/>
          <w:rtl/>
          <w:lang/>
        </w:rPr>
        <w:t>» نیست کما اینکه معنای عرفی و متبادر از آن هم نمی</w:t>
      </w:r>
      <w:r>
        <w:rPr>
          <w:rFonts w:ascii="IRANSans" w:hAnsi="IRANSans" w:cs="IRANSans"/>
          <w:sz w:val="24"/>
          <w:szCs w:val="24"/>
          <w:lang/>
        </w:rPr>
        <w:t>‌</w:t>
      </w:r>
      <w:r>
        <w:rPr>
          <w:rFonts w:ascii="IRANSans" w:hAnsi="IRANSans" w:cs="IRANSans"/>
          <w:sz w:val="24"/>
          <w:szCs w:val="24"/>
          <w:rtl/>
          <w:lang/>
        </w:rPr>
        <w:t>تواند این معنا باشد. بلی اینکه برخی گفته</w:t>
      </w:r>
      <w:r>
        <w:rPr>
          <w:rFonts w:ascii="IRANSans" w:hAnsi="IRANSans" w:cs="IRANSans"/>
          <w:sz w:val="24"/>
          <w:szCs w:val="24"/>
          <w:lang/>
        </w:rPr>
        <w:t>‌</w:t>
      </w:r>
      <w:r>
        <w:rPr>
          <w:rFonts w:ascii="IRANSans" w:hAnsi="IRANSans" w:cs="IRANSans"/>
          <w:sz w:val="24"/>
          <w:szCs w:val="24"/>
          <w:rtl/>
          <w:lang/>
        </w:rPr>
        <w:t>اند معنای عرفی فاحشه، زنا یا مسائل جنسی (اعم از زنا و مساحقه و ..) است وجهی دارد اما اینکه فاحشه به معنای «</w:t>
      </w:r>
      <w:r>
        <w:rPr>
          <w:rFonts w:ascii="IRANSans" w:hAnsi="IRANSans" w:cs="IRANSans"/>
          <w:b/>
          <w:bCs/>
          <w:color w:val="000000"/>
          <w:sz w:val="24"/>
          <w:szCs w:val="24"/>
          <w:shd w:val="clear" w:color="auto" w:fill="FFFFFF"/>
          <w:rtl/>
          <w:lang/>
        </w:rPr>
        <w:t>ما یوجب الحدّ</w:t>
      </w:r>
      <w:r>
        <w:rPr>
          <w:rFonts w:ascii="IRANSans" w:hAnsi="IRANSans" w:cs="IRANSans"/>
          <w:sz w:val="24"/>
          <w:szCs w:val="24"/>
          <w:rtl/>
          <w:lang/>
        </w:rPr>
        <w:t xml:space="preserve">» باشد بلا وجه است. ایشان در بخش دیگری از کتاب مسالک در ذیل آیه  </w:t>
      </w:r>
      <w:r>
        <w:rPr>
          <w:rFonts w:ascii="IRANSans" w:hAnsi="IRANSans" w:cs="IRANSans"/>
          <w:color w:val="008000"/>
          <w:sz w:val="24"/>
          <w:szCs w:val="24"/>
          <w:shd w:val="clear" w:color="auto" w:fill="FFFFFF"/>
          <w:rtl/>
          <w:lang/>
        </w:rPr>
        <w:t>﴿لا تَعْضُلُوهُنَّ لِتَذْهَبُوا بِبَعْضِ ما آتَیْتُمُوهُنَّ إِلّا أَنْ یَأْتِینَ بِفاحِشَةٍ مُبَیِّنَةٍ</w:t>
      </w:r>
      <w:r>
        <w:rPr>
          <w:rFonts w:ascii="IRANSans" w:hAnsi="IRANSans" w:cs="IRANSans"/>
          <w:color w:val="000080"/>
          <w:sz w:val="24"/>
          <w:szCs w:val="24"/>
          <w:vertAlign w:val="superscript"/>
          <w:rtl/>
          <w:lang/>
        </w:rPr>
        <w:footnoteReference w:id="13"/>
      </w:r>
      <w:r>
        <w:rPr>
          <w:rFonts w:ascii="IRANSans" w:hAnsi="IRANSans" w:cs="IRANSans"/>
          <w:color w:val="008000"/>
          <w:sz w:val="24"/>
          <w:szCs w:val="24"/>
          <w:shd w:val="clear" w:color="auto" w:fill="FFFFFF"/>
          <w:rtl/>
          <w:lang/>
        </w:rPr>
        <w:t xml:space="preserve">﴾ </w:t>
      </w:r>
      <w:r>
        <w:rPr>
          <w:rFonts w:ascii="IRANSans" w:hAnsi="IRANSans" w:cs="IRANSans"/>
          <w:sz w:val="24"/>
          <w:szCs w:val="24"/>
          <w:rtl/>
          <w:lang/>
        </w:rPr>
        <w:t xml:space="preserve"> عبارت دیگری دارند که جمع آن عبارت با عبارت ایشان در ما نحن فیه راحت نیست. عبارت ایشان چنین است: </w:t>
      </w:r>
    </w:p>
    <w:p w:rsidR="00F455D1" w:rsidRDefault="00F455D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اختلف فی الفاحشة المستثناة بسببها، فقیل:هی الزنا، و قیل: ما یوجب الحدّ مطلقا، و قیل: کلّ معصیة. و کون الحکم علی خلاف الأصل ینبغی معه الاقتصار علی محلّ الوفاق و هو الأول، لأنه ثابت علی جمیع الأقوال»</w:t>
      </w:r>
      <w:r>
        <w:rPr>
          <w:rFonts w:ascii="IRANSans" w:hAnsi="IRANSans" w:cs="IRANSans"/>
          <w:color w:val="000080"/>
          <w:sz w:val="24"/>
          <w:szCs w:val="24"/>
          <w:vertAlign w:val="superscript"/>
          <w:rtl/>
          <w:lang/>
        </w:rPr>
        <w:footnoteReference w:id="14"/>
      </w:r>
      <w:r>
        <w:rPr>
          <w:rFonts w:ascii="IRANSans" w:hAnsi="IRANSans" w:cs="IRANSans"/>
          <w:b/>
          <w:bCs/>
          <w:color w:val="000000"/>
          <w:sz w:val="24"/>
          <w:szCs w:val="24"/>
          <w:shd w:val="clear" w:color="auto" w:fill="FFFFFF"/>
          <w:rtl/>
          <w:lang/>
        </w:rPr>
        <w:t xml:space="preserve">. </w:t>
      </w:r>
    </w:p>
    <w:p w:rsidR="00F455D1" w:rsidRDefault="00F455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تعبیر در هر دو آیه یکسان است و فرقی بین آنها نیست. بلی می</w:t>
      </w:r>
      <w:r>
        <w:rPr>
          <w:rFonts w:ascii="IRANSans" w:hAnsi="IRANSans" w:cs="IRANSans"/>
          <w:sz w:val="24"/>
          <w:szCs w:val="24"/>
          <w:lang/>
        </w:rPr>
        <w:t>‌</w:t>
      </w:r>
      <w:r>
        <w:rPr>
          <w:rFonts w:ascii="IRANSans" w:hAnsi="IRANSans" w:cs="IRANSans"/>
          <w:sz w:val="24"/>
          <w:szCs w:val="24"/>
          <w:rtl/>
          <w:lang/>
        </w:rPr>
        <w:t>توان این دو تعبیر را چنین جمع نمود که خارج کردن زن از خانه به سبب ضرورت و به جهت اجرای حد زنا است. لکن این جمع صحیح نیست زیرا ظاهر عبارت ایشان این است که حق سکنی ساقط می</w:t>
      </w:r>
      <w:r>
        <w:rPr>
          <w:rFonts w:ascii="IRANSans" w:hAnsi="IRANSans" w:cs="IRANSans"/>
          <w:sz w:val="24"/>
          <w:szCs w:val="24"/>
          <w:lang/>
        </w:rPr>
        <w:t>‌</w:t>
      </w:r>
      <w:r>
        <w:rPr>
          <w:rFonts w:ascii="IRANSans" w:hAnsi="IRANSans" w:cs="IRANSans"/>
          <w:sz w:val="24"/>
          <w:szCs w:val="24"/>
          <w:rtl/>
          <w:lang/>
        </w:rPr>
        <w:t>شود چنانکه این مفاد صریح کلام ابن ادریس8 می</w:t>
      </w:r>
      <w:r>
        <w:rPr>
          <w:rFonts w:ascii="IRANSans" w:hAnsi="IRANSans" w:cs="IRANSans"/>
          <w:sz w:val="24"/>
          <w:szCs w:val="24"/>
          <w:lang/>
        </w:rPr>
        <w:t>‌</w:t>
      </w:r>
      <w:r>
        <w:rPr>
          <w:rFonts w:ascii="IRANSans" w:hAnsi="IRANSans" w:cs="IRANSans"/>
          <w:sz w:val="24"/>
          <w:szCs w:val="24"/>
          <w:rtl/>
          <w:lang/>
        </w:rPr>
        <w:t xml:space="preserve">باشد. </w:t>
      </w:r>
    </w:p>
    <w:p w:rsidR="00F455D1" w:rsidRDefault="00F455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عبارت بعض فقهای معاصر، همانند آقای سیستانی در مسائل منتخبه مبهم است. عبارت ایشان در صفحه 423 چنین است: «</w:t>
      </w:r>
      <w:r>
        <w:rPr>
          <w:rFonts w:ascii="IRANSans" w:hAnsi="IRANSans" w:cs="IRANSans"/>
          <w:b/>
          <w:bCs/>
          <w:color w:val="000000"/>
          <w:sz w:val="24"/>
          <w:szCs w:val="24"/>
          <w:shd w:val="clear" w:color="auto" w:fill="FFFFFF"/>
          <w:rtl/>
          <w:lang/>
        </w:rPr>
        <w:t>إلّا ان تأتی بفاحشة مبیّنة و ابرزها الزنا</w:t>
      </w:r>
      <w:r>
        <w:rPr>
          <w:rFonts w:ascii="IRANSans" w:hAnsi="IRANSans" w:cs="IRANSans"/>
          <w:sz w:val="24"/>
          <w:szCs w:val="24"/>
          <w:rtl/>
          <w:lang/>
        </w:rPr>
        <w:t>» ایشان توضیحی در رابطه با ضابطه فاحشه مبینه نداده</w:t>
      </w:r>
      <w:r>
        <w:rPr>
          <w:rFonts w:ascii="IRANSans" w:hAnsi="IRANSans" w:cs="IRANSans"/>
          <w:sz w:val="24"/>
          <w:szCs w:val="24"/>
          <w:lang/>
        </w:rPr>
        <w:t>‌</w:t>
      </w:r>
      <w:r>
        <w:rPr>
          <w:rFonts w:ascii="IRANSans" w:hAnsi="IRANSans" w:cs="IRANSans"/>
          <w:sz w:val="24"/>
          <w:szCs w:val="24"/>
          <w:rtl/>
          <w:lang/>
        </w:rPr>
        <w:t xml:space="preserve">اند. </w:t>
      </w:r>
    </w:p>
    <w:p w:rsidR="00F455D1" w:rsidRDefault="00F455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آقای سید محمد سعید حکیم می</w:t>
      </w:r>
      <w:r>
        <w:rPr>
          <w:rFonts w:ascii="IRANSans" w:hAnsi="IRANSans" w:cs="IRANSans"/>
          <w:sz w:val="24"/>
          <w:szCs w:val="24"/>
          <w:lang/>
        </w:rPr>
        <w:t>‌</w:t>
      </w:r>
      <w:r>
        <w:rPr>
          <w:rFonts w:ascii="IRANSans" w:hAnsi="IRANSans" w:cs="IRANSans"/>
          <w:sz w:val="24"/>
          <w:szCs w:val="24"/>
          <w:rtl/>
          <w:lang/>
        </w:rPr>
        <w:t>فرمایند: «</w:t>
      </w:r>
      <w:r>
        <w:rPr>
          <w:rFonts w:ascii="IRANSans" w:hAnsi="IRANSans" w:cs="IRANSans"/>
          <w:color w:val="000080"/>
          <w:sz w:val="24"/>
          <w:szCs w:val="24"/>
          <w:shd w:val="clear" w:color="auto" w:fill="FFFFFF"/>
          <w:rtl/>
          <w:lang/>
        </w:rPr>
        <w:t>و الأحوط وجوبا الاقتصار فی الفاحشة المبینة علی القبیح من القول و الفعل مما یتعلق بالجنس.</w:t>
      </w:r>
      <w:r>
        <w:rPr>
          <w:rFonts w:ascii="IRANSans" w:hAnsi="IRANSans" w:cs="IRANSans"/>
          <w:color w:val="000080"/>
          <w:sz w:val="24"/>
          <w:szCs w:val="24"/>
          <w:vertAlign w:val="superscript"/>
          <w:rtl/>
          <w:lang/>
        </w:rPr>
        <w:footnoteReference w:id="15"/>
      </w:r>
      <w:r>
        <w:rPr>
          <w:rFonts w:ascii="IRANSans" w:hAnsi="IRANSans" w:cs="IRANSans"/>
          <w:sz w:val="24"/>
          <w:szCs w:val="24"/>
          <w:rtl/>
          <w:lang/>
        </w:rPr>
        <w:t>» لکن مراد ایشان از «</w:t>
      </w:r>
      <w:r>
        <w:rPr>
          <w:rFonts w:ascii="IRANSans" w:hAnsi="IRANSans" w:cs="IRANSans"/>
          <w:b/>
          <w:bCs/>
          <w:color w:val="000000"/>
          <w:sz w:val="24"/>
          <w:szCs w:val="24"/>
          <w:shd w:val="clear" w:color="auto" w:fill="FFFFFF"/>
          <w:rtl/>
          <w:lang/>
        </w:rPr>
        <w:t>مما یتعلق بالجنس</w:t>
      </w:r>
      <w:r>
        <w:rPr>
          <w:rFonts w:ascii="IRANSans" w:hAnsi="IRANSans" w:cs="IRANSans"/>
          <w:sz w:val="24"/>
          <w:szCs w:val="24"/>
          <w:rtl/>
          <w:lang/>
        </w:rPr>
        <w:t xml:space="preserve">» روشن نیست و محتمل است که ایشان مسائل جنسی را اراده کرده باشند. </w:t>
      </w:r>
    </w:p>
    <w:p w:rsidR="00F455D1" w:rsidRDefault="00F455D1">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نظر استاد در رابطه با «فاحشه مبیّنه» </w:t>
      </w:r>
    </w:p>
    <w:p w:rsidR="00F455D1" w:rsidRDefault="00F455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ما ظاهر آیه و لا اقلّ قدر متیقن آیه، گناهانی است که سکنای در خانه را با مشکل مواجه کند. استدلال محقق اردبیلی8 به «</w:t>
      </w:r>
      <w:r>
        <w:rPr>
          <w:rFonts w:ascii="IRANSans" w:hAnsi="IRANSans" w:cs="IRANSans"/>
          <w:b/>
          <w:bCs/>
          <w:color w:val="000000"/>
          <w:sz w:val="24"/>
          <w:szCs w:val="24"/>
          <w:shd w:val="clear" w:color="auto" w:fill="FFFFFF"/>
          <w:rtl/>
          <w:lang/>
        </w:rPr>
        <w:t>لا ضرر</w:t>
      </w:r>
      <w:r>
        <w:rPr>
          <w:rFonts w:ascii="IRANSans" w:hAnsi="IRANSans" w:cs="IRANSans"/>
          <w:sz w:val="24"/>
          <w:szCs w:val="24"/>
          <w:rtl/>
          <w:lang/>
        </w:rPr>
        <w:t>» استدلال قابل توجهی است که بر مدعای ما دلالت دارد. بنده به استدلال ایشان این مطلب را اضافه می</w:t>
      </w:r>
      <w:r>
        <w:rPr>
          <w:rFonts w:ascii="IRANSans" w:hAnsi="IRANSans" w:cs="IRANSans"/>
          <w:sz w:val="24"/>
          <w:szCs w:val="24"/>
          <w:lang/>
        </w:rPr>
        <w:t>‌</w:t>
      </w:r>
      <w:r>
        <w:rPr>
          <w:rFonts w:ascii="IRANSans" w:hAnsi="IRANSans" w:cs="IRANSans"/>
          <w:sz w:val="24"/>
          <w:szCs w:val="24"/>
          <w:rtl/>
          <w:lang/>
        </w:rPr>
        <w:t xml:space="preserve">کنم که ممکن است در موارد حرجی، به </w:t>
      </w:r>
      <w:r>
        <w:rPr>
          <w:rFonts w:ascii="IRANSans" w:hAnsi="IRANSans" w:cs="IRANSans"/>
          <w:b/>
          <w:bCs/>
          <w:color w:val="000000"/>
          <w:sz w:val="24"/>
          <w:szCs w:val="24"/>
          <w:shd w:val="clear" w:color="auto" w:fill="FFFFFF"/>
          <w:rtl/>
          <w:lang/>
        </w:rPr>
        <w:t>لا حرج</w:t>
      </w:r>
      <w:r>
        <w:rPr>
          <w:rFonts w:ascii="IRANSans" w:hAnsi="IRANSans" w:cs="IRANSans"/>
          <w:sz w:val="24"/>
          <w:szCs w:val="24"/>
          <w:rtl/>
          <w:lang/>
        </w:rPr>
        <w:t xml:space="preserve"> نیز تمسک کرد مگر</w:t>
      </w:r>
    </w:p>
    <w:p w:rsidR="00F455D1" w:rsidRDefault="00F455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آنکه گفته شود «</w:t>
      </w:r>
      <w:r>
        <w:rPr>
          <w:rFonts w:ascii="IRANSans" w:hAnsi="IRANSans" w:cs="IRANSans"/>
          <w:b/>
          <w:bCs/>
          <w:color w:val="000000"/>
          <w:sz w:val="24"/>
          <w:szCs w:val="24"/>
          <w:shd w:val="clear" w:color="auto" w:fill="FFFFFF"/>
          <w:rtl/>
          <w:lang/>
        </w:rPr>
        <w:t>لا تخرجوهن</w:t>
      </w:r>
      <w:r>
        <w:rPr>
          <w:rFonts w:ascii="IRANSans" w:hAnsi="IRANSans" w:cs="IRANSans"/>
          <w:sz w:val="24"/>
          <w:szCs w:val="24"/>
          <w:rtl/>
          <w:lang/>
        </w:rPr>
        <w:t>» نهی است و «</w:t>
      </w:r>
      <w:r>
        <w:rPr>
          <w:rFonts w:ascii="IRANSans" w:hAnsi="IRANSans" w:cs="IRANSans"/>
          <w:b/>
          <w:bCs/>
          <w:color w:val="000000"/>
          <w:sz w:val="24"/>
          <w:szCs w:val="24"/>
          <w:shd w:val="clear" w:color="auto" w:fill="FFFFFF"/>
          <w:rtl/>
          <w:lang/>
        </w:rPr>
        <w:t>لا حرج</w:t>
      </w:r>
      <w:r>
        <w:rPr>
          <w:rFonts w:ascii="IRANSans" w:hAnsi="IRANSans" w:cs="IRANSans"/>
          <w:sz w:val="24"/>
          <w:szCs w:val="24"/>
          <w:rtl/>
          <w:lang/>
        </w:rPr>
        <w:t xml:space="preserve">» در نواهی نافع نیست. لکن ما با غضّ نظر از </w:t>
      </w:r>
      <w:r>
        <w:rPr>
          <w:rFonts w:ascii="IRANSans" w:hAnsi="IRANSans" w:cs="IRANSans"/>
          <w:b/>
          <w:bCs/>
          <w:color w:val="000000"/>
          <w:sz w:val="24"/>
          <w:szCs w:val="24"/>
          <w:shd w:val="clear" w:color="auto" w:fill="FFFFFF"/>
          <w:rtl/>
          <w:lang/>
        </w:rPr>
        <w:t>لا حرج</w:t>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گوییم ظاهر آیه و یا قدر متیقن آیه، گناهانی است که زندگی متعارف را مختل سازد و همانطور که ابن حمزه8 در وسیله فرموده بود اگر زن مقصر باشد، او از خانه خارج می</w:t>
      </w:r>
      <w:r>
        <w:rPr>
          <w:rFonts w:ascii="IRANSans" w:hAnsi="IRANSans" w:cs="IRANSans"/>
          <w:sz w:val="24"/>
          <w:szCs w:val="24"/>
          <w:lang/>
        </w:rPr>
        <w:t>‌</w:t>
      </w:r>
      <w:r>
        <w:rPr>
          <w:rFonts w:ascii="IRANSans" w:hAnsi="IRANSans" w:cs="IRANSans"/>
          <w:sz w:val="24"/>
          <w:szCs w:val="24"/>
          <w:rtl/>
          <w:lang/>
        </w:rPr>
        <w:t>شود و اگر خویشاوندان مقصر باشند، آنها از خانه خارج می</w:t>
      </w:r>
      <w:r>
        <w:rPr>
          <w:rFonts w:ascii="IRANSans" w:hAnsi="IRANSans" w:cs="IRANSans"/>
          <w:sz w:val="24"/>
          <w:szCs w:val="24"/>
          <w:lang/>
        </w:rPr>
        <w:t>‌</w:t>
      </w:r>
      <w:r>
        <w:rPr>
          <w:rFonts w:ascii="IRANSans" w:hAnsi="IRANSans" w:cs="IRANSans"/>
          <w:sz w:val="24"/>
          <w:szCs w:val="24"/>
          <w:rtl/>
          <w:lang/>
        </w:rPr>
        <w:t>گردند. خروج زن از خانه برای ضرورت و اجرای حدّ اگرچه جایز است، اما آیه ناظر به آن نیست. مطلبی که در حاشیه تفسیر شاهی بیان شده بود و همچنین قول ابن عباس و روایات مربوط به فاطمه بنت قیس</w:t>
      </w:r>
      <w:r>
        <w:rPr>
          <w:rFonts w:ascii="IRANSans" w:hAnsi="IRANSans" w:cs="IRANSans"/>
          <w:color w:val="000080"/>
          <w:sz w:val="24"/>
          <w:szCs w:val="24"/>
          <w:vertAlign w:val="superscript"/>
          <w:rtl/>
          <w:lang/>
        </w:rPr>
        <w:footnoteReference w:id="16"/>
      </w:r>
      <w:r>
        <w:rPr>
          <w:rFonts w:ascii="IRANSans" w:hAnsi="IRANSans" w:cs="IRANSans"/>
          <w:sz w:val="24"/>
          <w:szCs w:val="24"/>
          <w:rtl/>
          <w:lang/>
        </w:rPr>
        <w:t xml:space="preserve"> نیز مؤید نظر ماست. با توجه به مجموع این امور و ضمیمه آنها به یکدیگر، مدعای ما ثابت می</w:t>
      </w:r>
      <w:r>
        <w:rPr>
          <w:rFonts w:ascii="IRANSans" w:hAnsi="IRANSans" w:cs="IRANSans"/>
          <w:sz w:val="24"/>
          <w:szCs w:val="24"/>
          <w:lang/>
        </w:rPr>
        <w:t>‌</w:t>
      </w:r>
      <w:r>
        <w:rPr>
          <w:rFonts w:ascii="IRANSans" w:hAnsi="IRANSans" w:cs="IRANSans"/>
          <w:sz w:val="24"/>
          <w:szCs w:val="24"/>
          <w:rtl/>
          <w:lang/>
        </w:rPr>
        <w:t xml:space="preserve">شود. </w:t>
      </w:r>
    </w:p>
    <w:p w:rsidR="00F455D1" w:rsidRDefault="00F455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دیگری که در مقام وجود دارد این مسئله است که آیا «</w:t>
      </w:r>
      <w:r>
        <w:rPr>
          <w:rFonts w:ascii="IRANSans" w:hAnsi="IRANSans" w:cs="IRANSans"/>
          <w:b/>
          <w:bCs/>
          <w:color w:val="000000"/>
          <w:sz w:val="24"/>
          <w:szCs w:val="24"/>
          <w:shd w:val="clear" w:color="auto" w:fill="FFFFFF"/>
          <w:rtl/>
          <w:lang/>
        </w:rPr>
        <w:t>لا تخرجوهن</w:t>
      </w:r>
      <w:r>
        <w:rPr>
          <w:rFonts w:ascii="IRANSans" w:hAnsi="IRANSans" w:cs="IRANSans"/>
          <w:sz w:val="24"/>
          <w:szCs w:val="24"/>
          <w:rtl/>
          <w:lang/>
        </w:rPr>
        <w:t>» ناظر به حق سکنی است یا یک حکم شرعی است؟ در جلسات گذشته به این بحث اشاره شد و ما در جلسات آینده آن را تکمیل خواهیم کرد. در جلسات آینده عرض خواهیم کرد که ممکن است گفته شود زن حق خروج و مرد حق اخراج ندارد و این حکم با توافق هر دو آنها نیز ساقط نمی</w:t>
      </w:r>
      <w:r>
        <w:rPr>
          <w:rFonts w:ascii="IRANSans" w:hAnsi="IRANSans" w:cs="IRANSans"/>
          <w:sz w:val="24"/>
          <w:szCs w:val="24"/>
          <w:lang/>
        </w:rPr>
        <w:t>‌</w:t>
      </w:r>
      <w:r>
        <w:rPr>
          <w:rFonts w:ascii="IRANSans" w:hAnsi="IRANSans" w:cs="IRANSans"/>
          <w:sz w:val="24"/>
          <w:szCs w:val="24"/>
          <w:rtl/>
          <w:lang/>
        </w:rPr>
        <w:t>گردد. در مقابل ممکن است گفته شود با توافق هر دو حق سکنی ساقط می</w:t>
      </w:r>
      <w:r>
        <w:rPr>
          <w:rFonts w:ascii="IRANSans" w:hAnsi="IRANSans" w:cs="IRANSans"/>
          <w:sz w:val="24"/>
          <w:szCs w:val="24"/>
          <w:lang/>
        </w:rPr>
        <w:t>‌</w:t>
      </w:r>
      <w:r>
        <w:rPr>
          <w:rFonts w:ascii="IRANSans" w:hAnsi="IRANSans" w:cs="IRANSans"/>
          <w:sz w:val="24"/>
          <w:szCs w:val="24"/>
          <w:rtl/>
          <w:lang/>
        </w:rPr>
        <w:t xml:space="preserve">شود. این بحث از قدیم در کلمات فقهاء و مفسرین بیان شده است و ما در جلسه آینده این بحث را بررسی خواهیم نمود. </w:t>
      </w:r>
    </w:p>
    <w:p w:rsidR="00F455D1" w:rsidRDefault="00F455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ما قائل شویم که مراد از این آیه شریفه حق است نه حکمی شرعی، در این صورت زن و شوهر هر یک بر دیگری حق خواهند داشت و عبارت «</w:t>
      </w:r>
      <w:r>
        <w:rPr>
          <w:rFonts w:ascii="IRANSans" w:hAnsi="IRANSans" w:cs="IRANSans"/>
          <w:b/>
          <w:bCs/>
          <w:color w:val="000000"/>
          <w:sz w:val="24"/>
          <w:szCs w:val="24"/>
          <w:shd w:val="clear" w:color="auto" w:fill="FFFFFF"/>
          <w:rtl/>
          <w:lang/>
        </w:rPr>
        <w:t>الّا أن یأتین بفاحشة مبینة</w:t>
      </w:r>
      <w:r>
        <w:rPr>
          <w:rFonts w:ascii="IRANSans" w:hAnsi="IRANSans" w:cs="IRANSans"/>
          <w:sz w:val="24"/>
          <w:szCs w:val="24"/>
          <w:rtl/>
          <w:lang/>
        </w:rPr>
        <w:t>» ارتباطی به حق سکنی نخواهد داشت بلکه زن به جهت ضرورت (اقامه حدّ) از خانه خارج می</w:t>
      </w:r>
      <w:r>
        <w:rPr>
          <w:rFonts w:ascii="IRANSans" w:hAnsi="IRANSans" w:cs="IRANSans"/>
          <w:sz w:val="24"/>
          <w:szCs w:val="24"/>
          <w:lang/>
        </w:rPr>
        <w:t>‌</w:t>
      </w:r>
      <w:r>
        <w:rPr>
          <w:rFonts w:ascii="IRANSans" w:hAnsi="IRANSans" w:cs="IRANSans"/>
          <w:sz w:val="24"/>
          <w:szCs w:val="24"/>
          <w:rtl/>
          <w:lang/>
        </w:rPr>
        <w:t>شود. ما عرض کردیم که قدر متیقن آیه، این مطلب است و طبق نقل مجمع البیان روایات بسیاری این مطلب را تأیید می</w:t>
      </w:r>
      <w:r>
        <w:rPr>
          <w:rFonts w:ascii="IRANSans" w:hAnsi="IRANSans" w:cs="IRANSans"/>
          <w:sz w:val="24"/>
          <w:szCs w:val="24"/>
          <w:lang/>
        </w:rPr>
        <w:t>‌</w:t>
      </w:r>
      <w:r>
        <w:rPr>
          <w:rFonts w:ascii="IRANSans" w:hAnsi="IRANSans" w:cs="IRANSans"/>
          <w:sz w:val="24"/>
          <w:szCs w:val="24"/>
          <w:rtl/>
          <w:lang/>
        </w:rPr>
        <w:t>کند. آن روایات اگر چه مربوط به بذاء است اما طبق بیان شیخ حسن کاشف الغطاء8 در انوار الفقاهه می</w:t>
      </w:r>
      <w:r>
        <w:rPr>
          <w:rFonts w:ascii="IRANSans" w:hAnsi="IRANSans" w:cs="IRANSans"/>
          <w:sz w:val="24"/>
          <w:szCs w:val="24"/>
          <w:lang/>
        </w:rPr>
        <w:t>‌</w:t>
      </w:r>
      <w:r>
        <w:rPr>
          <w:rFonts w:ascii="IRANSans" w:hAnsi="IRANSans" w:cs="IRANSans"/>
          <w:sz w:val="24"/>
          <w:szCs w:val="24"/>
          <w:rtl/>
          <w:lang/>
        </w:rPr>
        <w:t>توان از آنها القاء خصوصیت کرد و شامل همه گناهانی که آرامش خانه را از بین می</w:t>
      </w:r>
      <w:r>
        <w:rPr>
          <w:rFonts w:ascii="IRANSans" w:hAnsi="IRANSans" w:cs="IRANSans"/>
          <w:sz w:val="24"/>
          <w:szCs w:val="24"/>
          <w:lang/>
        </w:rPr>
        <w:t>‌</w:t>
      </w:r>
      <w:r>
        <w:rPr>
          <w:rFonts w:ascii="IRANSans" w:hAnsi="IRANSans" w:cs="IRANSans"/>
          <w:sz w:val="24"/>
          <w:szCs w:val="24"/>
          <w:rtl/>
          <w:lang/>
        </w:rPr>
        <w:t xml:space="preserve">برد، دانست. </w:t>
      </w:r>
    </w:p>
    <w:p w:rsidR="00F455D1" w:rsidRDefault="00F455D1">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مسئله دیگری که باید به آن پرداخت این است که مراد از «</w:t>
      </w:r>
      <w:r>
        <w:rPr>
          <w:rFonts w:ascii="IRANSans" w:hAnsi="IRANSans" w:cs="IRANSans"/>
          <w:b/>
          <w:bCs/>
          <w:color w:val="000000"/>
          <w:sz w:val="24"/>
          <w:szCs w:val="24"/>
          <w:shd w:val="clear" w:color="auto" w:fill="FFFFFF"/>
          <w:rtl/>
          <w:lang/>
        </w:rPr>
        <w:t>بیوتهن</w:t>
      </w:r>
      <w:r>
        <w:rPr>
          <w:rFonts w:ascii="IRANSans" w:hAnsi="IRANSans" w:cs="IRANSans"/>
          <w:sz w:val="24"/>
          <w:szCs w:val="24"/>
          <w:rtl/>
          <w:lang/>
        </w:rPr>
        <w:t xml:space="preserve">» چیست؟ مراد از </w:t>
      </w:r>
      <w:r>
        <w:rPr>
          <w:rFonts w:ascii="IRANSans" w:hAnsi="IRANSans" w:cs="IRANSans"/>
          <w:b/>
          <w:bCs/>
          <w:color w:val="000000"/>
          <w:sz w:val="24"/>
          <w:szCs w:val="24"/>
          <w:shd w:val="clear" w:color="auto" w:fill="FFFFFF"/>
          <w:rtl/>
          <w:lang/>
        </w:rPr>
        <w:t>بیوتهن</w:t>
      </w:r>
      <w:r>
        <w:rPr>
          <w:rFonts w:ascii="IRANSans" w:hAnsi="IRANSans" w:cs="IRANSans"/>
          <w:sz w:val="24"/>
          <w:szCs w:val="24"/>
          <w:rtl/>
          <w:lang/>
        </w:rPr>
        <w:t>، قطعا خانه</w:t>
      </w:r>
      <w:r>
        <w:rPr>
          <w:rFonts w:ascii="IRANSans" w:hAnsi="IRANSans" w:cs="IRANSans"/>
          <w:sz w:val="24"/>
          <w:szCs w:val="24"/>
          <w:lang/>
        </w:rPr>
        <w:t>‌</w:t>
      </w:r>
      <w:r>
        <w:rPr>
          <w:rFonts w:ascii="IRANSans" w:hAnsi="IRANSans" w:cs="IRANSans"/>
          <w:sz w:val="24"/>
          <w:szCs w:val="24"/>
          <w:rtl/>
          <w:lang/>
        </w:rPr>
        <w:t>های مملوک زنان نیست؛ زیرا فاحشه مبیّنه موجب از بین رفتن ملکیت و یا حق استفاده از ملک نمی</w:t>
      </w:r>
      <w:r>
        <w:rPr>
          <w:rFonts w:ascii="IRANSans" w:hAnsi="IRANSans" w:cs="IRANSans"/>
          <w:sz w:val="24"/>
          <w:szCs w:val="24"/>
          <w:lang/>
        </w:rPr>
        <w:t>‌</w:t>
      </w:r>
      <w:r>
        <w:rPr>
          <w:rFonts w:ascii="IRANSans" w:hAnsi="IRANSans" w:cs="IRANSans"/>
          <w:sz w:val="24"/>
          <w:szCs w:val="24"/>
          <w:rtl/>
          <w:lang/>
        </w:rPr>
        <w:t xml:space="preserve">شود. در کلمات فقهاء و مفسرین نکاتی وجود دارد که در جلسه آینده بیان خواهد شد. </w:t>
      </w:r>
    </w:p>
    <w:p w:rsidR="00F455D1" w:rsidRDefault="00F455D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صلی الله علی سیدنا و نبینا محمد و آل محمد</w:t>
      </w:r>
    </w:p>
    <w:p w:rsidR="00F455D1" w:rsidRDefault="00F455D1">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p>
    <w:p w:rsidR="00F455D1" w:rsidRDefault="00F455D1">
      <w:pPr>
        <w:widowControl w:val="0"/>
        <w:autoSpaceDE w:val="0"/>
        <w:autoSpaceDN w:val="0"/>
        <w:adjustRightInd w:val="0"/>
        <w:spacing w:line="456" w:lineRule="auto"/>
        <w:jc w:val="both"/>
        <w:rPr>
          <w:rFonts w:ascii="IRANSans" w:hAnsi="IRANSans" w:cs="IRANSans"/>
          <w:sz w:val="24"/>
          <w:szCs w:val="24"/>
          <w:rtl/>
          <w:lang/>
        </w:rPr>
      </w:pPr>
    </w:p>
    <w:sectPr w:rsidR="00F455D1" w:rsidSect="00F455D1">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5D1" w:rsidRDefault="00F455D1" w:rsidP="00F455D1">
      <w:r>
        <w:separator/>
      </w:r>
    </w:p>
  </w:endnote>
  <w:endnote w:type="continuationSeparator" w:id="0">
    <w:p w:rsidR="00F455D1" w:rsidRDefault="00F455D1" w:rsidP="00F455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5D1" w:rsidRDefault="00F455D1">
      <w:r>
        <w:rPr>
          <w:rFonts w:ascii="Times New Roman" w:hAnsi="Times New Roman" w:cs="Times New Roman"/>
          <w:sz w:val="24"/>
          <w:szCs w:val="24"/>
          <w:lang/>
        </w:rPr>
        <w:separator/>
      </w:r>
    </w:p>
  </w:footnote>
  <w:footnote w:type="continuationSeparator" w:id="0">
    <w:p w:rsidR="00F455D1" w:rsidRDefault="00F455D1">
      <w:r>
        <w:rPr>
          <w:rFonts w:ascii="Times New Roman" w:hAnsi="Times New Roman" w:cs="Times New Roman"/>
          <w:sz w:val="24"/>
          <w:szCs w:val="24"/>
          <w:lang/>
        </w:rPr>
        <w:continuationSeparator/>
      </w:r>
    </w:p>
  </w:footnote>
  <w:footnote w:id="1">
    <w:p w:rsidR="00F455D1" w:rsidRDefault="00F455D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مختلف الشيعة في أحكام الشريعة، ج7، ص: 474</w:t>
      </w:r>
    </w:p>
  </w:footnote>
  <w:footnote w:id="2">
    <w:p w:rsidR="00F455D1" w:rsidRDefault="00F455D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همان</w:t>
      </w:r>
    </w:p>
  </w:footnote>
  <w:footnote w:id="3">
    <w:p w:rsidR="00F455D1" w:rsidRDefault="00F455D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زبدة البيان في أحكام القرآن، ص: 583</w:t>
      </w:r>
    </w:p>
  </w:footnote>
  <w:footnote w:id="4">
    <w:p w:rsidR="00F455D1" w:rsidRDefault="00F455D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آيات الأحكام، ج‏2، ص: 390      مراد از (فاحشة) گناه كبيره است‏.</w:t>
      </w:r>
    </w:p>
  </w:footnote>
  <w:footnote w:id="5">
    <w:p w:rsidR="00F455D1" w:rsidRDefault="00F455D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مراد آنها از تبادر، تبادری نیست که علامت وضع است بلکه به معنای ظهور کلام است. اینکه در بعض موارد کلمه فاحشه در معنای زنا به کار رفته به دلیل وجود الف و لام عهد است که اشاره به فاحشه معهود دارد.</w:t>
      </w:r>
    </w:p>
  </w:footnote>
  <w:footnote w:id="6">
    <w:p w:rsidR="00F455D1" w:rsidRDefault="00F455D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آيات الأحكام، ج‏2، ص: 418</w:t>
      </w:r>
    </w:p>
  </w:footnote>
  <w:footnote w:id="7">
    <w:p w:rsidR="00F455D1" w:rsidRDefault="00F455D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مسالك الأفهام إلى آيات الأحكام، ج4، ص: 33</w:t>
      </w:r>
    </w:p>
  </w:footnote>
  <w:footnote w:id="8">
    <w:p w:rsidR="00F455D1" w:rsidRDefault="00F455D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اللمعة الدمشقية في فقه الإمامية، ص: 196</w:t>
      </w:r>
    </w:p>
  </w:footnote>
  <w:footnote w:id="9">
    <w:p w:rsidR="00F455D1" w:rsidRDefault="00F455D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الروضة البهية في شرح اللمعة الدمشقية (المحشى - كلانتر)، ج6، ص: 77</w:t>
      </w:r>
    </w:p>
  </w:footnote>
  <w:footnote w:id="10">
    <w:p w:rsidR="00F455D1" w:rsidRDefault="00F455D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حاشية الإرشاد، ج3، ص: 249</w:t>
      </w:r>
    </w:p>
  </w:footnote>
  <w:footnote w:id="11">
    <w:p w:rsidR="00F455D1" w:rsidRDefault="00F455D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مسالك الأفهام إلى تنقيح شرائع الإسلام، ج9، ص: 315</w:t>
      </w:r>
    </w:p>
  </w:footnote>
  <w:footnote w:id="12">
    <w:p w:rsidR="00F455D1" w:rsidRDefault="00F455D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كشف اللثام و الإبهام عن قواعد الأحكام، ج8، ص: 164</w:t>
      </w:r>
    </w:p>
  </w:footnote>
  <w:footnote w:id="13">
    <w:p w:rsidR="00F455D1" w:rsidRDefault="00F455D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نساء آیه 19</w:t>
      </w:r>
    </w:p>
  </w:footnote>
  <w:footnote w:id="14">
    <w:p w:rsidR="00F455D1" w:rsidRDefault="00F455D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مسالك الأفهام إلى تنقيح شرائع الإسلام، ج9، ص: 421</w:t>
      </w:r>
    </w:p>
  </w:footnote>
  <w:footnote w:id="15">
    <w:p w:rsidR="00F455D1" w:rsidRDefault="00F455D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منهاج الصالحين (للسيد محمد سعيد)، ج3، ص: 96</w:t>
      </w:r>
    </w:p>
  </w:footnote>
  <w:footnote w:id="16">
    <w:p w:rsidR="00F455D1" w:rsidRDefault="00F455D1">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در قضیه فاطمه بنت قیس، این مسئله مفروغعنه تلقی شده بود که به سبب بذاء میتوان زن را از خانه خارج کرد.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6F9A3"/>
    <w:multiLevelType w:val="singleLevel"/>
    <w:tmpl w:val="4605DF86"/>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55D1"/>
    <w:rsid w:val="00F455D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