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61F" w:rsidRDefault="0004461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04461F" w:rsidRDefault="0004461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چهارشنبه، 19/07/1396</w:t>
      </w:r>
    </w:p>
    <w:p w:rsidR="0004461F" w:rsidRDefault="0004461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فقه / درس شماره 5</w:t>
      </w:r>
    </w:p>
    <w:p w:rsidR="0004461F" w:rsidRDefault="0004461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درس خارج فقه استاد سید محمدجواد شبیری</w:t>
      </w:r>
    </w:p>
    <w:p w:rsidR="0004461F" w:rsidRDefault="0004461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بحث جلسه گذشته</w:t>
      </w:r>
    </w:p>
    <w:p w:rsidR="0004461F" w:rsidRDefault="000446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ما در مورد روایاتی بود که جدّ را به منزله أخ أبی دانسته</w:t>
      </w:r>
      <w:r>
        <w:rPr>
          <w:rFonts w:ascii="IRANSans" w:hAnsi="IRANSans" w:cs="IRANSans"/>
          <w:sz w:val="24"/>
          <w:szCs w:val="24"/>
          <w:lang/>
        </w:rPr>
        <w:t>‌</w:t>
      </w:r>
      <w:r>
        <w:rPr>
          <w:rFonts w:ascii="IRANSans" w:hAnsi="IRANSans" w:cs="IRANSans"/>
          <w:sz w:val="24"/>
          <w:szCs w:val="24"/>
          <w:rtl/>
          <w:lang/>
        </w:rPr>
        <w:t>اند. عرض کردیم قرائنی وجود دارد که نشان می</w:t>
      </w:r>
      <w:r>
        <w:rPr>
          <w:rFonts w:ascii="IRANSans" w:hAnsi="IRANSans" w:cs="IRANSans"/>
          <w:sz w:val="24"/>
          <w:szCs w:val="24"/>
          <w:lang/>
        </w:rPr>
        <w:t>‌</w:t>
      </w:r>
      <w:r>
        <w:rPr>
          <w:rFonts w:ascii="IRANSans" w:hAnsi="IRANSans" w:cs="IRANSans"/>
          <w:sz w:val="24"/>
          <w:szCs w:val="24"/>
          <w:rtl/>
          <w:lang/>
        </w:rPr>
        <w:t>دهد مراد از جدّ در این روایات جدّ أبی است و جدّ امّی را شامل نمی</w:t>
      </w:r>
      <w:r>
        <w:rPr>
          <w:rFonts w:ascii="IRANSans" w:hAnsi="IRANSans" w:cs="IRANSans"/>
          <w:sz w:val="24"/>
          <w:szCs w:val="24"/>
          <w:lang/>
        </w:rPr>
        <w:t>‌</w:t>
      </w:r>
      <w:r>
        <w:rPr>
          <w:rFonts w:ascii="IRANSans" w:hAnsi="IRANSans" w:cs="IRANSans"/>
          <w:sz w:val="24"/>
          <w:szCs w:val="24"/>
          <w:rtl/>
          <w:lang/>
        </w:rPr>
        <w:t>شود. گفتیم بعضی از روایات هستند که در آن</w:t>
      </w:r>
      <w:r>
        <w:rPr>
          <w:rFonts w:ascii="IRANSans" w:hAnsi="IRANSans" w:cs="IRANSans"/>
          <w:sz w:val="24"/>
          <w:szCs w:val="24"/>
          <w:lang/>
        </w:rPr>
        <w:t>‌</w:t>
      </w:r>
      <w:r>
        <w:rPr>
          <w:rFonts w:ascii="IRANSans" w:hAnsi="IRANSans" w:cs="IRANSans"/>
          <w:sz w:val="24"/>
          <w:szCs w:val="24"/>
          <w:rtl/>
          <w:lang/>
        </w:rPr>
        <w:t>ها حکم إخوه و جدّ وارد شده و إخوه را قید نزده</w:t>
      </w:r>
      <w:r>
        <w:rPr>
          <w:rFonts w:ascii="IRANSans" w:hAnsi="IRANSans" w:cs="IRANSans"/>
          <w:sz w:val="24"/>
          <w:szCs w:val="24"/>
          <w:lang/>
        </w:rPr>
        <w:t>‌</w:t>
      </w:r>
      <w:r>
        <w:rPr>
          <w:rFonts w:ascii="IRANSans" w:hAnsi="IRANSans" w:cs="IRANSans"/>
          <w:sz w:val="24"/>
          <w:szCs w:val="24"/>
          <w:rtl/>
          <w:lang/>
        </w:rPr>
        <w:t>اند. قرینه پنجم روایاتی است که حکم إخوه و جد در آن</w:t>
      </w:r>
      <w:r>
        <w:rPr>
          <w:rFonts w:ascii="IRANSans" w:hAnsi="IRANSans" w:cs="IRANSans"/>
          <w:sz w:val="24"/>
          <w:szCs w:val="24"/>
          <w:lang/>
        </w:rPr>
        <w:t>‌</w:t>
      </w:r>
      <w:r>
        <w:rPr>
          <w:rFonts w:ascii="IRANSans" w:hAnsi="IRANSans" w:cs="IRANSans"/>
          <w:sz w:val="24"/>
          <w:szCs w:val="24"/>
          <w:rtl/>
          <w:lang/>
        </w:rPr>
        <w:t>ها وارد شده است و قرینه دارد بر این که مراد از إخوه، إخوه أبی یا أبوینی است.</w:t>
      </w:r>
    </w:p>
    <w:p w:rsidR="0004461F" w:rsidRDefault="0004461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روایت دیگر</w:t>
      </w:r>
    </w:p>
    <w:p w:rsidR="0004461F" w:rsidRDefault="0004461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یک روایت را جلسه قبل ذکر کردم، بعد با روایت دیگری هم مواجه شدم و آن روایت شماره 44965 جامع احادیث الشیعه در باب 42 از ابواب میراث است.</w:t>
      </w:r>
      <w:r>
        <w:rPr>
          <w:rFonts w:ascii="IRANSans" w:hAnsi="IRANSans" w:cs="IRANSans"/>
          <w:color w:val="000080"/>
          <w:sz w:val="24"/>
          <w:szCs w:val="24"/>
          <w:vertAlign w:val="superscript"/>
          <w:rtl/>
          <w:lang/>
        </w:rPr>
        <w:footnoteReference w:id="1"/>
      </w:r>
    </w:p>
    <w:p w:rsidR="0004461F" w:rsidRDefault="0004461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عن أبی بصیر عن أبی عبد اللّه 7 قال: سألته عن رجل ترک خاله و جدّه قال المال بینهما و سألته عن رجل ترک أخته و أخاه و جدّه فقال للذّکر مثل حظّ الأنثیین للجدّ سهمان و للأخ سهمان و للأخت سهم.</w:t>
      </w:r>
    </w:p>
    <w:p w:rsidR="0004461F" w:rsidRDefault="000446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مراد از اخته و اخاه این</w:t>
      </w:r>
      <w:r>
        <w:rPr>
          <w:rFonts w:ascii="IRANSans" w:hAnsi="IRANSans" w:cs="IRANSans"/>
          <w:sz w:val="24"/>
          <w:szCs w:val="24"/>
          <w:lang/>
        </w:rPr>
        <w:t>‌</w:t>
      </w:r>
      <w:r>
        <w:rPr>
          <w:rFonts w:ascii="IRANSans" w:hAnsi="IRANSans" w:cs="IRANSans"/>
          <w:sz w:val="24"/>
          <w:szCs w:val="24"/>
          <w:rtl/>
          <w:lang/>
        </w:rPr>
        <w:t>جا اخت و اخ أبی است و الا اگر اخت و اخ امّی باشد، هیچ کسی حتی آقای حکیم قائل نیست که به این شکل باشد. به نظر غیر آقای حکیم هم جدّ به منزله جدّ أبی است. اگر این جا مراد اخت و اخ امّی باشد، ورثه اخت، أخ و جدّ أبی هستند - صورت مسلّمش جدّ أبی است - و جدّ أبی به منزله أخ أبی می</w:t>
      </w:r>
      <w:r>
        <w:rPr>
          <w:rFonts w:ascii="IRANSans" w:hAnsi="IRANSans" w:cs="IRANSans"/>
          <w:sz w:val="24"/>
          <w:szCs w:val="24"/>
          <w:lang/>
        </w:rPr>
        <w:t>‌</w:t>
      </w:r>
      <w:r>
        <w:rPr>
          <w:rFonts w:ascii="IRANSans" w:hAnsi="IRANSans" w:cs="IRANSans"/>
          <w:sz w:val="24"/>
          <w:szCs w:val="24"/>
          <w:rtl/>
          <w:lang/>
        </w:rPr>
        <w:t>شود. وقتی جد به منزله أخ أبی شد، اُخت و أخ امّی یک سوم می</w:t>
      </w:r>
      <w:r>
        <w:rPr>
          <w:rFonts w:ascii="IRANSans" w:hAnsi="IRANSans" w:cs="IRANSans"/>
          <w:sz w:val="24"/>
          <w:szCs w:val="24"/>
          <w:lang/>
        </w:rPr>
        <w:t>‌</w:t>
      </w:r>
      <w:r>
        <w:rPr>
          <w:rFonts w:ascii="IRANSans" w:hAnsi="IRANSans" w:cs="IRANSans"/>
          <w:sz w:val="24"/>
          <w:szCs w:val="24"/>
          <w:rtl/>
          <w:lang/>
        </w:rPr>
        <w:t>برند و بقیه به جد داده می</w:t>
      </w:r>
      <w:r>
        <w:rPr>
          <w:rFonts w:ascii="IRANSans" w:hAnsi="IRANSans" w:cs="IRANSans"/>
          <w:sz w:val="24"/>
          <w:szCs w:val="24"/>
          <w:lang/>
        </w:rPr>
        <w:t>‌</w:t>
      </w:r>
      <w:r>
        <w:rPr>
          <w:rFonts w:ascii="IRANSans" w:hAnsi="IRANSans" w:cs="IRANSans"/>
          <w:sz w:val="24"/>
          <w:szCs w:val="24"/>
          <w:rtl/>
          <w:lang/>
        </w:rPr>
        <w:t>شود. بین اخت و أخ امّی با جدّ مقاسمه برقرار نیست. جد را چه جدّ أبی تنها بگیریم چه جدّ أبی و امّی، آن اُخت و أخ أبوینی یا أبی تنها است. البته حکم این روایت درست است ولی هم ضعف سند دارد و هم قطعات دیگری در روایت هست که باید حمل به تقیه شود و از این رو خیلی نمی</w:t>
      </w:r>
      <w:r>
        <w:rPr>
          <w:rFonts w:ascii="IRANSans" w:hAnsi="IRANSans" w:cs="IRANSans"/>
          <w:sz w:val="24"/>
          <w:szCs w:val="24"/>
          <w:lang/>
        </w:rPr>
        <w:t>‌</w:t>
      </w:r>
      <w:r>
        <w:rPr>
          <w:rFonts w:ascii="IRANSans" w:hAnsi="IRANSans" w:cs="IRANSans"/>
          <w:sz w:val="24"/>
          <w:szCs w:val="24"/>
          <w:rtl/>
          <w:lang/>
        </w:rPr>
        <w:t>توان روی آن تکیه کرد. بعد دوباره در موردش صحبت می</w:t>
      </w:r>
      <w:r>
        <w:rPr>
          <w:rFonts w:ascii="IRANSans" w:hAnsi="IRANSans" w:cs="IRANSans"/>
          <w:sz w:val="24"/>
          <w:szCs w:val="24"/>
          <w:lang/>
        </w:rPr>
        <w:t>‌</w:t>
      </w:r>
      <w:r>
        <w:rPr>
          <w:rFonts w:ascii="IRANSans" w:hAnsi="IRANSans" w:cs="IRANSans"/>
          <w:sz w:val="24"/>
          <w:szCs w:val="24"/>
          <w:rtl/>
          <w:lang/>
        </w:rPr>
        <w:t>کنم.</w:t>
      </w:r>
    </w:p>
    <w:p w:rsidR="0004461F" w:rsidRDefault="0004461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روایات محمول بر تقیه</w:t>
      </w:r>
    </w:p>
    <w:p w:rsidR="0004461F" w:rsidRDefault="000446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داشتیم قرائنی ذکر می</w:t>
      </w:r>
      <w:r>
        <w:rPr>
          <w:rFonts w:ascii="IRANSans" w:hAnsi="IRANSans" w:cs="IRANSans"/>
          <w:sz w:val="24"/>
          <w:szCs w:val="24"/>
          <w:lang/>
        </w:rPr>
        <w:t>‌</w:t>
      </w:r>
      <w:r>
        <w:rPr>
          <w:rFonts w:ascii="IRANSans" w:hAnsi="IRANSans" w:cs="IRANSans"/>
          <w:sz w:val="24"/>
          <w:szCs w:val="24"/>
          <w:rtl/>
          <w:lang/>
        </w:rPr>
        <w:t>کردیم که مراد از جد در روایات اجتماع جدّ و إخوه، جدّ أبی است. قرینه هفتم روایاتی بود که گفتیم اگر صحیح باشد باید محمول بر تقیه باشد و کاشف است که این ناظر به مسئله مطرح در میان عامّه است. یکی از روایات همین روایت مورد بحث ماست که الآن خواندم. این روایت قطعه دیگری دارد که اگر آن قطعه صحیح باشد باید حمل بر تقیه شود.</w:t>
      </w:r>
    </w:p>
    <w:p w:rsidR="0004461F" w:rsidRDefault="0004461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سألته عن رجل ترک أخته و جدّه قال المال بینهما.</w:t>
      </w:r>
    </w:p>
    <w:p w:rsidR="0004461F" w:rsidRDefault="000446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طبق مسلک ما که مرحوم شیخ فرموده مراد این نیست که این</w:t>
      </w:r>
      <w:r>
        <w:rPr>
          <w:rFonts w:ascii="IRANSans" w:hAnsi="IRANSans" w:cs="IRANSans"/>
          <w:sz w:val="24"/>
          <w:szCs w:val="24"/>
          <w:lang/>
        </w:rPr>
        <w:t>‌</w:t>
      </w:r>
      <w:r>
        <w:rPr>
          <w:rFonts w:ascii="IRANSans" w:hAnsi="IRANSans" w:cs="IRANSans"/>
          <w:sz w:val="24"/>
          <w:szCs w:val="24"/>
          <w:rtl/>
          <w:lang/>
        </w:rPr>
        <w:t xml:space="preserve">ها سهمشان مساوی است، </w:t>
      </w:r>
      <w:r>
        <w:rPr>
          <w:rFonts w:ascii="IRANSans" w:hAnsi="IRANSans" w:cs="IRANSans"/>
          <w:b/>
          <w:bCs/>
          <w:color w:val="000000"/>
          <w:sz w:val="24"/>
          <w:szCs w:val="24"/>
          <w:shd w:val="clear" w:color="auto" w:fill="FFFFFF"/>
          <w:rtl/>
          <w:lang/>
        </w:rPr>
        <w:t>المال بینهما</w:t>
      </w:r>
      <w:r>
        <w:rPr>
          <w:rFonts w:ascii="IRANSans" w:hAnsi="IRANSans" w:cs="IRANSans"/>
          <w:sz w:val="24"/>
          <w:szCs w:val="24"/>
          <w:rtl/>
          <w:lang/>
        </w:rPr>
        <w:t xml:space="preserve"> را حمل می</w:t>
      </w:r>
      <w:r>
        <w:rPr>
          <w:rFonts w:ascii="IRANSans" w:hAnsi="IRANSans" w:cs="IRANSans"/>
          <w:sz w:val="24"/>
          <w:szCs w:val="24"/>
          <w:lang/>
        </w:rPr>
        <w:t>‌</w:t>
      </w:r>
      <w:r>
        <w:rPr>
          <w:rFonts w:ascii="IRANSans" w:hAnsi="IRANSans" w:cs="IRANSans"/>
          <w:sz w:val="24"/>
          <w:szCs w:val="24"/>
          <w:rtl/>
          <w:lang/>
        </w:rPr>
        <w:t>کنیم بر این که هر دو ارث می</w:t>
      </w:r>
      <w:r>
        <w:rPr>
          <w:rFonts w:ascii="IRANSans" w:hAnsi="IRANSans" w:cs="IRANSans"/>
          <w:sz w:val="24"/>
          <w:szCs w:val="24"/>
          <w:lang/>
        </w:rPr>
        <w:t>‌</w:t>
      </w:r>
      <w:r>
        <w:rPr>
          <w:rFonts w:ascii="IRANSans" w:hAnsi="IRANSans" w:cs="IRANSans"/>
          <w:sz w:val="24"/>
          <w:szCs w:val="24"/>
          <w:rtl/>
          <w:lang/>
        </w:rPr>
        <w:t>برند و به اصطلاح جدّ اُخت را حجب نمی</w:t>
      </w:r>
      <w:r>
        <w:rPr>
          <w:rFonts w:ascii="IRANSans" w:hAnsi="IRANSans" w:cs="IRANSans"/>
          <w:sz w:val="24"/>
          <w:szCs w:val="24"/>
          <w:lang/>
        </w:rPr>
        <w:t>‌</w:t>
      </w:r>
      <w:r>
        <w:rPr>
          <w:rFonts w:ascii="IRANSans" w:hAnsi="IRANSans" w:cs="IRANSans"/>
          <w:sz w:val="24"/>
          <w:szCs w:val="24"/>
          <w:rtl/>
          <w:lang/>
        </w:rPr>
        <w:t>کند و هر دو ارث می</w:t>
      </w:r>
      <w:r>
        <w:rPr>
          <w:rFonts w:ascii="IRANSans" w:hAnsi="IRANSans" w:cs="IRANSans"/>
          <w:sz w:val="24"/>
          <w:szCs w:val="24"/>
          <w:lang/>
        </w:rPr>
        <w:t>‌</w:t>
      </w:r>
      <w:r>
        <w:rPr>
          <w:rFonts w:ascii="IRANSans" w:hAnsi="IRANSans" w:cs="IRANSans"/>
          <w:sz w:val="24"/>
          <w:szCs w:val="24"/>
          <w:rtl/>
          <w:lang/>
        </w:rPr>
        <w:t>برند. به نظر می</w:t>
      </w:r>
      <w:r>
        <w:rPr>
          <w:rFonts w:ascii="IRANSans" w:hAnsi="IRANSans" w:cs="IRANSans"/>
          <w:sz w:val="24"/>
          <w:szCs w:val="24"/>
          <w:lang/>
        </w:rPr>
        <w:t>‌</w:t>
      </w:r>
      <w:r>
        <w:rPr>
          <w:rFonts w:ascii="IRANSans" w:hAnsi="IRANSans" w:cs="IRANSans"/>
          <w:sz w:val="24"/>
          <w:szCs w:val="24"/>
          <w:rtl/>
          <w:lang/>
        </w:rPr>
        <w:t xml:space="preserve">رسد البته این را باید این جور توضیح داد که قطعه اول یعنی </w:t>
      </w:r>
      <w:r>
        <w:rPr>
          <w:rFonts w:ascii="IRANSans" w:hAnsi="IRANSans" w:cs="IRANSans"/>
          <w:b/>
          <w:bCs/>
          <w:color w:val="000000"/>
          <w:sz w:val="24"/>
          <w:szCs w:val="24"/>
          <w:shd w:val="clear" w:color="auto" w:fill="FFFFFF"/>
          <w:rtl/>
          <w:lang/>
        </w:rPr>
        <w:t>رجل ترک اخته و أخاه و جدّه قال للذّکر مثل حظّ الاُنثیین</w:t>
      </w:r>
      <w:r>
        <w:rPr>
          <w:rFonts w:ascii="IRANSans" w:hAnsi="IRANSans" w:cs="IRANSans"/>
          <w:sz w:val="24"/>
          <w:szCs w:val="24"/>
          <w:rtl/>
          <w:lang/>
        </w:rPr>
        <w:t xml:space="preserve"> با این بخش با هم وارد نشده</w:t>
      </w:r>
      <w:r>
        <w:rPr>
          <w:rFonts w:ascii="IRANSans" w:hAnsi="IRANSans" w:cs="IRANSans"/>
          <w:sz w:val="24"/>
          <w:szCs w:val="24"/>
          <w:lang/>
        </w:rPr>
        <w:t>‌</w:t>
      </w:r>
      <w:r>
        <w:rPr>
          <w:rFonts w:ascii="IRANSans" w:hAnsi="IRANSans" w:cs="IRANSans"/>
          <w:sz w:val="24"/>
          <w:szCs w:val="24"/>
          <w:rtl/>
          <w:lang/>
        </w:rPr>
        <w:t>اند و در دو مجلس مختلف بوده</w:t>
      </w:r>
      <w:r>
        <w:rPr>
          <w:rFonts w:ascii="IRANSans" w:hAnsi="IRANSans" w:cs="IRANSans"/>
          <w:sz w:val="24"/>
          <w:szCs w:val="24"/>
          <w:lang/>
        </w:rPr>
        <w:t>‌</w:t>
      </w:r>
      <w:r>
        <w:rPr>
          <w:rFonts w:ascii="IRANSans" w:hAnsi="IRANSans" w:cs="IRANSans"/>
          <w:sz w:val="24"/>
          <w:szCs w:val="24"/>
          <w:rtl/>
          <w:lang/>
        </w:rPr>
        <w:t>اند. پس فقط می</w:t>
      </w:r>
      <w:r>
        <w:rPr>
          <w:rFonts w:ascii="IRANSans" w:hAnsi="IRANSans" w:cs="IRANSans"/>
          <w:sz w:val="24"/>
          <w:szCs w:val="24"/>
          <w:lang/>
        </w:rPr>
        <w:t>‌</w:t>
      </w:r>
      <w:r>
        <w:rPr>
          <w:rFonts w:ascii="IRANSans" w:hAnsi="IRANSans" w:cs="IRANSans"/>
          <w:sz w:val="24"/>
          <w:szCs w:val="24"/>
          <w:rtl/>
          <w:lang/>
        </w:rPr>
        <w:t>خواهد بگوید جایی که أُخت با جدّ باشد هر دو ارث می</w:t>
      </w:r>
      <w:r>
        <w:rPr>
          <w:rFonts w:ascii="IRANSans" w:hAnsi="IRANSans" w:cs="IRANSans"/>
          <w:sz w:val="24"/>
          <w:szCs w:val="24"/>
          <w:lang/>
        </w:rPr>
        <w:t>‌</w:t>
      </w:r>
      <w:r>
        <w:rPr>
          <w:rFonts w:ascii="IRANSans" w:hAnsi="IRANSans" w:cs="IRANSans"/>
          <w:sz w:val="24"/>
          <w:szCs w:val="24"/>
          <w:rtl/>
          <w:lang/>
        </w:rPr>
        <w:t xml:space="preserve">برند. البته خیلی مستبعد است که </w:t>
      </w:r>
      <w:r>
        <w:rPr>
          <w:rFonts w:ascii="IRANSans" w:hAnsi="IRANSans" w:cs="IRANSans"/>
          <w:b/>
          <w:bCs/>
          <w:color w:val="000000"/>
          <w:sz w:val="24"/>
          <w:szCs w:val="24"/>
          <w:shd w:val="clear" w:color="auto" w:fill="FFFFFF"/>
          <w:rtl/>
          <w:lang/>
        </w:rPr>
        <w:t>المال بینهما</w:t>
      </w:r>
      <w:r>
        <w:rPr>
          <w:rFonts w:ascii="IRANSans" w:hAnsi="IRANSans" w:cs="IRANSans"/>
          <w:sz w:val="24"/>
          <w:szCs w:val="24"/>
          <w:rtl/>
          <w:lang/>
        </w:rPr>
        <w:t xml:space="preserve"> را بخواهیم حمل کنیم بر این که هر دو ارث می</w:t>
      </w:r>
      <w:r>
        <w:rPr>
          <w:rFonts w:ascii="IRANSans" w:hAnsi="IRANSans" w:cs="IRANSans"/>
          <w:sz w:val="24"/>
          <w:szCs w:val="24"/>
          <w:lang/>
        </w:rPr>
        <w:t>‌</w:t>
      </w:r>
      <w:r>
        <w:rPr>
          <w:rFonts w:ascii="IRANSans" w:hAnsi="IRANSans" w:cs="IRANSans"/>
          <w:sz w:val="24"/>
          <w:szCs w:val="24"/>
          <w:rtl/>
          <w:lang/>
        </w:rPr>
        <w:t>برند ولی نحوه ارث و... مشخص نشده باشد.</w:t>
      </w:r>
    </w:p>
    <w:p w:rsidR="0004461F" w:rsidRDefault="000446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اگر در یک مجلس باشد که خیلی مستبعد است. به احتمال زیاد اگر هم روایت صحیح باشد تقیه</w:t>
      </w:r>
      <w:r>
        <w:rPr>
          <w:rFonts w:ascii="IRANSans" w:hAnsi="IRANSans" w:cs="IRANSans"/>
          <w:sz w:val="24"/>
          <w:szCs w:val="24"/>
          <w:lang/>
        </w:rPr>
        <w:t>‌</w:t>
      </w:r>
      <w:r>
        <w:rPr>
          <w:rFonts w:ascii="IRANSans" w:hAnsi="IRANSans" w:cs="IRANSans"/>
          <w:sz w:val="24"/>
          <w:szCs w:val="24"/>
          <w:rtl/>
          <w:lang/>
        </w:rPr>
        <w:t>ای است.</w:t>
      </w:r>
    </w:p>
    <w:p w:rsidR="0004461F" w:rsidRDefault="000446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سؤال: آن چیز دیگری است، </w:t>
      </w:r>
      <w:r>
        <w:rPr>
          <w:rFonts w:ascii="IRANSans" w:hAnsi="IRANSans" w:cs="IRANSans"/>
          <w:b/>
          <w:bCs/>
          <w:color w:val="000000"/>
          <w:sz w:val="24"/>
          <w:szCs w:val="24"/>
          <w:shd w:val="clear" w:color="auto" w:fill="FFFFFF"/>
          <w:rtl/>
          <w:lang/>
        </w:rPr>
        <w:t>ترک اخته و أخاه و جدّه</w:t>
      </w:r>
      <w:r>
        <w:rPr>
          <w:rFonts w:ascii="IRANSans" w:hAnsi="IRANSans" w:cs="IRANSans"/>
          <w:sz w:val="24"/>
          <w:szCs w:val="24"/>
          <w:rtl/>
          <w:lang/>
        </w:rPr>
        <w:t xml:space="preserve">، این یکی فقط </w:t>
      </w:r>
      <w:r>
        <w:rPr>
          <w:rFonts w:ascii="IRANSans" w:hAnsi="IRANSans" w:cs="IRANSans"/>
          <w:b/>
          <w:bCs/>
          <w:color w:val="000000"/>
          <w:sz w:val="24"/>
          <w:szCs w:val="24"/>
          <w:shd w:val="clear" w:color="auto" w:fill="FFFFFF"/>
          <w:rtl/>
          <w:lang/>
        </w:rPr>
        <w:t>أُخته و جدّه</w:t>
      </w:r>
      <w:r>
        <w:rPr>
          <w:rFonts w:ascii="IRANSans" w:hAnsi="IRANSans" w:cs="IRANSans"/>
          <w:sz w:val="24"/>
          <w:szCs w:val="24"/>
          <w:rtl/>
          <w:lang/>
        </w:rPr>
        <w:t xml:space="preserve"> است. حکم أخت و جدّ فرق دارد، چون وقتی أخ نباشد، اخت فرض</w:t>
      </w:r>
      <w:r>
        <w:rPr>
          <w:rFonts w:ascii="IRANSans" w:hAnsi="IRANSans" w:cs="IRANSans"/>
          <w:sz w:val="24"/>
          <w:szCs w:val="24"/>
          <w:lang/>
        </w:rPr>
        <w:t>‌</w:t>
      </w:r>
      <w:r>
        <w:rPr>
          <w:rFonts w:ascii="IRANSans" w:hAnsi="IRANSans" w:cs="IRANSans"/>
          <w:sz w:val="24"/>
          <w:szCs w:val="24"/>
          <w:rtl/>
          <w:lang/>
        </w:rPr>
        <w:t>بر است و اگر أخ باشد فرض</w:t>
      </w:r>
      <w:r>
        <w:rPr>
          <w:rFonts w:ascii="IRANSans" w:hAnsi="IRANSans" w:cs="IRANSans"/>
          <w:sz w:val="24"/>
          <w:szCs w:val="24"/>
          <w:lang/>
        </w:rPr>
        <w:t>‌</w:t>
      </w:r>
      <w:r>
        <w:rPr>
          <w:rFonts w:ascii="IRANSans" w:hAnsi="IRANSans" w:cs="IRANSans"/>
          <w:sz w:val="24"/>
          <w:szCs w:val="24"/>
          <w:rtl/>
          <w:lang/>
        </w:rPr>
        <w:t>بر نیست و حکمش متفاوت است.</w:t>
      </w:r>
    </w:p>
    <w:p w:rsidR="0004461F" w:rsidRDefault="000446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هر دو حمل مرحوم شیخ در مورد </w:t>
      </w:r>
      <w:r>
        <w:rPr>
          <w:rFonts w:ascii="IRANSans" w:hAnsi="IRANSans" w:cs="IRANSans"/>
          <w:b/>
          <w:bCs/>
          <w:color w:val="000000"/>
          <w:sz w:val="24"/>
          <w:szCs w:val="24"/>
          <w:shd w:val="clear" w:color="auto" w:fill="FFFFFF"/>
          <w:rtl/>
          <w:lang/>
        </w:rPr>
        <w:t>المال بینهما</w:t>
      </w:r>
      <w:r>
        <w:rPr>
          <w:rFonts w:ascii="IRANSans" w:hAnsi="IRANSans" w:cs="IRANSans"/>
          <w:sz w:val="24"/>
          <w:szCs w:val="24"/>
          <w:rtl/>
          <w:lang/>
        </w:rPr>
        <w:t xml:space="preserve"> به نظر مستبعد می</w:t>
      </w:r>
      <w:r>
        <w:rPr>
          <w:rFonts w:ascii="IRANSans" w:hAnsi="IRANSans" w:cs="IRANSans"/>
          <w:sz w:val="24"/>
          <w:szCs w:val="24"/>
          <w:lang/>
        </w:rPr>
        <w:t>‌</w:t>
      </w:r>
      <w:r>
        <w:rPr>
          <w:rFonts w:ascii="IRANSans" w:hAnsi="IRANSans" w:cs="IRANSans"/>
          <w:sz w:val="24"/>
          <w:szCs w:val="24"/>
          <w:rtl/>
          <w:lang/>
        </w:rPr>
        <w:t xml:space="preserve">آید. یکی این است که در </w:t>
      </w:r>
      <w:r>
        <w:rPr>
          <w:rFonts w:ascii="IRANSans" w:hAnsi="IRANSans" w:cs="IRANSans"/>
          <w:b/>
          <w:bCs/>
          <w:color w:val="000000"/>
          <w:sz w:val="24"/>
          <w:szCs w:val="24"/>
          <w:shd w:val="clear" w:color="auto" w:fill="FFFFFF"/>
          <w:rtl/>
          <w:lang/>
        </w:rPr>
        <w:t>المال بینهما</w:t>
      </w:r>
      <w:r>
        <w:rPr>
          <w:rFonts w:ascii="IRANSans" w:hAnsi="IRANSans" w:cs="IRANSans"/>
          <w:sz w:val="24"/>
          <w:szCs w:val="24"/>
          <w:rtl/>
          <w:lang/>
        </w:rPr>
        <w:t xml:space="preserve"> جدّ و اُخت را بر جدّ امّی و اخت امّی حمل کنیم. این حمل به خصوص اُمی دانستن جدّ خیلی مستبعد است. حمل دیگر این است که </w:t>
      </w:r>
      <w:r>
        <w:rPr>
          <w:rFonts w:ascii="IRANSans" w:hAnsi="IRANSans" w:cs="IRANSans"/>
          <w:b/>
          <w:bCs/>
          <w:color w:val="000000"/>
          <w:sz w:val="24"/>
          <w:szCs w:val="24"/>
          <w:shd w:val="clear" w:color="auto" w:fill="FFFFFF"/>
          <w:rtl/>
          <w:lang/>
        </w:rPr>
        <w:t>المال بینهما</w:t>
      </w:r>
      <w:r>
        <w:rPr>
          <w:rFonts w:ascii="IRANSans" w:hAnsi="IRANSans" w:cs="IRANSans"/>
          <w:sz w:val="24"/>
          <w:szCs w:val="24"/>
          <w:rtl/>
          <w:lang/>
        </w:rPr>
        <w:t xml:space="preserve"> یعنی هر دو ارث</w:t>
      </w:r>
    </w:p>
    <w:p w:rsidR="0004461F" w:rsidRDefault="000446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برند و نحوه و مقدار ارث را بیان نکرده است. به احتمال زیاد اگر روایت صحیح باشد محمول بر تقیه است.</w:t>
      </w:r>
    </w:p>
    <w:p w:rsidR="0004461F" w:rsidRDefault="0004461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عامه مطلبی دارند که از خلاف آورده</w:t>
      </w:r>
      <w:r>
        <w:rPr>
          <w:rFonts w:ascii="IRANSans" w:hAnsi="IRANSans" w:cs="IRANSans"/>
          <w:sz w:val="24"/>
          <w:szCs w:val="24"/>
          <w:lang/>
        </w:rPr>
        <w:t>‌</w:t>
      </w:r>
      <w:r>
        <w:rPr>
          <w:rFonts w:ascii="IRANSans" w:hAnsi="IRANSans" w:cs="IRANSans"/>
          <w:sz w:val="24"/>
          <w:szCs w:val="24"/>
          <w:rtl/>
          <w:lang/>
        </w:rPr>
        <w:t>ام:</w:t>
      </w:r>
      <w:r>
        <w:rPr>
          <w:rFonts w:ascii="IRANSans" w:hAnsi="IRANSans" w:cs="IRANSans"/>
          <w:color w:val="000080"/>
          <w:sz w:val="24"/>
          <w:szCs w:val="24"/>
          <w:vertAlign w:val="superscript"/>
          <w:rtl/>
          <w:lang/>
        </w:rPr>
        <w:footnoteReference w:id="2"/>
      </w:r>
    </w:p>
    <w:p w:rsidR="0004461F" w:rsidRDefault="0004461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ایشان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b/>
          <w:bCs/>
          <w:color w:val="000000"/>
          <w:sz w:val="24"/>
          <w:szCs w:val="24"/>
          <w:shd w:val="clear" w:color="auto" w:fill="FFFFFF"/>
          <w:rtl/>
          <w:lang/>
        </w:rPr>
        <w:t>الأخوات مع الجدّ یقاسمن الجد.</w:t>
      </w:r>
    </w:p>
    <w:p w:rsidR="0004461F" w:rsidRDefault="000446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مراد از اخواتی که </w:t>
      </w:r>
      <w:r>
        <w:rPr>
          <w:rFonts w:ascii="IRANSans" w:hAnsi="IRANSans" w:cs="IRANSans"/>
          <w:b/>
          <w:bCs/>
          <w:color w:val="000000"/>
          <w:sz w:val="24"/>
          <w:szCs w:val="24"/>
          <w:shd w:val="clear" w:color="auto" w:fill="FFFFFF"/>
          <w:rtl/>
          <w:lang/>
        </w:rPr>
        <w:t>یقاسمن الجد</w:t>
      </w:r>
      <w:r>
        <w:rPr>
          <w:rFonts w:ascii="IRANSans" w:hAnsi="IRANSans" w:cs="IRANSans"/>
          <w:sz w:val="24"/>
          <w:szCs w:val="24"/>
          <w:rtl/>
          <w:lang/>
        </w:rPr>
        <w:t>، أخوات أبی است. البته در شیعه فرقی ندارد چه أخوات أبی باشند و چه امّی، با جدّ مقاسمه می</w:t>
      </w:r>
      <w:r>
        <w:rPr>
          <w:rFonts w:ascii="IRANSans" w:hAnsi="IRANSans" w:cs="IRANSans"/>
          <w:sz w:val="24"/>
          <w:szCs w:val="24"/>
          <w:lang/>
        </w:rPr>
        <w:t>‌</w:t>
      </w:r>
      <w:r>
        <w:rPr>
          <w:rFonts w:ascii="IRANSans" w:hAnsi="IRANSans" w:cs="IRANSans"/>
          <w:sz w:val="24"/>
          <w:szCs w:val="24"/>
          <w:rtl/>
          <w:lang/>
        </w:rPr>
        <w:t>کنند. ولی فتواهای بعدی که نقل شده است نشان می</w:t>
      </w:r>
      <w:r>
        <w:rPr>
          <w:rFonts w:ascii="IRANSans" w:hAnsi="IRANSans" w:cs="IRANSans"/>
          <w:sz w:val="24"/>
          <w:szCs w:val="24"/>
          <w:lang/>
        </w:rPr>
        <w:t>‌</w:t>
      </w:r>
      <w:r>
        <w:rPr>
          <w:rFonts w:ascii="IRANSans" w:hAnsi="IRANSans" w:cs="IRANSans"/>
          <w:sz w:val="24"/>
          <w:szCs w:val="24"/>
          <w:rtl/>
          <w:lang/>
        </w:rPr>
        <w:t>دهد که مراد أخوات أبی است.</w:t>
      </w:r>
    </w:p>
    <w:p w:rsidR="0004461F" w:rsidRDefault="0004461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به قال زید بن ثابت و الشافعی</w:t>
      </w:r>
    </w:p>
    <w:p w:rsidR="0004461F" w:rsidRDefault="000446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سنی</w:t>
      </w:r>
      <w:r>
        <w:rPr>
          <w:rFonts w:ascii="IRANSans" w:hAnsi="IRANSans" w:cs="IRANSans"/>
          <w:sz w:val="24"/>
          <w:szCs w:val="24"/>
          <w:lang/>
        </w:rPr>
        <w:t>‌</w:t>
      </w:r>
      <w:r>
        <w:rPr>
          <w:rFonts w:ascii="IRANSans" w:hAnsi="IRANSans" w:cs="IRANSans"/>
          <w:sz w:val="24"/>
          <w:szCs w:val="24"/>
          <w:rtl/>
          <w:lang/>
        </w:rPr>
        <w:t>ها اتفاق نظر دارند که جدّ اُمّی با اخوات ارث نمی</w:t>
      </w:r>
      <w:r>
        <w:rPr>
          <w:rFonts w:ascii="IRANSans" w:hAnsi="IRANSans" w:cs="IRANSans"/>
          <w:sz w:val="24"/>
          <w:szCs w:val="24"/>
          <w:lang/>
        </w:rPr>
        <w:t>‌</w:t>
      </w:r>
      <w:r>
        <w:rPr>
          <w:rFonts w:ascii="IRANSans" w:hAnsi="IRANSans" w:cs="IRANSans"/>
          <w:sz w:val="24"/>
          <w:szCs w:val="24"/>
          <w:rtl/>
          <w:lang/>
        </w:rPr>
        <w:t>برد و اخوات ارث می</w:t>
      </w:r>
      <w:r>
        <w:rPr>
          <w:rFonts w:ascii="IRANSans" w:hAnsi="IRANSans" w:cs="IRANSans"/>
          <w:sz w:val="24"/>
          <w:szCs w:val="24"/>
          <w:lang/>
        </w:rPr>
        <w:t>‌</w:t>
      </w:r>
      <w:r>
        <w:rPr>
          <w:rFonts w:ascii="IRANSans" w:hAnsi="IRANSans" w:cs="IRANSans"/>
          <w:sz w:val="24"/>
          <w:szCs w:val="24"/>
          <w:rtl/>
          <w:lang/>
        </w:rPr>
        <w:t>برند. بعد می</w:t>
      </w:r>
      <w:r>
        <w:rPr>
          <w:rFonts w:ascii="IRANSans" w:hAnsi="IRANSans" w:cs="IRANSans"/>
          <w:sz w:val="24"/>
          <w:szCs w:val="24"/>
          <w:lang/>
        </w:rPr>
        <w:t>‌</w:t>
      </w:r>
      <w:r>
        <w:rPr>
          <w:rFonts w:ascii="IRANSans" w:hAnsi="IRANSans" w:cs="IRANSans"/>
          <w:sz w:val="24"/>
          <w:szCs w:val="24"/>
          <w:rtl/>
          <w:lang/>
        </w:rPr>
        <w:t>فرماید:</w:t>
      </w:r>
    </w:p>
    <w:p w:rsidR="0004461F" w:rsidRDefault="0004461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رووا عن علی 7 و ابن مسعود أن الأخوات لا یقاسمن، إنما نفرض لهن، إذا کانت واحدة لها النصف، و إن کانتا اثنتین فلهما الثلثان.</w:t>
      </w:r>
    </w:p>
    <w:p w:rsidR="0004461F" w:rsidRDefault="000446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هم مقاسمه نمی</w:t>
      </w:r>
      <w:r>
        <w:rPr>
          <w:rFonts w:ascii="IRANSans" w:hAnsi="IRANSans" w:cs="IRANSans"/>
          <w:sz w:val="24"/>
          <w:szCs w:val="24"/>
          <w:lang/>
        </w:rPr>
        <w:t>‌</w:t>
      </w:r>
      <w:r>
        <w:rPr>
          <w:rFonts w:ascii="IRANSans" w:hAnsi="IRANSans" w:cs="IRANSans"/>
          <w:sz w:val="24"/>
          <w:szCs w:val="24"/>
          <w:rtl/>
          <w:lang/>
        </w:rPr>
        <w:t>کنند. البته این که می</w:t>
      </w:r>
      <w:r>
        <w:rPr>
          <w:rFonts w:ascii="IRANSans" w:hAnsi="IRANSans" w:cs="IRANSans"/>
          <w:sz w:val="24"/>
          <w:szCs w:val="24"/>
          <w:lang/>
        </w:rPr>
        <w:t>‌</w:t>
      </w:r>
      <w:r>
        <w:rPr>
          <w:rFonts w:ascii="IRANSans" w:hAnsi="IRANSans" w:cs="IRANSans"/>
          <w:sz w:val="24"/>
          <w:szCs w:val="24"/>
          <w:rtl/>
          <w:lang/>
        </w:rPr>
        <w:t xml:space="preserve">گویند </w:t>
      </w:r>
      <w:r>
        <w:rPr>
          <w:rFonts w:ascii="IRANSans" w:hAnsi="IRANSans" w:cs="IRANSans"/>
          <w:b/>
          <w:bCs/>
          <w:color w:val="000000"/>
          <w:sz w:val="24"/>
          <w:szCs w:val="24"/>
          <w:shd w:val="clear" w:color="auto" w:fill="FFFFFF"/>
          <w:rtl/>
          <w:lang/>
        </w:rPr>
        <w:t>الاخوات مع الجد یقاسمن الجد</w:t>
      </w:r>
      <w:r>
        <w:rPr>
          <w:rFonts w:ascii="IRANSans" w:hAnsi="IRANSans" w:cs="IRANSans"/>
          <w:sz w:val="24"/>
          <w:szCs w:val="24"/>
          <w:rtl/>
          <w:lang/>
        </w:rPr>
        <w:t xml:space="preserve"> همراه با </w:t>
      </w:r>
      <w:r>
        <w:rPr>
          <w:rFonts w:ascii="IRANSans" w:hAnsi="IRANSans" w:cs="IRANSans"/>
          <w:b/>
          <w:bCs/>
          <w:color w:val="000000"/>
          <w:sz w:val="24"/>
          <w:szCs w:val="24"/>
          <w:shd w:val="clear" w:color="auto" w:fill="FFFFFF"/>
          <w:rtl/>
          <w:lang/>
        </w:rPr>
        <w:t>للذکر مثل حظ الانثیین</w:t>
      </w:r>
      <w:r>
        <w:rPr>
          <w:rFonts w:ascii="IRANSans" w:hAnsi="IRANSans" w:cs="IRANSans"/>
          <w:sz w:val="24"/>
          <w:szCs w:val="24"/>
          <w:rtl/>
          <w:lang/>
        </w:rPr>
        <w:t xml:space="preserve"> است. جد به منزله أخ می</w:t>
      </w:r>
      <w:r>
        <w:rPr>
          <w:rFonts w:ascii="IRANSans" w:hAnsi="IRANSans" w:cs="IRANSans"/>
          <w:sz w:val="24"/>
          <w:szCs w:val="24"/>
          <w:lang/>
        </w:rPr>
        <w:t>‌</w:t>
      </w:r>
      <w:r>
        <w:rPr>
          <w:rFonts w:ascii="IRANSans" w:hAnsi="IRANSans" w:cs="IRANSans"/>
          <w:sz w:val="24"/>
          <w:szCs w:val="24"/>
          <w:rtl/>
          <w:lang/>
        </w:rPr>
        <w:t xml:space="preserve">شود و أخوات هم خودشان أخوات هستند و </w:t>
      </w:r>
      <w:r>
        <w:rPr>
          <w:rFonts w:ascii="IRANSans" w:hAnsi="IRANSans" w:cs="IRANSans"/>
          <w:b/>
          <w:bCs/>
          <w:color w:val="000000"/>
          <w:sz w:val="24"/>
          <w:szCs w:val="24"/>
          <w:shd w:val="clear" w:color="auto" w:fill="FFFFFF"/>
          <w:rtl/>
          <w:lang/>
        </w:rPr>
        <w:t>للرّجل مثل حظ الانثیین</w:t>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شود. اما قولی که از علی 7 و ابن مسعود نقل شده است می</w:t>
      </w:r>
      <w:r>
        <w:rPr>
          <w:rFonts w:ascii="IRANSans" w:hAnsi="IRANSans" w:cs="IRANSans"/>
          <w:sz w:val="24"/>
          <w:szCs w:val="24"/>
          <w:lang/>
        </w:rPr>
        <w:t>‌</w:t>
      </w:r>
      <w:r>
        <w:rPr>
          <w:rFonts w:ascii="IRANSans" w:hAnsi="IRANSans" w:cs="IRANSans"/>
          <w:sz w:val="24"/>
          <w:szCs w:val="24"/>
          <w:rtl/>
          <w:lang/>
        </w:rPr>
        <w:t>گویند نه، سهم أخوات را باید بدهیم و بقیه</w:t>
      </w:r>
      <w:r>
        <w:rPr>
          <w:rFonts w:ascii="IRANSans" w:hAnsi="IRANSans" w:cs="IRANSans"/>
          <w:sz w:val="24"/>
          <w:szCs w:val="24"/>
          <w:lang/>
        </w:rPr>
        <w:t>‌</w:t>
      </w:r>
      <w:r>
        <w:rPr>
          <w:rFonts w:ascii="IRANSans" w:hAnsi="IRANSans" w:cs="IRANSans"/>
          <w:sz w:val="24"/>
          <w:szCs w:val="24"/>
          <w:rtl/>
          <w:lang/>
        </w:rPr>
        <w:t>اش سهم جد است. حال درباره أخوات چه می</w:t>
      </w:r>
      <w:r>
        <w:rPr>
          <w:rFonts w:ascii="IRANSans" w:hAnsi="IRANSans" w:cs="IRANSans"/>
          <w:sz w:val="24"/>
          <w:szCs w:val="24"/>
          <w:lang/>
        </w:rPr>
        <w:t>‌</w:t>
      </w:r>
      <w:r>
        <w:rPr>
          <w:rFonts w:ascii="IRANSans" w:hAnsi="IRANSans" w:cs="IRANSans"/>
          <w:sz w:val="24"/>
          <w:szCs w:val="24"/>
          <w:rtl/>
          <w:lang/>
        </w:rPr>
        <w:t>گوید؟</w:t>
      </w:r>
    </w:p>
    <w:p w:rsidR="0004461F" w:rsidRDefault="0004461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انّما نفرض لهن اذا کانت واحدة لها النصف و ان کانتا اثنتین فلهما الثلثان.</w:t>
      </w:r>
    </w:p>
    <w:p w:rsidR="0004461F" w:rsidRDefault="000446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مربوط به اخ و اخوات ابی است که اگر یکی باشد یک دوم ارث می</w:t>
      </w:r>
      <w:r>
        <w:rPr>
          <w:rFonts w:ascii="IRANSans" w:hAnsi="IRANSans" w:cs="IRANSans"/>
          <w:sz w:val="24"/>
          <w:szCs w:val="24"/>
          <w:lang/>
        </w:rPr>
        <w:t>‌</w:t>
      </w:r>
      <w:r>
        <w:rPr>
          <w:rFonts w:ascii="IRANSans" w:hAnsi="IRANSans" w:cs="IRANSans"/>
          <w:sz w:val="24"/>
          <w:szCs w:val="24"/>
          <w:rtl/>
          <w:lang/>
        </w:rPr>
        <w:t>برد و اگر متعدد باشند دو سوم ارث می</w:t>
      </w:r>
      <w:r>
        <w:rPr>
          <w:rFonts w:ascii="IRANSans" w:hAnsi="IRANSans" w:cs="IRANSans"/>
          <w:sz w:val="24"/>
          <w:szCs w:val="24"/>
          <w:lang/>
        </w:rPr>
        <w:t>‌</w:t>
      </w:r>
      <w:r>
        <w:rPr>
          <w:rFonts w:ascii="IRANSans" w:hAnsi="IRANSans" w:cs="IRANSans"/>
          <w:sz w:val="24"/>
          <w:szCs w:val="24"/>
          <w:rtl/>
          <w:lang/>
        </w:rPr>
        <w:t>برند و باقی را به جدّ می</w:t>
      </w:r>
      <w:r>
        <w:rPr>
          <w:rFonts w:ascii="IRANSans" w:hAnsi="IRANSans" w:cs="IRANSans"/>
          <w:sz w:val="24"/>
          <w:szCs w:val="24"/>
          <w:lang/>
        </w:rPr>
        <w:t>‌</w:t>
      </w:r>
      <w:r>
        <w:rPr>
          <w:rFonts w:ascii="IRANSans" w:hAnsi="IRANSans" w:cs="IRANSans"/>
          <w:sz w:val="24"/>
          <w:szCs w:val="24"/>
          <w:rtl/>
          <w:lang/>
        </w:rPr>
        <w:t>دهیم. پس اگر اُخت اُخت أبی باشد و جدّ أبی یا امّی، آن</w:t>
      </w:r>
      <w:r>
        <w:rPr>
          <w:rFonts w:ascii="IRANSans" w:hAnsi="IRANSans" w:cs="IRANSans"/>
          <w:sz w:val="24"/>
          <w:szCs w:val="24"/>
          <w:lang/>
        </w:rPr>
        <w:t>‌</w:t>
      </w:r>
      <w:r>
        <w:rPr>
          <w:rFonts w:ascii="IRANSans" w:hAnsi="IRANSans" w:cs="IRANSans"/>
          <w:sz w:val="24"/>
          <w:szCs w:val="24"/>
          <w:rtl/>
          <w:lang/>
        </w:rPr>
        <w:t>چه اهل تسنن این</w:t>
      </w:r>
      <w:r>
        <w:rPr>
          <w:rFonts w:ascii="IRANSans" w:hAnsi="IRANSans" w:cs="IRANSans"/>
          <w:sz w:val="24"/>
          <w:szCs w:val="24"/>
          <w:lang/>
        </w:rPr>
        <w:t>‌</w:t>
      </w:r>
      <w:r>
        <w:rPr>
          <w:rFonts w:ascii="IRANSans" w:hAnsi="IRANSans" w:cs="IRANSans"/>
          <w:sz w:val="24"/>
          <w:szCs w:val="24"/>
          <w:rtl/>
          <w:lang/>
        </w:rPr>
        <w:t>جا قائل هستند که ممکن است روایت تقیه</w:t>
      </w:r>
      <w:r>
        <w:rPr>
          <w:rFonts w:ascii="IRANSans" w:hAnsi="IRANSans" w:cs="IRANSans"/>
          <w:sz w:val="24"/>
          <w:szCs w:val="24"/>
          <w:lang/>
        </w:rPr>
        <w:t>‌</w:t>
      </w:r>
      <w:r>
        <w:rPr>
          <w:rFonts w:ascii="IRANSans" w:hAnsi="IRANSans" w:cs="IRANSans"/>
          <w:sz w:val="24"/>
          <w:szCs w:val="24"/>
          <w:rtl/>
          <w:lang/>
        </w:rPr>
        <w:t>ای باشد، برای اخت أبی است. آن</w:t>
      </w:r>
      <w:r>
        <w:rPr>
          <w:rFonts w:ascii="IRANSans" w:hAnsi="IRANSans" w:cs="IRANSans"/>
          <w:sz w:val="24"/>
          <w:szCs w:val="24"/>
          <w:lang/>
        </w:rPr>
        <w:t>‌</w:t>
      </w:r>
      <w:r>
        <w:rPr>
          <w:rFonts w:ascii="IRANSans" w:hAnsi="IRANSans" w:cs="IRANSans"/>
          <w:sz w:val="24"/>
          <w:szCs w:val="24"/>
          <w:rtl/>
          <w:lang/>
        </w:rPr>
        <w:t>ها اخت أبی و جدّ أبی را مساوی می</w:t>
      </w:r>
      <w:r>
        <w:rPr>
          <w:rFonts w:ascii="IRANSans" w:hAnsi="IRANSans" w:cs="IRANSans"/>
          <w:sz w:val="24"/>
          <w:szCs w:val="24"/>
          <w:lang/>
        </w:rPr>
        <w:t>‌</w:t>
      </w:r>
      <w:r>
        <w:rPr>
          <w:rFonts w:ascii="IRANSans" w:hAnsi="IRANSans" w:cs="IRANSans"/>
          <w:sz w:val="24"/>
          <w:szCs w:val="24"/>
          <w:rtl/>
          <w:lang/>
        </w:rPr>
        <w:t>گیرند چون می</w:t>
      </w:r>
      <w:r>
        <w:rPr>
          <w:rFonts w:ascii="IRANSans" w:hAnsi="IRANSans" w:cs="IRANSans"/>
          <w:sz w:val="24"/>
          <w:szCs w:val="24"/>
          <w:lang/>
        </w:rPr>
        <w:t>‌</w:t>
      </w:r>
      <w:r>
        <w:rPr>
          <w:rFonts w:ascii="IRANSans" w:hAnsi="IRANSans" w:cs="IRANSans"/>
          <w:sz w:val="24"/>
          <w:szCs w:val="24"/>
          <w:rtl/>
          <w:lang/>
        </w:rPr>
        <w:t>گویند اُخت یک دوم می</w:t>
      </w:r>
      <w:r>
        <w:rPr>
          <w:rFonts w:ascii="IRANSans" w:hAnsi="IRANSans" w:cs="IRANSans"/>
          <w:sz w:val="24"/>
          <w:szCs w:val="24"/>
          <w:lang/>
        </w:rPr>
        <w:t>‌</w:t>
      </w:r>
      <w:r>
        <w:rPr>
          <w:rFonts w:ascii="IRANSans" w:hAnsi="IRANSans" w:cs="IRANSans"/>
          <w:sz w:val="24"/>
          <w:szCs w:val="24"/>
          <w:rtl/>
          <w:lang/>
        </w:rPr>
        <w:t>برد و مابقی را به جدّ می</w:t>
      </w:r>
      <w:r>
        <w:rPr>
          <w:rFonts w:ascii="IRANSans" w:hAnsi="IRANSans" w:cs="IRANSans"/>
          <w:sz w:val="24"/>
          <w:szCs w:val="24"/>
          <w:lang/>
        </w:rPr>
        <w:t>‌</w:t>
      </w:r>
      <w:r>
        <w:rPr>
          <w:rFonts w:ascii="IRANSans" w:hAnsi="IRANSans" w:cs="IRANSans"/>
          <w:sz w:val="24"/>
          <w:szCs w:val="24"/>
          <w:rtl/>
          <w:lang/>
        </w:rPr>
        <w:t>دهیم و آن هم یک دوم می</w:t>
      </w:r>
      <w:r>
        <w:rPr>
          <w:rFonts w:ascii="IRANSans" w:hAnsi="IRANSans" w:cs="IRANSans"/>
          <w:sz w:val="24"/>
          <w:szCs w:val="24"/>
          <w:lang/>
        </w:rPr>
        <w:t>‌</w:t>
      </w:r>
      <w:r>
        <w:rPr>
          <w:rFonts w:ascii="IRANSans" w:hAnsi="IRANSans" w:cs="IRANSans"/>
          <w:sz w:val="24"/>
          <w:szCs w:val="24"/>
          <w:rtl/>
          <w:lang/>
        </w:rPr>
        <w:t>شود. از این رو می</w:t>
      </w:r>
      <w:r>
        <w:rPr>
          <w:rFonts w:ascii="IRANSans" w:hAnsi="IRANSans" w:cs="IRANSans"/>
          <w:sz w:val="24"/>
          <w:szCs w:val="24"/>
          <w:lang/>
        </w:rPr>
        <w:t>‌</w:t>
      </w:r>
      <w:r>
        <w:rPr>
          <w:rFonts w:ascii="IRANSans" w:hAnsi="IRANSans" w:cs="IRANSans"/>
          <w:sz w:val="24"/>
          <w:szCs w:val="24"/>
          <w:rtl/>
          <w:lang/>
        </w:rPr>
        <w:t>توان روایت را بر تقیه حمل کرد. منهای این جهت، این روایت توجیه درست و حسابی ندارد. البته روایت ضعف سند دارد و بعد علتش را می</w:t>
      </w:r>
      <w:r>
        <w:rPr>
          <w:rFonts w:ascii="IRANSans" w:hAnsi="IRANSans" w:cs="IRANSans"/>
          <w:sz w:val="24"/>
          <w:szCs w:val="24"/>
          <w:lang/>
        </w:rPr>
        <w:t>‌</w:t>
      </w:r>
      <w:r>
        <w:rPr>
          <w:rFonts w:ascii="IRANSans" w:hAnsi="IRANSans" w:cs="IRANSans"/>
          <w:sz w:val="24"/>
          <w:szCs w:val="24"/>
          <w:rtl/>
          <w:lang/>
        </w:rPr>
        <w:t>گویم.</w:t>
      </w:r>
    </w:p>
    <w:p w:rsidR="0004461F" w:rsidRDefault="000446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قطعه دیگری در این روایت هست که هر کاری کردم نتوانستم آن را توجیه کنم و در فتوای شیعه و سنی قابل توجیه نیست.</w:t>
      </w:r>
    </w:p>
    <w:p w:rsidR="0004461F" w:rsidRDefault="0004461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سألته عن رجل ترک خاله و جدّه، قال المال بینهما.</w:t>
      </w:r>
    </w:p>
    <w:p w:rsidR="0004461F" w:rsidRDefault="000446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فقه شیعه جدّ در طبقه دوم و خال در طبقه سوم است. اهل تسنن هم جدّ را مقدم بر خال می</w:t>
      </w:r>
      <w:r>
        <w:rPr>
          <w:rFonts w:ascii="IRANSans" w:hAnsi="IRANSans" w:cs="IRANSans"/>
          <w:sz w:val="24"/>
          <w:szCs w:val="24"/>
          <w:lang/>
        </w:rPr>
        <w:t>‌</w:t>
      </w:r>
      <w:r>
        <w:rPr>
          <w:rFonts w:ascii="IRANSans" w:hAnsi="IRANSans" w:cs="IRANSans"/>
          <w:sz w:val="24"/>
          <w:szCs w:val="24"/>
          <w:rtl/>
          <w:lang/>
        </w:rPr>
        <w:t>دانند. هر گونه جدّی را در نظر بگیریم. جدّ أبی عصبه است و خال جزء اولوا الارحام و عصبه مقدم است. اگر جدّ امّی هم باشد که عصبه نیست، ظاهراً جدّ امّی را مقدّم بر خال می</w:t>
      </w:r>
      <w:r>
        <w:rPr>
          <w:rFonts w:ascii="IRANSans" w:hAnsi="IRANSans" w:cs="IRANSans"/>
          <w:sz w:val="24"/>
          <w:szCs w:val="24"/>
          <w:lang/>
        </w:rPr>
        <w:t>‌</w:t>
      </w:r>
      <w:r>
        <w:rPr>
          <w:rFonts w:ascii="IRANSans" w:hAnsi="IRANSans" w:cs="IRANSans"/>
          <w:sz w:val="24"/>
          <w:szCs w:val="24"/>
          <w:rtl/>
          <w:lang/>
        </w:rPr>
        <w:t>دانند، چون پدر مادر است و با خال هر دو از طریق مادر ارث می</w:t>
      </w:r>
      <w:r>
        <w:rPr>
          <w:rFonts w:ascii="IRANSans" w:hAnsi="IRANSans" w:cs="IRANSans"/>
          <w:sz w:val="24"/>
          <w:szCs w:val="24"/>
          <w:lang/>
        </w:rPr>
        <w:t>‌</w:t>
      </w:r>
      <w:r>
        <w:rPr>
          <w:rFonts w:ascii="IRANSans" w:hAnsi="IRANSans" w:cs="IRANSans"/>
          <w:sz w:val="24"/>
          <w:szCs w:val="24"/>
          <w:rtl/>
          <w:lang/>
        </w:rPr>
        <w:t>برند. این</w:t>
      </w:r>
      <w:r>
        <w:rPr>
          <w:rFonts w:ascii="IRANSans" w:hAnsi="IRANSans" w:cs="IRANSans"/>
          <w:sz w:val="24"/>
          <w:szCs w:val="24"/>
          <w:lang/>
        </w:rPr>
        <w:t>‌</w:t>
      </w:r>
      <w:r>
        <w:rPr>
          <w:rFonts w:ascii="IRANSans" w:hAnsi="IRANSans" w:cs="IRANSans"/>
          <w:sz w:val="24"/>
          <w:szCs w:val="24"/>
          <w:rtl/>
          <w:lang/>
        </w:rPr>
        <w:t>جا مادری داریم که یک برادر دارد و مادری داریم که یک پدر دارد. پدر حاجب از برادر است. تا جایی که در ذهنم هست و مقداری هم گشتم، این مسئله را به خصوصه معنون ندیدم. طبق قاعده اهل تسنن هر طور جدّ را معنا کنیم مقدم بر خال است. در شیعه هم که مقدم است.</w:t>
      </w:r>
    </w:p>
    <w:p w:rsidR="0004461F" w:rsidRDefault="0004461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ضعف سند روایت</w:t>
      </w:r>
    </w:p>
    <w:p w:rsidR="0004461F" w:rsidRDefault="000446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ضعف سند دارد و نمی شود به آن تمسک کرد. البته مرحوم شیخ در ذیلش اشاره به ضعف اسنادش کرده و فرموده است:</w:t>
      </w:r>
    </w:p>
    <w:p w:rsidR="0004461F" w:rsidRDefault="0004461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هذا الخبر ضعیف الإسناد مخالف للمذهب الصّحیح لأنّا قد بیّنّا أنّ الأقرب أولی بالمال من الأبعد و إذا ثبت ذلک کان الجدّ أولی من الخال.</w:t>
      </w:r>
    </w:p>
    <w:p w:rsidR="0004461F" w:rsidRDefault="000446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باز هم ببینید در میان اهل تسنن کسی هست که گفته باشد خال و جدّ مساوی ارث می</w:t>
      </w:r>
      <w:r>
        <w:rPr>
          <w:rFonts w:ascii="IRANSans" w:hAnsi="IRANSans" w:cs="IRANSans"/>
          <w:sz w:val="24"/>
          <w:szCs w:val="24"/>
          <w:lang/>
        </w:rPr>
        <w:t>‌</w:t>
      </w:r>
      <w:r>
        <w:rPr>
          <w:rFonts w:ascii="IRANSans" w:hAnsi="IRANSans" w:cs="IRANSans"/>
          <w:sz w:val="24"/>
          <w:szCs w:val="24"/>
          <w:rtl/>
          <w:lang/>
        </w:rPr>
        <w:t>برند.</w:t>
      </w:r>
    </w:p>
    <w:p w:rsidR="0004461F" w:rsidRDefault="0004461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بررسی سند</w:t>
      </w:r>
    </w:p>
    <w:p w:rsidR="0004461F" w:rsidRDefault="0004461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محمّد بن أحمد بن یحیی عن متّویه بن نابحة</w:t>
      </w:r>
      <w:r>
        <w:rPr>
          <w:rFonts w:ascii="IRANSans" w:hAnsi="IRANSans" w:cs="IRANSans"/>
          <w:sz w:val="24"/>
          <w:szCs w:val="24"/>
          <w:rtl/>
          <w:lang/>
        </w:rPr>
        <w:t xml:space="preserve"> یا نایجه دارد یا نابحه. </w:t>
      </w:r>
      <w:r>
        <w:rPr>
          <w:rFonts w:ascii="IRANSans" w:hAnsi="IRANSans" w:cs="IRANSans"/>
          <w:b/>
          <w:bCs/>
          <w:color w:val="000000"/>
          <w:sz w:val="24"/>
          <w:szCs w:val="24"/>
          <w:shd w:val="clear" w:color="auto" w:fill="FFFFFF"/>
          <w:rtl/>
          <w:lang/>
        </w:rPr>
        <w:t>عن ابی سمینه</w:t>
      </w:r>
    </w:p>
    <w:p w:rsidR="0004461F" w:rsidRDefault="000446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ظاهراً متّویه بن ناجیه درست است. متّویه تلفظ خاص محمد است. این همان کسی است که محمد بن احمد بن یحیی از او با عنوان محمد بن ناجیه روایاتی دارد. ابی سمینه محمد بن علی است. روایات چندی داریم که محمد بن احمد بن یحیی از محمد بن ناجیه عن ابی سمینه البته با تعبیر محمد بن علی نقل می</w:t>
      </w:r>
      <w:r>
        <w:rPr>
          <w:rFonts w:ascii="IRANSans" w:hAnsi="IRANSans" w:cs="IRANSans"/>
          <w:sz w:val="24"/>
          <w:szCs w:val="24"/>
          <w:lang/>
        </w:rPr>
        <w:t>‌</w:t>
      </w:r>
      <w:r>
        <w:rPr>
          <w:rFonts w:ascii="IRANSans" w:hAnsi="IRANSans" w:cs="IRANSans"/>
          <w:sz w:val="24"/>
          <w:szCs w:val="24"/>
          <w:rtl/>
          <w:lang/>
        </w:rPr>
        <w:t>کند. در کافی و غیره کسی به نام علویه بن متّویه داریم که همان علی بن محمد بن علی بن سعد قمی قزدانی است. علویه همان علی و متّویه محمد است. این</w:t>
      </w:r>
      <w:r>
        <w:rPr>
          <w:rFonts w:ascii="IRANSans" w:hAnsi="IRANSans" w:cs="IRANSans"/>
          <w:sz w:val="24"/>
          <w:szCs w:val="24"/>
          <w:lang/>
        </w:rPr>
        <w:t>‌</w:t>
      </w:r>
      <w:r>
        <w:rPr>
          <w:rFonts w:ascii="IRANSans" w:hAnsi="IRANSans" w:cs="IRANSans"/>
          <w:sz w:val="24"/>
          <w:szCs w:val="24"/>
          <w:rtl/>
          <w:lang/>
        </w:rPr>
        <w:t>ها تلفظ</w:t>
      </w:r>
      <w:r>
        <w:rPr>
          <w:rFonts w:ascii="IRANSans" w:hAnsi="IRANSans" w:cs="IRANSans"/>
          <w:sz w:val="24"/>
          <w:szCs w:val="24"/>
          <w:lang/>
        </w:rPr>
        <w:t>‌</w:t>
      </w:r>
      <w:r>
        <w:rPr>
          <w:rFonts w:ascii="IRANSans" w:hAnsi="IRANSans" w:cs="IRANSans"/>
          <w:sz w:val="24"/>
          <w:szCs w:val="24"/>
          <w:rtl/>
          <w:lang/>
        </w:rPr>
        <w:t>های محلی قم بوده است. ناجیه خودش چیست؟ قمی</w:t>
      </w:r>
      <w:r>
        <w:rPr>
          <w:rFonts w:ascii="IRANSans" w:hAnsi="IRANSans" w:cs="IRANSans"/>
          <w:sz w:val="24"/>
          <w:szCs w:val="24"/>
          <w:lang/>
        </w:rPr>
        <w:t>‌</w:t>
      </w:r>
      <w:r>
        <w:rPr>
          <w:rFonts w:ascii="IRANSans" w:hAnsi="IRANSans" w:cs="IRANSans"/>
          <w:sz w:val="24"/>
          <w:szCs w:val="24"/>
          <w:rtl/>
          <w:lang/>
        </w:rPr>
        <w:t>ها گاهی لهجه</w:t>
      </w:r>
      <w:r>
        <w:rPr>
          <w:rFonts w:ascii="IRANSans" w:hAnsi="IRANSans" w:cs="IRANSans"/>
          <w:sz w:val="24"/>
          <w:szCs w:val="24"/>
          <w:lang/>
        </w:rPr>
        <w:t>‌</w:t>
      </w:r>
      <w:r>
        <w:rPr>
          <w:rFonts w:ascii="IRANSans" w:hAnsi="IRANSans" w:cs="IRANSans"/>
          <w:sz w:val="24"/>
          <w:szCs w:val="24"/>
          <w:rtl/>
          <w:lang/>
        </w:rPr>
        <w:t>های خاصی داشته</w:t>
      </w:r>
      <w:r>
        <w:rPr>
          <w:rFonts w:ascii="IRANSans" w:hAnsi="IRANSans" w:cs="IRANSans"/>
          <w:sz w:val="24"/>
          <w:szCs w:val="24"/>
          <w:lang/>
        </w:rPr>
        <w:t>‌</w:t>
      </w:r>
      <w:r>
        <w:rPr>
          <w:rFonts w:ascii="IRANSans" w:hAnsi="IRANSans" w:cs="IRANSans"/>
          <w:sz w:val="24"/>
          <w:szCs w:val="24"/>
          <w:rtl/>
          <w:lang/>
        </w:rPr>
        <w:t>اند، مثلاً درباره محمد بن حسن صفّار می</w:t>
      </w:r>
      <w:r>
        <w:rPr>
          <w:rFonts w:ascii="IRANSans" w:hAnsi="IRANSans" w:cs="IRANSans"/>
          <w:sz w:val="24"/>
          <w:szCs w:val="24"/>
          <w:lang/>
        </w:rPr>
        <w:t>‌</w:t>
      </w:r>
      <w:r>
        <w:rPr>
          <w:rFonts w:ascii="IRANSans" w:hAnsi="IRANSans" w:cs="IRANSans"/>
          <w:sz w:val="24"/>
          <w:szCs w:val="24"/>
          <w:rtl/>
          <w:lang/>
        </w:rPr>
        <w:t>گوید الملقّب مموله.</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این هم باید از همین لهجه</w:t>
      </w:r>
      <w:r>
        <w:rPr>
          <w:rFonts w:ascii="IRANSans" w:hAnsi="IRANSans" w:cs="IRANSans"/>
          <w:sz w:val="24"/>
          <w:szCs w:val="24"/>
          <w:lang/>
        </w:rPr>
        <w:t>‌</w:t>
      </w:r>
      <w:r>
        <w:rPr>
          <w:rFonts w:ascii="IRANSans" w:hAnsi="IRANSans" w:cs="IRANSans"/>
          <w:sz w:val="24"/>
          <w:szCs w:val="24"/>
          <w:rtl/>
          <w:lang/>
        </w:rPr>
        <w:t>های قمی خاص باشد. در فارسی محمدعلی را مملی می</w:t>
      </w:r>
      <w:r>
        <w:rPr>
          <w:rFonts w:ascii="IRANSans" w:hAnsi="IRANSans" w:cs="IRANSans"/>
          <w:sz w:val="24"/>
          <w:szCs w:val="24"/>
          <w:lang/>
        </w:rPr>
        <w:t>‌</w:t>
      </w:r>
      <w:r>
        <w:rPr>
          <w:rFonts w:ascii="IRANSans" w:hAnsi="IRANSans" w:cs="IRANSans"/>
          <w:sz w:val="24"/>
          <w:szCs w:val="24"/>
          <w:rtl/>
          <w:lang/>
        </w:rPr>
        <w:t>گویند یعنی تکه</w:t>
      </w:r>
      <w:r>
        <w:rPr>
          <w:rFonts w:ascii="IRANSans" w:hAnsi="IRANSans" w:cs="IRANSans"/>
          <w:sz w:val="24"/>
          <w:szCs w:val="24"/>
          <w:lang/>
        </w:rPr>
        <w:t>‌</w:t>
      </w:r>
      <w:r>
        <w:rPr>
          <w:rFonts w:ascii="IRANSans" w:hAnsi="IRANSans" w:cs="IRANSans"/>
          <w:sz w:val="24"/>
          <w:szCs w:val="24"/>
          <w:rtl/>
          <w:lang/>
        </w:rPr>
        <w:t>ای از این و تکه ای از آن، ولی این محمدعلی نیست، چه طور مموله می</w:t>
      </w:r>
      <w:r>
        <w:rPr>
          <w:rFonts w:ascii="IRANSans" w:hAnsi="IRANSans" w:cs="IRANSans"/>
          <w:sz w:val="24"/>
          <w:szCs w:val="24"/>
          <w:lang/>
        </w:rPr>
        <w:t>‌</w:t>
      </w:r>
      <w:r>
        <w:rPr>
          <w:rFonts w:ascii="IRANSans" w:hAnsi="IRANSans" w:cs="IRANSans"/>
          <w:sz w:val="24"/>
          <w:szCs w:val="24"/>
          <w:rtl/>
          <w:lang/>
        </w:rPr>
        <w:t>گفته</w:t>
      </w:r>
      <w:r>
        <w:rPr>
          <w:rFonts w:ascii="IRANSans" w:hAnsi="IRANSans" w:cs="IRANSans"/>
          <w:sz w:val="24"/>
          <w:szCs w:val="24"/>
          <w:lang/>
        </w:rPr>
        <w:t>‌</w:t>
      </w:r>
      <w:r>
        <w:rPr>
          <w:rFonts w:ascii="IRANSans" w:hAnsi="IRANSans" w:cs="IRANSans"/>
          <w:sz w:val="24"/>
          <w:szCs w:val="24"/>
          <w:rtl/>
          <w:lang/>
        </w:rPr>
        <w:t>اند؟! یکی از چیزهایی که در قم خیلی مرسوم بوده بازی با الفاظ بوده و هنوز هم مرسوم است. متّویه ظاهراً از همان</w:t>
      </w:r>
      <w:r>
        <w:rPr>
          <w:rFonts w:ascii="IRANSans" w:hAnsi="IRANSans" w:cs="IRANSans"/>
          <w:sz w:val="24"/>
          <w:szCs w:val="24"/>
          <w:lang/>
        </w:rPr>
        <w:t>‌</w:t>
      </w:r>
      <w:r>
        <w:rPr>
          <w:rFonts w:ascii="IRANSans" w:hAnsi="IRANSans" w:cs="IRANSans"/>
          <w:sz w:val="24"/>
          <w:szCs w:val="24"/>
          <w:rtl/>
          <w:lang/>
        </w:rPr>
        <w:t>ها است. محمد بوده است و به مناسبتی به او</w:t>
      </w:r>
    </w:p>
    <w:p w:rsidR="0004461F" w:rsidRDefault="000446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متّویه گفته</w:t>
      </w:r>
      <w:r>
        <w:rPr>
          <w:rFonts w:ascii="IRANSans" w:hAnsi="IRANSans" w:cs="IRANSans"/>
          <w:sz w:val="24"/>
          <w:szCs w:val="24"/>
          <w:lang/>
        </w:rPr>
        <w:t>‌</w:t>
      </w:r>
      <w:r>
        <w:rPr>
          <w:rFonts w:ascii="IRANSans" w:hAnsi="IRANSans" w:cs="IRANSans"/>
          <w:sz w:val="24"/>
          <w:szCs w:val="24"/>
          <w:rtl/>
          <w:lang/>
        </w:rPr>
        <w:t>اند. علّان کلینی هم ظاهراً همان علی است که علّان تلفظ می</w:t>
      </w:r>
      <w:r>
        <w:rPr>
          <w:rFonts w:ascii="IRANSans" w:hAnsi="IRANSans" w:cs="IRANSans"/>
          <w:sz w:val="24"/>
          <w:szCs w:val="24"/>
          <w:lang/>
        </w:rPr>
        <w:t>‌</w:t>
      </w:r>
      <w:r>
        <w:rPr>
          <w:rFonts w:ascii="IRANSans" w:hAnsi="IRANSans" w:cs="IRANSans"/>
          <w:sz w:val="24"/>
          <w:szCs w:val="24"/>
          <w:rtl/>
          <w:lang/>
        </w:rPr>
        <w:t>شده است. الآن در عراق علاوی می</w:t>
      </w:r>
      <w:r>
        <w:rPr>
          <w:rFonts w:ascii="IRANSans" w:hAnsi="IRANSans" w:cs="IRANSans"/>
          <w:sz w:val="24"/>
          <w:szCs w:val="24"/>
          <w:lang/>
        </w:rPr>
        <w:t>‌</w:t>
      </w:r>
      <w:r>
        <w:rPr>
          <w:rFonts w:ascii="IRANSans" w:hAnsi="IRANSans" w:cs="IRANSans"/>
          <w:sz w:val="24"/>
          <w:szCs w:val="24"/>
          <w:rtl/>
          <w:lang/>
        </w:rPr>
        <w:t>گویند. این بازی</w:t>
      </w:r>
      <w:r>
        <w:rPr>
          <w:rFonts w:ascii="IRANSans" w:hAnsi="IRANSans" w:cs="IRANSans"/>
          <w:sz w:val="24"/>
          <w:szCs w:val="24"/>
          <w:lang/>
        </w:rPr>
        <w:t>‌</w:t>
      </w:r>
      <w:r>
        <w:rPr>
          <w:rFonts w:ascii="IRANSans" w:hAnsi="IRANSans" w:cs="IRANSans"/>
          <w:sz w:val="24"/>
          <w:szCs w:val="24"/>
          <w:rtl/>
          <w:lang/>
        </w:rPr>
        <w:t>ها در جاهای مختلف وجود دارد. علی عبدون گفته می</w:t>
      </w:r>
      <w:r>
        <w:rPr>
          <w:rFonts w:ascii="IRANSans" w:hAnsi="IRANSans" w:cs="IRANSans"/>
          <w:sz w:val="24"/>
          <w:szCs w:val="24"/>
          <w:lang/>
        </w:rPr>
        <w:t>‌</w:t>
      </w:r>
      <w:r>
        <w:rPr>
          <w:rFonts w:ascii="IRANSans" w:hAnsi="IRANSans" w:cs="IRANSans"/>
          <w:sz w:val="24"/>
          <w:szCs w:val="24"/>
          <w:rtl/>
          <w:lang/>
        </w:rPr>
        <w:t>شده است عبدالله عبدون و حسن حسنون و...</w:t>
      </w:r>
    </w:p>
    <w:p w:rsidR="0004461F" w:rsidRDefault="000446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متّویه بن ناجیه همان محمد بن ناجیه است. محمد بن ناجیه توثیق صریح ندارد. ممکن است کسی از طریق این که محمد بن احمد بن یحیی از او روایاتی دارد و جزء مستثنیات ابن ولید نیست، بخواهد او را توثیق کند، ولی روایت محمد بن احمد بن یحیی از او خیلی زیاد نیست، سه چهار روایت است و یک جا هم به نام متّویه بن نابحه است، اگر این یکی هم از آن</w:t>
      </w:r>
      <w:r>
        <w:rPr>
          <w:rFonts w:ascii="IRANSans" w:hAnsi="IRANSans" w:cs="IRANSans"/>
          <w:sz w:val="24"/>
          <w:szCs w:val="24"/>
          <w:lang/>
        </w:rPr>
        <w:t>‌</w:t>
      </w:r>
      <w:r>
        <w:rPr>
          <w:rFonts w:ascii="IRANSans" w:hAnsi="IRANSans" w:cs="IRANSans"/>
          <w:sz w:val="24"/>
          <w:szCs w:val="24"/>
          <w:rtl/>
          <w:lang/>
        </w:rPr>
        <w:t>ها باشد که ظاهراً از همان</w:t>
      </w:r>
      <w:r>
        <w:rPr>
          <w:rFonts w:ascii="IRANSans" w:hAnsi="IRANSans" w:cs="IRANSans"/>
          <w:sz w:val="24"/>
          <w:szCs w:val="24"/>
          <w:lang/>
        </w:rPr>
        <w:t>‌</w:t>
      </w:r>
      <w:r>
        <w:rPr>
          <w:rFonts w:ascii="IRANSans" w:hAnsi="IRANSans" w:cs="IRANSans"/>
          <w:sz w:val="24"/>
          <w:szCs w:val="24"/>
          <w:rtl/>
          <w:lang/>
        </w:rPr>
        <w:t>ها است.</w:t>
      </w:r>
    </w:p>
    <w:p w:rsidR="0004461F" w:rsidRDefault="000446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نظرم روایت محمد بن احمد بن یحیی از کسی، دلیل بر وثاقتش است در مورد کسانی است که زیاد روایت داشته باشند به طوری که آدم مطمئن باشد که شیخ صدوق و استادش محمد بن حسن بن ولید به روایت محمد بن احمد بن یحیی از او برخورد کرده</w:t>
      </w:r>
      <w:r>
        <w:rPr>
          <w:rFonts w:ascii="IRANSans" w:hAnsi="IRANSans" w:cs="IRANSans"/>
          <w:sz w:val="24"/>
          <w:szCs w:val="24"/>
          <w:lang/>
        </w:rPr>
        <w:t>‌</w:t>
      </w:r>
      <w:r>
        <w:rPr>
          <w:rFonts w:ascii="IRANSans" w:hAnsi="IRANSans" w:cs="IRANSans"/>
          <w:sz w:val="24"/>
          <w:szCs w:val="24"/>
          <w:rtl/>
          <w:lang/>
        </w:rPr>
        <w:t>اند. سخت است که با سه چهار تا روایت بخواهیم از این طریق توثیق کنیم.</w:t>
      </w:r>
    </w:p>
    <w:p w:rsidR="0004461F" w:rsidRDefault="000446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مشکل عمده سند وجود ابی سمینه</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است که محمد بن علی کوفی قریشی است. داستان کان یشهد احمد بن محمد بن عیسی علیه بالغلوّ و الکذب و...</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البته تضعیفاتی که به سبب غلوّ و... باشد را قبول نمی</w:t>
      </w:r>
      <w:r>
        <w:rPr>
          <w:rFonts w:ascii="IRANSans" w:hAnsi="IRANSans" w:cs="IRANSans"/>
          <w:sz w:val="24"/>
          <w:szCs w:val="24"/>
          <w:lang/>
        </w:rPr>
        <w:t>‌</w:t>
      </w:r>
      <w:r>
        <w:rPr>
          <w:rFonts w:ascii="IRANSans" w:hAnsi="IRANSans" w:cs="IRANSans"/>
          <w:sz w:val="24"/>
          <w:szCs w:val="24"/>
          <w:rtl/>
          <w:lang/>
        </w:rPr>
        <w:t>کنیم ولی هیچ قرینه مفیدی برای توثیقش پیدا نکردیم.</w:t>
      </w:r>
    </w:p>
    <w:p w:rsidR="0004461F" w:rsidRDefault="000446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محمد بن زیاد بزاز که در سند این روایت هست همان ابن ابی عمیر است. آن</w:t>
      </w:r>
      <w:r>
        <w:rPr>
          <w:rFonts w:ascii="IRANSans" w:hAnsi="IRANSans" w:cs="IRANSans"/>
          <w:sz w:val="24"/>
          <w:szCs w:val="24"/>
          <w:lang/>
        </w:rPr>
        <w:t>‌</w:t>
      </w:r>
      <w:r>
        <w:rPr>
          <w:rFonts w:ascii="IRANSans" w:hAnsi="IRANSans" w:cs="IRANSans"/>
          <w:sz w:val="24"/>
          <w:szCs w:val="24"/>
          <w:rtl/>
          <w:lang/>
        </w:rPr>
        <w:t>ها مشکلی ندارند. مشکل ضعف سند وجود همین ابی سمینه است.</w:t>
      </w:r>
    </w:p>
    <w:p w:rsidR="0004461F" w:rsidRDefault="0004461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قرینه هشتم</w:t>
      </w:r>
    </w:p>
    <w:p w:rsidR="0004461F" w:rsidRDefault="000446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قرینه هشتم این است که تمام روایاتی که اجتماع جدّ و أخ دارد در مورد جدّ است و در مورد جدّه یک روایت هم نداریم. علّتش این است که اصلاً بحث مطرح در میان عامه در مورد جدّ بوده است. نزد آنان جدّه حکم مستقلی دارد و قائل به ارثش هستند، نه به اعتبار این که همراه برادر باشد و مقاسمه کند و... حتی همراه پدرش هم به او ارث می</w:t>
      </w:r>
      <w:r>
        <w:rPr>
          <w:rFonts w:ascii="IRANSans" w:hAnsi="IRANSans" w:cs="IRANSans"/>
          <w:sz w:val="24"/>
          <w:szCs w:val="24"/>
          <w:lang/>
        </w:rPr>
        <w:t>‌</w:t>
      </w:r>
      <w:r>
        <w:rPr>
          <w:rFonts w:ascii="IRANSans" w:hAnsi="IRANSans" w:cs="IRANSans"/>
          <w:sz w:val="24"/>
          <w:szCs w:val="24"/>
          <w:rtl/>
          <w:lang/>
        </w:rPr>
        <w:t>دهند. بحث طعمه که در روایات ما هست مربوط به این است که جدّه ولو ارث هم داشته باشد و ارثش استحبابی یا وجوبی باشد، از باب طعمه است. یعنی سهم پدر به جدّ می</w:t>
      </w:r>
      <w:r>
        <w:rPr>
          <w:rFonts w:ascii="IRANSans" w:hAnsi="IRANSans" w:cs="IRANSans"/>
          <w:sz w:val="24"/>
          <w:szCs w:val="24"/>
          <w:lang/>
        </w:rPr>
        <w:t>‌</w:t>
      </w:r>
      <w:r>
        <w:rPr>
          <w:rFonts w:ascii="IRANSans" w:hAnsi="IRANSans" w:cs="IRANSans"/>
          <w:sz w:val="24"/>
          <w:szCs w:val="24"/>
          <w:rtl/>
          <w:lang/>
        </w:rPr>
        <w:t>رسد و جدّ به طور مستقل خودش ارث ندارد. در روایات ما هم در مورد جدّه همراه با اخوه هچ بحثی وجود ندارد. در میان اهل تسنن هم مطرح نیست. این خودش نشان</w:t>
      </w:r>
      <w:r>
        <w:rPr>
          <w:rFonts w:ascii="IRANSans" w:hAnsi="IRANSans" w:cs="IRANSans"/>
          <w:sz w:val="24"/>
          <w:szCs w:val="24"/>
          <w:lang/>
        </w:rPr>
        <w:t>‌</w:t>
      </w:r>
      <w:r>
        <w:rPr>
          <w:rFonts w:ascii="IRANSans" w:hAnsi="IRANSans" w:cs="IRANSans"/>
          <w:sz w:val="24"/>
          <w:szCs w:val="24"/>
          <w:rtl/>
          <w:lang/>
        </w:rPr>
        <w:t>گر این است که روایات بحث ما ناظر به همان مسئله</w:t>
      </w:r>
      <w:r>
        <w:rPr>
          <w:rFonts w:ascii="IRANSans" w:hAnsi="IRANSans" w:cs="IRANSans"/>
          <w:sz w:val="24"/>
          <w:szCs w:val="24"/>
          <w:lang/>
        </w:rPr>
        <w:t>‌</w:t>
      </w:r>
      <w:r>
        <w:rPr>
          <w:rFonts w:ascii="IRANSans" w:hAnsi="IRANSans" w:cs="IRANSans"/>
          <w:sz w:val="24"/>
          <w:szCs w:val="24"/>
          <w:rtl/>
          <w:lang/>
        </w:rPr>
        <w:t>ای بوده که در میان اهل تسنن مطرح بوده است.</w:t>
      </w:r>
    </w:p>
    <w:p w:rsidR="0004461F" w:rsidRDefault="000446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مسئله</w:t>
      </w:r>
      <w:r>
        <w:rPr>
          <w:rFonts w:ascii="IRANSans" w:hAnsi="IRANSans" w:cs="IRANSans"/>
          <w:sz w:val="24"/>
          <w:szCs w:val="24"/>
          <w:lang/>
        </w:rPr>
        <w:t>‌</w:t>
      </w:r>
      <w:r>
        <w:rPr>
          <w:rFonts w:ascii="IRANSans" w:hAnsi="IRANSans" w:cs="IRANSans"/>
          <w:sz w:val="24"/>
          <w:szCs w:val="24"/>
          <w:rtl/>
          <w:lang/>
        </w:rPr>
        <w:t>ای که در میان اهل تسنن مطرح است اجتماع جدّ أبی با إخوه أَبی است، اما جایی که جدّ امّی باشد، جدّ امی ارث نمی</w:t>
      </w:r>
      <w:r>
        <w:rPr>
          <w:rFonts w:ascii="IRANSans" w:hAnsi="IRANSans" w:cs="IRANSans"/>
          <w:sz w:val="24"/>
          <w:szCs w:val="24"/>
          <w:lang/>
        </w:rPr>
        <w:t>‌</w:t>
      </w:r>
      <w:r>
        <w:rPr>
          <w:rFonts w:ascii="IRANSans" w:hAnsi="IRANSans" w:cs="IRANSans"/>
          <w:sz w:val="24"/>
          <w:szCs w:val="24"/>
          <w:rtl/>
          <w:lang/>
        </w:rPr>
        <w:t>برد. اگر جدّه باشد، جدّه ارث می</w:t>
      </w:r>
      <w:r>
        <w:rPr>
          <w:rFonts w:ascii="IRANSans" w:hAnsi="IRANSans" w:cs="IRANSans"/>
          <w:sz w:val="24"/>
          <w:szCs w:val="24"/>
          <w:lang/>
        </w:rPr>
        <w:t>‌</w:t>
      </w:r>
      <w:r>
        <w:rPr>
          <w:rFonts w:ascii="IRANSans" w:hAnsi="IRANSans" w:cs="IRANSans"/>
          <w:sz w:val="24"/>
          <w:szCs w:val="24"/>
          <w:rtl/>
          <w:lang/>
        </w:rPr>
        <w:t>برد ولی نه به اعتبار اجتماع با جدّ، آن یک جریان دیگر دارد. دو باب در کتاب</w:t>
      </w:r>
      <w:r>
        <w:rPr>
          <w:rFonts w:ascii="IRANSans" w:hAnsi="IRANSans" w:cs="IRANSans"/>
          <w:sz w:val="24"/>
          <w:szCs w:val="24"/>
          <w:lang/>
        </w:rPr>
        <w:t>‌</w:t>
      </w:r>
      <w:r>
        <w:rPr>
          <w:rFonts w:ascii="IRANSans" w:hAnsi="IRANSans" w:cs="IRANSans"/>
          <w:sz w:val="24"/>
          <w:szCs w:val="24"/>
          <w:rtl/>
          <w:lang/>
        </w:rPr>
        <w:t>های اهل تسنن هست، باب الاجداد و باب الجدّات. بحث جدّات مستقل است و در روایات ما هم این</w:t>
      </w:r>
      <w:r>
        <w:rPr>
          <w:rFonts w:ascii="IRANSans" w:hAnsi="IRANSans" w:cs="IRANSans"/>
          <w:sz w:val="24"/>
          <w:szCs w:val="24"/>
          <w:lang/>
        </w:rPr>
        <w:t>‌</w:t>
      </w:r>
      <w:r>
        <w:rPr>
          <w:rFonts w:ascii="IRANSans" w:hAnsi="IRANSans" w:cs="IRANSans"/>
          <w:sz w:val="24"/>
          <w:szCs w:val="24"/>
          <w:rtl/>
          <w:lang/>
        </w:rPr>
        <w:t>ها مستقل آمده که خود همین کاشف است که بحث مقاسمه و... همه مربوط به جدّ أبی است نه امّی و الا اگر می</w:t>
      </w:r>
      <w:r>
        <w:rPr>
          <w:rFonts w:ascii="IRANSans" w:hAnsi="IRANSans" w:cs="IRANSans"/>
          <w:sz w:val="24"/>
          <w:szCs w:val="24"/>
          <w:lang/>
        </w:rPr>
        <w:t>‌</w:t>
      </w:r>
      <w:r>
        <w:rPr>
          <w:rFonts w:ascii="IRANSans" w:hAnsi="IRANSans" w:cs="IRANSans"/>
          <w:sz w:val="24"/>
          <w:szCs w:val="24"/>
          <w:rtl/>
          <w:lang/>
        </w:rPr>
        <w:t>خواست تخطئه عامه باشد، باید حکم مستقل مطرح می</w:t>
      </w:r>
      <w:r>
        <w:rPr>
          <w:rFonts w:ascii="IRANSans" w:hAnsi="IRANSans" w:cs="IRANSans"/>
          <w:sz w:val="24"/>
          <w:szCs w:val="24"/>
          <w:lang/>
        </w:rPr>
        <w:t>‌</w:t>
      </w:r>
      <w:r>
        <w:rPr>
          <w:rFonts w:ascii="IRANSans" w:hAnsi="IRANSans" w:cs="IRANSans"/>
          <w:sz w:val="24"/>
          <w:szCs w:val="24"/>
          <w:rtl/>
          <w:lang/>
        </w:rPr>
        <w:t>کرد که این</w:t>
      </w:r>
      <w:r>
        <w:rPr>
          <w:rFonts w:ascii="IRANSans" w:hAnsi="IRANSans" w:cs="IRANSans"/>
          <w:sz w:val="24"/>
          <w:szCs w:val="24"/>
          <w:lang/>
        </w:rPr>
        <w:t>‌</w:t>
      </w:r>
      <w:r>
        <w:rPr>
          <w:rFonts w:ascii="IRANSans" w:hAnsi="IRANSans" w:cs="IRANSans"/>
          <w:sz w:val="24"/>
          <w:szCs w:val="24"/>
          <w:rtl/>
          <w:lang/>
        </w:rPr>
        <w:t>که جدّه ارث می</w:t>
      </w:r>
      <w:r>
        <w:rPr>
          <w:rFonts w:ascii="IRANSans" w:hAnsi="IRANSans" w:cs="IRANSans"/>
          <w:sz w:val="24"/>
          <w:szCs w:val="24"/>
          <w:lang/>
        </w:rPr>
        <w:t>‌</w:t>
      </w:r>
      <w:r>
        <w:rPr>
          <w:rFonts w:ascii="IRANSans" w:hAnsi="IRANSans" w:cs="IRANSans"/>
          <w:sz w:val="24"/>
          <w:szCs w:val="24"/>
          <w:rtl/>
          <w:lang/>
        </w:rPr>
        <w:t>برد را در روایات ما متعرض شده است اما این که جدّه همراه با أخ ارث می</w:t>
      </w:r>
      <w:r>
        <w:rPr>
          <w:rFonts w:ascii="IRANSans" w:hAnsi="IRANSans" w:cs="IRANSans"/>
          <w:sz w:val="24"/>
          <w:szCs w:val="24"/>
          <w:lang/>
        </w:rPr>
        <w:t>‌</w:t>
      </w:r>
      <w:r>
        <w:rPr>
          <w:rFonts w:ascii="IRANSans" w:hAnsi="IRANSans" w:cs="IRANSans"/>
          <w:sz w:val="24"/>
          <w:szCs w:val="24"/>
          <w:rtl/>
          <w:lang/>
        </w:rPr>
        <w:t>برد یا خیر، اصلاً مورد سؤال نیست.</w:t>
      </w:r>
    </w:p>
    <w:p w:rsidR="0004461F" w:rsidRDefault="000446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نکته را هم ضمیمه کنم که در مورد جدّه امّی هم این که آیا جدّه امّی همراه إخوه ارث می</w:t>
      </w:r>
      <w:r>
        <w:rPr>
          <w:rFonts w:ascii="IRANSans" w:hAnsi="IRANSans" w:cs="IRANSans"/>
          <w:sz w:val="24"/>
          <w:szCs w:val="24"/>
          <w:lang/>
        </w:rPr>
        <w:t>‌</w:t>
      </w:r>
      <w:r>
        <w:rPr>
          <w:rFonts w:ascii="IRANSans" w:hAnsi="IRANSans" w:cs="IRANSans"/>
          <w:sz w:val="24"/>
          <w:szCs w:val="24"/>
          <w:rtl/>
          <w:lang/>
        </w:rPr>
        <w:t>برد یا خیر در روایات نیست، ولی خود جدّه امّی مورد بحث است. یعنی روایات ما ناظر به این است که جدّه امّی ارث می</w:t>
      </w:r>
      <w:r>
        <w:rPr>
          <w:rFonts w:ascii="IRANSans" w:hAnsi="IRANSans" w:cs="IRANSans"/>
          <w:sz w:val="24"/>
          <w:szCs w:val="24"/>
          <w:lang/>
        </w:rPr>
        <w:t>‌</w:t>
      </w:r>
      <w:r>
        <w:rPr>
          <w:rFonts w:ascii="IRANSans" w:hAnsi="IRANSans" w:cs="IRANSans"/>
          <w:sz w:val="24"/>
          <w:szCs w:val="24"/>
          <w:rtl/>
          <w:lang/>
        </w:rPr>
        <w:t>برد، چون اهل تسنن اصلاً قائل به ارث جدّه امّی نیستند و ارثش را داخل در اولوا الارحام می</w:t>
      </w:r>
      <w:r>
        <w:rPr>
          <w:rFonts w:ascii="IRANSans" w:hAnsi="IRANSans" w:cs="IRANSans"/>
          <w:sz w:val="24"/>
          <w:szCs w:val="24"/>
          <w:lang/>
        </w:rPr>
        <w:t>‌</w:t>
      </w:r>
      <w:r>
        <w:rPr>
          <w:rFonts w:ascii="IRANSans" w:hAnsi="IRANSans" w:cs="IRANSans"/>
          <w:sz w:val="24"/>
          <w:szCs w:val="24"/>
          <w:rtl/>
          <w:lang/>
        </w:rPr>
        <w:t>دانند. اولوا الارحام در صورتی ارث می</w:t>
      </w:r>
      <w:r>
        <w:rPr>
          <w:rFonts w:ascii="IRANSans" w:hAnsi="IRANSans" w:cs="IRANSans"/>
          <w:sz w:val="24"/>
          <w:szCs w:val="24"/>
          <w:lang/>
        </w:rPr>
        <w:t>‌</w:t>
      </w:r>
      <w:r>
        <w:rPr>
          <w:rFonts w:ascii="IRANSans" w:hAnsi="IRANSans" w:cs="IRANSans"/>
          <w:sz w:val="24"/>
          <w:szCs w:val="24"/>
          <w:rtl/>
          <w:lang/>
        </w:rPr>
        <w:t>برند که عصبه نباشد. ارث بردن اولوا الارحام مورد بحث است. در میان اهل تسنن یک مطلب اتفاقی است که ارث اولوا الارحام در صورتی است که عصبه نباشد، ولی آیا اگر عصبه نباشد ارث می</w:t>
      </w:r>
      <w:r>
        <w:rPr>
          <w:rFonts w:ascii="IRANSans" w:hAnsi="IRANSans" w:cs="IRANSans"/>
          <w:sz w:val="24"/>
          <w:szCs w:val="24"/>
          <w:lang/>
        </w:rPr>
        <w:t>‌</w:t>
      </w:r>
      <w:r>
        <w:rPr>
          <w:rFonts w:ascii="IRANSans" w:hAnsi="IRANSans" w:cs="IRANSans"/>
          <w:sz w:val="24"/>
          <w:szCs w:val="24"/>
          <w:rtl/>
          <w:lang/>
        </w:rPr>
        <w:t>برد یا خیر، بینشان اختلاف شدید وجود دارد.</w:t>
      </w:r>
    </w:p>
    <w:p w:rsidR="0004461F" w:rsidRDefault="000446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روایات ما در مورد جدّه و جدّ امّی اصل ارث بردن را مطرح کرده</w:t>
      </w:r>
      <w:r>
        <w:rPr>
          <w:rFonts w:ascii="IRANSans" w:hAnsi="IRANSans" w:cs="IRANSans"/>
          <w:sz w:val="24"/>
          <w:szCs w:val="24"/>
          <w:lang/>
        </w:rPr>
        <w:t>‌</w:t>
      </w:r>
      <w:r>
        <w:rPr>
          <w:rFonts w:ascii="IRANSans" w:hAnsi="IRANSans" w:cs="IRANSans"/>
          <w:sz w:val="24"/>
          <w:szCs w:val="24"/>
          <w:rtl/>
          <w:lang/>
        </w:rPr>
        <w:t>اند. در مورد جده مطرح است که به نحو</w:t>
      </w:r>
    </w:p>
    <w:p w:rsidR="0004461F" w:rsidRDefault="000446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طعمه ارث می</w:t>
      </w:r>
      <w:r>
        <w:rPr>
          <w:rFonts w:ascii="IRANSans" w:hAnsi="IRANSans" w:cs="IRANSans"/>
          <w:sz w:val="24"/>
          <w:szCs w:val="24"/>
          <w:lang/>
        </w:rPr>
        <w:t>‌</w:t>
      </w:r>
      <w:r>
        <w:rPr>
          <w:rFonts w:ascii="IRANSans" w:hAnsi="IRANSans" w:cs="IRANSans"/>
          <w:sz w:val="24"/>
          <w:szCs w:val="24"/>
          <w:rtl/>
          <w:lang/>
        </w:rPr>
        <w:t>برد، در جایی که پدرش زنده باشد و اجتماع جدّه با إخوه اصلاً مطرح نیست. جدّه امّی هم اجتماعش با إخوه مطرح نیست، علتش این است که اجتماعش اصلاً مورد بحث نبوده است. خود همین نشان</w:t>
      </w:r>
      <w:r>
        <w:rPr>
          <w:rFonts w:ascii="IRANSans" w:hAnsi="IRANSans" w:cs="IRANSans"/>
          <w:sz w:val="24"/>
          <w:szCs w:val="24"/>
          <w:lang/>
        </w:rPr>
        <w:t>‌</w:t>
      </w:r>
      <w:r>
        <w:rPr>
          <w:rFonts w:ascii="IRANSans" w:hAnsi="IRANSans" w:cs="IRANSans"/>
          <w:sz w:val="24"/>
          <w:szCs w:val="24"/>
          <w:rtl/>
          <w:lang/>
        </w:rPr>
        <w:t>گر این است که این روایات ناظر به بحث</w:t>
      </w:r>
      <w:r>
        <w:rPr>
          <w:rFonts w:ascii="IRANSans" w:hAnsi="IRANSans" w:cs="IRANSans"/>
          <w:sz w:val="24"/>
          <w:szCs w:val="24"/>
          <w:lang/>
        </w:rPr>
        <w:t>‌</w:t>
      </w:r>
      <w:r>
        <w:rPr>
          <w:rFonts w:ascii="IRANSans" w:hAnsi="IRANSans" w:cs="IRANSans"/>
          <w:sz w:val="24"/>
          <w:szCs w:val="24"/>
          <w:rtl/>
          <w:lang/>
        </w:rPr>
        <w:t xml:space="preserve">های مطرح در میان عامه بوده است. بحثی که در میان عامه مطرح است جدّ أبی است و إخوه أبی یا إخوه امّی. </w:t>
      </w:r>
    </w:p>
    <w:p w:rsidR="0004461F" w:rsidRDefault="000446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اگر جدّه و أخوات باشند، أخوات ارث می</w:t>
      </w:r>
      <w:r>
        <w:rPr>
          <w:rFonts w:ascii="IRANSans" w:hAnsi="IRANSans" w:cs="IRANSans"/>
          <w:sz w:val="24"/>
          <w:szCs w:val="24"/>
          <w:lang/>
        </w:rPr>
        <w:t>‌</w:t>
      </w:r>
      <w:r>
        <w:rPr>
          <w:rFonts w:ascii="IRANSans" w:hAnsi="IRANSans" w:cs="IRANSans"/>
          <w:sz w:val="24"/>
          <w:szCs w:val="24"/>
          <w:rtl/>
          <w:lang/>
        </w:rPr>
        <w:t>برند و به جده اصلاً نمی</w:t>
      </w:r>
      <w:r>
        <w:rPr>
          <w:rFonts w:ascii="IRANSans" w:hAnsi="IRANSans" w:cs="IRANSans"/>
          <w:sz w:val="24"/>
          <w:szCs w:val="24"/>
          <w:lang/>
        </w:rPr>
        <w:t>‌</w:t>
      </w:r>
      <w:r>
        <w:rPr>
          <w:rFonts w:ascii="IRANSans" w:hAnsi="IRANSans" w:cs="IRANSans"/>
          <w:sz w:val="24"/>
          <w:szCs w:val="24"/>
          <w:rtl/>
          <w:lang/>
        </w:rPr>
        <w:t>دهند. نه، جدّه بحث دیگری دارد، یعنی فی نفسه اجتماعش با أخوات حکم خاصی ندارد. چون أخوات فرض</w:t>
      </w:r>
      <w:r>
        <w:rPr>
          <w:rFonts w:ascii="IRANSans" w:hAnsi="IRANSans" w:cs="IRANSans"/>
          <w:sz w:val="24"/>
          <w:szCs w:val="24"/>
          <w:lang/>
        </w:rPr>
        <w:t>‌</w:t>
      </w:r>
      <w:r>
        <w:rPr>
          <w:rFonts w:ascii="IRANSans" w:hAnsi="IRANSans" w:cs="IRANSans"/>
          <w:sz w:val="24"/>
          <w:szCs w:val="24"/>
          <w:rtl/>
          <w:lang/>
        </w:rPr>
        <w:t>بر هستند، جدّه هم بحث</w:t>
      </w:r>
      <w:r>
        <w:rPr>
          <w:rFonts w:ascii="IRANSans" w:hAnsi="IRANSans" w:cs="IRANSans"/>
          <w:sz w:val="24"/>
          <w:szCs w:val="24"/>
          <w:lang/>
        </w:rPr>
        <w:t>‌</w:t>
      </w:r>
      <w:r>
        <w:rPr>
          <w:rFonts w:ascii="IRANSans" w:hAnsi="IRANSans" w:cs="IRANSans"/>
          <w:sz w:val="24"/>
          <w:szCs w:val="24"/>
          <w:rtl/>
          <w:lang/>
        </w:rPr>
        <w:t>های طعمه و امثال این</w:t>
      </w:r>
      <w:r>
        <w:rPr>
          <w:rFonts w:ascii="IRANSans" w:hAnsi="IRANSans" w:cs="IRANSans"/>
          <w:sz w:val="24"/>
          <w:szCs w:val="24"/>
          <w:lang/>
        </w:rPr>
        <w:t>‌</w:t>
      </w:r>
      <w:r>
        <w:rPr>
          <w:rFonts w:ascii="IRANSans" w:hAnsi="IRANSans" w:cs="IRANSans"/>
          <w:sz w:val="24"/>
          <w:szCs w:val="24"/>
          <w:rtl/>
          <w:lang/>
        </w:rPr>
        <w:t>ها دارد. نمی</w:t>
      </w:r>
      <w:r>
        <w:rPr>
          <w:rFonts w:ascii="IRANSans" w:hAnsi="IRANSans" w:cs="IRANSans"/>
          <w:sz w:val="24"/>
          <w:szCs w:val="24"/>
          <w:lang/>
        </w:rPr>
        <w:t>‌</w:t>
      </w:r>
      <w:r>
        <w:rPr>
          <w:rFonts w:ascii="IRANSans" w:hAnsi="IRANSans" w:cs="IRANSans"/>
          <w:sz w:val="24"/>
          <w:szCs w:val="24"/>
          <w:rtl/>
          <w:lang/>
        </w:rPr>
        <w:t>دانم جدّه با أخوات ارث می برد یا خیر. به هر حال اجتماع جده و أخوات حکم خاصی ندارد.</w:t>
      </w:r>
    </w:p>
    <w:p w:rsidR="0004461F" w:rsidRDefault="000446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سر این است که روایات به چیزهایی متعرّض شده</w:t>
      </w:r>
      <w:r>
        <w:rPr>
          <w:rFonts w:ascii="IRANSans" w:hAnsi="IRANSans" w:cs="IRANSans"/>
          <w:sz w:val="24"/>
          <w:szCs w:val="24"/>
          <w:lang/>
        </w:rPr>
        <w:t>‌</w:t>
      </w:r>
      <w:r>
        <w:rPr>
          <w:rFonts w:ascii="IRANSans" w:hAnsi="IRANSans" w:cs="IRANSans"/>
          <w:sz w:val="24"/>
          <w:szCs w:val="24"/>
          <w:rtl/>
          <w:lang/>
        </w:rPr>
        <w:t>اند که مسئله</w:t>
      </w:r>
      <w:r>
        <w:rPr>
          <w:rFonts w:ascii="IRANSans" w:hAnsi="IRANSans" w:cs="IRANSans"/>
          <w:sz w:val="24"/>
          <w:szCs w:val="24"/>
          <w:lang/>
        </w:rPr>
        <w:t>‌</w:t>
      </w:r>
      <w:r>
        <w:rPr>
          <w:rFonts w:ascii="IRANSans" w:hAnsi="IRANSans" w:cs="IRANSans"/>
          <w:sz w:val="24"/>
          <w:szCs w:val="24"/>
          <w:rtl/>
          <w:lang/>
        </w:rPr>
        <w:t>اش در میان عامه مطرح بوده است. حالا حکم این مطلب چیست، در موردش صحبت می</w:t>
      </w:r>
      <w:r>
        <w:rPr>
          <w:rFonts w:ascii="IRANSans" w:hAnsi="IRANSans" w:cs="IRANSans"/>
          <w:sz w:val="24"/>
          <w:szCs w:val="24"/>
          <w:lang/>
        </w:rPr>
        <w:t>‌</w:t>
      </w:r>
      <w:r>
        <w:rPr>
          <w:rFonts w:ascii="IRANSans" w:hAnsi="IRANSans" w:cs="IRANSans"/>
          <w:sz w:val="24"/>
          <w:szCs w:val="24"/>
          <w:rtl/>
          <w:lang/>
        </w:rPr>
        <w:t xml:space="preserve">کنم. ببینید این همه روایات در مورد جدّ و إخوه داریم، یک روایت در مورد اجتماع جده و إخوه نداریم. </w:t>
      </w:r>
    </w:p>
    <w:p w:rsidR="0004461F" w:rsidRDefault="000446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یعنی بیش از آن که این سؤالات خارجاً محل ابتلا باشد، سؤالات علمی است. چون مطالبی بوده که در میان عامه مورد بحث بوده است و خواسته</w:t>
      </w:r>
      <w:r>
        <w:rPr>
          <w:rFonts w:ascii="IRANSans" w:hAnsi="IRANSans" w:cs="IRANSans"/>
          <w:sz w:val="24"/>
          <w:szCs w:val="24"/>
          <w:lang/>
        </w:rPr>
        <w:t>‌</w:t>
      </w:r>
      <w:r>
        <w:rPr>
          <w:rFonts w:ascii="IRANSans" w:hAnsi="IRANSans" w:cs="IRANSans"/>
          <w:sz w:val="24"/>
          <w:szCs w:val="24"/>
          <w:rtl/>
          <w:lang/>
        </w:rPr>
        <w:t>اند که نظر ائمه شیعه را در مورد آن مسائل بدانند، به خصوص صورت</w:t>
      </w:r>
      <w:r>
        <w:rPr>
          <w:rFonts w:ascii="IRANSans" w:hAnsi="IRANSans" w:cs="IRANSans"/>
          <w:sz w:val="24"/>
          <w:szCs w:val="24"/>
          <w:lang/>
        </w:rPr>
        <w:t>‌</w:t>
      </w:r>
      <w:r>
        <w:rPr>
          <w:rFonts w:ascii="IRANSans" w:hAnsi="IRANSans" w:cs="IRANSans"/>
          <w:sz w:val="24"/>
          <w:szCs w:val="24"/>
          <w:rtl/>
          <w:lang/>
        </w:rPr>
        <w:t>هایی که میان خود عامه هم اختلافی است خیلی مورد کلام بوده است.</w:t>
      </w:r>
    </w:p>
    <w:p w:rsidR="0004461F" w:rsidRDefault="0004461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روایات ارث جدّ و جدّه</w:t>
      </w:r>
    </w:p>
    <w:p w:rsidR="0004461F" w:rsidRDefault="000446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دسته</w:t>
      </w:r>
      <w:r>
        <w:rPr>
          <w:rFonts w:ascii="IRANSans" w:hAnsi="IRANSans" w:cs="IRANSans"/>
          <w:sz w:val="24"/>
          <w:szCs w:val="24"/>
          <w:lang/>
        </w:rPr>
        <w:t>‌</w:t>
      </w:r>
      <w:r>
        <w:rPr>
          <w:rFonts w:ascii="IRANSans" w:hAnsi="IRANSans" w:cs="IRANSans"/>
          <w:sz w:val="24"/>
          <w:szCs w:val="24"/>
          <w:rtl/>
          <w:lang/>
        </w:rPr>
        <w:t>ای از روایات را برای شما بخوانم که در مورد جدّه یا جدّ امّی مطرح است، این</w:t>
      </w:r>
      <w:r>
        <w:rPr>
          <w:rFonts w:ascii="IRANSans" w:hAnsi="IRANSans" w:cs="IRANSans"/>
          <w:sz w:val="24"/>
          <w:szCs w:val="24"/>
          <w:lang/>
        </w:rPr>
        <w:t>‌</w:t>
      </w:r>
      <w:r>
        <w:rPr>
          <w:rFonts w:ascii="IRANSans" w:hAnsi="IRANSans" w:cs="IRANSans"/>
          <w:sz w:val="24"/>
          <w:szCs w:val="24"/>
          <w:rtl/>
          <w:lang/>
        </w:rPr>
        <w:t>ها همه روایاتی است که اصل ارث بردنشان را مطرح کرده است یا این که ارثشان به نحو طعمه است. روایات طعمه که جدّ و جدات از باب اطعام ارث می</w:t>
      </w:r>
      <w:r>
        <w:rPr>
          <w:rFonts w:ascii="IRANSans" w:hAnsi="IRANSans" w:cs="IRANSans"/>
          <w:sz w:val="24"/>
          <w:szCs w:val="24"/>
          <w:lang/>
        </w:rPr>
        <w:t>‌</w:t>
      </w:r>
      <w:r>
        <w:rPr>
          <w:rFonts w:ascii="IRANSans" w:hAnsi="IRANSans" w:cs="IRANSans"/>
          <w:sz w:val="24"/>
          <w:szCs w:val="24"/>
          <w:rtl/>
          <w:lang/>
        </w:rPr>
        <w:t>برند خیلی زیاد است، آن</w:t>
      </w:r>
      <w:r>
        <w:rPr>
          <w:rFonts w:ascii="IRANSans" w:hAnsi="IRANSans" w:cs="IRANSans"/>
          <w:sz w:val="24"/>
          <w:szCs w:val="24"/>
          <w:lang/>
        </w:rPr>
        <w:t>‌</w:t>
      </w:r>
      <w:r>
        <w:rPr>
          <w:rFonts w:ascii="IRANSans" w:hAnsi="IRANSans" w:cs="IRANSans"/>
          <w:sz w:val="24"/>
          <w:szCs w:val="24"/>
          <w:rtl/>
          <w:lang/>
        </w:rPr>
        <w:t>ها را نمی</w:t>
      </w:r>
      <w:r>
        <w:rPr>
          <w:rFonts w:ascii="IRANSans" w:hAnsi="IRANSans" w:cs="IRANSans"/>
          <w:sz w:val="24"/>
          <w:szCs w:val="24"/>
          <w:lang/>
        </w:rPr>
        <w:t>‌</w:t>
      </w:r>
      <w:r>
        <w:rPr>
          <w:rFonts w:ascii="IRANSans" w:hAnsi="IRANSans" w:cs="IRANSans"/>
          <w:sz w:val="24"/>
          <w:szCs w:val="24"/>
          <w:rtl/>
          <w:lang/>
        </w:rPr>
        <w:t>خوانم، ملاحظه کنید، ولی روایاتی که بحث طعمه را ندارد عرض می</w:t>
      </w:r>
      <w:r>
        <w:rPr>
          <w:rFonts w:ascii="IRANSans" w:hAnsi="IRANSans" w:cs="IRANSans"/>
          <w:sz w:val="24"/>
          <w:szCs w:val="24"/>
          <w:lang/>
        </w:rPr>
        <w:t>‌</w:t>
      </w:r>
      <w:r>
        <w:rPr>
          <w:rFonts w:ascii="IRANSans" w:hAnsi="IRANSans" w:cs="IRANSans"/>
          <w:sz w:val="24"/>
          <w:szCs w:val="24"/>
          <w:rtl/>
          <w:lang/>
        </w:rPr>
        <w:t>کنم.</w:t>
      </w:r>
    </w:p>
    <w:p w:rsidR="0004461F" w:rsidRDefault="000446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شماره 44954.</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این روایت مقداری مصادرش عامه است: </w:t>
      </w:r>
    </w:p>
    <w:p w:rsidR="0004461F" w:rsidRDefault="0004461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عبد اللّه بن نمیر عن الأعمش عن سالم بن أبی الجعد أنّ علیّاً 7 أعطی الجدّة المال کلّه.</w:t>
      </w:r>
    </w:p>
    <w:p w:rsidR="0004461F" w:rsidRDefault="0004461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این بماند. روایت بعدی را می</w:t>
      </w:r>
      <w:r>
        <w:rPr>
          <w:rFonts w:ascii="IRANSans" w:hAnsi="IRANSans" w:cs="IRANSans"/>
          <w:sz w:val="24"/>
          <w:szCs w:val="24"/>
          <w:lang/>
        </w:rPr>
        <w:t>‌</w:t>
      </w:r>
      <w:r>
        <w:rPr>
          <w:rFonts w:ascii="IRANSans" w:hAnsi="IRANSans" w:cs="IRANSans"/>
          <w:sz w:val="24"/>
          <w:szCs w:val="24"/>
          <w:rtl/>
          <w:lang/>
        </w:rPr>
        <w:t>خوانم:</w:t>
      </w:r>
      <w:r>
        <w:rPr>
          <w:rFonts w:ascii="IRANSans" w:hAnsi="IRANSans" w:cs="IRANSans"/>
          <w:color w:val="000080"/>
          <w:sz w:val="24"/>
          <w:szCs w:val="24"/>
          <w:vertAlign w:val="superscript"/>
          <w:rtl/>
          <w:lang/>
        </w:rPr>
        <w:footnoteReference w:id="7"/>
      </w:r>
    </w:p>
    <w:p w:rsidR="0004461F" w:rsidRDefault="0004461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عن یونس عن رجل عن أبی عبد اللّه 7 قال: الجدّ و الجدّة من قبل الأب و الجدّ و الجدّة من قبل الأمّ کلّهم یرثون.</w:t>
      </w:r>
    </w:p>
    <w:p w:rsidR="0004461F" w:rsidRDefault="000446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خواهد بگوید همه این</w:t>
      </w:r>
      <w:r>
        <w:rPr>
          <w:rFonts w:ascii="IRANSans" w:hAnsi="IRANSans" w:cs="IRANSans"/>
          <w:sz w:val="24"/>
          <w:szCs w:val="24"/>
          <w:lang/>
        </w:rPr>
        <w:t>‌</w:t>
      </w:r>
      <w:r>
        <w:rPr>
          <w:rFonts w:ascii="IRANSans" w:hAnsi="IRANSans" w:cs="IRANSans"/>
          <w:sz w:val="24"/>
          <w:szCs w:val="24"/>
          <w:rtl/>
          <w:lang/>
        </w:rPr>
        <w:t>ها ارث می</w:t>
      </w:r>
      <w:r>
        <w:rPr>
          <w:rFonts w:ascii="IRANSans" w:hAnsi="IRANSans" w:cs="IRANSans"/>
          <w:sz w:val="24"/>
          <w:szCs w:val="24"/>
          <w:lang/>
        </w:rPr>
        <w:t>‌</w:t>
      </w:r>
      <w:r>
        <w:rPr>
          <w:rFonts w:ascii="IRANSans" w:hAnsi="IRANSans" w:cs="IRANSans"/>
          <w:sz w:val="24"/>
          <w:szCs w:val="24"/>
          <w:rtl/>
          <w:lang/>
        </w:rPr>
        <w:t>برند، اما نحوه ارث بردنشان را نمی</w:t>
      </w:r>
      <w:r>
        <w:rPr>
          <w:rFonts w:ascii="IRANSans" w:hAnsi="IRANSans" w:cs="IRANSans"/>
          <w:sz w:val="24"/>
          <w:szCs w:val="24"/>
          <w:lang/>
        </w:rPr>
        <w:t>‌</w:t>
      </w:r>
      <w:r>
        <w:rPr>
          <w:rFonts w:ascii="IRANSans" w:hAnsi="IRANSans" w:cs="IRANSans"/>
          <w:sz w:val="24"/>
          <w:szCs w:val="24"/>
          <w:rtl/>
          <w:lang/>
        </w:rPr>
        <w:t>گوید. این که اگر با إخوه و أخوات همراه شود چگونه است، اصلاً در روایات نداریم.</w:t>
      </w:r>
    </w:p>
    <w:p w:rsidR="0004461F" w:rsidRDefault="0004461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روایت بعدی این است:</w:t>
      </w:r>
      <w:r>
        <w:rPr>
          <w:rFonts w:ascii="IRANSans" w:hAnsi="IRANSans" w:cs="IRANSans"/>
          <w:color w:val="000080"/>
          <w:sz w:val="24"/>
          <w:szCs w:val="24"/>
          <w:vertAlign w:val="superscript"/>
          <w:rtl/>
          <w:lang/>
        </w:rPr>
        <w:footnoteReference w:id="8"/>
      </w:r>
    </w:p>
    <w:p w:rsidR="0004461F" w:rsidRDefault="0004461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عن بکیر بن أعین عن أبی عبد اللّه 7 قال: یرث من الأجداد أبو الأب و أبو الأمّ و من الجدّات أمّ الأب و أمّ الأمّ.</w:t>
      </w:r>
    </w:p>
    <w:p w:rsidR="0004461F" w:rsidRDefault="0004461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این </w:t>
      </w:r>
      <w:r>
        <w:rPr>
          <w:rFonts w:ascii="IRANSans" w:hAnsi="IRANSans" w:cs="IRANSans"/>
          <w:b/>
          <w:bCs/>
          <w:color w:val="000000"/>
          <w:sz w:val="24"/>
          <w:szCs w:val="24"/>
          <w:shd w:val="clear" w:color="auto" w:fill="FFFFFF"/>
          <w:rtl/>
          <w:lang/>
        </w:rPr>
        <w:t>اب الاب و اب الامّ و من الجدات ام الاب و ام الام</w:t>
      </w:r>
      <w:r>
        <w:rPr>
          <w:rFonts w:ascii="IRANSans" w:hAnsi="IRANSans" w:cs="IRANSans"/>
          <w:sz w:val="24"/>
          <w:szCs w:val="24"/>
          <w:rtl/>
          <w:lang/>
        </w:rPr>
        <w:t xml:space="preserve"> اشاره به نکته</w:t>
      </w:r>
      <w:r>
        <w:rPr>
          <w:rFonts w:ascii="IRANSans" w:hAnsi="IRANSans" w:cs="IRANSans"/>
          <w:sz w:val="24"/>
          <w:szCs w:val="24"/>
          <w:lang/>
        </w:rPr>
        <w:t>‌</w:t>
      </w:r>
      <w:r>
        <w:rPr>
          <w:rFonts w:ascii="IRANSans" w:hAnsi="IRANSans" w:cs="IRANSans"/>
          <w:sz w:val="24"/>
          <w:szCs w:val="24"/>
          <w:rtl/>
          <w:lang/>
        </w:rPr>
        <w:t>ای است که در روایت بعدی می</w:t>
      </w:r>
      <w:r>
        <w:rPr>
          <w:rFonts w:ascii="IRANSans" w:hAnsi="IRANSans" w:cs="IRANSans"/>
          <w:sz w:val="24"/>
          <w:szCs w:val="24"/>
          <w:lang/>
        </w:rPr>
        <w:t>‌</w:t>
      </w:r>
      <w:r>
        <w:rPr>
          <w:rFonts w:ascii="IRANSans" w:hAnsi="IRANSans" w:cs="IRANSans"/>
          <w:sz w:val="24"/>
          <w:szCs w:val="24"/>
          <w:rtl/>
          <w:lang/>
        </w:rPr>
        <w:t>آید. سنی</w:t>
      </w:r>
      <w:r>
        <w:rPr>
          <w:rFonts w:ascii="IRANSans" w:hAnsi="IRANSans" w:cs="IRANSans"/>
          <w:sz w:val="24"/>
          <w:szCs w:val="24"/>
          <w:lang/>
        </w:rPr>
        <w:t>‌</w:t>
      </w:r>
      <w:r>
        <w:rPr>
          <w:rFonts w:ascii="IRANSans" w:hAnsi="IRANSans" w:cs="IRANSans"/>
          <w:sz w:val="24"/>
          <w:szCs w:val="24"/>
          <w:rtl/>
          <w:lang/>
        </w:rPr>
        <w:t>ها همراه پدر به جدّ هم ارث می</w:t>
      </w:r>
      <w:r>
        <w:rPr>
          <w:rFonts w:ascii="IRANSans" w:hAnsi="IRANSans" w:cs="IRANSans"/>
          <w:sz w:val="24"/>
          <w:szCs w:val="24"/>
          <w:lang/>
        </w:rPr>
        <w:t>‌</w:t>
      </w:r>
      <w:r>
        <w:rPr>
          <w:rFonts w:ascii="IRANSans" w:hAnsi="IRANSans" w:cs="IRANSans"/>
          <w:sz w:val="24"/>
          <w:szCs w:val="24"/>
          <w:rtl/>
          <w:lang/>
        </w:rPr>
        <w:t>دهند. به این نظام طبقه</w:t>
      </w:r>
      <w:r>
        <w:rPr>
          <w:rFonts w:ascii="IRANSans" w:hAnsi="IRANSans" w:cs="IRANSans"/>
          <w:sz w:val="24"/>
          <w:szCs w:val="24"/>
          <w:lang/>
        </w:rPr>
        <w:t>‌</w:t>
      </w:r>
      <w:r>
        <w:rPr>
          <w:rFonts w:ascii="IRANSans" w:hAnsi="IRANSans" w:cs="IRANSans"/>
          <w:sz w:val="24"/>
          <w:szCs w:val="24"/>
          <w:rtl/>
          <w:lang/>
        </w:rPr>
        <w:t>ای که ما داریم قائل نیستند. روایت بعدی را می</w:t>
      </w:r>
      <w:r>
        <w:rPr>
          <w:rFonts w:ascii="IRANSans" w:hAnsi="IRANSans" w:cs="IRANSans"/>
          <w:sz w:val="24"/>
          <w:szCs w:val="24"/>
          <w:lang/>
        </w:rPr>
        <w:t>‌</w:t>
      </w:r>
      <w:r>
        <w:rPr>
          <w:rFonts w:ascii="IRANSans" w:hAnsi="IRANSans" w:cs="IRANSans"/>
          <w:sz w:val="24"/>
          <w:szCs w:val="24"/>
          <w:rtl/>
          <w:lang/>
        </w:rPr>
        <w:t>خوانم که روایت قبلی را خوب معنا می</w:t>
      </w:r>
      <w:r>
        <w:rPr>
          <w:rFonts w:ascii="IRANSans" w:hAnsi="IRANSans" w:cs="IRANSans"/>
          <w:sz w:val="24"/>
          <w:szCs w:val="24"/>
          <w:lang/>
        </w:rPr>
        <w:t>‌</w:t>
      </w:r>
      <w:r>
        <w:rPr>
          <w:rFonts w:ascii="IRANSans" w:hAnsi="IRANSans" w:cs="IRANSans"/>
          <w:sz w:val="24"/>
          <w:szCs w:val="24"/>
          <w:rtl/>
          <w:lang/>
        </w:rPr>
        <w:t>کند:</w:t>
      </w:r>
      <w:r>
        <w:rPr>
          <w:rFonts w:ascii="IRANSans" w:hAnsi="IRANSans" w:cs="IRANSans"/>
          <w:color w:val="000080"/>
          <w:sz w:val="24"/>
          <w:szCs w:val="24"/>
          <w:vertAlign w:val="superscript"/>
          <w:rtl/>
          <w:lang/>
        </w:rPr>
        <w:footnoteReference w:id="9"/>
      </w:r>
    </w:p>
    <w:p w:rsidR="0004461F" w:rsidRDefault="0004461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عن محمّد بن مسلم عن أبی جعفر 7 قال قال أبو جعفر 7 إذا لم یترک المیّت إلّا جدّه أبا أبیه و جدّته أمّ أمّه فإنّ للجدّة الثّلث و للجدّ الباقی</w:t>
      </w:r>
    </w:p>
    <w:p w:rsidR="0004461F" w:rsidRDefault="000446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مورد بحث من نیست. مورد بحث عمدتاً عبارت بعدی است. این هم از همین</w:t>
      </w:r>
      <w:r>
        <w:rPr>
          <w:rFonts w:ascii="IRANSans" w:hAnsi="IRANSans" w:cs="IRANSans"/>
          <w:sz w:val="24"/>
          <w:szCs w:val="24"/>
          <w:lang/>
        </w:rPr>
        <w:t>‌</w:t>
      </w:r>
      <w:r>
        <w:rPr>
          <w:rFonts w:ascii="IRANSans" w:hAnsi="IRANSans" w:cs="IRANSans"/>
          <w:sz w:val="24"/>
          <w:szCs w:val="24"/>
          <w:rtl/>
          <w:lang/>
        </w:rPr>
        <w:t>ها است که حکم جدّ و جدّه را مستقلاً مطرح کرده است و اجتماعش با اخوه را ندارد.</w:t>
      </w:r>
    </w:p>
    <w:p w:rsidR="0004461F" w:rsidRDefault="0004461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إذا ترک جدّه من قبل أبیه و جدّ أبیه و جدّته من قبل أمّه و جدّة أمّه کان للجدّة من قبل الأمّ الثّلث و سقط جدّة الأمّ</w:t>
      </w:r>
    </w:p>
    <w:p w:rsidR="0004461F" w:rsidRDefault="000446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وقتی جدّ داریم و مرحله بالاتر، سنّی</w:t>
      </w:r>
      <w:r>
        <w:rPr>
          <w:rFonts w:ascii="IRANSans" w:hAnsi="IRANSans" w:cs="IRANSans"/>
          <w:sz w:val="24"/>
          <w:szCs w:val="24"/>
          <w:lang/>
        </w:rPr>
        <w:t>‌</w:t>
      </w:r>
      <w:r>
        <w:rPr>
          <w:rFonts w:ascii="IRANSans" w:hAnsi="IRANSans" w:cs="IRANSans"/>
          <w:sz w:val="24"/>
          <w:szCs w:val="24"/>
          <w:rtl/>
          <w:lang/>
        </w:rPr>
        <w:t>ها به آن مرحله بالاتر ارث می</w:t>
      </w:r>
      <w:r>
        <w:rPr>
          <w:rFonts w:ascii="IRANSans" w:hAnsi="IRANSans" w:cs="IRANSans"/>
          <w:sz w:val="24"/>
          <w:szCs w:val="24"/>
          <w:lang/>
        </w:rPr>
        <w:t>‌</w:t>
      </w:r>
      <w:r>
        <w:rPr>
          <w:rFonts w:ascii="IRANSans" w:hAnsi="IRANSans" w:cs="IRANSans"/>
          <w:sz w:val="24"/>
          <w:szCs w:val="24"/>
          <w:rtl/>
          <w:lang/>
        </w:rPr>
        <w:t>دهند، ولی این روایت می</w:t>
      </w:r>
      <w:r>
        <w:rPr>
          <w:rFonts w:ascii="IRANSans" w:hAnsi="IRANSans" w:cs="IRANSans"/>
          <w:sz w:val="24"/>
          <w:szCs w:val="24"/>
          <w:lang/>
        </w:rPr>
        <w:t>‌</w:t>
      </w:r>
      <w:r>
        <w:rPr>
          <w:rFonts w:ascii="IRANSans" w:hAnsi="IRANSans" w:cs="IRANSans"/>
          <w:sz w:val="24"/>
          <w:szCs w:val="24"/>
          <w:rtl/>
          <w:lang/>
        </w:rPr>
        <w:t>گوید الاقرب یمنع الابعد. جدّه من قبل الامّ ثلث را می</w:t>
      </w:r>
      <w:r>
        <w:rPr>
          <w:rFonts w:ascii="IRANSans" w:hAnsi="IRANSans" w:cs="IRANSans"/>
          <w:sz w:val="24"/>
          <w:szCs w:val="24"/>
          <w:lang/>
        </w:rPr>
        <w:t>‌</w:t>
      </w:r>
      <w:r>
        <w:rPr>
          <w:rFonts w:ascii="IRANSans" w:hAnsi="IRANSans" w:cs="IRANSans"/>
          <w:sz w:val="24"/>
          <w:szCs w:val="24"/>
          <w:rtl/>
          <w:lang/>
        </w:rPr>
        <w:t>برد و سهم امّ را می</w:t>
      </w:r>
      <w:r>
        <w:rPr>
          <w:rFonts w:ascii="IRANSans" w:hAnsi="IRANSans" w:cs="IRANSans"/>
          <w:sz w:val="24"/>
          <w:szCs w:val="24"/>
          <w:lang/>
        </w:rPr>
        <w:t>‌</w:t>
      </w:r>
      <w:r>
        <w:rPr>
          <w:rFonts w:ascii="IRANSans" w:hAnsi="IRANSans" w:cs="IRANSans"/>
          <w:sz w:val="24"/>
          <w:szCs w:val="24"/>
          <w:rtl/>
          <w:lang/>
        </w:rPr>
        <w:t>برد.</w:t>
      </w:r>
    </w:p>
    <w:p w:rsidR="0004461F" w:rsidRDefault="0004461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الباقی للجدّ من قبل الأب</w:t>
      </w:r>
    </w:p>
    <w:p w:rsidR="0004461F" w:rsidRDefault="000446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باقی به پدر می</w:t>
      </w:r>
      <w:r>
        <w:rPr>
          <w:rFonts w:ascii="IRANSans" w:hAnsi="IRANSans" w:cs="IRANSans"/>
          <w:sz w:val="24"/>
          <w:szCs w:val="24"/>
          <w:lang/>
        </w:rPr>
        <w:t>‌</w:t>
      </w:r>
      <w:r>
        <w:rPr>
          <w:rFonts w:ascii="IRANSans" w:hAnsi="IRANSans" w:cs="IRANSans"/>
          <w:sz w:val="24"/>
          <w:szCs w:val="24"/>
          <w:rtl/>
          <w:lang/>
        </w:rPr>
        <w:t>رسد و سهم پدر هم به بابایش می</w:t>
      </w:r>
      <w:r>
        <w:rPr>
          <w:rFonts w:ascii="IRANSans" w:hAnsi="IRANSans" w:cs="IRANSans"/>
          <w:sz w:val="24"/>
          <w:szCs w:val="24"/>
          <w:lang/>
        </w:rPr>
        <w:t>‌</w:t>
      </w:r>
      <w:r>
        <w:rPr>
          <w:rFonts w:ascii="IRANSans" w:hAnsi="IRANSans" w:cs="IRANSans"/>
          <w:sz w:val="24"/>
          <w:szCs w:val="24"/>
          <w:rtl/>
          <w:lang/>
        </w:rPr>
        <w:t>رسد.</w:t>
      </w:r>
    </w:p>
    <w:p w:rsidR="0004461F" w:rsidRDefault="0004461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سقط جدّ الأب</w:t>
      </w:r>
    </w:p>
    <w:p w:rsidR="0004461F" w:rsidRDefault="000446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جدّ الاب که سنی</w:t>
      </w:r>
      <w:r>
        <w:rPr>
          <w:rFonts w:ascii="IRANSans" w:hAnsi="IRANSans" w:cs="IRANSans"/>
          <w:sz w:val="24"/>
          <w:szCs w:val="24"/>
          <w:lang/>
        </w:rPr>
        <w:t>‌</w:t>
      </w:r>
      <w:r>
        <w:rPr>
          <w:rFonts w:ascii="IRANSans" w:hAnsi="IRANSans" w:cs="IRANSans"/>
          <w:sz w:val="24"/>
          <w:szCs w:val="24"/>
          <w:rtl/>
          <w:lang/>
        </w:rPr>
        <w:t>ها به او ارث می</w:t>
      </w:r>
      <w:r>
        <w:rPr>
          <w:rFonts w:ascii="IRANSans" w:hAnsi="IRANSans" w:cs="IRANSans"/>
          <w:sz w:val="24"/>
          <w:szCs w:val="24"/>
          <w:lang/>
        </w:rPr>
        <w:t>‌</w:t>
      </w:r>
      <w:r>
        <w:rPr>
          <w:rFonts w:ascii="IRANSans" w:hAnsi="IRANSans" w:cs="IRANSans"/>
          <w:sz w:val="24"/>
          <w:szCs w:val="24"/>
          <w:rtl/>
          <w:lang/>
        </w:rPr>
        <w:t>دهند، ارث نمی</w:t>
      </w:r>
      <w:r>
        <w:rPr>
          <w:rFonts w:ascii="IRANSans" w:hAnsi="IRANSans" w:cs="IRANSans"/>
          <w:sz w:val="24"/>
          <w:szCs w:val="24"/>
          <w:lang/>
        </w:rPr>
        <w:t>‌</w:t>
      </w:r>
      <w:r>
        <w:rPr>
          <w:rFonts w:ascii="IRANSans" w:hAnsi="IRANSans" w:cs="IRANSans"/>
          <w:sz w:val="24"/>
          <w:szCs w:val="24"/>
          <w:rtl/>
          <w:lang/>
        </w:rPr>
        <w:t>برد.</w:t>
      </w:r>
    </w:p>
    <w:p w:rsidR="0004461F" w:rsidRDefault="000446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ببینید همه بحث</w:t>
      </w:r>
      <w:r>
        <w:rPr>
          <w:rFonts w:ascii="IRANSans" w:hAnsi="IRANSans" w:cs="IRANSans"/>
          <w:sz w:val="24"/>
          <w:szCs w:val="24"/>
          <w:lang/>
        </w:rPr>
        <w:t>‌</w:t>
      </w:r>
      <w:r>
        <w:rPr>
          <w:rFonts w:ascii="IRANSans" w:hAnsi="IRANSans" w:cs="IRANSans"/>
          <w:sz w:val="24"/>
          <w:szCs w:val="24"/>
          <w:rtl/>
          <w:lang/>
        </w:rPr>
        <w:t>ها درباره مسائلی است که در میان اهل تسنن مطرح است و برای ردّ فضاهایی که آن</w:t>
      </w:r>
      <w:r>
        <w:rPr>
          <w:rFonts w:ascii="IRANSans" w:hAnsi="IRANSans" w:cs="IRANSans"/>
          <w:sz w:val="24"/>
          <w:szCs w:val="24"/>
          <w:lang/>
        </w:rPr>
        <w:t>‌</w:t>
      </w:r>
      <w:r>
        <w:rPr>
          <w:rFonts w:ascii="IRANSans" w:hAnsi="IRANSans" w:cs="IRANSans"/>
          <w:sz w:val="24"/>
          <w:szCs w:val="24"/>
          <w:rtl/>
          <w:lang/>
        </w:rPr>
        <w:t>جا مطرح است.</w:t>
      </w:r>
    </w:p>
    <w:p w:rsidR="0004461F" w:rsidRDefault="000446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بحث تقریباً تمام است. فقط نکته</w:t>
      </w:r>
      <w:r>
        <w:rPr>
          <w:rFonts w:ascii="IRANSans" w:hAnsi="IRANSans" w:cs="IRANSans"/>
          <w:sz w:val="24"/>
          <w:szCs w:val="24"/>
          <w:lang/>
        </w:rPr>
        <w:t>‌</w:t>
      </w:r>
      <w:r>
        <w:rPr>
          <w:rFonts w:ascii="IRANSans" w:hAnsi="IRANSans" w:cs="IRANSans"/>
          <w:sz w:val="24"/>
          <w:szCs w:val="24"/>
          <w:rtl/>
          <w:lang/>
        </w:rPr>
        <w:t>ای می</w:t>
      </w:r>
      <w:r>
        <w:rPr>
          <w:rFonts w:ascii="IRANSans" w:hAnsi="IRANSans" w:cs="IRANSans"/>
          <w:sz w:val="24"/>
          <w:szCs w:val="24"/>
          <w:lang/>
        </w:rPr>
        <w:t>‌</w:t>
      </w:r>
      <w:r>
        <w:rPr>
          <w:rFonts w:ascii="IRANSans" w:hAnsi="IRANSans" w:cs="IRANSans"/>
          <w:sz w:val="24"/>
          <w:szCs w:val="24"/>
          <w:rtl/>
          <w:lang/>
        </w:rPr>
        <w:t>خواهم بگویم که به نظر در مورد جدّه اصلاً ما روایتی نداریم. در مورد جدّ و جدّه امّی هم روایت نداریم. حکم جدّه و جدّ و جدّه امّی را باید از اجماع استفاده کرد و با نحوه دیگری از روایات. مستقیماً روایات ناظر به آن</w:t>
      </w:r>
      <w:r>
        <w:rPr>
          <w:rFonts w:ascii="IRANSans" w:hAnsi="IRANSans" w:cs="IRANSans"/>
          <w:sz w:val="24"/>
          <w:szCs w:val="24"/>
          <w:lang/>
        </w:rPr>
        <w:t>‌</w:t>
      </w:r>
      <w:r>
        <w:rPr>
          <w:rFonts w:ascii="IRANSans" w:hAnsi="IRANSans" w:cs="IRANSans"/>
          <w:sz w:val="24"/>
          <w:szCs w:val="24"/>
          <w:rtl/>
          <w:lang/>
        </w:rPr>
        <w:t>ها نیست که بحثش برای جلسه بعد بماند.</w:t>
      </w:r>
    </w:p>
    <w:p w:rsidR="0004461F" w:rsidRDefault="000446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درباره صورت اجتماع جدّه با إخوه روایت نداریم، اما در مورد اصلش عرض کردم که روایات متعدد داریم. روایات هیچ ناظر به حکم اجتماع جدّه با إخوه و اجتماع جدّ و جدّه امّی با إخوه نیستند. مستقیماً ناظر نیستند ولی می</w:t>
      </w:r>
      <w:r>
        <w:rPr>
          <w:rFonts w:ascii="IRANSans" w:hAnsi="IRANSans" w:cs="IRANSans"/>
          <w:sz w:val="24"/>
          <w:szCs w:val="24"/>
          <w:lang/>
        </w:rPr>
        <w:t>‌</w:t>
      </w:r>
      <w:r>
        <w:rPr>
          <w:rFonts w:ascii="IRANSans" w:hAnsi="IRANSans" w:cs="IRANSans"/>
          <w:sz w:val="24"/>
          <w:szCs w:val="24"/>
          <w:rtl/>
          <w:lang/>
        </w:rPr>
        <w:t>خواهم بگویم با واسطه ناظر هستند.</w:t>
      </w:r>
    </w:p>
    <w:p w:rsidR="0004461F" w:rsidRDefault="0004461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04461F" w:rsidRDefault="0004461F">
      <w:pPr>
        <w:widowControl w:val="0"/>
        <w:autoSpaceDE w:val="0"/>
        <w:autoSpaceDN w:val="0"/>
        <w:adjustRightInd w:val="0"/>
        <w:spacing w:line="456" w:lineRule="auto"/>
        <w:jc w:val="both"/>
        <w:rPr>
          <w:rFonts w:ascii="IRANSans" w:hAnsi="IRANSans" w:cs="IRANSans"/>
          <w:sz w:val="24"/>
          <w:szCs w:val="24"/>
          <w:rtl/>
          <w:lang/>
        </w:rPr>
      </w:pPr>
    </w:p>
    <w:sectPr w:rsidR="0004461F" w:rsidSect="0004461F">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61F" w:rsidRDefault="0004461F" w:rsidP="0004461F">
      <w:r>
        <w:separator/>
      </w:r>
    </w:p>
  </w:endnote>
  <w:endnote w:type="continuationSeparator" w:id="0">
    <w:p w:rsidR="0004461F" w:rsidRDefault="0004461F" w:rsidP="000446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61F" w:rsidRDefault="0004461F">
      <w:r>
        <w:rPr>
          <w:rFonts w:ascii="Times New Roman" w:hAnsi="Times New Roman" w:cs="Times New Roman"/>
          <w:sz w:val="24"/>
          <w:szCs w:val="24"/>
          <w:lang/>
        </w:rPr>
        <w:separator/>
      </w:r>
    </w:p>
  </w:footnote>
  <w:footnote w:type="continuationSeparator" w:id="0">
    <w:p w:rsidR="0004461F" w:rsidRDefault="0004461F">
      <w:r>
        <w:rPr>
          <w:rFonts w:ascii="Times New Roman" w:hAnsi="Times New Roman" w:cs="Times New Roman"/>
          <w:sz w:val="24"/>
          <w:szCs w:val="24"/>
          <w:lang/>
        </w:rPr>
        <w:continuationSeparator/>
      </w:r>
    </w:p>
  </w:footnote>
  <w:footnote w:id="1">
    <w:p w:rsidR="0004461F" w:rsidRDefault="0004461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ج 9، ص 393، ح 9: روى محمّد بن أحمد بن يحيى عن متّويه بن نابحة عن أبي سمينة عن محمّد بن زياد البزّاز عن هارون بن خارجة عن أبي بصير عن أبي عبد اللّه 7 قال: سألته عن رجل ترك خاله و جدّه قال المال بينهما و سألته عن رجل ترك أخته و أخاه و جدّه فقال للذّكر مثل حظّ الأنثيين للجدّ سهمان و للأخ سهمان و للأخت سهم قال و سألته عن رجل ترك أخته و جدّه قال المال بينهما. قال محمّد بن الحسن: هذا الخبر ضعيف الإسناد مخالف للمذهب الصّحيح لأنّا قد بيّنّا أنّ الأقرب أولى بالمال من الأبعد و إذا ثبت ذلك كان الجدّ أولى من الخال و أمّا المسألة الثّانية فصحيحة على المذهب و أمّا الثّالثة من قوله المال بين الأخت و الجدّ ليس في الخبر أنّ المال بينهما سواءً بل يحتمل أن يكون المراد المال بينهما للذّكر مثل حظّ الأنثيين و لو كان فيه أنّ المال بينهما على السّواء لحملناه على الجدّ من قبل الأمّ و الأخت من قبل الأمّ لأنّهما متساويان في السّهام و يكون الذّكر و الأنثى فيه سواءً.</w:t>
      </w:r>
    </w:p>
  </w:footnote>
  <w:footnote w:id="2">
    <w:p w:rsidR="0004461F" w:rsidRDefault="0004461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خلاف، ج 4، ص 92، مسئلة 103: الأخوات مع الجد يقاسمن الجد. و به قال زيد بن ثابت، و الشافعي. و رووا عن علي 7و ابن مسعود: أن الأخوات لا يقاسمن، إنما نفرض لهن، إذا كانت واحدة لها النصف، و إن كانتا اثنتين فلهما الثلثان. دليلنا: إجماع الفرقة و أخبارهم.</w:t>
      </w:r>
    </w:p>
  </w:footnote>
  <w:footnote w:id="3">
    <w:p w:rsidR="0004461F" w:rsidRDefault="0004461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طوسی، ص 402، 5900: محمد بن الحسن الصفار له إليه مسائل يلقب ممولة.</w:t>
      </w:r>
    </w:p>
  </w:footnote>
  <w:footnote w:id="4">
    <w:p w:rsidR="0004461F" w:rsidRDefault="0004461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نجاشي، ص 332، 894: محمد بن علي بن إبراهيم بن موسى أبو جعفر القرشي مولاهم صيرفي ابن أخت خلاد المقرئ و هو خلاد بن عيسى. و كان يلقب محمد بن علي أبا سمينة ضعيف جدا فاسد الاعتقاد لا يعتمد في شي‏ء. و كان ورد قم و قد اشتهر بالكذب بالكوفة و نزل على أحمد بن محمد بن عيسى مدة ثم تشهر بالغلو فجفا و أخرجه أحمد بن محمد بن عيسى عن قم و له قصة.</w:t>
      </w:r>
    </w:p>
  </w:footnote>
  <w:footnote w:id="5">
    <w:p w:rsidR="0004461F" w:rsidRDefault="0004461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مقرر: ظاهراً این عبارت درباره ابو سمینه نیست بلکه درباره سهل بن زیاد ابو سعید الآدمی الرازی است:</w:t>
      </w:r>
    </w:p>
    <w:p w:rsidR="0004461F" w:rsidRDefault="0004461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رجال نجاشی، ص 185، 490: سهل بن زياد أبو سعيد الآدمي الرازي كان ضعيفا في الحديث غير معتمد فيه. و كان أحمد بن محمد بن عيسى يشهد عليه بالغلو و الكذب و أخرجه من قم إلى الري و كان يسكنها و قد كاتب أبا محمد العسكري 7على يد محمد بن عبد الحميد العطار للنصف من شهر ربيع الآخر سنة خمس و خمسين و مائتين. ذكر ذلك أحمد بن علي بن نوح و أحمد بن الحسين رحمهما الله.</w:t>
      </w:r>
    </w:p>
  </w:footnote>
  <w:footnote w:id="6">
    <w:p w:rsidR="0004461F" w:rsidRDefault="0004461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ج 9، ص 315، ح 53: روى الحسن بن علي بن النعمان عن عبد اللّه بن نمير عن الأعمش عن سالم بن أبي الجعد أنّ عليّاً 7 أعطى الجدّة المال كلّه.</w:t>
      </w:r>
    </w:p>
  </w:footnote>
  <w:footnote w:id="7">
    <w:p w:rsidR="0004461F" w:rsidRDefault="0004461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ج 9، ص 315، ح 51: و روى يحيى بن أبي عمران عن يونس عن رجل عن أبي عبد اللّه 7 قال: الجدّ و الجدّة من قبل الأب و الجدّ و الجدّة من قبل الأمّ كلّهم يرثون.</w:t>
      </w:r>
    </w:p>
  </w:footnote>
  <w:footnote w:id="8">
    <w:p w:rsidR="0004461F" w:rsidRDefault="0004461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ج 9، ص 313، ح 44: علي بن الحسن بن فضّال عن أيّوب بن نوح عن صفوان بن يحيى عن خزيمة بن يقطين عن عبدالرحمن بن الحجّاج عن بكير بن أعين عن أبي عبد اللّه 7 قال: يرث من الأجداد أبو الأب و أبو الأمّ و من الجدّات أمّ الأب و أمّ الأمّ.</w:t>
      </w:r>
    </w:p>
  </w:footnote>
  <w:footnote w:id="9">
    <w:p w:rsidR="0004461F" w:rsidRDefault="0004461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ج 9، ص 313، ح 45: عنه عن عمرو بن عثمان عن الحسن بن محبوب عن أبي أيّوب عن محمّد بن مسلم عن أبي جعفر 7 قال قال أبو جعفر 7 إذا لم يترك الميّت إلّا جدّه أبا أبيه و جدّته أمّ أمّه فإنّ للجدّة الثّلث و للجدّ الباقي قال و إذا ترك جدّه من قبل أبيه و جدّ أبيه و جدّته من قبل أمّه و جدّة أمّه كان للجدّة من قبل الأمّ الثّلث و سقط جدّة الأمّ و الباقي للجدّ من قبل الأب و سقط جدّ الأب.</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C0354"/>
    <w:multiLevelType w:val="singleLevel"/>
    <w:tmpl w:val="7559CA4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461F"/>
    <w:rsid w:val="0004461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