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0F" w:rsidRPr="008C7822" w:rsidRDefault="00C91A0F" w:rsidP="008C7822">
      <w:pPr>
        <w:pStyle w:val="1"/>
        <w:rPr>
          <w:rtl/>
        </w:rPr>
      </w:pPr>
      <w:r w:rsidRPr="008C7822">
        <w:rPr>
          <w:rFonts w:hint="cs"/>
          <w:rtl/>
        </w:rPr>
        <w:t xml:space="preserve">رفع آثار مختص به عناوین </w:t>
      </w:r>
      <w:proofErr w:type="spellStart"/>
      <w:r w:rsidRPr="008C7822">
        <w:rPr>
          <w:rFonts w:hint="cs"/>
          <w:rtl/>
        </w:rPr>
        <w:t>مذکوره</w:t>
      </w:r>
      <w:proofErr w:type="spellEnd"/>
      <w:r w:rsidRPr="008C7822">
        <w:rPr>
          <w:rFonts w:hint="cs"/>
          <w:rtl/>
        </w:rPr>
        <w:t xml:space="preserve"> در حدیث رفع </w:t>
      </w:r>
    </w:p>
    <w:p w:rsidR="006D0065" w:rsidRDefault="00C91A0F" w:rsidP="00C91A0F">
      <w:pPr>
        <w:rPr>
          <w:sz w:val="28"/>
          <w:szCs w:val="28"/>
          <w:rtl/>
          <w:lang w:bidi="fa-IR"/>
        </w:rPr>
      </w:pPr>
      <w:r>
        <w:rPr>
          <w:rFonts w:hint="cs"/>
          <w:sz w:val="28"/>
          <w:szCs w:val="28"/>
          <w:rtl/>
          <w:lang w:bidi="fa-IR"/>
        </w:rPr>
        <w:t xml:space="preserve"> </w:t>
      </w:r>
      <w:r w:rsidR="006D0065">
        <w:rPr>
          <w:rFonts w:hint="cs"/>
          <w:sz w:val="28"/>
          <w:szCs w:val="28"/>
          <w:rtl/>
          <w:lang w:bidi="fa-IR"/>
        </w:rPr>
        <w:t>برخی از تنبیهات مطرح شده در کتب بزرگان با مقداری تفاوت، مطابق مبنای ما نیز قابل بحث است که برخی از این تنبیهات در ادامه بررسی می شود.</w:t>
      </w:r>
    </w:p>
    <w:p w:rsidR="00BB2599" w:rsidRDefault="006D0065" w:rsidP="00BB2599">
      <w:pPr>
        <w:rPr>
          <w:sz w:val="28"/>
          <w:szCs w:val="28"/>
          <w:rtl/>
          <w:lang w:bidi="fa-IR"/>
        </w:rPr>
      </w:pPr>
      <w:r>
        <w:rPr>
          <w:rFonts w:hint="cs"/>
          <w:sz w:val="28"/>
          <w:szCs w:val="28"/>
          <w:rtl/>
          <w:lang w:bidi="fa-IR"/>
        </w:rPr>
        <w:t>یکی از مباحثی که بسیاری از بزرگان مانند</w:t>
      </w:r>
      <w:r w:rsidR="00BB2599">
        <w:rPr>
          <w:rFonts w:hint="cs"/>
          <w:sz w:val="28"/>
          <w:szCs w:val="28"/>
          <w:rtl/>
          <w:lang w:bidi="fa-IR"/>
        </w:rPr>
        <w:t xml:space="preserve"> مرحوم آخوند ، شهید صدر، </w:t>
      </w:r>
      <w:r w:rsidR="00C61626" w:rsidRPr="00C91A0F">
        <w:rPr>
          <w:rFonts w:hint="cs"/>
          <w:sz w:val="28"/>
          <w:szCs w:val="28"/>
          <w:rtl/>
          <w:lang w:bidi="fa-IR"/>
        </w:rPr>
        <w:t xml:space="preserve">مرحوم آقا ضیاء و </w:t>
      </w:r>
      <w:r w:rsidR="00BB2599">
        <w:rPr>
          <w:rFonts w:hint="cs"/>
          <w:sz w:val="28"/>
          <w:szCs w:val="28"/>
          <w:rtl/>
          <w:lang w:bidi="fa-IR"/>
        </w:rPr>
        <w:t xml:space="preserve">بزرگان دیگری که حدیث رفع را ناظر به رفع جمیع آثار می دانند، شمول حدیث رفع نسبت به آثار مختص به نسیان مثلا، می باشد. </w:t>
      </w:r>
    </w:p>
    <w:p w:rsidR="00C91A0F" w:rsidRDefault="00BB2599" w:rsidP="00BB2599">
      <w:pPr>
        <w:rPr>
          <w:sz w:val="28"/>
          <w:szCs w:val="28"/>
          <w:rtl/>
          <w:lang w:bidi="fa-IR"/>
        </w:rPr>
      </w:pPr>
      <w:r>
        <w:rPr>
          <w:rFonts w:hint="cs"/>
          <w:sz w:val="28"/>
          <w:szCs w:val="28"/>
          <w:rtl/>
          <w:lang w:bidi="fa-IR"/>
        </w:rPr>
        <w:t>شهید صدر</w:t>
      </w:r>
      <w:r>
        <w:rPr>
          <w:rStyle w:val="a5"/>
          <w:sz w:val="28"/>
          <w:szCs w:val="28"/>
          <w:rtl/>
          <w:lang w:bidi="fa-IR"/>
        </w:rPr>
        <w:footnoteReference w:id="1"/>
      </w:r>
      <w:r>
        <w:rPr>
          <w:rFonts w:hint="cs"/>
          <w:sz w:val="28"/>
          <w:szCs w:val="28"/>
          <w:rtl/>
          <w:lang w:bidi="fa-IR"/>
        </w:rPr>
        <w:t xml:space="preserve"> بعد از تقسیم آثار مترتب بر </w:t>
      </w:r>
      <w:proofErr w:type="spellStart"/>
      <w:r>
        <w:rPr>
          <w:rFonts w:hint="cs"/>
          <w:sz w:val="28"/>
          <w:szCs w:val="28"/>
          <w:rtl/>
          <w:lang w:bidi="fa-IR"/>
        </w:rPr>
        <w:t>شیء</w:t>
      </w:r>
      <w:proofErr w:type="spellEnd"/>
      <w:r>
        <w:rPr>
          <w:rFonts w:hint="cs"/>
          <w:sz w:val="28"/>
          <w:szCs w:val="28"/>
          <w:rtl/>
          <w:lang w:bidi="fa-IR"/>
        </w:rPr>
        <w:t xml:space="preserve"> را به لا </w:t>
      </w:r>
      <w:proofErr w:type="spellStart"/>
      <w:r>
        <w:rPr>
          <w:rFonts w:hint="cs"/>
          <w:sz w:val="28"/>
          <w:szCs w:val="28"/>
          <w:rtl/>
          <w:lang w:bidi="fa-IR"/>
        </w:rPr>
        <w:t>ب</w:t>
      </w:r>
      <w:r w:rsidR="00EF7665" w:rsidRPr="00C91A0F">
        <w:rPr>
          <w:rFonts w:hint="cs"/>
          <w:sz w:val="28"/>
          <w:szCs w:val="28"/>
          <w:rtl/>
          <w:lang w:bidi="fa-IR"/>
        </w:rPr>
        <w:t>شرط</w:t>
      </w:r>
      <w:proofErr w:type="spellEnd"/>
      <w:r w:rsidR="00EF7665" w:rsidRPr="00C91A0F">
        <w:rPr>
          <w:rFonts w:hint="cs"/>
          <w:sz w:val="28"/>
          <w:szCs w:val="28"/>
          <w:rtl/>
          <w:lang w:bidi="fa-IR"/>
        </w:rPr>
        <w:t xml:space="preserve"> از قید </w:t>
      </w:r>
      <w:r>
        <w:rPr>
          <w:rFonts w:hint="cs"/>
          <w:sz w:val="28"/>
          <w:szCs w:val="28"/>
          <w:rtl/>
          <w:lang w:bidi="fa-IR"/>
        </w:rPr>
        <w:t xml:space="preserve">نسیان و عدم نسیان مثلا، </w:t>
      </w:r>
      <w:r w:rsidR="00EF7665" w:rsidRPr="00C91A0F">
        <w:rPr>
          <w:rFonts w:hint="cs"/>
          <w:sz w:val="28"/>
          <w:szCs w:val="28"/>
          <w:rtl/>
          <w:lang w:bidi="fa-IR"/>
        </w:rPr>
        <w:t xml:space="preserve"> </w:t>
      </w:r>
      <w:proofErr w:type="spellStart"/>
      <w:r>
        <w:rPr>
          <w:rFonts w:hint="cs"/>
          <w:sz w:val="28"/>
          <w:szCs w:val="28"/>
          <w:rtl/>
          <w:lang w:bidi="fa-IR"/>
        </w:rPr>
        <w:t>ب</w:t>
      </w:r>
      <w:r w:rsidR="00EF7665" w:rsidRPr="00C91A0F">
        <w:rPr>
          <w:rFonts w:hint="cs"/>
          <w:sz w:val="28"/>
          <w:szCs w:val="28"/>
          <w:rtl/>
          <w:lang w:bidi="fa-IR"/>
        </w:rPr>
        <w:t>شرط</w:t>
      </w:r>
      <w:proofErr w:type="spellEnd"/>
      <w:r w:rsidR="00EF7665" w:rsidRPr="00C91A0F">
        <w:rPr>
          <w:rFonts w:hint="cs"/>
          <w:sz w:val="28"/>
          <w:szCs w:val="28"/>
          <w:rtl/>
          <w:lang w:bidi="fa-IR"/>
        </w:rPr>
        <w:t xml:space="preserve"> </w:t>
      </w:r>
      <w:proofErr w:type="spellStart"/>
      <w:r w:rsidR="00EF7665" w:rsidRPr="00C91A0F">
        <w:rPr>
          <w:rFonts w:hint="cs"/>
          <w:sz w:val="28"/>
          <w:szCs w:val="28"/>
          <w:rtl/>
          <w:lang w:bidi="fa-IR"/>
        </w:rPr>
        <w:t>شیء</w:t>
      </w:r>
      <w:proofErr w:type="spellEnd"/>
      <w:r w:rsidR="00EF7665" w:rsidRPr="00C91A0F">
        <w:rPr>
          <w:rFonts w:hint="cs"/>
          <w:sz w:val="28"/>
          <w:szCs w:val="28"/>
          <w:rtl/>
          <w:lang w:bidi="fa-IR"/>
        </w:rPr>
        <w:t xml:space="preserve"> </w:t>
      </w:r>
      <w:r>
        <w:rPr>
          <w:rFonts w:hint="cs"/>
          <w:sz w:val="28"/>
          <w:szCs w:val="28"/>
          <w:rtl/>
          <w:lang w:bidi="fa-IR"/>
        </w:rPr>
        <w:t xml:space="preserve">و </w:t>
      </w:r>
      <w:proofErr w:type="spellStart"/>
      <w:r>
        <w:rPr>
          <w:rFonts w:hint="cs"/>
          <w:sz w:val="28"/>
          <w:szCs w:val="28"/>
          <w:rtl/>
          <w:lang w:bidi="fa-IR"/>
        </w:rPr>
        <w:t>بشرط</w:t>
      </w:r>
      <w:proofErr w:type="spellEnd"/>
      <w:r>
        <w:rPr>
          <w:rFonts w:hint="cs"/>
          <w:sz w:val="28"/>
          <w:szCs w:val="28"/>
          <w:rtl/>
          <w:lang w:bidi="fa-IR"/>
        </w:rPr>
        <w:t xml:space="preserve"> </w:t>
      </w:r>
      <w:proofErr w:type="spellStart"/>
      <w:r>
        <w:rPr>
          <w:rFonts w:hint="cs"/>
          <w:sz w:val="28"/>
          <w:szCs w:val="28"/>
          <w:rtl/>
          <w:lang w:bidi="fa-IR"/>
        </w:rPr>
        <w:t>النسیان</w:t>
      </w:r>
      <w:proofErr w:type="spellEnd"/>
      <w:r>
        <w:rPr>
          <w:rFonts w:hint="cs"/>
          <w:sz w:val="28"/>
          <w:szCs w:val="28"/>
          <w:rtl/>
          <w:lang w:bidi="fa-IR"/>
        </w:rPr>
        <w:t xml:space="preserve"> و </w:t>
      </w:r>
      <w:proofErr w:type="spellStart"/>
      <w:r>
        <w:rPr>
          <w:rFonts w:hint="cs"/>
          <w:sz w:val="28"/>
          <w:szCs w:val="28"/>
          <w:rtl/>
          <w:lang w:bidi="fa-IR"/>
        </w:rPr>
        <w:t>بشرط</w:t>
      </w:r>
      <w:proofErr w:type="spellEnd"/>
      <w:r>
        <w:rPr>
          <w:rFonts w:hint="cs"/>
          <w:sz w:val="28"/>
          <w:szCs w:val="28"/>
          <w:rtl/>
          <w:lang w:bidi="fa-IR"/>
        </w:rPr>
        <w:t xml:space="preserve"> لا از نسیان، قدر مسلم از حدیث رفع را رفع آثار قسم اول می دانند همانگونه که مسلما آثار قسم سوم بر نسیان وجود ندارد تا زمینه ای برای رفع داشته باشد. بحث عمده در کلام ایشان در آثار قسم دوم است و آیا حدیث رفع این نوع آثار را مرتفع می کند؟ ایشان از </w:t>
      </w:r>
      <w:r w:rsidR="00EF7665" w:rsidRPr="00C91A0F">
        <w:rPr>
          <w:rFonts w:hint="cs"/>
          <w:sz w:val="28"/>
          <w:szCs w:val="28"/>
          <w:rtl/>
          <w:lang w:bidi="fa-IR"/>
        </w:rPr>
        <w:t xml:space="preserve">مرحوم آخوند و مرحوم آقا ضیاء و </w:t>
      </w:r>
      <w:r>
        <w:rPr>
          <w:rFonts w:hint="cs"/>
          <w:sz w:val="28"/>
          <w:szCs w:val="28"/>
          <w:rtl/>
          <w:lang w:bidi="fa-IR"/>
        </w:rPr>
        <w:t>محقق</w:t>
      </w:r>
      <w:r w:rsidR="00EF7665" w:rsidRPr="00C91A0F">
        <w:rPr>
          <w:rFonts w:hint="cs"/>
          <w:sz w:val="28"/>
          <w:szCs w:val="28"/>
          <w:rtl/>
          <w:lang w:bidi="fa-IR"/>
        </w:rPr>
        <w:t xml:space="preserve"> </w:t>
      </w:r>
      <w:proofErr w:type="spellStart"/>
      <w:r w:rsidR="00EF7665" w:rsidRPr="00C91A0F">
        <w:rPr>
          <w:rFonts w:hint="cs"/>
          <w:sz w:val="28"/>
          <w:szCs w:val="28"/>
          <w:rtl/>
          <w:lang w:bidi="fa-IR"/>
        </w:rPr>
        <w:t>خوئی</w:t>
      </w:r>
      <w:proofErr w:type="spellEnd"/>
      <w:r>
        <w:rPr>
          <w:rFonts w:hint="cs"/>
          <w:sz w:val="28"/>
          <w:szCs w:val="28"/>
          <w:rtl/>
          <w:lang w:bidi="fa-IR"/>
        </w:rPr>
        <w:t xml:space="preserve">، مطالبی را نقل کرده و در مورد آنها بحث می کنند. </w:t>
      </w:r>
    </w:p>
    <w:p w:rsidR="00BB2599" w:rsidRPr="008C7822" w:rsidRDefault="00AD44D1" w:rsidP="008C7822">
      <w:pPr>
        <w:pStyle w:val="2"/>
        <w:rPr>
          <w:rtl/>
        </w:rPr>
      </w:pPr>
      <w:r w:rsidRPr="008C7822">
        <w:rPr>
          <w:rFonts w:hint="cs"/>
          <w:rtl/>
        </w:rPr>
        <w:t>عدم اختصاص بحث به رفع جمیع آثار</w:t>
      </w:r>
    </w:p>
    <w:p w:rsidR="00AD44D1" w:rsidRDefault="00AD44D1" w:rsidP="00D53E5D">
      <w:pPr>
        <w:rPr>
          <w:sz w:val="28"/>
          <w:szCs w:val="28"/>
          <w:rtl/>
          <w:lang w:bidi="fa-IR"/>
        </w:rPr>
      </w:pPr>
      <w:r>
        <w:rPr>
          <w:rFonts w:hint="cs"/>
          <w:sz w:val="28"/>
          <w:szCs w:val="28"/>
          <w:rtl/>
          <w:lang w:bidi="fa-IR"/>
        </w:rPr>
        <w:t xml:space="preserve">بحث از رفع آثار مقید به عناوین </w:t>
      </w:r>
      <w:proofErr w:type="spellStart"/>
      <w:r>
        <w:rPr>
          <w:rFonts w:hint="cs"/>
          <w:sz w:val="28"/>
          <w:szCs w:val="28"/>
          <w:rtl/>
          <w:lang w:bidi="fa-IR"/>
        </w:rPr>
        <w:t>مذکوره</w:t>
      </w:r>
      <w:proofErr w:type="spellEnd"/>
      <w:r>
        <w:rPr>
          <w:rFonts w:hint="cs"/>
          <w:sz w:val="28"/>
          <w:szCs w:val="28"/>
          <w:rtl/>
          <w:lang w:bidi="fa-IR"/>
        </w:rPr>
        <w:t xml:space="preserve"> در حدیث رفع، اختصاصی به قول به رفع جمیع آثار ندارد و حتی مطابق مبنای ما که حدیث رفع را مختص به رفع مؤاخذه و برخی از آثار دیگر مانند صحت </w:t>
      </w:r>
      <w:proofErr w:type="spellStart"/>
      <w:r>
        <w:rPr>
          <w:rFonts w:hint="cs"/>
          <w:sz w:val="28"/>
          <w:szCs w:val="28"/>
          <w:rtl/>
          <w:lang w:bidi="fa-IR"/>
        </w:rPr>
        <w:t>حلف</w:t>
      </w:r>
      <w:proofErr w:type="spellEnd"/>
      <w:r>
        <w:rPr>
          <w:rFonts w:hint="cs"/>
          <w:sz w:val="28"/>
          <w:szCs w:val="28"/>
          <w:rtl/>
          <w:lang w:bidi="fa-IR"/>
        </w:rPr>
        <w:t xml:space="preserve"> و </w:t>
      </w:r>
      <w:proofErr w:type="spellStart"/>
      <w:r>
        <w:rPr>
          <w:rFonts w:hint="cs"/>
          <w:sz w:val="28"/>
          <w:szCs w:val="28"/>
          <w:rtl/>
          <w:lang w:bidi="fa-IR"/>
        </w:rPr>
        <w:t>معاملات</w:t>
      </w:r>
      <w:proofErr w:type="spellEnd"/>
      <w:r>
        <w:rPr>
          <w:rFonts w:hint="cs"/>
          <w:sz w:val="28"/>
          <w:szCs w:val="28"/>
          <w:rtl/>
          <w:lang w:bidi="fa-IR"/>
        </w:rPr>
        <w:t xml:space="preserve"> می دانستیم نیز این بحث قابل جریان است. در مبنای ما سخن در این است که آیا حدیث رفع کفاره ای را که مختص به فرض نسیان</w:t>
      </w:r>
      <w:r w:rsidR="006145E5">
        <w:rPr>
          <w:rStyle w:val="a5"/>
          <w:sz w:val="28"/>
          <w:szCs w:val="28"/>
          <w:rtl/>
          <w:lang w:bidi="fa-IR"/>
        </w:rPr>
        <w:footnoteReference w:id="2"/>
      </w:r>
      <w:r>
        <w:rPr>
          <w:rFonts w:hint="cs"/>
          <w:sz w:val="28"/>
          <w:szCs w:val="28"/>
          <w:rtl/>
          <w:lang w:bidi="fa-IR"/>
        </w:rPr>
        <w:t xml:space="preserve"> است رفع می کند یا تنها کفاره لا </w:t>
      </w:r>
      <w:proofErr w:type="spellStart"/>
      <w:r>
        <w:rPr>
          <w:rFonts w:hint="cs"/>
          <w:sz w:val="28"/>
          <w:szCs w:val="28"/>
          <w:rtl/>
          <w:lang w:bidi="fa-IR"/>
        </w:rPr>
        <w:t>بشرط</w:t>
      </w:r>
      <w:proofErr w:type="spellEnd"/>
      <w:r>
        <w:rPr>
          <w:rFonts w:hint="cs"/>
          <w:sz w:val="28"/>
          <w:szCs w:val="28"/>
          <w:rtl/>
          <w:lang w:bidi="fa-IR"/>
        </w:rPr>
        <w:t xml:space="preserve"> از نسیان و عدم آن را رفع می کند؟ </w:t>
      </w:r>
    </w:p>
    <w:p w:rsidR="00AD44D1" w:rsidRDefault="00AD44D1" w:rsidP="00D53E5D">
      <w:pPr>
        <w:rPr>
          <w:sz w:val="28"/>
          <w:szCs w:val="28"/>
          <w:rtl/>
          <w:lang w:bidi="fa-IR"/>
        </w:rPr>
      </w:pPr>
      <w:r>
        <w:rPr>
          <w:rFonts w:hint="cs"/>
          <w:sz w:val="28"/>
          <w:szCs w:val="28"/>
          <w:rtl/>
          <w:lang w:bidi="fa-IR"/>
        </w:rPr>
        <w:t xml:space="preserve">به همین علت ما بحث را در خصوص اثر کفاره بررسی کرده و عین این مباحث در رفع جمیع آثار نیز جریان خواهد داشت. </w:t>
      </w:r>
    </w:p>
    <w:p w:rsidR="00551689" w:rsidRPr="00551689" w:rsidRDefault="00551689" w:rsidP="00551689">
      <w:pPr>
        <w:rPr>
          <w:rtl/>
          <w:lang w:bidi="fa-IR"/>
        </w:rPr>
      </w:pPr>
      <w:r>
        <w:rPr>
          <w:rFonts w:hint="cs"/>
          <w:rtl/>
          <w:lang w:bidi="fa-IR"/>
        </w:rPr>
        <w:lastRenderedPageBreak/>
        <w:t xml:space="preserve">این بحث در ارتباط با اثر مترتب بر فعل صادر از خطا، نسیان، اضطرار و اکراه وجود داشته اما برای سهولت مطلب در ادامه تنها به یک مورد از این عناوین اشاره می کنیم. </w:t>
      </w:r>
    </w:p>
    <w:p w:rsidR="00AD44D1" w:rsidRDefault="00AD44D1" w:rsidP="008C7822">
      <w:pPr>
        <w:pStyle w:val="2"/>
        <w:rPr>
          <w:rtl/>
        </w:rPr>
      </w:pPr>
      <w:r>
        <w:rPr>
          <w:rFonts w:hint="cs"/>
          <w:rtl/>
        </w:rPr>
        <w:t xml:space="preserve">تحریر محل نزاع </w:t>
      </w:r>
    </w:p>
    <w:p w:rsidR="00AD44D1" w:rsidRDefault="00AD44D1" w:rsidP="00384B2B">
      <w:pPr>
        <w:rPr>
          <w:sz w:val="28"/>
          <w:szCs w:val="28"/>
          <w:rtl/>
          <w:lang w:bidi="fa-IR"/>
        </w:rPr>
      </w:pPr>
      <w:r>
        <w:rPr>
          <w:rFonts w:hint="cs"/>
          <w:sz w:val="28"/>
          <w:szCs w:val="28"/>
          <w:rtl/>
          <w:lang w:bidi="fa-IR"/>
        </w:rPr>
        <w:t xml:space="preserve">بحث مطرح شده به </w:t>
      </w:r>
      <w:r w:rsidR="00384B2B">
        <w:rPr>
          <w:rFonts w:hint="cs"/>
          <w:sz w:val="28"/>
          <w:szCs w:val="28"/>
          <w:rtl/>
          <w:lang w:bidi="fa-IR"/>
        </w:rPr>
        <w:t>سه</w:t>
      </w:r>
      <w:r>
        <w:rPr>
          <w:rFonts w:hint="cs"/>
          <w:sz w:val="28"/>
          <w:szCs w:val="28"/>
          <w:rtl/>
          <w:lang w:bidi="fa-IR"/>
        </w:rPr>
        <w:t xml:space="preserve"> نحو قابل تصویر است.</w:t>
      </w:r>
    </w:p>
    <w:p w:rsidR="00AD44D1" w:rsidRDefault="00AD44D1" w:rsidP="00AD44D1">
      <w:pPr>
        <w:pStyle w:val="a6"/>
        <w:numPr>
          <w:ilvl w:val="0"/>
          <w:numId w:val="1"/>
        </w:numPr>
        <w:rPr>
          <w:sz w:val="28"/>
          <w:szCs w:val="28"/>
          <w:lang w:bidi="fa-IR"/>
        </w:rPr>
      </w:pPr>
      <w:r>
        <w:rPr>
          <w:rFonts w:hint="cs"/>
          <w:sz w:val="28"/>
          <w:szCs w:val="28"/>
          <w:rtl/>
          <w:lang w:bidi="fa-IR"/>
        </w:rPr>
        <w:t xml:space="preserve">سخن در این باشد که آیا حدیث رفع آثاری را که مختص به نسیان یا برای اعم از نسیان و عدم نسیان بالفعل جعل شده است را رفع می کند؟ به عبارت دیگر آیا بحث در رفع بعد از جعل است؟ </w:t>
      </w:r>
      <w:r w:rsidR="00EF7665" w:rsidRPr="00AD44D1">
        <w:rPr>
          <w:rFonts w:hint="cs"/>
          <w:sz w:val="28"/>
          <w:szCs w:val="28"/>
          <w:rtl/>
          <w:lang w:bidi="fa-IR"/>
        </w:rPr>
        <w:t xml:space="preserve"> </w:t>
      </w:r>
    </w:p>
    <w:p w:rsidR="006C196E" w:rsidRDefault="006C196E" w:rsidP="006C196E">
      <w:pPr>
        <w:ind w:left="360"/>
        <w:rPr>
          <w:sz w:val="28"/>
          <w:szCs w:val="28"/>
          <w:rtl/>
          <w:lang w:bidi="fa-IR"/>
        </w:rPr>
      </w:pPr>
      <w:r>
        <w:rPr>
          <w:rFonts w:hint="cs"/>
          <w:sz w:val="28"/>
          <w:szCs w:val="28"/>
          <w:rtl/>
          <w:lang w:bidi="fa-IR"/>
        </w:rPr>
        <w:t xml:space="preserve">به نظر می رسد بحث در این ناحیه نیست زیرا لازمه این سخن قول به اجتماع </w:t>
      </w:r>
      <w:proofErr w:type="spellStart"/>
      <w:r>
        <w:rPr>
          <w:rFonts w:hint="cs"/>
          <w:sz w:val="28"/>
          <w:szCs w:val="28"/>
          <w:rtl/>
          <w:lang w:bidi="fa-IR"/>
        </w:rPr>
        <w:t>نقضین</w:t>
      </w:r>
      <w:proofErr w:type="spellEnd"/>
      <w:r>
        <w:rPr>
          <w:rFonts w:hint="cs"/>
          <w:sz w:val="28"/>
          <w:szCs w:val="28"/>
          <w:rtl/>
          <w:lang w:bidi="fa-IR"/>
        </w:rPr>
        <w:t xml:space="preserve"> یا نسخ است و فرض اول محال و فرض ثانی بر خلاف اصل است و قابلیت بحث ندارد. زیرا اگر زمان رفع و وجود اثر برای نسیان را متحد بدانیم، تناقض در وجود و عدم حکم می باشد و اگر زمان ثبوت اثر را </w:t>
      </w:r>
      <w:proofErr w:type="spellStart"/>
      <w:r>
        <w:rPr>
          <w:rFonts w:hint="cs"/>
          <w:sz w:val="28"/>
          <w:szCs w:val="28"/>
          <w:rtl/>
          <w:lang w:bidi="fa-IR"/>
        </w:rPr>
        <w:t>متقدم</w:t>
      </w:r>
      <w:proofErr w:type="spellEnd"/>
      <w:r>
        <w:rPr>
          <w:rFonts w:hint="cs"/>
          <w:sz w:val="28"/>
          <w:szCs w:val="28"/>
          <w:rtl/>
          <w:lang w:bidi="fa-IR"/>
        </w:rPr>
        <w:t xml:space="preserve"> و زمان رفع را متأخر فرض کنیم، نسخ حکم اول لازم می آید.</w:t>
      </w:r>
    </w:p>
    <w:p w:rsidR="006C196E" w:rsidRPr="00384B2B" w:rsidRDefault="006C196E" w:rsidP="006145E5">
      <w:pPr>
        <w:pStyle w:val="a6"/>
        <w:numPr>
          <w:ilvl w:val="0"/>
          <w:numId w:val="1"/>
        </w:numPr>
        <w:rPr>
          <w:sz w:val="28"/>
          <w:szCs w:val="28"/>
          <w:rtl/>
          <w:lang w:bidi="fa-IR"/>
        </w:rPr>
      </w:pPr>
      <w:r>
        <w:rPr>
          <w:rFonts w:hint="cs"/>
          <w:sz w:val="28"/>
          <w:szCs w:val="28"/>
          <w:rtl/>
          <w:lang w:bidi="fa-IR"/>
        </w:rPr>
        <w:t xml:space="preserve">سخن در این است که اثری که مقتضی جعل مختص به نسیان یا اعم از نسیان و غیر آن را دارد، با حدیث رفع مرتفع شده است. </w:t>
      </w:r>
      <w:r w:rsidRPr="00384B2B">
        <w:rPr>
          <w:rFonts w:hint="cs"/>
          <w:sz w:val="28"/>
          <w:szCs w:val="28"/>
          <w:rtl/>
          <w:lang w:bidi="fa-IR"/>
        </w:rPr>
        <w:t xml:space="preserve">به این معنا که اثری که مقتضی جعل </w:t>
      </w:r>
      <w:proofErr w:type="spellStart"/>
      <w:r w:rsidRPr="00384B2B">
        <w:rPr>
          <w:rFonts w:hint="cs"/>
          <w:sz w:val="28"/>
          <w:szCs w:val="28"/>
          <w:rtl/>
          <w:lang w:bidi="fa-IR"/>
        </w:rPr>
        <w:t>مطلق</w:t>
      </w:r>
      <w:proofErr w:type="spellEnd"/>
      <w:r w:rsidRPr="00384B2B">
        <w:rPr>
          <w:rFonts w:hint="cs"/>
          <w:sz w:val="28"/>
          <w:szCs w:val="28"/>
          <w:rtl/>
          <w:lang w:bidi="fa-IR"/>
        </w:rPr>
        <w:t xml:space="preserve"> یا مختص به ظرف خطا در آن وجود دارد، </w:t>
      </w:r>
      <w:r w:rsidR="000B42D0" w:rsidRPr="00384B2B">
        <w:rPr>
          <w:rFonts w:hint="cs"/>
          <w:sz w:val="28"/>
          <w:szCs w:val="28"/>
          <w:rtl/>
          <w:lang w:bidi="fa-IR"/>
        </w:rPr>
        <w:t xml:space="preserve">در ظرف خطا جعل </w:t>
      </w:r>
      <w:r w:rsidRPr="00384B2B">
        <w:rPr>
          <w:rFonts w:hint="cs"/>
          <w:sz w:val="28"/>
          <w:szCs w:val="28"/>
          <w:rtl/>
          <w:lang w:bidi="fa-IR"/>
        </w:rPr>
        <w:t>نشده است</w:t>
      </w:r>
      <w:r w:rsidR="000B42D0" w:rsidRPr="00384B2B">
        <w:rPr>
          <w:rFonts w:hint="cs"/>
          <w:sz w:val="28"/>
          <w:szCs w:val="28"/>
          <w:rtl/>
          <w:lang w:bidi="fa-IR"/>
        </w:rPr>
        <w:t xml:space="preserve">. </w:t>
      </w:r>
      <w:r w:rsidRPr="00384B2B">
        <w:rPr>
          <w:rFonts w:hint="cs"/>
          <w:sz w:val="28"/>
          <w:szCs w:val="28"/>
          <w:rtl/>
          <w:lang w:bidi="fa-IR"/>
        </w:rPr>
        <w:t xml:space="preserve">مطابق این تصویر شارع اثری را که </w:t>
      </w:r>
      <w:proofErr w:type="spellStart"/>
      <w:r w:rsidRPr="00384B2B">
        <w:rPr>
          <w:rFonts w:hint="cs"/>
          <w:sz w:val="28"/>
          <w:szCs w:val="28"/>
          <w:rtl/>
          <w:lang w:bidi="fa-IR"/>
        </w:rPr>
        <w:t>شأنیت</w:t>
      </w:r>
      <w:proofErr w:type="spellEnd"/>
      <w:r w:rsidRPr="00384B2B">
        <w:rPr>
          <w:rFonts w:hint="cs"/>
          <w:sz w:val="28"/>
          <w:szCs w:val="28"/>
          <w:rtl/>
          <w:lang w:bidi="fa-IR"/>
        </w:rPr>
        <w:t xml:space="preserve"> جعل داشته است به فعلیت نرسانده است. </w:t>
      </w:r>
    </w:p>
    <w:p w:rsidR="00D12015" w:rsidRPr="00384B2B" w:rsidRDefault="00384B2B" w:rsidP="00384B2B">
      <w:pPr>
        <w:pStyle w:val="a6"/>
        <w:numPr>
          <w:ilvl w:val="0"/>
          <w:numId w:val="1"/>
        </w:numPr>
        <w:rPr>
          <w:sz w:val="28"/>
          <w:szCs w:val="28"/>
          <w:rtl/>
          <w:lang w:bidi="fa-IR"/>
        </w:rPr>
      </w:pPr>
      <w:r>
        <w:rPr>
          <w:rFonts w:hint="cs"/>
          <w:sz w:val="28"/>
          <w:szCs w:val="28"/>
          <w:rtl/>
          <w:lang w:bidi="fa-IR"/>
        </w:rPr>
        <w:t xml:space="preserve">سخن در رابطه ادله </w:t>
      </w:r>
      <w:proofErr w:type="spellStart"/>
      <w:r>
        <w:rPr>
          <w:rFonts w:hint="cs"/>
          <w:sz w:val="28"/>
          <w:szCs w:val="28"/>
          <w:rtl/>
          <w:lang w:bidi="fa-IR"/>
        </w:rPr>
        <w:t>مثبته</w:t>
      </w:r>
      <w:proofErr w:type="spellEnd"/>
      <w:r>
        <w:rPr>
          <w:rFonts w:hint="cs"/>
          <w:sz w:val="28"/>
          <w:szCs w:val="28"/>
          <w:rtl/>
          <w:lang w:bidi="fa-IR"/>
        </w:rPr>
        <w:t xml:space="preserve"> اثر با حدیث رفع می باشد </w:t>
      </w:r>
      <w:r w:rsidR="006C196E" w:rsidRPr="00384B2B">
        <w:rPr>
          <w:rFonts w:hint="cs"/>
          <w:sz w:val="28"/>
          <w:szCs w:val="28"/>
          <w:rtl/>
          <w:lang w:bidi="fa-IR"/>
        </w:rPr>
        <w:t xml:space="preserve">به این معنا که </w:t>
      </w:r>
      <w:r>
        <w:rPr>
          <w:rFonts w:hint="cs"/>
          <w:sz w:val="28"/>
          <w:szCs w:val="28"/>
          <w:rtl/>
          <w:lang w:bidi="fa-IR"/>
        </w:rPr>
        <w:t xml:space="preserve">آیا </w:t>
      </w:r>
      <w:r w:rsidR="006C196E" w:rsidRPr="00384B2B">
        <w:rPr>
          <w:rFonts w:hint="cs"/>
          <w:sz w:val="28"/>
          <w:szCs w:val="28"/>
          <w:rtl/>
          <w:lang w:bidi="fa-IR"/>
        </w:rPr>
        <w:t xml:space="preserve">آثاری که به حسب دلیل اختصاص به نسیان داشته یا نسبت به نسیان و عدم نسیان اطلاق دارد، به واسطه حکومت یا تخصیص حدیث رفع نسبت به آنها حکم به رفع آنها می شود؟ </w:t>
      </w:r>
    </w:p>
    <w:p w:rsidR="00384B2B" w:rsidRDefault="00D12015" w:rsidP="00D12015">
      <w:pPr>
        <w:ind w:left="360"/>
        <w:rPr>
          <w:sz w:val="28"/>
          <w:szCs w:val="28"/>
          <w:rtl/>
          <w:lang w:bidi="fa-IR"/>
        </w:rPr>
      </w:pPr>
      <w:r>
        <w:rPr>
          <w:rFonts w:hint="cs"/>
          <w:sz w:val="28"/>
          <w:szCs w:val="28"/>
          <w:rtl/>
          <w:lang w:bidi="fa-IR"/>
        </w:rPr>
        <w:t xml:space="preserve">در نتیجه بحث در دو مقام ثبوت و اثبات قابل بررسی است که هر یک مباحثی </w:t>
      </w:r>
      <w:proofErr w:type="spellStart"/>
      <w:r>
        <w:rPr>
          <w:rFonts w:hint="cs"/>
          <w:sz w:val="28"/>
          <w:szCs w:val="28"/>
          <w:rtl/>
          <w:lang w:bidi="fa-IR"/>
        </w:rPr>
        <w:t>مجزای</w:t>
      </w:r>
      <w:proofErr w:type="spellEnd"/>
      <w:r>
        <w:rPr>
          <w:rFonts w:hint="cs"/>
          <w:sz w:val="28"/>
          <w:szCs w:val="28"/>
          <w:rtl/>
          <w:lang w:bidi="fa-IR"/>
        </w:rPr>
        <w:t xml:space="preserve"> از یکدیگر دارند. </w:t>
      </w:r>
      <w:r w:rsidR="00384B2B">
        <w:rPr>
          <w:rFonts w:hint="cs"/>
          <w:sz w:val="28"/>
          <w:szCs w:val="28"/>
          <w:rtl/>
          <w:lang w:bidi="fa-IR"/>
        </w:rPr>
        <w:t xml:space="preserve">در بحث از مقام ثبوت بحث از آثاری است که </w:t>
      </w:r>
      <w:proofErr w:type="spellStart"/>
      <w:r w:rsidR="00384B2B">
        <w:rPr>
          <w:rFonts w:hint="cs"/>
          <w:sz w:val="28"/>
          <w:szCs w:val="28"/>
          <w:rtl/>
          <w:lang w:bidi="fa-IR"/>
        </w:rPr>
        <w:t>شأنیت</w:t>
      </w:r>
      <w:proofErr w:type="spellEnd"/>
      <w:r w:rsidR="00384B2B">
        <w:rPr>
          <w:rFonts w:hint="cs"/>
          <w:sz w:val="28"/>
          <w:szCs w:val="28"/>
          <w:rtl/>
          <w:lang w:bidi="fa-IR"/>
        </w:rPr>
        <w:t xml:space="preserve"> جعل دارند و با تمسک به حدیث رفع این آثار مرتفع می شوند و در بحث از مقام اثبات سخن در رابطه حدیث رفع با </w:t>
      </w:r>
      <w:proofErr w:type="spellStart"/>
      <w:r w:rsidR="00384B2B">
        <w:rPr>
          <w:rFonts w:hint="cs"/>
          <w:sz w:val="28"/>
          <w:szCs w:val="28"/>
          <w:rtl/>
          <w:lang w:bidi="fa-IR"/>
        </w:rPr>
        <w:t>اطلاقات</w:t>
      </w:r>
      <w:proofErr w:type="spellEnd"/>
      <w:r w:rsidR="00384B2B">
        <w:rPr>
          <w:rFonts w:hint="cs"/>
          <w:sz w:val="28"/>
          <w:szCs w:val="28"/>
          <w:rtl/>
          <w:lang w:bidi="fa-IR"/>
        </w:rPr>
        <w:t xml:space="preserve"> ادله کفاره و رابطه حدیث رفع با دلیل خاص مثبت کفاره برای </w:t>
      </w:r>
      <w:proofErr w:type="spellStart"/>
      <w:r w:rsidR="00384B2B">
        <w:rPr>
          <w:rFonts w:hint="cs"/>
          <w:sz w:val="28"/>
          <w:szCs w:val="28"/>
          <w:rtl/>
          <w:lang w:bidi="fa-IR"/>
        </w:rPr>
        <w:t>ناسی</w:t>
      </w:r>
      <w:proofErr w:type="spellEnd"/>
      <w:r w:rsidR="00384B2B">
        <w:rPr>
          <w:rFonts w:hint="cs"/>
          <w:sz w:val="28"/>
          <w:szCs w:val="28"/>
          <w:rtl/>
          <w:lang w:bidi="fa-IR"/>
        </w:rPr>
        <w:t xml:space="preserve"> می باشد. </w:t>
      </w:r>
      <w:r w:rsidR="000B42D0" w:rsidRPr="006C196E">
        <w:rPr>
          <w:rFonts w:hint="cs"/>
          <w:sz w:val="28"/>
          <w:szCs w:val="28"/>
          <w:rtl/>
          <w:lang w:bidi="fa-IR"/>
        </w:rPr>
        <w:t xml:space="preserve"> </w:t>
      </w:r>
    </w:p>
    <w:p w:rsidR="00C61626" w:rsidRPr="006C196E" w:rsidRDefault="00695A26" w:rsidP="00695A26">
      <w:pPr>
        <w:ind w:left="360"/>
        <w:rPr>
          <w:sz w:val="28"/>
          <w:szCs w:val="28"/>
          <w:rtl/>
          <w:lang w:bidi="fa-IR"/>
        </w:rPr>
      </w:pPr>
      <w:r>
        <w:rPr>
          <w:rFonts w:hint="cs"/>
          <w:sz w:val="28"/>
          <w:szCs w:val="28"/>
          <w:rtl/>
          <w:lang w:bidi="fa-IR"/>
        </w:rPr>
        <w:t>ما در ادامه بحث را در دو ناحیه ثبوتی و اثباتی پیگیری کرده و مختار خود را بیان خواهیم کرد.</w:t>
      </w:r>
    </w:p>
    <w:p w:rsidR="00695A26" w:rsidRDefault="00695A26" w:rsidP="008C7822">
      <w:pPr>
        <w:pStyle w:val="2"/>
        <w:rPr>
          <w:rtl/>
        </w:rPr>
      </w:pPr>
      <w:r>
        <w:rPr>
          <w:rFonts w:hint="cs"/>
          <w:rtl/>
        </w:rPr>
        <w:lastRenderedPageBreak/>
        <w:t xml:space="preserve">رفع </w:t>
      </w:r>
      <w:r w:rsidR="00D53E5D">
        <w:rPr>
          <w:rFonts w:hint="cs"/>
          <w:rtl/>
        </w:rPr>
        <w:t xml:space="preserve">اثر </w:t>
      </w:r>
      <w:r w:rsidR="009216B4">
        <w:rPr>
          <w:rFonts w:hint="cs"/>
          <w:rtl/>
        </w:rPr>
        <w:t>خطا</w:t>
      </w:r>
      <w:r>
        <w:rPr>
          <w:rFonts w:hint="cs"/>
          <w:rtl/>
        </w:rPr>
        <w:t xml:space="preserve"> در مقام ثبوت</w:t>
      </w:r>
    </w:p>
    <w:p w:rsidR="00D53E5D" w:rsidRDefault="00695A26" w:rsidP="00D53E5D">
      <w:pPr>
        <w:rPr>
          <w:sz w:val="28"/>
          <w:szCs w:val="28"/>
          <w:rtl/>
          <w:lang w:bidi="fa-IR"/>
        </w:rPr>
      </w:pPr>
      <w:r>
        <w:rPr>
          <w:rFonts w:hint="cs"/>
          <w:sz w:val="28"/>
          <w:szCs w:val="28"/>
          <w:rtl/>
          <w:lang w:bidi="fa-IR"/>
        </w:rPr>
        <w:t xml:space="preserve">اگر بحث مطرح شده در کلام شهید </w:t>
      </w:r>
      <w:r w:rsidR="003F293C">
        <w:rPr>
          <w:rFonts w:hint="cs"/>
          <w:sz w:val="28"/>
          <w:szCs w:val="28"/>
          <w:rtl/>
          <w:lang w:bidi="fa-IR"/>
        </w:rPr>
        <w:t>صدر ناظر به مقام ثبوت باشد به ن</w:t>
      </w:r>
      <w:r>
        <w:rPr>
          <w:rFonts w:hint="cs"/>
          <w:sz w:val="28"/>
          <w:szCs w:val="28"/>
          <w:rtl/>
          <w:lang w:bidi="fa-IR"/>
        </w:rPr>
        <w:t xml:space="preserve">ظر می رسد در هر سه قسمی که ایشان بیان کرده </w:t>
      </w:r>
      <w:proofErr w:type="spellStart"/>
      <w:r>
        <w:rPr>
          <w:rFonts w:hint="cs"/>
          <w:sz w:val="28"/>
          <w:szCs w:val="28"/>
          <w:rtl/>
          <w:lang w:bidi="fa-IR"/>
        </w:rPr>
        <w:t>اند</w:t>
      </w:r>
      <w:proofErr w:type="spellEnd"/>
      <w:r>
        <w:rPr>
          <w:rFonts w:hint="cs"/>
          <w:sz w:val="28"/>
          <w:szCs w:val="28"/>
          <w:rtl/>
          <w:lang w:bidi="fa-IR"/>
        </w:rPr>
        <w:t xml:space="preserve">، رفع اثر هیچ اشکالی ندارد. در </w:t>
      </w:r>
      <w:proofErr w:type="spellStart"/>
      <w:r>
        <w:rPr>
          <w:rFonts w:hint="cs"/>
          <w:sz w:val="28"/>
          <w:szCs w:val="28"/>
          <w:rtl/>
          <w:lang w:bidi="fa-IR"/>
        </w:rPr>
        <w:t>مواردی</w:t>
      </w:r>
      <w:proofErr w:type="spellEnd"/>
      <w:r>
        <w:rPr>
          <w:rFonts w:hint="cs"/>
          <w:sz w:val="28"/>
          <w:szCs w:val="28"/>
          <w:rtl/>
          <w:lang w:bidi="fa-IR"/>
        </w:rPr>
        <w:t xml:space="preserve"> که کفاره تنها مقتضی ثبوت در فرض عمد را دارد و در فرض نسیان مقتضی ندارد، کفاره ای وجود ندارد تا رفع شود و در حقیقت ثبوت کفاره </w:t>
      </w:r>
      <w:proofErr w:type="spellStart"/>
      <w:r>
        <w:rPr>
          <w:rFonts w:hint="cs"/>
          <w:sz w:val="28"/>
          <w:szCs w:val="28"/>
          <w:rtl/>
          <w:lang w:bidi="fa-IR"/>
        </w:rPr>
        <w:t>سالبه</w:t>
      </w:r>
      <w:proofErr w:type="spellEnd"/>
      <w:r>
        <w:rPr>
          <w:rFonts w:hint="cs"/>
          <w:sz w:val="28"/>
          <w:szCs w:val="28"/>
          <w:rtl/>
          <w:lang w:bidi="fa-IR"/>
        </w:rPr>
        <w:t xml:space="preserve"> به </w:t>
      </w:r>
      <w:proofErr w:type="spellStart"/>
      <w:r>
        <w:rPr>
          <w:rFonts w:hint="cs"/>
          <w:sz w:val="28"/>
          <w:szCs w:val="28"/>
          <w:rtl/>
          <w:lang w:bidi="fa-IR"/>
        </w:rPr>
        <w:t>انتفای</w:t>
      </w:r>
      <w:proofErr w:type="spellEnd"/>
      <w:r>
        <w:rPr>
          <w:rFonts w:hint="cs"/>
          <w:sz w:val="28"/>
          <w:szCs w:val="28"/>
          <w:rtl/>
          <w:lang w:bidi="fa-IR"/>
        </w:rPr>
        <w:t xml:space="preserve"> موضوع است. در </w:t>
      </w:r>
      <w:proofErr w:type="spellStart"/>
      <w:r>
        <w:rPr>
          <w:rFonts w:hint="cs"/>
          <w:sz w:val="28"/>
          <w:szCs w:val="28"/>
          <w:rtl/>
          <w:lang w:bidi="fa-IR"/>
        </w:rPr>
        <w:t>مواردی</w:t>
      </w:r>
      <w:proofErr w:type="spellEnd"/>
      <w:r>
        <w:rPr>
          <w:rFonts w:hint="cs"/>
          <w:sz w:val="28"/>
          <w:szCs w:val="28"/>
          <w:rtl/>
          <w:lang w:bidi="fa-IR"/>
        </w:rPr>
        <w:t xml:space="preserve"> که کفاره اقتضای ثبوت برای اعم از خطا و عمد یا اقتضای ثبوت برای خصوص خطا را دارد، شارع می تواند با چشم پوشی از اقتضای جعل اعم یا مختص به </w:t>
      </w:r>
      <w:r w:rsidR="00DA34DC">
        <w:rPr>
          <w:rFonts w:hint="cs"/>
          <w:sz w:val="28"/>
          <w:szCs w:val="28"/>
          <w:rtl/>
          <w:lang w:bidi="fa-IR"/>
        </w:rPr>
        <w:t xml:space="preserve">خطا، کفاره را رفع کند. </w:t>
      </w:r>
      <w:r w:rsidR="00D53E5D">
        <w:rPr>
          <w:rFonts w:hint="cs"/>
          <w:sz w:val="28"/>
          <w:szCs w:val="28"/>
          <w:rtl/>
          <w:lang w:bidi="fa-IR"/>
        </w:rPr>
        <w:t xml:space="preserve">شارع می تواند </w:t>
      </w:r>
      <w:proofErr w:type="spellStart"/>
      <w:r w:rsidR="00D53E5D">
        <w:rPr>
          <w:rFonts w:hint="cs"/>
          <w:sz w:val="28"/>
          <w:szCs w:val="28"/>
          <w:rtl/>
          <w:lang w:bidi="fa-IR"/>
        </w:rPr>
        <w:t>امتنانا</w:t>
      </w:r>
      <w:proofErr w:type="spellEnd"/>
      <w:r w:rsidR="00D53E5D">
        <w:rPr>
          <w:rFonts w:hint="cs"/>
          <w:sz w:val="28"/>
          <w:szCs w:val="28"/>
          <w:rtl/>
          <w:lang w:bidi="fa-IR"/>
        </w:rPr>
        <w:t xml:space="preserve"> علی </w:t>
      </w:r>
      <w:proofErr w:type="spellStart"/>
      <w:r w:rsidR="00D53E5D">
        <w:rPr>
          <w:rFonts w:hint="cs"/>
          <w:sz w:val="28"/>
          <w:szCs w:val="28"/>
          <w:rtl/>
          <w:lang w:bidi="fa-IR"/>
        </w:rPr>
        <w:t>العباد</w:t>
      </w:r>
      <w:proofErr w:type="spellEnd"/>
      <w:r w:rsidR="00D53E5D">
        <w:rPr>
          <w:rFonts w:hint="cs"/>
          <w:sz w:val="28"/>
          <w:szCs w:val="28"/>
          <w:rtl/>
          <w:lang w:bidi="fa-IR"/>
        </w:rPr>
        <w:t xml:space="preserve"> معصیت و کفاره ای را که بر انجام فعل مقتضی جعل دارد، برطرف کرده و در این ناحیه اقتضای معصیت در اعم از عمد و خطا یا مختص به خطا تفاوتی </w:t>
      </w:r>
      <w:proofErr w:type="spellStart"/>
      <w:r w:rsidR="00D53E5D">
        <w:rPr>
          <w:rFonts w:hint="cs"/>
          <w:sz w:val="28"/>
          <w:szCs w:val="28"/>
          <w:rtl/>
          <w:lang w:bidi="fa-IR"/>
        </w:rPr>
        <w:t>نمی</w:t>
      </w:r>
      <w:proofErr w:type="spellEnd"/>
      <w:r w:rsidR="00D53E5D">
        <w:rPr>
          <w:rFonts w:hint="cs"/>
          <w:sz w:val="28"/>
          <w:szCs w:val="28"/>
          <w:rtl/>
          <w:lang w:bidi="fa-IR"/>
        </w:rPr>
        <w:t xml:space="preserve"> کند. </w:t>
      </w:r>
    </w:p>
    <w:p w:rsidR="006145E5" w:rsidRPr="008C7822" w:rsidRDefault="009216B4" w:rsidP="008C7822">
      <w:pPr>
        <w:pStyle w:val="3"/>
        <w:rPr>
          <w:rtl/>
        </w:rPr>
      </w:pPr>
      <w:r w:rsidRPr="008C7822">
        <w:rPr>
          <w:rFonts w:hint="cs"/>
          <w:rtl/>
        </w:rPr>
        <w:t>خطا</w:t>
      </w:r>
      <w:r w:rsidR="00551689" w:rsidRPr="008C7822">
        <w:rPr>
          <w:rFonts w:hint="cs"/>
          <w:rtl/>
        </w:rPr>
        <w:t xml:space="preserve"> </w:t>
      </w:r>
      <w:proofErr w:type="spellStart"/>
      <w:r w:rsidR="00551689" w:rsidRPr="008C7822">
        <w:rPr>
          <w:rFonts w:hint="cs"/>
          <w:rtl/>
        </w:rPr>
        <w:t>نمی</w:t>
      </w:r>
      <w:proofErr w:type="spellEnd"/>
      <w:r w:rsidR="00551689" w:rsidRPr="008C7822">
        <w:rPr>
          <w:rFonts w:hint="cs"/>
          <w:rtl/>
        </w:rPr>
        <w:t xml:space="preserve"> تواند مقتضی ثبوت کفاره و رفع آن باشد</w:t>
      </w:r>
    </w:p>
    <w:p w:rsidR="009216B4" w:rsidRDefault="009216B4" w:rsidP="009216B4">
      <w:pPr>
        <w:rPr>
          <w:sz w:val="28"/>
          <w:szCs w:val="28"/>
          <w:rtl/>
          <w:lang w:bidi="fa-IR"/>
        </w:rPr>
      </w:pPr>
      <w:r>
        <w:rPr>
          <w:rFonts w:hint="cs"/>
          <w:sz w:val="28"/>
          <w:szCs w:val="28"/>
          <w:rtl/>
          <w:lang w:bidi="fa-IR"/>
        </w:rPr>
        <w:t>اشکال عمده بر تصویر ثبوتی رفع اثری که اقتضای جعل در فرض خطا دارد، این است؛</w:t>
      </w:r>
    </w:p>
    <w:p w:rsidR="009216B4" w:rsidRDefault="009216B4" w:rsidP="009216B4">
      <w:pPr>
        <w:rPr>
          <w:sz w:val="28"/>
          <w:szCs w:val="28"/>
          <w:rtl/>
          <w:lang w:bidi="fa-IR"/>
        </w:rPr>
      </w:pPr>
      <w:r>
        <w:rPr>
          <w:rFonts w:hint="cs"/>
          <w:sz w:val="28"/>
          <w:szCs w:val="28"/>
          <w:rtl/>
          <w:lang w:bidi="fa-IR"/>
        </w:rPr>
        <w:t xml:space="preserve">در این تصویر از طرفی خطا مقتضی جعل اثر فرض شده و از سویی دیگر همین خطا مقتضی رفع دانسته شده است در حالیکه </w:t>
      </w:r>
      <w:proofErr w:type="spellStart"/>
      <w:r>
        <w:rPr>
          <w:rFonts w:hint="cs"/>
          <w:sz w:val="28"/>
          <w:szCs w:val="28"/>
          <w:rtl/>
          <w:lang w:bidi="fa-IR"/>
        </w:rPr>
        <w:t>شیء</w:t>
      </w:r>
      <w:proofErr w:type="spellEnd"/>
      <w:r>
        <w:rPr>
          <w:rFonts w:hint="cs"/>
          <w:sz w:val="28"/>
          <w:szCs w:val="28"/>
          <w:rtl/>
          <w:lang w:bidi="fa-IR"/>
        </w:rPr>
        <w:t xml:space="preserve"> واحد </w:t>
      </w:r>
      <w:proofErr w:type="spellStart"/>
      <w:r>
        <w:rPr>
          <w:rFonts w:hint="cs"/>
          <w:sz w:val="28"/>
          <w:szCs w:val="28"/>
          <w:rtl/>
          <w:lang w:bidi="fa-IR"/>
        </w:rPr>
        <w:t>نمی</w:t>
      </w:r>
      <w:proofErr w:type="spellEnd"/>
      <w:r>
        <w:rPr>
          <w:rFonts w:hint="cs"/>
          <w:sz w:val="28"/>
          <w:szCs w:val="28"/>
          <w:rtl/>
          <w:lang w:bidi="fa-IR"/>
        </w:rPr>
        <w:t xml:space="preserve"> تواند مقتضی دو حکم متناقض باشد. در نتیجه اثری که مختص به خطا باشد </w:t>
      </w:r>
      <w:proofErr w:type="spellStart"/>
      <w:r>
        <w:rPr>
          <w:rFonts w:hint="cs"/>
          <w:sz w:val="28"/>
          <w:szCs w:val="28"/>
          <w:rtl/>
          <w:lang w:bidi="fa-IR"/>
        </w:rPr>
        <w:t>نمی</w:t>
      </w:r>
      <w:proofErr w:type="spellEnd"/>
      <w:r>
        <w:rPr>
          <w:rFonts w:hint="cs"/>
          <w:sz w:val="28"/>
          <w:szCs w:val="28"/>
          <w:rtl/>
          <w:lang w:bidi="fa-IR"/>
        </w:rPr>
        <w:t xml:space="preserve"> تواند رفع شود تا حدیث رفع ناظر به رفع این آثار باشد. مثلا خطا </w:t>
      </w:r>
      <w:proofErr w:type="spellStart"/>
      <w:r>
        <w:rPr>
          <w:rFonts w:hint="cs"/>
          <w:sz w:val="28"/>
          <w:szCs w:val="28"/>
          <w:rtl/>
          <w:lang w:bidi="fa-IR"/>
        </w:rPr>
        <w:t>نمی</w:t>
      </w:r>
      <w:proofErr w:type="spellEnd"/>
      <w:r>
        <w:rPr>
          <w:rFonts w:hint="cs"/>
          <w:sz w:val="28"/>
          <w:szCs w:val="28"/>
          <w:rtl/>
          <w:lang w:bidi="fa-IR"/>
        </w:rPr>
        <w:t xml:space="preserve"> تواند مقتضی ثبوت کفاره و رفع کفاره باشد.</w:t>
      </w:r>
    </w:p>
    <w:p w:rsidR="009216B4" w:rsidRDefault="009216B4" w:rsidP="008C7822">
      <w:pPr>
        <w:pStyle w:val="3"/>
        <w:rPr>
          <w:rtl/>
        </w:rPr>
      </w:pPr>
      <w:r>
        <w:rPr>
          <w:rFonts w:hint="cs"/>
          <w:rtl/>
        </w:rPr>
        <w:t xml:space="preserve">پاسخ به اشکال فوق  </w:t>
      </w:r>
    </w:p>
    <w:p w:rsidR="00E67988" w:rsidRDefault="009216B4" w:rsidP="00967104">
      <w:pPr>
        <w:rPr>
          <w:sz w:val="28"/>
          <w:szCs w:val="28"/>
          <w:rtl/>
          <w:lang w:bidi="fa-IR"/>
        </w:rPr>
      </w:pPr>
      <w:r>
        <w:rPr>
          <w:rFonts w:hint="cs"/>
          <w:sz w:val="28"/>
          <w:szCs w:val="28"/>
          <w:rtl/>
          <w:lang w:bidi="fa-IR"/>
        </w:rPr>
        <w:t xml:space="preserve">در پاسخ به این اشکال </w:t>
      </w:r>
      <w:r w:rsidR="007A2ABA">
        <w:rPr>
          <w:rFonts w:hint="cs"/>
          <w:sz w:val="28"/>
          <w:szCs w:val="28"/>
          <w:rtl/>
          <w:lang w:bidi="fa-IR"/>
        </w:rPr>
        <w:t xml:space="preserve">می توان گفت: </w:t>
      </w:r>
      <w:r w:rsidR="00E67988">
        <w:rPr>
          <w:rFonts w:hint="cs"/>
          <w:sz w:val="28"/>
          <w:szCs w:val="28"/>
          <w:rtl/>
          <w:lang w:bidi="fa-IR"/>
        </w:rPr>
        <w:t>مقتضی رفع کفاره، حیثیتی غیر از حیثیت اثبات کفاره است.</w:t>
      </w:r>
    </w:p>
    <w:p w:rsidR="00E67988" w:rsidRDefault="009216B4" w:rsidP="004D0BF7">
      <w:pPr>
        <w:rPr>
          <w:sz w:val="28"/>
          <w:szCs w:val="28"/>
          <w:rtl/>
          <w:lang w:bidi="fa-IR"/>
        </w:rPr>
      </w:pPr>
      <w:r>
        <w:rPr>
          <w:rFonts w:hint="cs"/>
          <w:sz w:val="28"/>
          <w:szCs w:val="28"/>
          <w:rtl/>
          <w:lang w:bidi="fa-IR"/>
        </w:rPr>
        <w:t xml:space="preserve"> </w:t>
      </w:r>
      <w:r w:rsidR="00E67988">
        <w:rPr>
          <w:rFonts w:hint="cs"/>
          <w:sz w:val="28"/>
          <w:szCs w:val="28"/>
          <w:rtl/>
          <w:lang w:bidi="fa-IR"/>
        </w:rPr>
        <w:t xml:space="preserve">فعلی که از مکلف سر می زند از این حیث که گناه و ذنب است </w:t>
      </w:r>
      <w:r w:rsidR="00E67988">
        <w:rPr>
          <w:rFonts w:ascii="Times New Roman" w:hAnsi="Times New Roman" w:cs="Times New Roman" w:hint="cs"/>
          <w:sz w:val="28"/>
          <w:szCs w:val="28"/>
          <w:rtl/>
          <w:lang w:bidi="fa-IR"/>
        </w:rPr>
        <w:t>–</w:t>
      </w:r>
      <w:r w:rsidR="00E67988">
        <w:rPr>
          <w:rFonts w:hint="cs"/>
          <w:sz w:val="28"/>
          <w:szCs w:val="28"/>
          <w:rtl/>
          <w:lang w:bidi="fa-IR"/>
        </w:rPr>
        <w:t xml:space="preserve"> در نسیان به علت ترک </w:t>
      </w:r>
      <w:proofErr w:type="spellStart"/>
      <w:r w:rsidR="00E67988">
        <w:rPr>
          <w:rFonts w:hint="cs"/>
          <w:sz w:val="28"/>
          <w:szCs w:val="28"/>
          <w:rtl/>
          <w:lang w:bidi="fa-IR"/>
        </w:rPr>
        <w:t>تحفظ</w:t>
      </w:r>
      <w:proofErr w:type="spellEnd"/>
      <w:r w:rsidR="00E67988">
        <w:rPr>
          <w:rFonts w:hint="cs"/>
          <w:sz w:val="28"/>
          <w:szCs w:val="28"/>
          <w:rtl/>
          <w:lang w:bidi="fa-IR"/>
        </w:rPr>
        <w:t xml:space="preserve"> و در اکراه و </w:t>
      </w:r>
      <w:proofErr w:type="spellStart"/>
      <w:r w:rsidR="00E67988">
        <w:rPr>
          <w:rFonts w:hint="cs"/>
          <w:sz w:val="28"/>
          <w:szCs w:val="28"/>
          <w:rtl/>
          <w:lang w:bidi="fa-IR"/>
        </w:rPr>
        <w:t>نظائر</w:t>
      </w:r>
      <w:proofErr w:type="spellEnd"/>
      <w:r w:rsidR="00E67988">
        <w:rPr>
          <w:rFonts w:hint="cs"/>
          <w:sz w:val="28"/>
          <w:szCs w:val="28"/>
          <w:rtl/>
          <w:lang w:bidi="fa-IR"/>
        </w:rPr>
        <w:t xml:space="preserve"> آن به علت قدرت بر ترک فعل </w:t>
      </w:r>
      <w:proofErr w:type="spellStart"/>
      <w:r w:rsidR="00E67988">
        <w:rPr>
          <w:rFonts w:hint="cs"/>
          <w:sz w:val="28"/>
          <w:szCs w:val="28"/>
          <w:rtl/>
          <w:lang w:bidi="fa-IR"/>
        </w:rPr>
        <w:t>مکره</w:t>
      </w:r>
      <w:proofErr w:type="spellEnd"/>
      <w:r w:rsidR="00E67988">
        <w:rPr>
          <w:rFonts w:hint="cs"/>
          <w:sz w:val="28"/>
          <w:szCs w:val="28"/>
          <w:rtl/>
          <w:lang w:bidi="fa-IR"/>
        </w:rPr>
        <w:t xml:space="preserve"> علیه و لو به نحو حرجی </w:t>
      </w:r>
      <w:r w:rsidR="00E67988">
        <w:rPr>
          <w:rFonts w:ascii="Times New Roman" w:hAnsi="Times New Roman" w:cs="Times New Roman" w:hint="cs"/>
          <w:sz w:val="28"/>
          <w:szCs w:val="28"/>
          <w:rtl/>
          <w:lang w:bidi="fa-IR"/>
        </w:rPr>
        <w:t>–</w:t>
      </w:r>
      <w:r w:rsidR="00E67988">
        <w:rPr>
          <w:rFonts w:hint="cs"/>
          <w:sz w:val="28"/>
          <w:szCs w:val="28"/>
          <w:rtl/>
          <w:lang w:bidi="fa-IR"/>
        </w:rPr>
        <w:t xml:space="preserve"> مقتضی ثبوت کفاره است. اما از این حیث که این فعل از امت </w:t>
      </w:r>
      <w:proofErr w:type="spellStart"/>
      <w:r w:rsidR="00E67988">
        <w:rPr>
          <w:rFonts w:hint="cs"/>
          <w:sz w:val="28"/>
          <w:szCs w:val="28"/>
          <w:rtl/>
          <w:lang w:bidi="fa-IR"/>
        </w:rPr>
        <w:t>مرحومه</w:t>
      </w:r>
      <w:proofErr w:type="spellEnd"/>
      <w:r w:rsidR="00E67988">
        <w:rPr>
          <w:rFonts w:hint="cs"/>
          <w:sz w:val="28"/>
          <w:szCs w:val="28"/>
          <w:rtl/>
          <w:lang w:bidi="fa-IR"/>
        </w:rPr>
        <w:t xml:space="preserve"> پیامبر </w:t>
      </w:r>
      <w:r w:rsidR="00E67988" w:rsidRPr="00E67988">
        <w:rPr>
          <w:sz w:val="28"/>
          <w:szCs w:val="28"/>
          <w:lang w:bidi="fa-IR"/>
        </w:rPr>
        <w:sym w:font="Dorood" w:char="F064"/>
      </w:r>
      <w:r w:rsidR="00E67988">
        <w:rPr>
          <w:rFonts w:hint="cs"/>
          <w:sz w:val="28"/>
          <w:szCs w:val="28"/>
          <w:rtl/>
          <w:lang w:bidi="fa-IR"/>
        </w:rPr>
        <w:t xml:space="preserve"> سر زده است، مقتضی امتنان و رفع کفاره است و شارع با اهم دانستن اقتضای دوم،</w:t>
      </w:r>
      <w:r w:rsidR="004D0BF7">
        <w:rPr>
          <w:rFonts w:hint="cs"/>
          <w:sz w:val="28"/>
          <w:szCs w:val="28"/>
          <w:rtl/>
          <w:lang w:bidi="fa-IR"/>
        </w:rPr>
        <w:t xml:space="preserve"> کفاره</w:t>
      </w:r>
      <w:r w:rsidR="004D0BF7">
        <w:rPr>
          <w:sz w:val="28"/>
          <w:szCs w:val="28"/>
          <w:rtl/>
          <w:lang w:bidi="fa-IR"/>
        </w:rPr>
        <w:softHyphen/>
      </w:r>
      <w:r w:rsidR="00E67988">
        <w:rPr>
          <w:rFonts w:hint="cs"/>
          <w:sz w:val="28"/>
          <w:szCs w:val="28"/>
          <w:rtl/>
          <w:lang w:bidi="fa-IR"/>
        </w:rPr>
        <w:t xml:space="preserve">ای که اقتضای ثبوت مختص به خطا دارد را به فعلیت نرسانده است. به عبارت دیگر </w:t>
      </w:r>
      <w:r w:rsidR="004D0BF7">
        <w:rPr>
          <w:rFonts w:hint="cs"/>
          <w:sz w:val="28"/>
          <w:szCs w:val="28"/>
          <w:rtl/>
          <w:lang w:bidi="fa-IR"/>
        </w:rPr>
        <w:t>در موارد خطا،</w:t>
      </w:r>
      <w:r w:rsidR="00E67988">
        <w:rPr>
          <w:rFonts w:hint="cs"/>
          <w:sz w:val="28"/>
          <w:szCs w:val="28"/>
          <w:rtl/>
          <w:lang w:bidi="fa-IR"/>
        </w:rPr>
        <w:t xml:space="preserve"> از حیث فعل مقتضی ثبوت کفاره و از حیث فاعل مقتضی رفع </w:t>
      </w:r>
      <w:r w:rsidR="004D0BF7">
        <w:rPr>
          <w:rFonts w:hint="cs"/>
          <w:sz w:val="28"/>
          <w:szCs w:val="28"/>
          <w:rtl/>
          <w:lang w:bidi="fa-IR"/>
        </w:rPr>
        <w:t>وجود دارد</w:t>
      </w:r>
      <w:r w:rsidR="00E67988">
        <w:rPr>
          <w:rFonts w:hint="cs"/>
          <w:sz w:val="28"/>
          <w:szCs w:val="28"/>
          <w:rtl/>
          <w:lang w:bidi="fa-IR"/>
        </w:rPr>
        <w:t xml:space="preserve"> و با فرض اهم بودن اقتضای دوم، شارع می تواند اقتضای اول را به فعلیت نرساند.</w:t>
      </w:r>
    </w:p>
    <w:p w:rsidR="004D0BF7" w:rsidRDefault="004D0BF7" w:rsidP="004D0BF7">
      <w:pPr>
        <w:rPr>
          <w:sz w:val="28"/>
          <w:szCs w:val="28"/>
          <w:rtl/>
          <w:lang w:bidi="fa-IR"/>
        </w:rPr>
      </w:pPr>
      <w:r>
        <w:rPr>
          <w:rFonts w:hint="cs"/>
          <w:sz w:val="28"/>
          <w:szCs w:val="28"/>
          <w:rtl/>
          <w:lang w:bidi="fa-IR"/>
        </w:rPr>
        <w:t xml:space="preserve">در </w:t>
      </w:r>
      <w:proofErr w:type="spellStart"/>
      <w:r>
        <w:rPr>
          <w:rFonts w:hint="cs"/>
          <w:sz w:val="28"/>
          <w:szCs w:val="28"/>
          <w:rtl/>
          <w:lang w:bidi="fa-IR"/>
        </w:rPr>
        <w:t>مواردی</w:t>
      </w:r>
      <w:proofErr w:type="spellEnd"/>
      <w:r>
        <w:rPr>
          <w:rFonts w:hint="cs"/>
          <w:sz w:val="28"/>
          <w:szCs w:val="28"/>
          <w:rtl/>
          <w:lang w:bidi="fa-IR"/>
        </w:rPr>
        <w:t xml:space="preserve"> که مقتضی کفاره در اعم از خطا و عمد وجود داشته باشد نیز عین همین بیان قابل جریان است. در هر دو مورد، دو عنوان فعل و فاعل که بر یک فعل خارجی منطبق شده است دو اقتضای متضاد داشته و با </w:t>
      </w:r>
      <w:proofErr w:type="spellStart"/>
      <w:r>
        <w:rPr>
          <w:rFonts w:hint="cs"/>
          <w:sz w:val="28"/>
          <w:szCs w:val="28"/>
          <w:rtl/>
          <w:lang w:bidi="fa-IR"/>
        </w:rPr>
        <w:lastRenderedPageBreak/>
        <w:t>تزاحم</w:t>
      </w:r>
      <w:proofErr w:type="spellEnd"/>
      <w:r>
        <w:rPr>
          <w:rFonts w:hint="cs"/>
          <w:sz w:val="28"/>
          <w:szCs w:val="28"/>
          <w:rtl/>
          <w:lang w:bidi="fa-IR"/>
        </w:rPr>
        <w:t xml:space="preserve"> و کسر و انکسار در مقام جعل، شارع مقدس با اهم دانستن اقتضای رفع می تواند کفاره مختص به خطا یا اعم از خطا و عمد را در فرض صدور فعل عن </w:t>
      </w:r>
      <w:proofErr w:type="spellStart"/>
      <w:r>
        <w:rPr>
          <w:rFonts w:hint="cs"/>
          <w:sz w:val="28"/>
          <w:szCs w:val="28"/>
          <w:rtl/>
          <w:lang w:bidi="fa-IR"/>
        </w:rPr>
        <w:t>خطإ</w:t>
      </w:r>
      <w:proofErr w:type="spellEnd"/>
      <w:r>
        <w:rPr>
          <w:rFonts w:hint="cs"/>
          <w:sz w:val="28"/>
          <w:szCs w:val="28"/>
          <w:rtl/>
          <w:lang w:bidi="fa-IR"/>
        </w:rPr>
        <w:t>، رفع کند.</w:t>
      </w:r>
    </w:p>
    <w:p w:rsidR="0004391B" w:rsidRDefault="004D0BF7" w:rsidP="000450D0">
      <w:pPr>
        <w:rPr>
          <w:sz w:val="28"/>
          <w:szCs w:val="28"/>
          <w:rtl/>
          <w:lang w:bidi="fa-IR"/>
        </w:rPr>
      </w:pPr>
      <w:r>
        <w:rPr>
          <w:rFonts w:hint="cs"/>
          <w:sz w:val="28"/>
          <w:szCs w:val="28"/>
          <w:rtl/>
          <w:lang w:bidi="fa-IR"/>
        </w:rPr>
        <w:t xml:space="preserve">با این بیان روشن شد که شمول حدیث رفع برای آثار مختص به عناوین </w:t>
      </w:r>
      <w:proofErr w:type="spellStart"/>
      <w:r>
        <w:rPr>
          <w:rFonts w:hint="cs"/>
          <w:sz w:val="28"/>
          <w:szCs w:val="28"/>
          <w:rtl/>
          <w:lang w:bidi="fa-IR"/>
        </w:rPr>
        <w:t>مذکوره</w:t>
      </w:r>
      <w:proofErr w:type="spellEnd"/>
      <w:r>
        <w:rPr>
          <w:rFonts w:hint="cs"/>
          <w:sz w:val="28"/>
          <w:szCs w:val="28"/>
          <w:rtl/>
          <w:lang w:bidi="fa-IR"/>
        </w:rPr>
        <w:t xml:space="preserve"> در حدیث یا اعم از این عناوین، از نظر ثبوتی مشکلی نداشته و به نظر می رسد ظاهر حدیث رفع نیز این است که </w:t>
      </w:r>
      <w:r w:rsidR="000450D0">
        <w:rPr>
          <w:rFonts w:hint="cs"/>
          <w:sz w:val="28"/>
          <w:szCs w:val="28"/>
          <w:rtl/>
          <w:lang w:bidi="fa-IR"/>
        </w:rPr>
        <w:t xml:space="preserve">حکمی که لولا </w:t>
      </w:r>
      <w:proofErr w:type="spellStart"/>
      <w:r w:rsidR="000450D0">
        <w:rPr>
          <w:rFonts w:hint="cs"/>
          <w:sz w:val="28"/>
          <w:szCs w:val="28"/>
          <w:rtl/>
          <w:lang w:bidi="fa-IR"/>
        </w:rPr>
        <w:t>الرفع</w:t>
      </w:r>
      <w:proofErr w:type="spellEnd"/>
      <w:r w:rsidR="000450D0">
        <w:rPr>
          <w:rFonts w:hint="cs"/>
          <w:sz w:val="28"/>
          <w:szCs w:val="28"/>
          <w:rtl/>
          <w:lang w:bidi="fa-IR"/>
        </w:rPr>
        <w:t xml:space="preserve">، در مقام ثبوت مقتضی کفاره بود </w:t>
      </w:r>
      <w:r w:rsidR="000450D0">
        <w:rPr>
          <w:rFonts w:ascii="Times New Roman" w:hAnsi="Times New Roman" w:cs="Times New Roman" w:hint="cs"/>
          <w:sz w:val="28"/>
          <w:szCs w:val="28"/>
          <w:rtl/>
          <w:lang w:bidi="fa-IR"/>
        </w:rPr>
        <w:t>–</w:t>
      </w:r>
      <w:r w:rsidR="000450D0">
        <w:rPr>
          <w:rFonts w:hint="cs"/>
          <w:sz w:val="28"/>
          <w:szCs w:val="28"/>
          <w:rtl/>
          <w:lang w:bidi="fa-IR"/>
        </w:rPr>
        <w:t xml:space="preserve"> اعم از خطا و عمد یا مختص به خطا </w:t>
      </w:r>
      <w:r w:rsidR="000450D0">
        <w:rPr>
          <w:rFonts w:ascii="Times New Roman" w:hAnsi="Times New Roman" w:cs="Times New Roman" w:hint="cs"/>
          <w:sz w:val="28"/>
          <w:szCs w:val="28"/>
          <w:rtl/>
          <w:lang w:bidi="fa-IR"/>
        </w:rPr>
        <w:t>–</w:t>
      </w:r>
      <w:r w:rsidR="000450D0">
        <w:rPr>
          <w:rFonts w:hint="cs"/>
          <w:sz w:val="28"/>
          <w:szCs w:val="28"/>
          <w:rtl/>
          <w:lang w:bidi="fa-IR"/>
        </w:rPr>
        <w:t xml:space="preserve"> مرتفع شده است. </w:t>
      </w:r>
    </w:p>
    <w:p w:rsidR="000450D0" w:rsidRDefault="000450D0" w:rsidP="008C7822">
      <w:pPr>
        <w:pStyle w:val="2"/>
        <w:rPr>
          <w:rtl/>
        </w:rPr>
      </w:pPr>
      <w:r>
        <w:rPr>
          <w:rFonts w:hint="cs"/>
          <w:rtl/>
        </w:rPr>
        <w:t>رفع اثر خطا در مقام اثبات</w:t>
      </w:r>
    </w:p>
    <w:p w:rsidR="000450D0" w:rsidRDefault="007F7AC5" w:rsidP="000450D0">
      <w:pPr>
        <w:rPr>
          <w:sz w:val="28"/>
          <w:szCs w:val="28"/>
          <w:rtl/>
          <w:lang w:bidi="fa-IR"/>
        </w:rPr>
      </w:pPr>
      <w:r w:rsidRPr="00C91A0F">
        <w:rPr>
          <w:rFonts w:hint="cs"/>
          <w:sz w:val="28"/>
          <w:szCs w:val="28"/>
          <w:rtl/>
          <w:lang w:bidi="fa-IR"/>
        </w:rPr>
        <w:t xml:space="preserve">عمده </w:t>
      </w:r>
      <w:r w:rsidR="000450D0">
        <w:rPr>
          <w:rFonts w:hint="cs"/>
          <w:sz w:val="28"/>
          <w:szCs w:val="28"/>
          <w:rtl/>
          <w:lang w:bidi="fa-IR"/>
        </w:rPr>
        <w:t>مطلب این ا</w:t>
      </w:r>
      <w:r w:rsidRPr="00C91A0F">
        <w:rPr>
          <w:rFonts w:hint="cs"/>
          <w:sz w:val="28"/>
          <w:szCs w:val="28"/>
          <w:rtl/>
          <w:lang w:bidi="fa-IR"/>
        </w:rPr>
        <w:t xml:space="preserve">ست که ولو </w:t>
      </w:r>
      <w:r w:rsidR="000450D0">
        <w:rPr>
          <w:rFonts w:hint="cs"/>
          <w:sz w:val="28"/>
          <w:szCs w:val="28"/>
          <w:rtl/>
          <w:lang w:bidi="fa-IR"/>
        </w:rPr>
        <w:t xml:space="preserve">حدیث رفع </w:t>
      </w:r>
      <w:r w:rsidRPr="00C91A0F">
        <w:rPr>
          <w:rFonts w:hint="cs"/>
          <w:sz w:val="28"/>
          <w:szCs w:val="28"/>
          <w:rtl/>
          <w:lang w:bidi="fa-IR"/>
        </w:rPr>
        <w:t xml:space="preserve">ناظر به مقام ثبوت است </w:t>
      </w:r>
      <w:r w:rsidR="000450D0">
        <w:rPr>
          <w:rFonts w:hint="cs"/>
          <w:sz w:val="28"/>
          <w:szCs w:val="28"/>
          <w:rtl/>
          <w:lang w:bidi="fa-IR"/>
        </w:rPr>
        <w:t xml:space="preserve">و آثاری که لولا </w:t>
      </w:r>
      <w:proofErr w:type="spellStart"/>
      <w:r w:rsidR="000450D0">
        <w:rPr>
          <w:rFonts w:hint="cs"/>
          <w:sz w:val="28"/>
          <w:szCs w:val="28"/>
          <w:rtl/>
          <w:lang w:bidi="fa-IR"/>
        </w:rPr>
        <w:t>الرفع</w:t>
      </w:r>
      <w:proofErr w:type="spellEnd"/>
      <w:r w:rsidR="000450D0">
        <w:rPr>
          <w:rFonts w:hint="cs"/>
          <w:sz w:val="28"/>
          <w:szCs w:val="28"/>
          <w:rtl/>
          <w:lang w:bidi="fa-IR"/>
        </w:rPr>
        <w:t xml:space="preserve"> مقتضی وجود است را رفع می کند، ا</w:t>
      </w:r>
      <w:r w:rsidRPr="00C91A0F">
        <w:rPr>
          <w:rFonts w:hint="cs"/>
          <w:sz w:val="28"/>
          <w:szCs w:val="28"/>
          <w:rtl/>
          <w:lang w:bidi="fa-IR"/>
        </w:rPr>
        <w:t xml:space="preserve">ما </w:t>
      </w:r>
      <w:r w:rsidR="000450D0">
        <w:rPr>
          <w:rFonts w:hint="cs"/>
          <w:sz w:val="28"/>
          <w:szCs w:val="28"/>
          <w:rtl/>
          <w:lang w:bidi="fa-IR"/>
        </w:rPr>
        <w:t xml:space="preserve">چگونه می توان در مقام اثبات، اثبات کرد این اثر، اثر مختص به خطا یا اعم از خطا و عمد است تا با تمسک به حدیث رفع آن را </w:t>
      </w:r>
      <w:proofErr w:type="spellStart"/>
      <w:r w:rsidR="000450D0">
        <w:rPr>
          <w:rFonts w:hint="cs"/>
          <w:sz w:val="28"/>
          <w:szCs w:val="28"/>
          <w:rtl/>
          <w:lang w:bidi="fa-IR"/>
        </w:rPr>
        <w:t>مرفوع</w:t>
      </w:r>
      <w:proofErr w:type="spellEnd"/>
      <w:r w:rsidR="000450D0">
        <w:rPr>
          <w:rFonts w:hint="cs"/>
          <w:sz w:val="28"/>
          <w:szCs w:val="28"/>
          <w:rtl/>
          <w:lang w:bidi="fa-IR"/>
        </w:rPr>
        <w:t xml:space="preserve"> دانست؟</w:t>
      </w:r>
    </w:p>
    <w:p w:rsidR="00EB66E8" w:rsidRDefault="000450D0" w:rsidP="00EB66E8">
      <w:pPr>
        <w:rPr>
          <w:sz w:val="28"/>
          <w:szCs w:val="28"/>
          <w:rtl/>
          <w:lang w:bidi="fa-IR"/>
        </w:rPr>
      </w:pPr>
      <w:r>
        <w:rPr>
          <w:rFonts w:hint="cs"/>
          <w:sz w:val="28"/>
          <w:szCs w:val="28"/>
          <w:rtl/>
          <w:lang w:bidi="fa-IR"/>
        </w:rPr>
        <w:t xml:space="preserve">بن نظر می رسد از نظر اثباتی هیچ مشکلی ایجاد </w:t>
      </w:r>
      <w:proofErr w:type="spellStart"/>
      <w:r>
        <w:rPr>
          <w:rFonts w:hint="cs"/>
          <w:sz w:val="28"/>
          <w:szCs w:val="28"/>
          <w:rtl/>
          <w:lang w:bidi="fa-IR"/>
        </w:rPr>
        <w:t>نمی</w:t>
      </w:r>
      <w:proofErr w:type="spellEnd"/>
      <w:r>
        <w:rPr>
          <w:rFonts w:hint="cs"/>
          <w:sz w:val="28"/>
          <w:szCs w:val="28"/>
          <w:rtl/>
          <w:lang w:bidi="fa-IR"/>
        </w:rPr>
        <w:t xml:space="preserve"> شود زیرا؛ کفاره از سه حال خارج نیست یا در صورت عمد تنها مقتضی ثبوت دارد یا در فرض خطا تنها اقتضای ثبوت دارد و یا هم در فرض خطا و هم در فرض عمد، مقتضی ثبوت دارد. حدیث رفع صورت دوم و سوم را برای خطا رفع می کند و </w:t>
      </w:r>
      <w:proofErr w:type="spellStart"/>
      <w:r>
        <w:rPr>
          <w:rFonts w:hint="cs"/>
          <w:sz w:val="28"/>
          <w:szCs w:val="28"/>
          <w:rtl/>
          <w:lang w:bidi="fa-IR"/>
        </w:rPr>
        <w:t>مفروض</w:t>
      </w:r>
      <w:proofErr w:type="spellEnd"/>
      <w:r>
        <w:rPr>
          <w:rFonts w:hint="cs"/>
          <w:sz w:val="28"/>
          <w:szCs w:val="28"/>
          <w:rtl/>
          <w:lang w:bidi="fa-IR"/>
        </w:rPr>
        <w:t xml:space="preserve"> صورت اول نیز این است که در فرض خطا مقتضی ثبوت ندارد. در نتیجه خطا در هیچ فرضی کفاره ندارد یا مقتضی کفاره نداشته و جعل نشده یا مقتضی برای کفاره داشته اما به علت امتنان مرتفع شده و </w:t>
      </w:r>
      <w:r w:rsidR="00EB66E8">
        <w:rPr>
          <w:rFonts w:hint="cs"/>
          <w:sz w:val="28"/>
          <w:szCs w:val="28"/>
          <w:rtl/>
          <w:lang w:bidi="fa-IR"/>
        </w:rPr>
        <w:t xml:space="preserve">نیازی نیست که علت نبود کفاره در تمام موارد خطا، کشف شود. </w:t>
      </w:r>
    </w:p>
    <w:p w:rsidR="00EB66E8" w:rsidRDefault="00EB66E8" w:rsidP="00EB66E8">
      <w:pPr>
        <w:rPr>
          <w:sz w:val="28"/>
          <w:szCs w:val="28"/>
          <w:rtl/>
          <w:lang w:bidi="fa-IR"/>
        </w:rPr>
      </w:pPr>
      <w:r>
        <w:rPr>
          <w:rFonts w:hint="cs"/>
          <w:sz w:val="28"/>
          <w:szCs w:val="28"/>
          <w:rtl/>
          <w:lang w:bidi="fa-IR"/>
        </w:rPr>
        <w:t xml:space="preserve">به عبارتی دیگر؛ حدیث رفع به ضمیمه علم وجدانی به نبود </w:t>
      </w:r>
      <w:proofErr w:type="spellStart"/>
      <w:r>
        <w:rPr>
          <w:rFonts w:hint="cs"/>
          <w:sz w:val="28"/>
          <w:szCs w:val="28"/>
          <w:rtl/>
          <w:lang w:bidi="fa-IR"/>
        </w:rPr>
        <w:t>فاره</w:t>
      </w:r>
      <w:proofErr w:type="spellEnd"/>
      <w:r>
        <w:rPr>
          <w:rFonts w:hint="cs"/>
          <w:sz w:val="28"/>
          <w:szCs w:val="28"/>
          <w:rtl/>
          <w:lang w:bidi="fa-IR"/>
        </w:rPr>
        <w:t xml:space="preserve"> برای خطا در </w:t>
      </w:r>
      <w:proofErr w:type="spellStart"/>
      <w:r>
        <w:rPr>
          <w:rFonts w:hint="cs"/>
          <w:sz w:val="28"/>
          <w:szCs w:val="28"/>
          <w:rtl/>
          <w:lang w:bidi="fa-IR"/>
        </w:rPr>
        <w:t>مواردی</w:t>
      </w:r>
      <w:proofErr w:type="spellEnd"/>
      <w:r>
        <w:rPr>
          <w:rFonts w:hint="cs"/>
          <w:sz w:val="28"/>
          <w:szCs w:val="28"/>
          <w:rtl/>
          <w:lang w:bidi="fa-IR"/>
        </w:rPr>
        <w:t xml:space="preserve"> که کفاره تنها مقتضی کفاره در فرض عمد را دارد، مثبت نبود کفاره برای تمام موارد خطا می باشد و لازم نیست در تک </w:t>
      </w:r>
      <w:proofErr w:type="spellStart"/>
      <w:r>
        <w:rPr>
          <w:rFonts w:hint="cs"/>
          <w:sz w:val="28"/>
          <w:szCs w:val="28"/>
          <w:rtl/>
          <w:lang w:bidi="fa-IR"/>
        </w:rPr>
        <w:t>تک</w:t>
      </w:r>
      <w:proofErr w:type="spellEnd"/>
      <w:r>
        <w:rPr>
          <w:rFonts w:hint="cs"/>
          <w:sz w:val="28"/>
          <w:szCs w:val="28"/>
          <w:rtl/>
          <w:lang w:bidi="fa-IR"/>
        </w:rPr>
        <w:t xml:space="preserve"> </w:t>
      </w:r>
      <w:proofErr w:type="spellStart"/>
      <w:r>
        <w:rPr>
          <w:rFonts w:hint="cs"/>
          <w:sz w:val="28"/>
          <w:szCs w:val="28"/>
          <w:rtl/>
          <w:lang w:bidi="fa-IR"/>
        </w:rPr>
        <w:t>موراد</w:t>
      </w:r>
      <w:proofErr w:type="spellEnd"/>
      <w:r>
        <w:rPr>
          <w:rFonts w:hint="cs"/>
          <w:sz w:val="28"/>
          <w:szCs w:val="28"/>
          <w:rtl/>
          <w:lang w:bidi="fa-IR"/>
        </w:rPr>
        <w:t xml:space="preserve"> خطا، بدانیم که نبود کفاره به علت وجود اقتضا و رفع است یا به علت نبود اقتضا و دفع می باشد. </w:t>
      </w:r>
    </w:p>
    <w:p w:rsidR="00EB66E8" w:rsidRDefault="00EB66E8" w:rsidP="00EB66E8">
      <w:pPr>
        <w:rPr>
          <w:sz w:val="28"/>
          <w:szCs w:val="28"/>
          <w:rtl/>
          <w:lang w:bidi="fa-IR"/>
        </w:rPr>
      </w:pPr>
      <w:r>
        <w:rPr>
          <w:rFonts w:hint="cs"/>
          <w:sz w:val="28"/>
          <w:szCs w:val="28"/>
          <w:rtl/>
          <w:lang w:bidi="fa-IR"/>
        </w:rPr>
        <w:t xml:space="preserve">این بیان در قول به رفع جمیع آثار نیز جریان داشته و می توان گفت: در فرض خطا هیچ حکمی بر آن مترتب نبوده به علت دفع یا رفع. </w:t>
      </w:r>
    </w:p>
    <w:p w:rsidR="00EB66E8" w:rsidRDefault="00EB66E8" w:rsidP="008C7822">
      <w:pPr>
        <w:pStyle w:val="2"/>
        <w:rPr>
          <w:rtl/>
        </w:rPr>
      </w:pPr>
      <w:r>
        <w:rPr>
          <w:rFonts w:hint="cs"/>
          <w:rtl/>
        </w:rPr>
        <w:t xml:space="preserve">رابطه ادله </w:t>
      </w:r>
      <w:proofErr w:type="spellStart"/>
      <w:r>
        <w:rPr>
          <w:rFonts w:hint="cs"/>
          <w:rtl/>
        </w:rPr>
        <w:t>مثبت</w:t>
      </w:r>
      <w:r w:rsidR="00352480">
        <w:rPr>
          <w:rFonts w:hint="cs"/>
          <w:rtl/>
        </w:rPr>
        <w:t>ه</w:t>
      </w:r>
      <w:proofErr w:type="spellEnd"/>
      <w:r>
        <w:rPr>
          <w:rFonts w:hint="cs"/>
          <w:rtl/>
        </w:rPr>
        <w:t xml:space="preserve"> کفاره و حدیث رفع</w:t>
      </w:r>
    </w:p>
    <w:p w:rsidR="00225679" w:rsidRDefault="00EB66E8" w:rsidP="00225679">
      <w:pPr>
        <w:rPr>
          <w:sz w:val="28"/>
          <w:szCs w:val="28"/>
          <w:rtl/>
          <w:lang w:bidi="fa-IR"/>
        </w:rPr>
      </w:pPr>
      <w:r>
        <w:rPr>
          <w:rFonts w:hint="cs"/>
          <w:sz w:val="28"/>
          <w:szCs w:val="28"/>
          <w:rtl/>
          <w:lang w:bidi="fa-IR"/>
        </w:rPr>
        <w:t xml:space="preserve">تا اینجا روشن شد که حدیث رفع تنها کفاره ای را که مقتضی ثبوت داشته رفع می کند و این در تمسک به حدیث رفع برای رفع کفاره در فرض خطا مشکل ساز نیست زیرا در فرضی که کفاره مقتضی ثبوت در فرض </w:t>
      </w:r>
      <w:r>
        <w:rPr>
          <w:rFonts w:hint="cs"/>
          <w:sz w:val="28"/>
          <w:szCs w:val="28"/>
          <w:rtl/>
          <w:lang w:bidi="fa-IR"/>
        </w:rPr>
        <w:lastRenderedPageBreak/>
        <w:t xml:space="preserve">خطا را نداشته باشد، به نحو </w:t>
      </w:r>
      <w:proofErr w:type="spellStart"/>
      <w:r>
        <w:rPr>
          <w:rFonts w:hint="cs"/>
          <w:sz w:val="28"/>
          <w:szCs w:val="28"/>
          <w:rtl/>
          <w:lang w:bidi="fa-IR"/>
        </w:rPr>
        <w:t>سالبه</w:t>
      </w:r>
      <w:proofErr w:type="spellEnd"/>
      <w:r>
        <w:rPr>
          <w:rFonts w:hint="cs"/>
          <w:sz w:val="28"/>
          <w:szCs w:val="28"/>
          <w:rtl/>
          <w:lang w:bidi="fa-IR"/>
        </w:rPr>
        <w:t xml:space="preserve"> به </w:t>
      </w:r>
      <w:proofErr w:type="spellStart"/>
      <w:r>
        <w:rPr>
          <w:rFonts w:hint="cs"/>
          <w:sz w:val="28"/>
          <w:szCs w:val="28"/>
          <w:rtl/>
          <w:lang w:bidi="fa-IR"/>
        </w:rPr>
        <w:t>انتفاء</w:t>
      </w:r>
      <w:proofErr w:type="spellEnd"/>
      <w:r>
        <w:rPr>
          <w:rFonts w:hint="cs"/>
          <w:sz w:val="28"/>
          <w:szCs w:val="28"/>
          <w:rtl/>
          <w:lang w:bidi="fa-IR"/>
        </w:rPr>
        <w:t xml:space="preserve"> موضوع کفاره </w:t>
      </w:r>
      <w:proofErr w:type="spellStart"/>
      <w:r>
        <w:rPr>
          <w:rFonts w:hint="cs"/>
          <w:sz w:val="28"/>
          <w:szCs w:val="28"/>
          <w:rtl/>
          <w:lang w:bidi="fa-IR"/>
        </w:rPr>
        <w:t>مرفوع</w:t>
      </w:r>
      <w:proofErr w:type="spellEnd"/>
      <w:r>
        <w:rPr>
          <w:rFonts w:hint="cs"/>
          <w:sz w:val="28"/>
          <w:szCs w:val="28"/>
          <w:rtl/>
          <w:lang w:bidi="fa-IR"/>
        </w:rPr>
        <w:t xml:space="preserve"> است اما </w:t>
      </w:r>
      <w:r w:rsidR="009B790D">
        <w:rPr>
          <w:rFonts w:hint="cs"/>
          <w:sz w:val="28"/>
          <w:szCs w:val="28"/>
          <w:rtl/>
          <w:lang w:bidi="fa-IR"/>
        </w:rPr>
        <w:t xml:space="preserve">باید رابطه بین ادله </w:t>
      </w:r>
      <w:proofErr w:type="spellStart"/>
      <w:r w:rsidR="009B790D">
        <w:rPr>
          <w:rFonts w:hint="cs"/>
          <w:sz w:val="28"/>
          <w:szCs w:val="28"/>
          <w:rtl/>
          <w:lang w:bidi="fa-IR"/>
        </w:rPr>
        <w:t>مثبت</w:t>
      </w:r>
      <w:r w:rsidR="00D16E2B">
        <w:rPr>
          <w:rFonts w:hint="cs"/>
          <w:sz w:val="28"/>
          <w:szCs w:val="28"/>
          <w:rtl/>
          <w:lang w:bidi="fa-IR"/>
        </w:rPr>
        <w:t>ه</w:t>
      </w:r>
      <w:proofErr w:type="spellEnd"/>
      <w:r w:rsidR="009B790D">
        <w:rPr>
          <w:rFonts w:hint="cs"/>
          <w:sz w:val="28"/>
          <w:szCs w:val="28"/>
          <w:rtl/>
          <w:lang w:bidi="fa-IR"/>
        </w:rPr>
        <w:t xml:space="preserve"> کفاره و حدیث رفع را بررسی کرد زیرا همانگونه که بیان شد؛ حدیث رفع تنها </w:t>
      </w:r>
      <w:proofErr w:type="spellStart"/>
      <w:r w:rsidR="009B790D">
        <w:rPr>
          <w:rFonts w:hint="cs"/>
          <w:sz w:val="28"/>
          <w:szCs w:val="28"/>
          <w:rtl/>
          <w:lang w:bidi="fa-IR"/>
        </w:rPr>
        <w:t>کفاراتی</w:t>
      </w:r>
      <w:proofErr w:type="spellEnd"/>
      <w:r w:rsidR="009B790D">
        <w:rPr>
          <w:rFonts w:hint="cs"/>
          <w:sz w:val="28"/>
          <w:szCs w:val="28"/>
          <w:rtl/>
          <w:lang w:bidi="fa-IR"/>
        </w:rPr>
        <w:t xml:space="preserve"> را مقتضی ثبوت داشته رفع می کند و </w:t>
      </w:r>
      <w:proofErr w:type="spellStart"/>
      <w:r w:rsidR="009B790D">
        <w:rPr>
          <w:rFonts w:hint="cs"/>
          <w:sz w:val="28"/>
          <w:szCs w:val="28"/>
          <w:rtl/>
          <w:lang w:bidi="fa-IR"/>
        </w:rPr>
        <w:t>نمی</w:t>
      </w:r>
      <w:proofErr w:type="spellEnd"/>
      <w:r w:rsidR="009B790D">
        <w:rPr>
          <w:rFonts w:hint="cs"/>
          <w:sz w:val="28"/>
          <w:szCs w:val="28"/>
          <w:rtl/>
          <w:lang w:bidi="fa-IR"/>
        </w:rPr>
        <w:t xml:space="preserve"> تواند کفاره ای را به فعلیت رسیده رفع کند. </w:t>
      </w:r>
      <w:r w:rsidR="00225679">
        <w:rPr>
          <w:rFonts w:hint="cs"/>
          <w:sz w:val="28"/>
          <w:szCs w:val="28"/>
          <w:rtl/>
          <w:lang w:bidi="fa-IR"/>
        </w:rPr>
        <w:t xml:space="preserve">به همین علت </w:t>
      </w:r>
      <w:r w:rsidR="009B790D">
        <w:rPr>
          <w:rFonts w:hint="cs"/>
          <w:sz w:val="28"/>
          <w:szCs w:val="28"/>
          <w:rtl/>
          <w:lang w:bidi="fa-IR"/>
        </w:rPr>
        <w:t xml:space="preserve">اگر در مقام اثبات ظهور دلیل مثبت کفاره بر حدیث رفع به هر بیانی مقدم بود، ثابت می شود کفاره در صورت خطا فعلی است و رفع نشده است و اگر دلیل مثبت کفاره با حدیث رفع در تعارض بود و هیچ یک بر دیگری مقدم نبود، از این جهت که ظهور دلیل مثبت کفاره در فعلیت کفاره بوده و ظهور حدیث رفع در رفع کفاره می باشد، </w:t>
      </w:r>
      <w:proofErr w:type="spellStart"/>
      <w:r w:rsidR="009B790D">
        <w:rPr>
          <w:rFonts w:hint="cs"/>
          <w:sz w:val="28"/>
          <w:szCs w:val="28"/>
          <w:rtl/>
          <w:lang w:bidi="fa-IR"/>
        </w:rPr>
        <w:t>نمی</w:t>
      </w:r>
      <w:proofErr w:type="spellEnd"/>
      <w:r w:rsidR="009B790D">
        <w:rPr>
          <w:rFonts w:hint="cs"/>
          <w:sz w:val="28"/>
          <w:szCs w:val="28"/>
          <w:rtl/>
          <w:lang w:bidi="fa-IR"/>
        </w:rPr>
        <w:t xml:space="preserve"> توان این کفاره را با تمسک به حدیث رفع، مرتفع دانست. </w:t>
      </w:r>
    </w:p>
    <w:p w:rsidR="006964F8" w:rsidRDefault="006964F8" w:rsidP="00225679">
      <w:pPr>
        <w:rPr>
          <w:sz w:val="28"/>
          <w:szCs w:val="28"/>
          <w:rtl/>
          <w:lang w:bidi="fa-IR"/>
        </w:rPr>
      </w:pPr>
      <w:r>
        <w:rPr>
          <w:rFonts w:hint="cs"/>
          <w:sz w:val="28"/>
          <w:szCs w:val="28"/>
          <w:rtl/>
          <w:lang w:bidi="fa-IR"/>
        </w:rPr>
        <w:t xml:space="preserve">ادله مثبت کفاره از سه حال خارج نیست یا کفاره را مختص به حال عمد بیان کرده یا ظهور دلیل در اثبات کفاره به نحو عام است و یا کفاره را مختص به فرض خطا جعل کرده است. </w:t>
      </w:r>
    </w:p>
    <w:p w:rsidR="006964F8" w:rsidRDefault="006964F8" w:rsidP="008C7822">
      <w:pPr>
        <w:pStyle w:val="3"/>
        <w:rPr>
          <w:rtl/>
        </w:rPr>
      </w:pPr>
      <w:r>
        <w:rPr>
          <w:rFonts w:hint="cs"/>
          <w:rtl/>
        </w:rPr>
        <w:t xml:space="preserve">رابطه حدیث رفع با ادله </w:t>
      </w:r>
      <w:proofErr w:type="spellStart"/>
      <w:r>
        <w:rPr>
          <w:rFonts w:hint="cs"/>
          <w:rtl/>
        </w:rPr>
        <w:t>مثبت</w:t>
      </w:r>
      <w:r w:rsidR="00F91ACC">
        <w:rPr>
          <w:rFonts w:hint="cs"/>
          <w:rtl/>
        </w:rPr>
        <w:t>ه</w:t>
      </w:r>
      <w:proofErr w:type="spellEnd"/>
      <w:r>
        <w:rPr>
          <w:rFonts w:hint="cs"/>
          <w:rtl/>
        </w:rPr>
        <w:t xml:space="preserve"> کفاره برای صورت عمد</w:t>
      </w:r>
    </w:p>
    <w:p w:rsidR="00F91ACC" w:rsidRPr="00C91A0F" w:rsidRDefault="00D17C5A" w:rsidP="00F91ACC">
      <w:pPr>
        <w:rPr>
          <w:sz w:val="28"/>
          <w:szCs w:val="28"/>
          <w:lang w:bidi="fa-IR"/>
        </w:rPr>
      </w:pPr>
      <w:r w:rsidRPr="00C91A0F">
        <w:rPr>
          <w:rFonts w:hint="cs"/>
          <w:sz w:val="28"/>
          <w:szCs w:val="28"/>
          <w:rtl/>
          <w:lang w:bidi="fa-IR"/>
        </w:rPr>
        <w:t xml:space="preserve">اگر </w:t>
      </w:r>
      <w:r w:rsidR="006964F8">
        <w:rPr>
          <w:rFonts w:hint="cs"/>
          <w:sz w:val="28"/>
          <w:szCs w:val="28"/>
          <w:rtl/>
          <w:lang w:bidi="fa-IR"/>
        </w:rPr>
        <w:t xml:space="preserve">دلیل </w:t>
      </w:r>
      <w:r w:rsidRPr="00C91A0F">
        <w:rPr>
          <w:rFonts w:hint="cs"/>
          <w:sz w:val="28"/>
          <w:szCs w:val="28"/>
          <w:rtl/>
          <w:lang w:bidi="fa-IR"/>
        </w:rPr>
        <w:t xml:space="preserve">کفاره را </w:t>
      </w:r>
      <w:r w:rsidR="006964F8">
        <w:rPr>
          <w:rFonts w:hint="cs"/>
          <w:sz w:val="28"/>
          <w:szCs w:val="28"/>
          <w:rtl/>
          <w:lang w:bidi="fa-IR"/>
        </w:rPr>
        <w:t>تنها در صورت عمد اثبات کرده باشد</w:t>
      </w:r>
      <w:r w:rsidRPr="00C91A0F">
        <w:rPr>
          <w:rFonts w:hint="cs"/>
          <w:sz w:val="28"/>
          <w:szCs w:val="28"/>
          <w:rtl/>
          <w:lang w:bidi="fa-IR"/>
        </w:rPr>
        <w:t xml:space="preserve"> </w:t>
      </w:r>
      <w:r w:rsidR="006964F8">
        <w:rPr>
          <w:rFonts w:hint="cs"/>
          <w:sz w:val="28"/>
          <w:szCs w:val="28"/>
          <w:rtl/>
          <w:lang w:bidi="fa-IR"/>
        </w:rPr>
        <w:t xml:space="preserve">با حدیث رفع هیچ گونه </w:t>
      </w:r>
      <w:proofErr w:type="spellStart"/>
      <w:r w:rsidR="006964F8">
        <w:rPr>
          <w:rFonts w:hint="cs"/>
          <w:sz w:val="28"/>
          <w:szCs w:val="28"/>
          <w:rtl/>
          <w:lang w:bidi="fa-IR"/>
        </w:rPr>
        <w:t>تنافی</w:t>
      </w:r>
      <w:proofErr w:type="spellEnd"/>
      <w:r w:rsidR="006964F8">
        <w:rPr>
          <w:rFonts w:hint="cs"/>
          <w:sz w:val="28"/>
          <w:szCs w:val="28"/>
          <w:rtl/>
          <w:lang w:bidi="fa-IR"/>
        </w:rPr>
        <w:t xml:space="preserve"> ندارد و حتی شاید هر دو دلیل را ناظر به مطلب واحدی بدانیم.</w:t>
      </w:r>
    </w:p>
    <w:p w:rsidR="00F91ACC" w:rsidRDefault="00F91ACC" w:rsidP="00F91ACC">
      <w:pPr>
        <w:rPr>
          <w:sz w:val="28"/>
          <w:szCs w:val="28"/>
          <w:rtl/>
          <w:lang w:bidi="fa-IR"/>
        </w:rPr>
      </w:pPr>
      <w:r>
        <w:rPr>
          <w:rFonts w:hint="cs"/>
          <w:sz w:val="28"/>
          <w:szCs w:val="28"/>
          <w:rtl/>
          <w:lang w:bidi="fa-IR"/>
        </w:rPr>
        <w:t xml:space="preserve">اگر در دلیلی وارد شود </w:t>
      </w:r>
      <w:r w:rsidR="00BB609E" w:rsidRPr="00C91A0F">
        <w:rPr>
          <w:rFonts w:hint="cs"/>
          <w:sz w:val="28"/>
          <w:szCs w:val="28"/>
          <w:rtl/>
          <w:lang w:bidi="fa-IR"/>
        </w:rPr>
        <w:t xml:space="preserve">من </w:t>
      </w:r>
      <w:proofErr w:type="spellStart"/>
      <w:r w:rsidR="00BB609E" w:rsidRPr="00C91A0F">
        <w:rPr>
          <w:rFonts w:hint="cs"/>
          <w:sz w:val="28"/>
          <w:szCs w:val="28"/>
          <w:rtl/>
          <w:lang w:bidi="fa-IR"/>
        </w:rPr>
        <w:t>نکح</w:t>
      </w:r>
      <w:proofErr w:type="spellEnd"/>
      <w:r w:rsidR="00BB609E" w:rsidRPr="00C91A0F">
        <w:rPr>
          <w:rFonts w:hint="cs"/>
          <w:sz w:val="28"/>
          <w:szCs w:val="28"/>
          <w:rtl/>
          <w:lang w:bidi="fa-IR"/>
        </w:rPr>
        <w:t xml:space="preserve"> </w:t>
      </w:r>
      <w:proofErr w:type="spellStart"/>
      <w:r w:rsidR="00BB609E" w:rsidRPr="00C91A0F">
        <w:rPr>
          <w:rFonts w:hint="cs"/>
          <w:sz w:val="28"/>
          <w:szCs w:val="28"/>
          <w:rtl/>
          <w:lang w:bidi="fa-IR"/>
        </w:rPr>
        <w:t>عالما</w:t>
      </w:r>
      <w:proofErr w:type="spellEnd"/>
      <w:r w:rsidR="00BB609E" w:rsidRPr="00C91A0F">
        <w:rPr>
          <w:rFonts w:hint="cs"/>
          <w:sz w:val="28"/>
          <w:szCs w:val="28"/>
          <w:rtl/>
          <w:lang w:bidi="fa-IR"/>
        </w:rPr>
        <w:t xml:space="preserve"> </w:t>
      </w:r>
      <w:proofErr w:type="spellStart"/>
      <w:r w:rsidR="00BB609E" w:rsidRPr="00C91A0F">
        <w:rPr>
          <w:rFonts w:hint="cs"/>
          <w:sz w:val="28"/>
          <w:szCs w:val="28"/>
          <w:rtl/>
          <w:lang w:bidi="fa-IR"/>
        </w:rPr>
        <w:t>متعمدا</w:t>
      </w:r>
      <w:proofErr w:type="spellEnd"/>
      <w:r w:rsidR="00BB609E" w:rsidRPr="00C91A0F">
        <w:rPr>
          <w:rFonts w:hint="cs"/>
          <w:sz w:val="28"/>
          <w:szCs w:val="28"/>
          <w:rtl/>
          <w:lang w:bidi="fa-IR"/>
        </w:rPr>
        <w:t xml:space="preserve"> </w:t>
      </w:r>
      <w:r>
        <w:rPr>
          <w:rFonts w:hint="cs"/>
          <w:sz w:val="28"/>
          <w:szCs w:val="28"/>
          <w:rtl/>
          <w:lang w:bidi="fa-IR"/>
        </w:rPr>
        <w:t xml:space="preserve">فی </w:t>
      </w:r>
      <w:proofErr w:type="spellStart"/>
      <w:r>
        <w:rPr>
          <w:rFonts w:hint="cs"/>
          <w:sz w:val="28"/>
          <w:szCs w:val="28"/>
          <w:rtl/>
          <w:lang w:bidi="fa-IR"/>
        </w:rPr>
        <w:t>الحج</w:t>
      </w:r>
      <w:proofErr w:type="spellEnd"/>
      <w:r>
        <w:rPr>
          <w:rFonts w:hint="cs"/>
          <w:sz w:val="28"/>
          <w:szCs w:val="28"/>
          <w:rtl/>
          <w:lang w:bidi="fa-IR"/>
        </w:rPr>
        <w:t xml:space="preserve"> </w:t>
      </w:r>
      <w:proofErr w:type="spellStart"/>
      <w:r w:rsidR="00BB609E" w:rsidRPr="00C91A0F">
        <w:rPr>
          <w:rFonts w:hint="cs"/>
          <w:sz w:val="28"/>
          <w:szCs w:val="28"/>
          <w:rtl/>
          <w:lang w:bidi="fa-IR"/>
        </w:rPr>
        <w:t>وجبت</w:t>
      </w:r>
      <w:proofErr w:type="spellEnd"/>
      <w:r w:rsidR="00BB609E" w:rsidRPr="00C91A0F">
        <w:rPr>
          <w:rFonts w:hint="cs"/>
          <w:sz w:val="28"/>
          <w:szCs w:val="28"/>
          <w:rtl/>
          <w:lang w:bidi="fa-IR"/>
        </w:rPr>
        <w:t xml:space="preserve"> علیه </w:t>
      </w:r>
      <w:proofErr w:type="spellStart"/>
      <w:r w:rsidR="00BB609E" w:rsidRPr="00C91A0F">
        <w:rPr>
          <w:rFonts w:hint="cs"/>
          <w:sz w:val="28"/>
          <w:szCs w:val="28"/>
          <w:rtl/>
          <w:lang w:bidi="fa-IR"/>
        </w:rPr>
        <w:t>الک</w:t>
      </w:r>
      <w:r>
        <w:rPr>
          <w:rFonts w:hint="cs"/>
          <w:sz w:val="28"/>
          <w:szCs w:val="28"/>
          <w:rtl/>
          <w:lang w:bidi="fa-IR"/>
        </w:rPr>
        <w:t>فاره</w:t>
      </w:r>
      <w:proofErr w:type="spellEnd"/>
      <w:r>
        <w:rPr>
          <w:rFonts w:hint="cs"/>
          <w:sz w:val="28"/>
          <w:szCs w:val="28"/>
          <w:rtl/>
          <w:lang w:bidi="fa-IR"/>
        </w:rPr>
        <w:t xml:space="preserve">، قدر مسلم این دلیل عدم تعارض با حدیث رفع است زیرا این دلیل کفاره را برای عمد ثابت کرده و حدیث رفع، در فرض خطا کفاره را مرتفع کرده است. اما می توان چنین برداشتی داشت که حدیث رفع </w:t>
      </w:r>
      <w:proofErr w:type="spellStart"/>
      <w:r>
        <w:rPr>
          <w:rFonts w:hint="cs"/>
          <w:sz w:val="28"/>
          <w:szCs w:val="28"/>
          <w:rtl/>
          <w:lang w:bidi="fa-IR"/>
        </w:rPr>
        <w:t>کفارات</w:t>
      </w:r>
      <w:proofErr w:type="spellEnd"/>
      <w:r>
        <w:rPr>
          <w:rFonts w:hint="cs"/>
          <w:sz w:val="28"/>
          <w:szCs w:val="28"/>
          <w:rtl/>
          <w:lang w:bidi="fa-IR"/>
        </w:rPr>
        <w:t xml:space="preserve"> را در فرض خطا مرتفع دانسته و </w:t>
      </w:r>
      <w:proofErr w:type="spellStart"/>
      <w:r>
        <w:rPr>
          <w:rFonts w:hint="cs"/>
          <w:sz w:val="28"/>
          <w:szCs w:val="28"/>
          <w:rtl/>
          <w:lang w:bidi="fa-IR"/>
        </w:rPr>
        <w:t>بالمفهوم</w:t>
      </w:r>
      <w:proofErr w:type="spellEnd"/>
      <w:r>
        <w:rPr>
          <w:rFonts w:hint="cs"/>
          <w:sz w:val="28"/>
          <w:szCs w:val="28"/>
          <w:rtl/>
          <w:lang w:bidi="fa-IR"/>
        </w:rPr>
        <w:t xml:space="preserve"> در فرضی که کفاره بر فعلی وجود داشته باشد آن را مختص به فرض عمد می داند و دلیل مثبت کفاره در حقیقت بیان </w:t>
      </w:r>
      <w:proofErr w:type="spellStart"/>
      <w:r>
        <w:rPr>
          <w:rFonts w:hint="cs"/>
          <w:sz w:val="28"/>
          <w:szCs w:val="28"/>
          <w:rtl/>
          <w:lang w:bidi="fa-IR"/>
        </w:rPr>
        <w:t>مصداقی</w:t>
      </w:r>
      <w:proofErr w:type="spellEnd"/>
      <w:r>
        <w:rPr>
          <w:rFonts w:hint="cs"/>
          <w:sz w:val="28"/>
          <w:szCs w:val="28"/>
          <w:rtl/>
          <w:lang w:bidi="fa-IR"/>
        </w:rPr>
        <w:t xml:space="preserve"> از این مفهوم و </w:t>
      </w:r>
      <w:proofErr w:type="spellStart"/>
      <w:r>
        <w:rPr>
          <w:rFonts w:hint="cs"/>
          <w:sz w:val="28"/>
          <w:szCs w:val="28"/>
          <w:rtl/>
          <w:lang w:bidi="fa-IR"/>
        </w:rPr>
        <w:t>مؤکد</w:t>
      </w:r>
      <w:proofErr w:type="spellEnd"/>
      <w:r>
        <w:rPr>
          <w:rFonts w:hint="cs"/>
          <w:sz w:val="28"/>
          <w:szCs w:val="28"/>
          <w:rtl/>
          <w:lang w:bidi="fa-IR"/>
        </w:rPr>
        <w:t xml:space="preserve"> این مفهوم می باشد.</w:t>
      </w:r>
    </w:p>
    <w:p w:rsidR="00F91ACC" w:rsidRDefault="00F91ACC" w:rsidP="00F91ACC">
      <w:pPr>
        <w:rPr>
          <w:sz w:val="28"/>
          <w:szCs w:val="28"/>
          <w:rtl/>
          <w:lang w:bidi="fa-IR"/>
        </w:rPr>
      </w:pPr>
      <w:r>
        <w:rPr>
          <w:rFonts w:hint="cs"/>
          <w:sz w:val="28"/>
          <w:szCs w:val="28"/>
          <w:rtl/>
          <w:lang w:bidi="fa-IR"/>
        </w:rPr>
        <w:t xml:space="preserve">به بیان دیگر؛ یا مقتضی کفاره مختص به فرض عمد است که در این فرض </w:t>
      </w:r>
      <w:proofErr w:type="spellStart"/>
      <w:r>
        <w:rPr>
          <w:rFonts w:hint="cs"/>
          <w:sz w:val="28"/>
          <w:szCs w:val="28"/>
          <w:rtl/>
          <w:lang w:bidi="fa-IR"/>
        </w:rPr>
        <w:t>تنافی</w:t>
      </w:r>
      <w:proofErr w:type="spellEnd"/>
      <w:r>
        <w:rPr>
          <w:rFonts w:hint="cs"/>
          <w:sz w:val="28"/>
          <w:szCs w:val="28"/>
          <w:rtl/>
          <w:lang w:bidi="fa-IR"/>
        </w:rPr>
        <w:t xml:space="preserve"> بین دلیل مثبت کفاره و رفع کفاره از خطا وجود ندارد و یا اقتضای کفاره در اعم از عمد و خطا بوده و تنها کفاره در فرض عمد به فعلیت رسیده است، که در این فرض نه تنها </w:t>
      </w:r>
      <w:proofErr w:type="spellStart"/>
      <w:r>
        <w:rPr>
          <w:rFonts w:hint="cs"/>
          <w:sz w:val="28"/>
          <w:szCs w:val="28"/>
          <w:rtl/>
          <w:lang w:bidi="fa-IR"/>
        </w:rPr>
        <w:t>تنافی</w:t>
      </w:r>
      <w:proofErr w:type="spellEnd"/>
      <w:r>
        <w:rPr>
          <w:rFonts w:hint="cs"/>
          <w:sz w:val="28"/>
          <w:szCs w:val="28"/>
          <w:rtl/>
          <w:lang w:bidi="fa-IR"/>
        </w:rPr>
        <w:t xml:space="preserve"> بین دلیل مثبت کفاره و حدیث رفع وجود ندارد بلکه دلیل مثبت کفاره </w:t>
      </w:r>
      <w:proofErr w:type="spellStart"/>
      <w:r>
        <w:rPr>
          <w:rFonts w:hint="cs"/>
          <w:sz w:val="28"/>
          <w:szCs w:val="28"/>
          <w:rtl/>
          <w:lang w:bidi="fa-IR"/>
        </w:rPr>
        <w:t>مؤکد</w:t>
      </w:r>
      <w:proofErr w:type="spellEnd"/>
      <w:r>
        <w:rPr>
          <w:rFonts w:hint="cs"/>
          <w:sz w:val="28"/>
          <w:szCs w:val="28"/>
          <w:rtl/>
          <w:lang w:bidi="fa-IR"/>
        </w:rPr>
        <w:t xml:space="preserve"> مفاد حدیث رفع می باشد و در هر حال بین دلیل مثبت کفاره برای عمد و رفع کفاره در فرض خطا با هم تعارض ندارند.</w:t>
      </w:r>
    </w:p>
    <w:p w:rsidR="00B5055C" w:rsidRDefault="00B5055C" w:rsidP="008C7822">
      <w:pPr>
        <w:pStyle w:val="3"/>
        <w:rPr>
          <w:rtl/>
        </w:rPr>
      </w:pPr>
      <w:bookmarkStart w:id="0" w:name="_GoBack"/>
      <w:bookmarkEnd w:id="0"/>
      <w:r>
        <w:rPr>
          <w:rFonts w:hint="cs"/>
          <w:rtl/>
        </w:rPr>
        <w:lastRenderedPageBreak/>
        <w:t xml:space="preserve">رابطه حدیث رفع با ادله </w:t>
      </w:r>
      <w:proofErr w:type="spellStart"/>
      <w:r>
        <w:rPr>
          <w:rFonts w:hint="cs"/>
          <w:rtl/>
        </w:rPr>
        <w:t>مثبته</w:t>
      </w:r>
      <w:proofErr w:type="spellEnd"/>
      <w:r>
        <w:rPr>
          <w:rFonts w:hint="cs"/>
          <w:rtl/>
        </w:rPr>
        <w:t xml:space="preserve"> کفاره برای خصوص خطا</w:t>
      </w:r>
    </w:p>
    <w:p w:rsidR="00B5055C" w:rsidRPr="00B5055C" w:rsidRDefault="00B5055C" w:rsidP="00D42976">
      <w:pPr>
        <w:rPr>
          <w:rtl/>
          <w:lang w:bidi="fa-IR"/>
        </w:rPr>
      </w:pPr>
      <w:r>
        <w:rPr>
          <w:rFonts w:hint="cs"/>
          <w:rtl/>
          <w:lang w:bidi="fa-IR"/>
        </w:rPr>
        <w:t xml:space="preserve">اگر دلیل مثبت کفاره، کفاره را تنها در فرض خطا جعل کرده باشد مانند کفاره </w:t>
      </w:r>
      <w:r w:rsidR="00D42976">
        <w:rPr>
          <w:rFonts w:hint="cs"/>
          <w:rtl/>
          <w:lang w:bidi="fa-IR"/>
        </w:rPr>
        <w:t xml:space="preserve">تکرار </w:t>
      </w:r>
      <w:r>
        <w:rPr>
          <w:rFonts w:hint="cs"/>
          <w:rtl/>
          <w:lang w:bidi="fa-IR"/>
        </w:rPr>
        <w:t xml:space="preserve">صید در حج که </w:t>
      </w:r>
      <w:r w:rsidR="00D42976">
        <w:rPr>
          <w:rFonts w:hint="cs"/>
          <w:rtl/>
          <w:lang w:bidi="fa-IR"/>
        </w:rPr>
        <w:t xml:space="preserve">در صورت عمدی بودن کفاره نداشته و در فرض خطا بودن کفاره دارد، حدیث رفع چون عام است به این دلیل تخصیص خورده و کفاره برای آن ثابت می شود. </w:t>
      </w:r>
    </w:p>
    <w:p w:rsidR="00EE73C7" w:rsidRDefault="00EE73C7" w:rsidP="008C7822">
      <w:pPr>
        <w:pStyle w:val="3"/>
        <w:rPr>
          <w:rtl/>
        </w:rPr>
      </w:pPr>
      <w:r>
        <w:rPr>
          <w:rFonts w:hint="cs"/>
          <w:rtl/>
        </w:rPr>
        <w:t xml:space="preserve">رابطه حدیث رفع با ادله </w:t>
      </w:r>
      <w:proofErr w:type="spellStart"/>
      <w:r>
        <w:rPr>
          <w:rFonts w:hint="cs"/>
          <w:rtl/>
        </w:rPr>
        <w:t>مثبت</w:t>
      </w:r>
      <w:r w:rsidR="00352480">
        <w:rPr>
          <w:rFonts w:hint="cs"/>
          <w:rtl/>
        </w:rPr>
        <w:t>ه</w:t>
      </w:r>
      <w:proofErr w:type="spellEnd"/>
      <w:r>
        <w:rPr>
          <w:rFonts w:hint="cs"/>
          <w:rtl/>
        </w:rPr>
        <w:t xml:space="preserve"> کفاره برای اعم </w:t>
      </w:r>
    </w:p>
    <w:p w:rsidR="00707B28" w:rsidRDefault="00BB609E" w:rsidP="00707B28">
      <w:pPr>
        <w:rPr>
          <w:sz w:val="28"/>
          <w:szCs w:val="28"/>
          <w:rtl/>
          <w:lang w:bidi="fa-IR"/>
        </w:rPr>
      </w:pPr>
      <w:r w:rsidRPr="00C91A0F">
        <w:rPr>
          <w:rFonts w:hint="cs"/>
          <w:sz w:val="28"/>
          <w:szCs w:val="28"/>
          <w:rtl/>
          <w:lang w:bidi="fa-IR"/>
        </w:rPr>
        <w:t xml:space="preserve">اگر </w:t>
      </w:r>
      <w:r w:rsidR="00707B28">
        <w:rPr>
          <w:rFonts w:hint="cs"/>
          <w:sz w:val="28"/>
          <w:szCs w:val="28"/>
          <w:rtl/>
          <w:lang w:bidi="fa-IR"/>
        </w:rPr>
        <w:t xml:space="preserve">دلیل مثبت </w:t>
      </w:r>
      <w:r w:rsidRPr="00C91A0F">
        <w:rPr>
          <w:rFonts w:hint="cs"/>
          <w:sz w:val="28"/>
          <w:szCs w:val="28"/>
          <w:rtl/>
          <w:lang w:bidi="fa-IR"/>
        </w:rPr>
        <w:t xml:space="preserve">کفاره اطلاق </w:t>
      </w:r>
      <w:r w:rsidR="00707B28">
        <w:rPr>
          <w:rFonts w:hint="cs"/>
          <w:sz w:val="28"/>
          <w:szCs w:val="28"/>
          <w:rtl/>
          <w:lang w:bidi="fa-IR"/>
        </w:rPr>
        <w:t xml:space="preserve">داشت، گفته شده است: حدیث رفع نه </w:t>
      </w:r>
      <w:proofErr w:type="spellStart"/>
      <w:r w:rsidR="00707B28">
        <w:rPr>
          <w:rFonts w:hint="cs"/>
          <w:sz w:val="28"/>
          <w:szCs w:val="28"/>
          <w:rtl/>
          <w:lang w:bidi="fa-IR"/>
        </w:rPr>
        <w:t>مخصص</w:t>
      </w:r>
      <w:proofErr w:type="spellEnd"/>
      <w:r w:rsidR="00707B28">
        <w:rPr>
          <w:rFonts w:hint="cs"/>
          <w:sz w:val="28"/>
          <w:szCs w:val="28"/>
          <w:rtl/>
          <w:lang w:bidi="fa-IR"/>
        </w:rPr>
        <w:t xml:space="preserve"> و نه حاکم بر دلیل مثبت کفاره نیست زیرا حکومت </w:t>
      </w:r>
      <w:proofErr w:type="spellStart"/>
      <w:r w:rsidR="00707B28">
        <w:rPr>
          <w:rFonts w:hint="cs"/>
          <w:sz w:val="28"/>
          <w:szCs w:val="28"/>
          <w:rtl/>
          <w:lang w:bidi="fa-IR"/>
        </w:rPr>
        <w:t>متقوم</w:t>
      </w:r>
      <w:proofErr w:type="spellEnd"/>
      <w:r w:rsidR="00707B28">
        <w:rPr>
          <w:rFonts w:hint="cs"/>
          <w:sz w:val="28"/>
          <w:szCs w:val="28"/>
          <w:rtl/>
          <w:lang w:bidi="fa-IR"/>
        </w:rPr>
        <w:t xml:space="preserve"> به نظارت و تفسیر دلیل بوده در حالی که حدیث رفع، مفسر دلیل مثبت کفاره نیست و تخصیص در صورت خاص </w:t>
      </w:r>
      <w:proofErr w:type="spellStart"/>
      <w:r w:rsidR="00707B28">
        <w:rPr>
          <w:rFonts w:hint="cs"/>
          <w:sz w:val="28"/>
          <w:szCs w:val="28"/>
          <w:rtl/>
          <w:lang w:bidi="fa-IR"/>
        </w:rPr>
        <w:t>مطلق</w:t>
      </w:r>
      <w:proofErr w:type="spellEnd"/>
      <w:r w:rsidR="00707B28">
        <w:rPr>
          <w:rFonts w:hint="cs"/>
          <w:sz w:val="28"/>
          <w:szCs w:val="28"/>
          <w:rtl/>
          <w:lang w:bidi="fa-IR"/>
        </w:rPr>
        <w:t xml:space="preserve"> بودن حدیث رفع است در حالی که رابطه بین دلیل مثبت کفاره و حدیث رفع، عموم و خصوص من وجه است. به عنوان نمونه دلیل مثبت کفاره در مورد صید، از ناحیه عمد و خطا اطلاق داشته و حدیث رفع کفاره از خطا، مختص به خطاست اما از ناحیه صید و سایر موارد اطلاق دارد.</w:t>
      </w:r>
    </w:p>
    <w:p w:rsidR="00707B28" w:rsidRDefault="00BB609E" w:rsidP="00707B28">
      <w:pPr>
        <w:rPr>
          <w:sz w:val="28"/>
          <w:szCs w:val="28"/>
          <w:rtl/>
          <w:lang w:bidi="fa-IR"/>
        </w:rPr>
      </w:pPr>
      <w:r w:rsidRPr="00C91A0F">
        <w:rPr>
          <w:rFonts w:hint="cs"/>
          <w:sz w:val="28"/>
          <w:szCs w:val="28"/>
          <w:rtl/>
          <w:lang w:bidi="fa-IR"/>
        </w:rPr>
        <w:t xml:space="preserve">از نگاه بدوی </w:t>
      </w:r>
      <w:r w:rsidR="00707B28">
        <w:rPr>
          <w:rFonts w:hint="cs"/>
          <w:sz w:val="28"/>
          <w:szCs w:val="28"/>
          <w:rtl/>
          <w:lang w:bidi="fa-IR"/>
        </w:rPr>
        <w:t xml:space="preserve">این سخن صحیح به نظر می رسد ولی این در جایی است که خصوص دلیل مثبت کفاره در صید با حدیث رفع ملاحظه شود اما اگر مجموعه ادله مثبت کفاره را با حدیث رفع در نظر بگیریم، رابطه بین این دو دلیل اعم و اخص </w:t>
      </w:r>
      <w:proofErr w:type="spellStart"/>
      <w:r w:rsidR="00707B28">
        <w:rPr>
          <w:rFonts w:hint="cs"/>
          <w:sz w:val="28"/>
          <w:szCs w:val="28"/>
          <w:rtl/>
          <w:lang w:bidi="fa-IR"/>
        </w:rPr>
        <w:t>مطلق</w:t>
      </w:r>
      <w:proofErr w:type="spellEnd"/>
      <w:r w:rsidR="00707B28">
        <w:rPr>
          <w:rFonts w:hint="cs"/>
          <w:sz w:val="28"/>
          <w:szCs w:val="28"/>
          <w:rtl/>
          <w:lang w:bidi="fa-IR"/>
        </w:rPr>
        <w:t xml:space="preserve"> بوده و حدیث رفع </w:t>
      </w:r>
      <w:proofErr w:type="spellStart"/>
      <w:r w:rsidR="00707B28">
        <w:rPr>
          <w:rFonts w:hint="cs"/>
          <w:sz w:val="28"/>
          <w:szCs w:val="28"/>
          <w:rtl/>
          <w:lang w:bidi="fa-IR"/>
        </w:rPr>
        <w:t>مخصّص</w:t>
      </w:r>
      <w:proofErr w:type="spellEnd"/>
      <w:r w:rsidR="00707B28">
        <w:rPr>
          <w:rFonts w:hint="cs"/>
          <w:sz w:val="28"/>
          <w:szCs w:val="28"/>
          <w:rtl/>
          <w:lang w:bidi="fa-IR"/>
        </w:rPr>
        <w:t xml:space="preserve"> ادله مثبت کفاره می باشد. در نتیجه حدیث رفع کفاره ای که توهم وجود آن در فرض خطا می باشد را رفع می کند. علت </w:t>
      </w:r>
      <w:proofErr w:type="spellStart"/>
      <w:r w:rsidR="00707B28">
        <w:rPr>
          <w:rFonts w:hint="cs"/>
          <w:sz w:val="28"/>
          <w:szCs w:val="28"/>
          <w:rtl/>
          <w:lang w:bidi="fa-IR"/>
        </w:rPr>
        <w:t>مجموعی</w:t>
      </w:r>
      <w:proofErr w:type="spellEnd"/>
      <w:r w:rsidR="00707B28">
        <w:rPr>
          <w:rFonts w:hint="cs"/>
          <w:sz w:val="28"/>
          <w:szCs w:val="28"/>
          <w:rtl/>
          <w:lang w:bidi="fa-IR"/>
        </w:rPr>
        <w:t xml:space="preserve"> در نظر گرفتن ادله مثبت کفاره، نبود خصوصیت در مصادیق این ادله می باشد.</w:t>
      </w:r>
    </w:p>
    <w:p w:rsidR="00BF23BE" w:rsidRDefault="00BF23BE" w:rsidP="00BF23BE">
      <w:pPr>
        <w:rPr>
          <w:sz w:val="28"/>
          <w:szCs w:val="28"/>
          <w:rtl/>
          <w:lang w:bidi="fa-IR"/>
        </w:rPr>
      </w:pPr>
      <w:r>
        <w:rPr>
          <w:rFonts w:hint="cs"/>
          <w:sz w:val="28"/>
          <w:szCs w:val="28"/>
          <w:rtl/>
          <w:lang w:bidi="fa-IR"/>
        </w:rPr>
        <w:t xml:space="preserve">این بیان، صحیح می باشد و نکته اصلی این بیان لزوم </w:t>
      </w:r>
      <w:proofErr w:type="spellStart"/>
      <w:r>
        <w:rPr>
          <w:rFonts w:hint="cs"/>
          <w:sz w:val="28"/>
          <w:szCs w:val="28"/>
          <w:rtl/>
          <w:lang w:bidi="fa-IR"/>
        </w:rPr>
        <w:t>لغویت</w:t>
      </w:r>
      <w:proofErr w:type="spellEnd"/>
      <w:r>
        <w:rPr>
          <w:rFonts w:hint="cs"/>
          <w:sz w:val="28"/>
          <w:szCs w:val="28"/>
          <w:rtl/>
          <w:lang w:bidi="fa-IR"/>
        </w:rPr>
        <w:t xml:space="preserve"> در حدیث رفع می باشد. زیرا به نظر ما حدیث رفع ناظر به موارد ثبوت کفاره در فرض عمد نیست و دلیل مثبت کفاره برای خصوص خطا نیز، از حدیث رفع خارج است و تنها صورت اثبات کفاره برای اعم را شامل است و اگر در این موارد نیز به علت رابطه من وجه داشتن آنها، حدیث رفع را کنار بگذاریم موردی برای رفع کفاره در فرض خطا باقی </w:t>
      </w:r>
      <w:proofErr w:type="spellStart"/>
      <w:r>
        <w:rPr>
          <w:rFonts w:hint="cs"/>
          <w:sz w:val="28"/>
          <w:szCs w:val="28"/>
          <w:rtl/>
          <w:lang w:bidi="fa-IR"/>
        </w:rPr>
        <w:t>نمی</w:t>
      </w:r>
      <w:proofErr w:type="spellEnd"/>
      <w:r>
        <w:rPr>
          <w:rFonts w:hint="cs"/>
          <w:sz w:val="28"/>
          <w:szCs w:val="28"/>
          <w:rtl/>
          <w:lang w:bidi="fa-IR"/>
        </w:rPr>
        <w:t xml:space="preserve"> ماند. </w:t>
      </w:r>
    </w:p>
    <w:p w:rsidR="00BB609E" w:rsidRPr="00C91A0F" w:rsidRDefault="00BF23BE" w:rsidP="00B5055C">
      <w:pPr>
        <w:rPr>
          <w:sz w:val="28"/>
          <w:szCs w:val="28"/>
          <w:rtl/>
          <w:lang w:bidi="fa-IR"/>
        </w:rPr>
      </w:pPr>
      <w:r>
        <w:rPr>
          <w:rFonts w:hint="cs"/>
          <w:sz w:val="28"/>
          <w:szCs w:val="28"/>
          <w:rtl/>
          <w:lang w:bidi="fa-IR"/>
        </w:rPr>
        <w:t xml:space="preserve">اما باید در برخی از موارد به علت وجود </w:t>
      </w:r>
      <w:proofErr w:type="spellStart"/>
      <w:r>
        <w:rPr>
          <w:rFonts w:hint="cs"/>
          <w:sz w:val="28"/>
          <w:szCs w:val="28"/>
          <w:rtl/>
          <w:lang w:bidi="fa-IR"/>
        </w:rPr>
        <w:t>خصوصیتی</w:t>
      </w:r>
      <w:proofErr w:type="spellEnd"/>
      <w:r>
        <w:rPr>
          <w:rFonts w:hint="cs"/>
          <w:sz w:val="28"/>
          <w:szCs w:val="28"/>
          <w:rtl/>
          <w:lang w:bidi="fa-IR"/>
        </w:rPr>
        <w:t xml:space="preserve"> در دلیل مثبت کفاره، آن را بر حدیث رفع مقدم دانسته و حدیث رفع را به واسطه آنها تخصیص زد. مثلا اگر فرد ظاهر دلیل مثبت کفاره در موردی فرض خطا باشد، دیگر </w:t>
      </w:r>
      <w:proofErr w:type="spellStart"/>
      <w:r>
        <w:rPr>
          <w:rFonts w:hint="cs"/>
          <w:sz w:val="28"/>
          <w:szCs w:val="28"/>
          <w:rtl/>
          <w:lang w:bidi="fa-IR"/>
        </w:rPr>
        <w:t>نمی</w:t>
      </w:r>
      <w:proofErr w:type="spellEnd"/>
      <w:r>
        <w:rPr>
          <w:rFonts w:hint="cs"/>
          <w:sz w:val="28"/>
          <w:szCs w:val="28"/>
          <w:rtl/>
          <w:lang w:bidi="fa-IR"/>
        </w:rPr>
        <w:t xml:space="preserve"> توان حدیث رفع را </w:t>
      </w:r>
      <w:proofErr w:type="spellStart"/>
      <w:r>
        <w:rPr>
          <w:rFonts w:hint="cs"/>
          <w:sz w:val="28"/>
          <w:szCs w:val="28"/>
          <w:rtl/>
          <w:lang w:bidi="fa-IR"/>
        </w:rPr>
        <w:t>مخصص</w:t>
      </w:r>
      <w:proofErr w:type="spellEnd"/>
      <w:r>
        <w:rPr>
          <w:rFonts w:hint="cs"/>
          <w:sz w:val="28"/>
          <w:szCs w:val="28"/>
          <w:rtl/>
          <w:lang w:bidi="fa-IR"/>
        </w:rPr>
        <w:t xml:space="preserve"> آن دانسته و فرد ظاهر را از آن خارج کرد و تخصیص حدیث رفع به این موارد، موجب </w:t>
      </w:r>
      <w:proofErr w:type="spellStart"/>
      <w:r>
        <w:rPr>
          <w:rFonts w:hint="cs"/>
          <w:sz w:val="28"/>
          <w:szCs w:val="28"/>
          <w:rtl/>
          <w:lang w:bidi="fa-IR"/>
        </w:rPr>
        <w:t>لغویت</w:t>
      </w:r>
      <w:proofErr w:type="spellEnd"/>
      <w:r>
        <w:rPr>
          <w:rFonts w:hint="cs"/>
          <w:sz w:val="28"/>
          <w:szCs w:val="28"/>
          <w:rtl/>
          <w:lang w:bidi="fa-IR"/>
        </w:rPr>
        <w:t xml:space="preserve"> در حدیث رفع </w:t>
      </w:r>
      <w:proofErr w:type="spellStart"/>
      <w:r>
        <w:rPr>
          <w:rFonts w:hint="cs"/>
          <w:sz w:val="28"/>
          <w:szCs w:val="28"/>
          <w:rtl/>
          <w:lang w:bidi="fa-IR"/>
        </w:rPr>
        <w:t>نمی</w:t>
      </w:r>
      <w:proofErr w:type="spellEnd"/>
      <w:r>
        <w:rPr>
          <w:rFonts w:hint="cs"/>
          <w:sz w:val="28"/>
          <w:szCs w:val="28"/>
          <w:rtl/>
          <w:lang w:bidi="fa-IR"/>
        </w:rPr>
        <w:t xml:space="preserve"> باشد. </w:t>
      </w:r>
      <w:r w:rsidR="00AF79A0" w:rsidRPr="00C91A0F">
        <w:rPr>
          <w:rFonts w:hint="cs"/>
          <w:sz w:val="28"/>
          <w:szCs w:val="28"/>
          <w:rtl/>
          <w:lang w:bidi="fa-IR"/>
        </w:rPr>
        <w:t xml:space="preserve">بنابراین، </w:t>
      </w:r>
      <w:r>
        <w:rPr>
          <w:rFonts w:hint="cs"/>
          <w:sz w:val="28"/>
          <w:szCs w:val="28"/>
          <w:rtl/>
          <w:lang w:bidi="fa-IR"/>
        </w:rPr>
        <w:t xml:space="preserve">در </w:t>
      </w:r>
      <w:proofErr w:type="spellStart"/>
      <w:r>
        <w:rPr>
          <w:rFonts w:hint="cs"/>
          <w:sz w:val="28"/>
          <w:szCs w:val="28"/>
          <w:rtl/>
          <w:lang w:bidi="fa-IR"/>
        </w:rPr>
        <w:t>مواردی</w:t>
      </w:r>
      <w:proofErr w:type="spellEnd"/>
      <w:r>
        <w:rPr>
          <w:rFonts w:hint="cs"/>
          <w:sz w:val="28"/>
          <w:szCs w:val="28"/>
          <w:rtl/>
          <w:lang w:bidi="fa-IR"/>
        </w:rPr>
        <w:t xml:space="preserve"> که ظهور ادله </w:t>
      </w:r>
      <w:proofErr w:type="spellStart"/>
      <w:r>
        <w:rPr>
          <w:rFonts w:hint="cs"/>
          <w:sz w:val="28"/>
          <w:szCs w:val="28"/>
          <w:rtl/>
          <w:lang w:bidi="fa-IR"/>
        </w:rPr>
        <w:t>مثبته</w:t>
      </w:r>
      <w:proofErr w:type="spellEnd"/>
      <w:r>
        <w:rPr>
          <w:rFonts w:hint="cs"/>
          <w:sz w:val="28"/>
          <w:szCs w:val="28"/>
          <w:rtl/>
          <w:lang w:bidi="fa-IR"/>
        </w:rPr>
        <w:t xml:space="preserve"> کفاره نسبت به خطا و عمد ظهوری مساوی داشته یا </w:t>
      </w:r>
      <w:proofErr w:type="spellStart"/>
      <w:r>
        <w:rPr>
          <w:rFonts w:hint="cs"/>
          <w:sz w:val="28"/>
          <w:szCs w:val="28"/>
          <w:rtl/>
          <w:lang w:bidi="fa-IR"/>
        </w:rPr>
        <w:t>شمولش</w:t>
      </w:r>
      <w:proofErr w:type="spellEnd"/>
      <w:r>
        <w:rPr>
          <w:rFonts w:hint="cs"/>
          <w:sz w:val="28"/>
          <w:szCs w:val="28"/>
          <w:rtl/>
          <w:lang w:bidi="fa-IR"/>
        </w:rPr>
        <w:t xml:space="preserve"> نسبت به صورت عمد </w:t>
      </w:r>
      <w:proofErr w:type="spellStart"/>
      <w:r>
        <w:rPr>
          <w:rFonts w:hint="cs"/>
          <w:sz w:val="28"/>
          <w:szCs w:val="28"/>
          <w:rtl/>
          <w:lang w:bidi="fa-IR"/>
        </w:rPr>
        <w:t>اقوی</w:t>
      </w:r>
      <w:proofErr w:type="spellEnd"/>
      <w:r>
        <w:rPr>
          <w:rFonts w:hint="cs"/>
          <w:sz w:val="28"/>
          <w:szCs w:val="28"/>
          <w:rtl/>
          <w:lang w:bidi="fa-IR"/>
        </w:rPr>
        <w:t xml:space="preserve"> باشد، حدیث رفع </w:t>
      </w:r>
      <w:proofErr w:type="spellStart"/>
      <w:r>
        <w:rPr>
          <w:rFonts w:hint="cs"/>
          <w:sz w:val="28"/>
          <w:szCs w:val="28"/>
          <w:rtl/>
          <w:lang w:bidi="fa-IR"/>
        </w:rPr>
        <w:t>مخصص</w:t>
      </w:r>
      <w:proofErr w:type="spellEnd"/>
      <w:r>
        <w:rPr>
          <w:rFonts w:hint="cs"/>
          <w:sz w:val="28"/>
          <w:szCs w:val="28"/>
          <w:rtl/>
          <w:lang w:bidi="fa-IR"/>
        </w:rPr>
        <w:t xml:space="preserve"> این ادله </w:t>
      </w:r>
      <w:r>
        <w:rPr>
          <w:rFonts w:hint="cs"/>
          <w:sz w:val="28"/>
          <w:szCs w:val="28"/>
          <w:rtl/>
          <w:lang w:bidi="fa-IR"/>
        </w:rPr>
        <w:lastRenderedPageBreak/>
        <w:t xml:space="preserve">است اما اگر ظهور ادله </w:t>
      </w:r>
      <w:proofErr w:type="spellStart"/>
      <w:r>
        <w:rPr>
          <w:rFonts w:hint="cs"/>
          <w:sz w:val="28"/>
          <w:szCs w:val="28"/>
          <w:rtl/>
          <w:lang w:bidi="fa-IR"/>
        </w:rPr>
        <w:t>مثبته</w:t>
      </w:r>
      <w:proofErr w:type="spellEnd"/>
      <w:r>
        <w:rPr>
          <w:rFonts w:hint="cs"/>
          <w:sz w:val="28"/>
          <w:szCs w:val="28"/>
          <w:rtl/>
          <w:lang w:bidi="fa-IR"/>
        </w:rPr>
        <w:t xml:space="preserve"> نسبت به خطا </w:t>
      </w:r>
      <w:proofErr w:type="spellStart"/>
      <w:r>
        <w:rPr>
          <w:rFonts w:hint="cs"/>
          <w:sz w:val="28"/>
          <w:szCs w:val="28"/>
          <w:rtl/>
          <w:lang w:bidi="fa-IR"/>
        </w:rPr>
        <w:t>اقوی</w:t>
      </w:r>
      <w:proofErr w:type="spellEnd"/>
      <w:r>
        <w:rPr>
          <w:rFonts w:hint="cs"/>
          <w:sz w:val="28"/>
          <w:szCs w:val="28"/>
          <w:rtl/>
          <w:lang w:bidi="fa-IR"/>
        </w:rPr>
        <w:t xml:space="preserve"> از شمول نسبت به عمد باشد، حدیث رفع به واسطه این ادله تخصیص خواهد خورد. </w:t>
      </w:r>
    </w:p>
    <w:p w:rsidR="00AF79A0" w:rsidRPr="00C91A0F" w:rsidRDefault="00AF79A0" w:rsidP="008A4615">
      <w:pPr>
        <w:rPr>
          <w:rFonts w:ascii="Courier New" w:hAnsi="Courier New" w:cs="Courier New"/>
          <w:sz w:val="28"/>
          <w:szCs w:val="28"/>
          <w:lang w:bidi="fa-IR"/>
        </w:rPr>
      </w:pPr>
      <w:r w:rsidRPr="00C91A0F">
        <w:rPr>
          <w:rFonts w:hint="cs"/>
          <w:sz w:val="28"/>
          <w:szCs w:val="28"/>
          <w:rtl/>
          <w:lang w:bidi="fa-IR"/>
        </w:rPr>
        <w:t xml:space="preserve">و صلی الله علی </w:t>
      </w:r>
      <w:proofErr w:type="spellStart"/>
      <w:r w:rsidRPr="00C91A0F">
        <w:rPr>
          <w:rFonts w:hint="cs"/>
          <w:sz w:val="28"/>
          <w:szCs w:val="28"/>
          <w:rtl/>
          <w:lang w:bidi="fa-IR"/>
        </w:rPr>
        <w:t>سیدنا</w:t>
      </w:r>
      <w:proofErr w:type="spellEnd"/>
      <w:r w:rsidRPr="00C91A0F">
        <w:rPr>
          <w:rFonts w:hint="cs"/>
          <w:sz w:val="28"/>
          <w:szCs w:val="28"/>
          <w:rtl/>
          <w:lang w:bidi="fa-IR"/>
        </w:rPr>
        <w:t xml:space="preserve"> و </w:t>
      </w:r>
      <w:proofErr w:type="spellStart"/>
      <w:r w:rsidRPr="00C91A0F">
        <w:rPr>
          <w:rFonts w:hint="cs"/>
          <w:sz w:val="28"/>
          <w:szCs w:val="28"/>
          <w:rtl/>
          <w:lang w:bidi="fa-IR"/>
        </w:rPr>
        <w:t>نبینا</w:t>
      </w:r>
      <w:proofErr w:type="spellEnd"/>
      <w:r w:rsidRPr="00C91A0F">
        <w:rPr>
          <w:rFonts w:hint="cs"/>
          <w:sz w:val="28"/>
          <w:szCs w:val="28"/>
          <w:rtl/>
          <w:lang w:bidi="fa-IR"/>
        </w:rPr>
        <w:t xml:space="preserve"> محمد و آل محمد</w:t>
      </w:r>
    </w:p>
    <w:sectPr w:rsidR="00AF79A0" w:rsidRPr="00C91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73" w:rsidRDefault="00D16673" w:rsidP="00BB2599">
      <w:pPr>
        <w:spacing w:after="0" w:line="240" w:lineRule="auto"/>
      </w:pPr>
      <w:r>
        <w:separator/>
      </w:r>
    </w:p>
  </w:endnote>
  <w:endnote w:type="continuationSeparator" w:id="0">
    <w:p w:rsidR="00D16673" w:rsidRDefault="00D16673" w:rsidP="00BB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Dorood">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73" w:rsidRDefault="00D16673" w:rsidP="00BB2599">
      <w:pPr>
        <w:spacing w:after="0" w:line="240" w:lineRule="auto"/>
      </w:pPr>
      <w:r>
        <w:separator/>
      </w:r>
    </w:p>
  </w:footnote>
  <w:footnote w:type="continuationSeparator" w:id="0">
    <w:p w:rsidR="00D16673" w:rsidRDefault="00D16673" w:rsidP="00BB2599">
      <w:pPr>
        <w:spacing w:after="0" w:line="240" w:lineRule="auto"/>
      </w:pPr>
      <w:r>
        <w:continuationSeparator/>
      </w:r>
    </w:p>
  </w:footnote>
  <w:footnote w:id="1">
    <w:p w:rsidR="00BB2599" w:rsidRDefault="00BB2599">
      <w:pPr>
        <w:pStyle w:val="a3"/>
        <w:rPr>
          <w:lang w:bidi="fa-IR"/>
        </w:rPr>
      </w:pPr>
      <w:r>
        <w:rPr>
          <w:rStyle w:val="a5"/>
        </w:rPr>
        <w:footnoteRef/>
      </w:r>
      <w:r w:rsidRPr="00BB2599">
        <w:rPr>
          <w:rtl/>
        </w:rPr>
        <w:t xml:space="preserve"> مباحث الأصول، ج‏3، ص: 197</w:t>
      </w:r>
      <w:r>
        <w:rPr>
          <w:rFonts w:hint="cs"/>
          <w:rtl/>
        </w:rPr>
        <w:t xml:space="preserve"> تا 203</w:t>
      </w:r>
    </w:p>
  </w:footnote>
  <w:footnote w:id="2">
    <w:p w:rsidR="006145E5" w:rsidRDefault="006145E5">
      <w:pPr>
        <w:pStyle w:val="a3"/>
        <w:rPr>
          <w:lang w:bidi="fa-IR"/>
        </w:rPr>
      </w:pPr>
      <w:r>
        <w:rPr>
          <w:rStyle w:val="a5"/>
        </w:rPr>
        <w:footnoteRef/>
      </w:r>
      <w:r>
        <w:rPr>
          <w:rtl/>
        </w:rPr>
        <w:t xml:space="preserve"> </w:t>
      </w:r>
      <w:r>
        <w:rPr>
          <w:rFonts w:hint="cs"/>
          <w:rtl/>
        </w:rPr>
        <w:t xml:space="preserve">به </w:t>
      </w:r>
      <w:r>
        <w:rPr>
          <w:rFonts w:hint="cs"/>
          <w:rtl/>
        </w:rPr>
        <w:t>این علت که کفاره جنبه تطهیری داشته و موجب جبران عمل یا تخفیف در مجازات و یا در برخی از صور آمرزش تمام معصیت می شود، شارع می تواند در مواردی کفاره را مختص به صورت خطا جعل کرده و در فرض عمد به علت مبغوضیت شدید عمل و عدم اراده تطهیر مکلف در این فرض، کفاره را جعل نکند. مثال روشن این سخن کفاره صید است که در فرض خطا کفاره ثابت است اما در فرض عمد به علت اراده انتقام الهی از صیاد، کفاره ای برای تخفیف جعل نشده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37C82"/>
    <w:multiLevelType w:val="hybridMultilevel"/>
    <w:tmpl w:val="6F60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08"/>
    <w:rsid w:val="0004391B"/>
    <w:rsid w:val="000450D0"/>
    <w:rsid w:val="000B42D0"/>
    <w:rsid w:val="000B54AB"/>
    <w:rsid w:val="00183B6E"/>
    <w:rsid w:val="00225679"/>
    <w:rsid w:val="00352480"/>
    <w:rsid w:val="00384B2B"/>
    <w:rsid w:val="00385DB4"/>
    <w:rsid w:val="003F293C"/>
    <w:rsid w:val="00455165"/>
    <w:rsid w:val="004B25F9"/>
    <w:rsid w:val="004D0BF7"/>
    <w:rsid w:val="0055082C"/>
    <w:rsid w:val="00551689"/>
    <w:rsid w:val="005C11F7"/>
    <w:rsid w:val="005D633F"/>
    <w:rsid w:val="006145E5"/>
    <w:rsid w:val="00695A26"/>
    <w:rsid w:val="006964F8"/>
    <w:rsid w:val="006C196E"/>
    <w:rsid w:val="006D0065"/>
    <w:rsid w:val="007069CB"/>
    <w:rsid w:val="00707B28"/>
    <w:rsid w:val="007766B7"/>
    <w:rsid w:val="007A2ABA"/>
    <w:rsid w:val="007F7AC5"/>
    <w:rsid w:val="00837AB1"/>
    <w:rsid w:val="00890557"/>
    <w:rsid w:val="008A4615"/>
    <w:rsid w:val="008C7822"/>
    <w:rsid w:val="008D694D"/>
    <w:rsid w:val="009216B4"/>
    <w:rsid w:val="00967104"/>
    <w:rsid w:val="00991108"/>
    <w:rsid w:val="009B790D"/>
    <w:rsid w:val="00AD44D1"/>
    <w:rsid w:val="00AF79A0"/>
    <w:rsid w:val="00B35B55"/>
    <w:rsid w:val="00B5055C"/>
    <w:rsid w:val="00B77592"/>
    <w:rsid w:val="00BB2599"/>
    <w:rsid w:val="00BB609E"/>
    <w:rsid w:val="00BF23BE"/>
    <w:rsid w:val="00C61626"/>
    <w:rsid w:val="00C81645"/>
    <w:rsid w:val="00C91A0F"/>
    <w:rsid w:val="00D12015"/>
    <w:rsid w:val="00D16673"/>
    <w:rsid w:val="00D16E2B"/>
    <w:rsid w:val="00D17C5A"/>
    <w:rsid w:val="00D42976"/>
    <w:rsid w:val="00D53E5D"/>
    <w:rsid w:val="00DA34DC"/>
    <w:rsid w:val="00E67988"/>
    <w:rsid w:val="00EB66E8"/>
    <w:rsid w:val="00ED7AF5"/>
    <w:rsid w:val="00EE73C7"/>
    <w:rsid w:val="00EF7665"/>
    <w:rsid w:val="00F91ACC"/>
    <w:rsid w:val="00FA1778"/>
    <w:rsid w:val="00FE0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CB"/>
    <w:pPr>
      <w:bidi/>
      <w:jc w:val="both"/>
    </w:pPr>
    <w:rPr>
      <w:rFonts w:ascii="B Lotus" w:hAnsi="B Lotus" w:cs="B Lotus"/>
      <w:sz w:val="30"/>
      <w:szCs w:val="30"/>
    </w:rPr>
  </w:style>
  <w:style w:type="paragraph" w:styleId="1">
    <w:name w:val="heading 1"/>
    <w:basedOn w:val="a"/>
    <w:next w:val="a"/>
    <w:link w:val="10"/>
    <w:uiPriority w:val="9"/>
    <w:qFormat/>
    <w:rsid w:val="008C7822"/>
    <w:pPr>
      <w:keepNext/>
      <w:keepLines/>
      <w:spacing w:before="480" w:after="0"/>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8C7822"/>
    <w:pPr>
      <w:keepNext/>
      <w:keepLines/>
      <w:spacing w:before="200" w:after="0"/>
      <w:outlineLvl w:val="1"/>
    </w:pPr>
    <w:rPr>
      <w:rFonts w:asciiTheme="majorHAnsi" w:eastAsiaTheme="majorEastAsia" w:hAnsiTheme="majorHAnsi" w:cs="B Titr"/>
      <w:sz w:val="26"/>
      <w:szCs w:val="26"/>
      <w:lang w:bidi="fa-IR"/>
    </w:rPr>
  </w:style>
  <w:style w:type="paragraph" w:styleId="3">
    <w:name w:val="heading 3"/>
    <w:basedOn w:val="a"/>
    <w:next w:val="a"/>
    <w:link w:val="30"/>
    <w:uiPriority w:val="9"/>
    <w:unhideWhenUsed/>
    <w:qFormat/>
    <w:rsid w:val="008C7822"/>
    <w:pPr>
      <w:keepNext/>
      <w:keepLines/>
      <w:spacing w:before="200" w:after="0"/>
      <w:outlineLvl w:val="2"/>
    </w:pPr>
    <w:rPr>
      <w:rFonts w:asciiTheme="majorHAnsi" w:eastAsiaTheme="majorEastAsia" w:hAnsiTheme="majorHAnsi" w:cs="B Titr"/>
      <w:sz w:val="24"/>
      <w:szCs w:val="24"/>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8C7822"/>
    <w:rPr>
      <w:rFonts w:asciiTheme="majorHAnsi" w:eastAsiaTheme="majorEastAsia" w:hAnsiTheme="majorHAnsi" w:cs="B Titr"/>
      <w:sz w:val="28"/>
      <w:szCs w:val="28"/>
      <w:lang w:bidi="fa-IR"/>
    </w:rPr>
  </w:style>
  <w:style w:type="paragraph" w:styleId="a3">
    <w:name w:val="footnote text"/>
    <w:basedOn w:val="a"/>
    <w:link w:val="a4"/>
    <w:uiPriority w:val="99"/>
    <w:semiHidden/>
    <w:unhideWhenUsed/>
    <w:rsid w:val="00BB2599"/>
    <w:pPr>
      <w:spacing w:after="0" w:line="240" w:lineRule="auto"/>
    </w:pPr>
    <w:rPr>
      <w:sz w:val="20"/>
      <w:szCs w:val="20"/>
    </w:rPr>
  </w:style>
  <w:style w:type="character" w:customStyle="1" w:styleId="a4">
    <w:name w:val="متن پاورقی نویسه"/>
    <w:basedOn w:val="a0"/>
    <w:link w:val="a3"/>
    <w:uiPriority w:val="99"/>
    <w:semiHidden/>
    <w:rsid w:val="00BB2599"/>
    <w:rPr>
      <w:rFonts w:ascii="B Lotus" w:hAnsi="B Lotus" w:cs="B Lotus"/>
      <w:sz w:val="20"/>
      <w:szCs w:val="20"/>
    </w:rPr>
  </w:style>
  <w:style w:type="character" w:styleId="a5">
    <w:name w:val="footnote reference"/>
    <w:basedOn w:val="a0"/>
    <w:uiPriority w:val="99"/>
    <w:semiHidden/>
    <w:unhideWhenUsed/>
    <w:rsid w:val="00BB2599"/>
    <w:rPr>
      <w:vertAlign w:val="superscript"/>
    </w:rPr>
  </w:style>
  <w:style w:type="character" w:customStyle="1" w:styleId="20">
    <w:name w:val="عنوان 2 نویسه"/>
    <w:basedOn w:val="a0"/>
    <w:link w:val="2"/>
    <w:uiPriority w:val="9"/>
    <w:rsid w:val="008C7822"/>
    <w:rPr>
      <w:rFonts w:asciiTheme="majorHAnsi" w:eastAsiaTheme="majorEastAsia" w:hAnsiTheme="majorHAnsi" w:cs="B Titr"/>
      <w:sz w:val="26"/>
      <w:szCs w:val="26"/>
      <w:lang w:bidi="fa-IR"/>
    </w:rPr>
  </w:style>
  <w:style w:type="paragraph" w:styleId="a6">
    <w:name w:val="List Paragraph"/>
    <w:basedOn w:val="a"/>
    <w:uiPriority w:val="34"/>
    <w:qFormat/>
    <w:rsid w:val="00AD44D1"/>
    <w:pPr>
      <w:ind w:left="720"/>
      <w:contextualSpacing/>
    </w:pPr>
  </w:style>
  <w:style w:type="character" w:customStyle="1" w:styleId="30">
    <w:name w:val="عنوان 3 نویسه"/>
    <w:basedOn w:val="a0"/>
    <w:link w:val="3"/>
    <w:uiPriority w:val="9"/>
    <w:rsid w:val="008C7822"/>
    <w:rPr>
      <w:rFonts w:asciiTheme="majorHAnsi" w:eastAsiaTheme="majorEastAsia" w:hAnsiTheme="majorHAnsi" w:cs="B Titr"/>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CB"/>
    <w:pPr>
      <w:bidi/>
      <w:jc w:val="both"/>
    </w:pPr>
    <w:rPr>
      <w:rFonts w:ascii="B Lotus" w:hAnsi="B Lotus" w:cs="B Lotus"/>
      <w:sz w:val="30"/>
      <w:szCs w:val="30"/>
    </w:rPr>
  </w:style>
  <w:style w:type="paragraph" w:styleId="1">
    <w:name w:val="heading 1"/>
    <w:basedOn w:val="a"/>
    <w:next w:val="a"/>
    <w:link w:val="10"/>
    <w:uiPriority w:val="9"/>
    <w:qFormat/>
    <w:rsid w:val="008C7822"/>
    <w:pPr>
      <w:keepNext/>
      <w:keepLines/>
      <w:spacing w:before="480" w:after="0"/>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8C7822"/>
    <w:pPr>
      <w:keepNext/>
      <w:keepLines/>
      <w:spacing w:before="200" w:after="0"/>
      <w:outlineLvl w:val="1"/>
    </w:pPr>
    <w:rPr>
      <w:rFonts w:asciiTheme="majorHAnsi" w:eastAsiaTheme="majorEastAsia" w:hAnsiTheme="majorHAnsi" w:cs="B Titr"/>
      <w:sz w:val="26"/>
      <w:szCs w:val="26"/>
      <w:lang w:bidi="fa-IR"/>
    </w:rPr>
  </w:style>
  <w:style w:type="paragraph" w:styleId="3">
    <w:name w:val="heading 3"/>
    <w:basedOn w:val="a"/>
    <w:next w:val="a"/>
    <w:link w:val="30"/>
    <w:uiPriority w:val="9"/>
    <w:unhideWhenUsed/>
    <w:qFormat/>
    <w:rsid w:val="008C7822"/>
    <w:pPr>
      <w:keepNext/>
      <w:keepLines/>
      <w:spacing w:before="200" w:after="0"/>
      <w:outlineLvl w:val="2"/>
    </w:pPr>
    <w:rPr>
      <w:rFonts w:asciiTheme="majorHAnsi" w:eastAsiaTheme="majorEastAsia" w:hAnsiTheme="majorHAnsi" w:cs="B Titr"/>
      <w:sz w:val="24"/>
      <w:szCs w:val="24"/>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8C7822"/>
    <w:rPr>
      <w:rFonts w:asciiTheme="majorHAnsi" w:eastAsiaTheme="majorEastAsia" w:hAnsiTheme="majorHAnsi" w:cs="B Titr"/>
      <w:sz w:val="28"/>
      <w:szCs w:val="28"/>
      <w:lang w:bidi="fa-IR"/>
    </w:rPr>
  </w:style>
  <w:style w:type="paragraph" w:styleId="a3">
    <w:name w:val="footnote text"/>
    <w:basedOn w:val="a"/>
    <w:link w:val="a4"/>
    <w:uiPriority w:val="99"/>
    <w:semiHidden/>
    <w:unhideWhenUsed/>
    <w:rsid w:val="00BB2599"/>
    <w:pPr>
      <w:spacing w:after="0" w:line="240" w:lineRule="auto"/>
    </w:pPr>
    <w:rPr>
      <w:sz w:val="20"/>
      <w:szCs w:val="20"/>
    </w:rPr>
  </w:style>
  <w:style w:type="character" w:customStyle="1" w:styleId="a4">
    <w:name w:val="متن پاورقی نویسه"/>
    <w:basedOn w:val="a0"/>
    <w:link w:val="a3"/>
    <w:uiPriority w:val="99"/>
    <w:semiHidden/>
    <w:rsid w:val="00BB2599"/>
    <w:rPr>
      <w:rFonts w:ascii="B Lotus" w:hAnsi="B Lotus" w:cs="B Lotus"/>
      <w:sz w:val="20"/>
      <w:szCs w:val="20"/>
    </w:rPr>
  </w:style>
  <w:style w:type="character" w:styleId="a5">
    <w:name w:val="footnote reference"/>
    <w:basedOn w:val="a0"/>
    <w:uiPriority w:val="99"/>
    <w:semiHidden/>
    <w:unhideWhenUsed/>
    <w:rsid w:val="00BB2599"/>
    <w:rPr>
      <w:vertAlign w:val="superscript"/>
    </w:rPr>
  </w:style>
  <w:style w:type="character" w:customStyle="1" w:styleId="20">
    <w:name w:val="عنوان 2 نویسه"/>
    <w:basedOn w:val="a0"/>
    <w:link w:val="2"/>
    <w:uiPriority w:val="9"/>
    <w:rsid w:val="008C7822"/>
    <w:rPr>
      <w:rFonts w:asciiTheme="majorHAnsi" w:eastAsiaTheme="majorEastAsia" w:hAnsiTheme="majorHAnsi" w:cs="B Titr"/>
      <w:sz w:val="26"/>
      <w:szCs w:val="26"/>
      <w:lang w:bidi="fa-IR"/>
    </w:rPr>
  </w:style>
  <w:style w:type="paragraph" w:styleId="a6">
    <w:name w:val="List Paragraph"/>
    <w:basedOn w:val="a"/>
    <w:uiPriority w:val="34"/>
    <w:qFormat/>
    <w:rsid w:val="00AD44D1"/>
    <w:pPr>
      <w:ind w:left="720"/>
      <w:contextualSpacing/>
    </w:pPr>
  </w:style>
  <w:style w:type="character" w:customStyle="1" w:styleId="30">
    <w:name w:val="عنوان 3 نویسه"/>
    <w:basedOn w:val="a0"/>
    <w:link w:val="3"/>
    <w:uiPriority w:val="9"/>
    <w:rsid w:val="008C7822"/>
    <w:rPr>
      <w:rFonts w:asciiTheme="majorHAnsi" w:eastAsiaTheme="majorEastAsia" w:hAnsiTheme="majorHAnsi" w:cs="B Tit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4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1597</Words>
  <Characters>9107</Characters>
  <Application>Microsoft Office Word</Application>
  <DocSecurity>0</DocSecurity>
  <Lines>75</Lines>
  <Paragraphs>21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mn-system</cp:lastModifiedBy>
  <cp:revision>39</cp:revision>
  <dcterms:created xsi:type="dcterms:W3CDTF">2016-04-17T19:12:00Z</dcterms:created>
  <dcterms:modified xsi:type="dcterms:W3CDTF">2016-04-20T06:39:00Z</dcterms:modified>
</cp:coreProperties>
</file>